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42" w:rsidRDefault="00DA3742" w:rsidP="00DA3742">
      <w:pPr>
        <w:spacing w:after="0" w:line="240" w:lineRule="auto"/>
        <w:rPr>
          <w:rFonts w:ascii="Times New Roman" w:eastAsia="MS Mincho" w:hAnsi="Times New Roman"/>
          <w:b/>
          <w:bCs/>
          <w:noProof/>
          <w:sz w:val="28"/>
          <w:szCs w:val="28"/>
          <w:lang w:val="en-ID"/>
        </w:rPr>
      </w:pPr>
      <w:r w:rsidRPr="006E2248">
        <w:rPr>
          <w:rFonts w:ascii="Times New Roman" w:eastAsia="MS Mincho" w:hAnsi="Times New Roman"/>
          <w:b/>
          <w:bCs/>
          <w:noProof/>
          <w:sz w:val="28"/>
          <w:szCs w:val="28"/>
          <w:lang w:val="en-ID"/>
        </w:rPr>
        <w:t>Kualitas Hidup Pasien Kanker</w:t>
      </w:r>
      <w:r w:rsidRPr="006E2248">
        <w:rPr>
          <w:rFonts w:ascii="Times New Roman" w:eastAsia="MS Mincho" w:hAnsi="Times New Roman"/>
          <w:b/>
          <w:bCs/>
          <w:noProof/>
          <w:sz w:val="28"/>
          <w:szCs w:val="28"/>
        </w:rPr>
        <w:t xml:space="preserve"> Rawat Jalan</w:t>
      </w:r>
      <w:r w:rsidRPr="006E2248">
        <w:rPr>
          <w:rFonts w:ascii="Times New Roman" w:eastAsia="MS Mincho" w:hAnsi="Times New Roman"/>
          <w:b/>
          <w:bCs/>
          <w:noProof/>
          <w:sz w:val="28"/>
          <w:szCs w:val="28"/>
          <w:lang w:val="en-ID"/>
        </w:rPr>
        <w:t xml:space="preserve"> yang Menjalani Kemoterapi di RSUD Kota Yogyakarta</w:t>
      </w:r>
    </w:p>
    <w:p w:rsidR="00DA3742" w:rsidRPr="006E2248" w:rsidRDefault="00DA3742" w:rsidP="00DA3742">
      <w:pPr>
        <w:spacing w:after="0" w:line="240" w:lineRule="auto"/>
        <w:rPr>
          <w:rFonts w:ascii="Times New Roman" w:eastAsia="MS Mincho" w:hAnsi="Times New Roman"/>
          <w:b/>
          <w:noProof/>
          <w:sz w:val="24"/>
          <w:szCs w:val="48"/>
          <w:lang w:val="en-US"/>
        </w:rPr>
      </w:pPr>
      <w:bookmarkStart w:id="0" w:name="_GoBack"/>
      <w:bookmarkEnd w:id="0"/>
    </w:p>
    <w:p w:rsidR="00DA3742" w:rsidRPr="006E2248" w:rsidRDefault="00DA3742" w:rsidP="00DA3742">
      <w:pPr>
        <w:tabs>
          <w:tab w:val="left" w:pos="1014"/>
          <w:tab w:val="center" w:pos="4820"/>
        </w:tabs>
        <w:spacing w:after="0" w:line="240" w:lineRule="auto"/>
        <w:rPr>
          <w:rFonts w:ascii="Times New Roman" w:eastAsia="SimSun" w:hAnsi="Times New Roman"/>
          <w:b/>
          <w:sz w:val="20"/>
          <w:szCs w:val="20"/>
          <w:lang w:val="en-US"/>
        </w:rPr>
      </w:pPr>
      <w:r w:rsidRPr="006E2248">
        <w:rPr>
          <w:rFonts w:ascii="Times New Roman" w:eastAsia="SimSun" w:hAnsi="Times New Roman"/>
          <w:b/>
          <w:sz w:val="20"/>
          <w:szCs w:val="20"/>
        </w:rPr>
        <w:t>Ratna. R</w:t>
      </w:r>
      <w:r w:rsidRPr="006E2248">
        <w:rPr>
          <w:rFonts w:ascii="Times New Roman" w:eastAsia="SimSun" w:hAnsi="Times New Roman"/>
          <w:b/>
          <w:sz w:val="20"/>
          <w:szCs w:val="20"/>
          <w:vertAlign w:val="superscript"/>
          <w:lang w:val="en-US"/>
        </w:rPr>
        <w:t>1</w:t>
      </w:r>
      <w:r w:rsidRPr="006E2248">
        <w:rPr>
          <w:rFonts w:ascii="Times New Roman" w:eastAsia="SimSun" w:hAnsi="Times New Roman"/>
          <w:b/>
          <w:sz w:val="20"/>
          <w:szCs w:val="20"/>
          <w:lang w:val="en-US"/>
        </w:rPr>
        <w:t xml:space="preserve">, </w:t>
      </w:r>
      <w:r w:rsidRPr="006E2248">
        <w:rPr>
          <w:rFonts w:ascii="Times New Roman" w:eastAsia="SimSun" w:hAnsi="Times New Roman"/>
          <w:b/>
          <w:sz w:val="20"/>
          <w:szCs w:val="20"/>
        </w:rPr>
        <w:t>Woro Supadmi</w:t>
      </w:r>
      <w:r w:rsidRPr="006E2248">
        <w:rPr>
          <w:rFonts w:ascii="Times New Roman" w:eastAsia="SimSun" w:hAnsi="Times New Roman"/>
          <w:b/>
          <w:sz w:val="20"/>
          <w:szCs w:val="20"/>
          <w:vertAlign w:val="superscript"/>
        </w:rPr>
        <w:t>2*</w:t>
      </w:r>
      <w:r w:rsidRPr="006E2248">
        <w:rPr>
          <w:rFonts w:ascii="Times New Roman" w:eastAsia="SimSun" w:hAnsi="Times New Roman"/>
          <w:b/>
          <w:sz w:val="20"/>
          <w:szCs w:val="20"/>
        </w:rPr>
        <w:t>, Endang Yuniarti</w:t>
      </w:r>
      <w:r w:rsidRPr="006E2248">
        <w:rPr>
          <w:rFonts w:ascii="Times New Roman" w:eastAsia="SimSun" w:hAnsi="Times New Roman"/>
          <w:b/>
          <w:sz w:val="20"/>
          <w:szCs w:val="20"/>
          <w:vertAlign w:val="superscript"/>
          <w:lang w:val="en-US"/>
        </w:rPr>
        <w:t>3</w:t>
      </w:r>
    </w:p>
    <w:p w:rsidR="00DA3742" w:rsidRPr="006E2248" w:rsidRDefault="00DA3742" w:rsidP="00DA3742">
      <w:pPr>
        <w:tabs>
          <w:tab w:val="left" w:pos="1014"/>
          <w:tab w:val="center" w:pos="4820"/>
        </w:tabs>
        <w:spacing w:before="40" w:after="120" w:line="240" w:lineRule="auto"/>
        <w:contextualSpacing/>
        <w:rPr>
          <w:rFonts w:ascii="Times New Roman" w:eastAsia="SimSun" w:hAnsi="Times New Roman"/>
          <w:sz w:val="20"/>
          <w:szCs w:val="20"/>
          <w:lang w:val="en-US"/>
        </w:rPr>
      </w:pPr>
      <w:r w:rsidRPr="006E2248">
        <w:rPr>
          <w:rFonts w:ascii="Times New Roman" w:eastAsia="SimSun" w:hAnsi="Times New Roman"/>
          <w:sz w:val="20"/>
          <w:szCs w:val="20"/>
          <w:vertAlign w:val="superscript"/>
          <w:lang w:val="en-US"/>
        </w:rPr>
        <w:t>1</w:t>
      </w:r>
      <w:r w:rsidRPr="006E2248">
        <w:rPr>
          <w:rFonts w:ascii="Times New Roman" w:eastAsia="SimSun" w:hAnsi="Times New Roman"/>
          <w:sz w:val="20"/>
          <w:szCs w:val="20"/>
          <w:vertAlign w:val="superscript"/>
        </w:rPr>
        <w:t>,2</w:t>
      </w:r>
      <w:r w:rsidRPr="006E2248">
        <w:rPr>
          <w:rFonts w:ascii="Times New Roman" w:eastAsia="SimSun" w:hAnsi="Times New Roman"/>
          <w:sz w:val="20"/>
          <w:szCs w:val="20"/>
          <w:lang w:val="en-US"/>
        </w:rPr>
        <w:t xml:space="preserve">Program </w:t>
      </w:r>
      <w:proofErr w:type="spellStart"/>
      <w:r w:rsidRPr="006E2248">
        <w:rPr>
          <w:rFonts w:ascii="Times New Roman" w:eastAsia="SimSun" w:hAnsi="Times New Roman"/>
          <w:sz w:val="20"/>
          <w:szCs w:val="20"/>
          <w:lang w:val="en-US"/>
        </w:rPr>
        <w:t>Pascasarjana</w:t>
      </w:r>
      <w:proofErr w:type="spellEnd"/>
      <w:r w:rsidRPr="006E2248">
        <w:rPr>
          <w:rFonts w:ascii="Times New Roman" w:eastAsia="SimSun" w:hAnsi="Times New Roman"/>
          <w:sz w:val="20"/>
          <w:szCs w:val="20"/>
          <w:lang w:val="en-US"/>
        </w:rPr>
        <w:t xml:space="preserve"> </w:t>
      </w:r>
      <w:proofErr w:type="spellStart"/>
      <w:r w:rsidRPr="006E2248">
        <w:rPr>
          <w:rFonts w:ascii="Times New Roman" w:eastAsia="SimSun" w:hAnsi="Times New Roman"/>
          <w:sz w:val="20"/>
          <w:szCs w:val="20"/>
          <w:lang w:val="en-US"/>
        </w:rPr>
        <w:t>Fakultas</w:t>
      </w:r>
      <w:proofErr w:type="spellEnd"/>
      <w:r w:rsidRPr="006E2248">
        <w:rPr>
          <w:rFonts w:ascii="Times New Roman" w:eastAsia="SimSun" w:hAnsi="Times New Roman"/>
          <w:sz w:val="20"/>
          <w:szCs w:val="20"/>
          <w:lang w:val="en-US"/>
        </w:rPr>
        <w:t xml:space="preserve"> </w:t>
      </w:r>
      <w:proofErr w:type="spellStart"/>
      <w:r w:rsidRPr="006E2248">
        <w:rPr>
          <w:rFonts w:ascii="Times New Roman" w:eastAsia="SimSun" w:hAnsi="Times New Roman"/>
          <w:sz w:val="20"/>
          <w:szCs w:val="20"/>
          <w:lang w:val="en-US"/>
        </w:rPr>
        <w:t>Fa</w:t>
      </w:r>
      <w:r>
        <w:rPr>
          <w:rFonts w:ascii="Times New Roman" w:eastAsia="SimSun" w:hAnsi="Times New Roman"/>
          <w:sz w:val="20"/>
          <w:szCs w:val="20"/>
          <w:lang w:val="en-US"/>
        </w:rPr>
        <w:t>rmasi</w:t>
      </w:r>
      <w:proofErr w:type="spellEnd"/>
      <w:r>
        <w:rPr>
          <w:rFonts w:ascii="Times New Roman" w:eastAsia="SimSun" w:hAnsi="Times New Roman"/>
          <w:sz w:val="20"/>
          <w:szCs w:val="20"/>
          <w:lang w:val="en-US"/>
        </w:rPr>
        <w:t xml:space="preserve">, </w:t>
      </w:r>
      <w:proofErr w:type="spellStart"/>
      <w:r>
        <w:rPr>
          <w:rFonts w:ascii="Times New Roman" w:eastAsia="SimSun" w:hAnsi="Times New Roman"/>
          <w:sz w:val="20"/>
          <w:szCs w:val="20"/>
          <w:lang w:val="en-US"/>
        </w:rPr>
        <w:t>Universitas</w:t>
      </w:r>
      <w:proofErr w:type="spellEnd"/>
      <w:r>
        <w:rPr>
          <w:rFonts w:ascii="Times New Roman" w:eastAsia="SimSun" w:hAnsi="Times New Roman"/>
          <w:sz w:val="20"/>
          <w:szCs w:val="20"/>
          <w:lang w:val="en-US"/>
        </w:rPr>
        <w:t xml:space="preserve"> Ahmad </w:t>
      </w:r>
      <w:proofErr w:type="spellStart"/>
      <w:r>
        <w:rPr>
          <w:rFonts w:ascii="Times New Roman" w:eastAsia="SimSun" w:hAnsi="Times New Roman"/>
          <w:sz w:val="20"/>
          <w:szCs w:val="20"/>
          <w:lang w:val="en-US"/>
        </w:rPr>
        <w:t>Dahlan</w:t>
      </w:r>
      <w:proofErr w:type="spellEnd"/>
      <w:r w:rsidRPr="006E2248">
        <w:rPr>
          <w:rFonts w:ascii="Times New Roman" w:eastAsia="SimSun" w:hAnsi="Times New Roman"/>
          <w:sz w:val="20"/>
          <w:szCs w:val="20"/>
          <w:lang w:val="en-US"/>
        </w:rPr>
        <w:t xml:space="preserve"> </w:t>
      </w:r>
    </w:p>
    <w:p w:rsidR="00DA3742" w:rsidRPr="006E2248" w:rsidRDefault="00DA3742" w:rsidP="00DA3742">
      <w:pPr>
        <w:tabs>
          <w:tab w:val="left" w:pos="1014"/>
          <w:tab w:val="center" w:pos="4820"/>
        </w:tabs>
        <w:spacing w:before="40" w:after="120" w:line="240" w:lineRule="auto"/>
        <w:contextualSpacing/>
        <w:rPr>
          <w:rFonts w:ascii="Times New Roman" w:eastAsia="SimSun" w:hAnsi="Times New Roman"/>
          <w:sz w:val="20"/>
          <w:szCs w:val="20"/>
        </w:rPr>
      </w:pPr>
      <w:r w:rsidRPr="006E2248">
        <w:rPr>
          <w:rFonts w:ascii="Times New Roman" w:eastAsia="SimSun" w:hAnsi="Times New Roman"/>
          <w:sz w:val="20"/>
          <w:szCs w:val="20"/>
          <w:vertAlign w:val="superscript"/>
          <w:lang w:val="en-US"/>
        </w:rPr>
        <w:t xml:space="preserve">3 </w:t>
      </w:r>
      <w:proofErr w:type="spellStart"/>
      <w:r w:rsidRPr="006E2248">
        <w:rPr>
          <w:rFonts w:ascii="Times New Roman" w:eastAsia="SimSun" w:hAnsi="Times New Roman"/>
          <w:sz w:val="20"/>
          <w:szCs w:val="20"/>
          <w:lang w:val="en-US"/>
        </w:rPr>
        <w:t>Rumah</w:t>
      </w:r>
      <w:proofErr w:type="spellEnd"/>
      <w:r w:rsidRPr="006E2248">
        <w:rPr>
          <w:rFonts w:ascii="Times New Roman" w:eastAsia="SimSun" w:hAnsi="Times New Roman"/>
          <w:sz w:val="20"/>
          <w:szCs w:val="20"/>
          <w:lang w:val="en-US"/>
        </w:rPr>
        <w:t xml:space="preserve"> </w:t>
      </w:r>
      <w:proofErr w:type="spellStart"/>
      <w:r w:rsidRPr="006E2248">
        <w:rPr>
          <w:rFonts w:ascii="Times New Roman" w:eastAsia="SimSun" w:hAnsi="Times New Roman"/>
          <w:sz w:val="20"/>
          <w:szCs w:val="20"/>
          <w:lang w:val="en-US"/>
        </w:rPr>
        <w:t>Sakit</w:t>
      </w:r>
      <w:proofErr w:type="spellEnd"/>
      <w:r w:rsidRPr="006E2248">
        <w:rPr>
          <w:rFonts w:ascii="Times New Roman" w:eastAsia="SimSun" w:hAnsi="Times New Roman"/>
          <w:sz w:val="20"/>
          <w:szCs w:val="20"/>
          <w:lang w:val="en-US"/>
        </w:rPr>
        <w:t xml:space="preserve"> PKU </w:t>
      </w:r>
      <w:proofErr w:type="spellStart"/>
      <w:r w:rsidRPr="006E2248">
        <w:rPr>
          <w:rFonts w:ascii="Times New Roman" w:eastAsia="SimSun" w:hAnsi="Times New Roman"/>
          <w:sz w:val="20"/>
          <w:szCs w:val="20"/>
          <w:lang w:val="en-US"/>
        </w:rPr>
        <w:t>Muhammadiyah</w:t>
      </w:r>
      <w:proofErr w:type="spellEnd"/>
      <w:r w:rsidRPr="006E2248">
        <w:rPr>
          <w:rFonts w:ascii="Times New Roman" w:eastAsia="SimSun" w:hAnsi="Times New Roman"/>
          <w:sz w:val="20"/>
          <w:szCs w:val="20"/>
          <w:lang w:val="en-US"/>
        </w:rPr>
        <w:t xml:space="preserve"> Yogyakarta,</w:t>
      </w:r>
      <w:r w:rsidRPr="006E2248">
        <w:rPr>
          <w:rFonts w:ascii="Times New Roman" w:eastAsia="SimSun" w:hAnsi="Times New Roman"/>
          <w:sz w:val="20"/>
          <w:szCs w:val="20"/>
        </w:rPr>
        <w:t xml:space="preserve"> STIKES Muhammadiyah Gombong</w:t>
      </w:r>
    </w:p>
    <w:p w:rsidR="00DA3742" w:rsidRPr="006E2248" w:rsidRDefault="00DA3742" w:rsidP="00DA3742">
      <w:pPr>
        <w:rPr>
          <w:rFonts w:ascii="Times New Roman" w:eastAsia="SimSun" w:hAnsi="Times New Roman"/>
          <w:sz w:val="20"/>
          <w:szCs w:val="20"/>
          <w:lang w:val="en-US"/>
        </w:rPr>
      </w:pPr>
      <w:r w:rsidRPr="006E2248">
        <w:rPr>
          <w:rFonts w:ascii="Times New Roman" w:eastAsia="SimSun" w:hAnsi="Times New Roman"/>
          <w:sz w:val="20"/>
          <w:szCs w:val="20"/>
          <w:lang w:val="en-US"/>
        </w:rPr>
        <w:t xml:space="preserve">Corresponding author: </w:t>
      </w:r>
      <w:proofErr w:type="spellStart"/>
      <w:r w:rsidRPr="006E2248">
        <w:rPr>
          <w:rFonts w:ascii="Times New Roman" w:eastAsia="SimSun" w:hAnsi="Times New Roman"/>
          <w:sz w:val="20"/>
          <w:szCs w:val="20"/>
          <w:lang w:val="en-US"/>
        </w:rPr>
        <w:t>Woro</w:t>
      </w:r>
      <w:proofErr w:type="spellEnd"/>
      <w:r w:rsidRPr="006E2248">
        <w:rPr>
          <w:rFonts w:ascii="Times New Roman" w:eastAsia="SimSun" w:hAnsi="Times New Roman"/>
          <w:sz w:val="20"/>
          <w:szCs w:val="20"/>
          <w:lang w:val="en-US"/>
        </w:rPr>
        <w:t xml:space="preserve"> </w:t>
      </w:r>
      <w:proofErr w:type="spellStart"/>
      <w:proofErr w:type="gramStart"/>
      <w:r w:rsidRPr="006E2248">
        <w:rPr>
          <w:rFonts w:ascii="Times New Roman" w:eastAsia="SimSun" w:hAnsi="Times New Roman"/>
          <w:sz w:val="20"/>
          <w:szCs w:val="20"/>
          <w:lang w:val="en-US"/>
        </w:rPr>
        <w:t>Supadmi</w:t>
      </w:r>
      <w:proofErr w:type="spellEnd"/>
      <w:r w:rsidRPr="006E2248">
        <w:rPr>
          <w:rFonts w:ascii="Times New Roman" w:eastAsia="SimSun" w:hAnsi="Times New Roman"/>
          <w:sz w:val="20"/>
          <w:szCs w:val="20"/>
          <w:lang w:val="en-US"/>
        </w:rPr>
        <w:t xml:space="preserve"> :</w:t>
      </w:r>
      <w:proofErr w:type="gramEnd"/>
      <w:r w:rsidRPr="006E2248">
        <w:rPr>
          <w:rFonts w:ascii="Times New Roman" w:eastAsia="SimSun" w:hAnsi="Times New Roman"/>
          <w:sz w:val="20"/>
          <w:szCs w:val="20"/>
          <w:lang w:val="en-US"/>
        </w:rPr>
        <w:t xml:space="preserve"> Email: </w:t>
      </w:r>
      <w:hyperlink r:id="rId4" w:history="1">
        <w:r w:rsidRPr="006E2248">
          <w:rPr>
            <w:rStyle w:val="Hyperlink"/>
            <w:rFonts w:ascii="Times New Roman" w:eastAsia="SimSun" w:hAnsi="Times New Roman"/>
            <w:color w:val="auto"/>
            <w:sz w:val="20"/>
            <w:szCs w:val="20"/>
            <w:u w:val="none"/>
            <w:lang w:val="en-US"/>
          </w:rPr>
          <w:t>wsupadmi@yahoo.com</w:t>
        </w:r>
      </w:hyperlink>
    </w:p>
    <w:p w:rsidR="00DA3742" w:rsidRPr="00DB377C" w:rsidRDefault="00DA3742" w:rsidP="00DA3742">
      <w:pPr>
        <w:spacing w:after="0" w:line="240" w:lineRule="auto"/>
        <w:rPr>
          <w:rFonts w:ascii="Times New Roman" w:hAnsi="Times New Roman"/>
          <w:b/>
          <w:sz w:val="24"/>
          <w:szCs w:val="24"/>
        </w:rPr>
      </w:pPr>
      <w:r w:rsidRPr="00DB377C">
        <w:rPr>
          <w:rFonts w:ascii="Times New Roman" w:hAnsi="Times New Roman"/>
          <w:b/>
          <w:sz w:val="24"/>
          <w:szCs w:val="24"/>
        </w:rPr>
        <w:t>ABSTRAK</w:t>
      </w:r>
    </w:p>
    <w:p w:rsidR="00DA3742" w:rsidRPr="00AF521F" w:rsidRDefault="00DA3742" w:rsidP="00DA3742">
      <w:pPr>
        <w:tabs>
          <w:tab w:val="left" w:pos="426"/>
        </w:tabs>
        <w:spacing w:after="0" w:line="240" w:lineRule="auto"/>
        <w:ind w:firstLine="426"/>
        <w:jc w:val="both"/>
        <w:rPr>
          <w:rFonts w:ascii="Times New Roman" w:hAnsi="Times New Roman"/>
          <w:sz w:val="24"/>
        </w:rPr>
      </w:pPr>
      <w:proofErr w:type="spellStart"/>
      <w:r w:rsidRPr="006E2248">
        <w:rPr>
          <w:rFonts w:ascii="Times New Roman" w:hAnsi="Times New Roman"/>
          <w:sz w:val="24"/>
          <w:lang w:val="en-US"/>
        </w:rPr>
        <w:t>Kualitas</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hidup</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merupakan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kondisi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dimana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pasien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memiliki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kesejahteraan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secara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fisik</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psikologis</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sosial</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serta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mampu</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mengoptimalkan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potensinya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dalam</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kehidupan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aktivitasnya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sehari-hari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Jenis</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kanker</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kemoterapi</w:t>
      </w:r>
      <w:proofErr w:type="spellEnd"/>
      <w:r w:rsidRPr="006E2248">
        <w:rPr>
          <w:rFonts w:ascii="Times New Roman" w:hAnsi="Times New Roman"/>
          <w:sz w:val="24"/>
          <w:lang w:val="en-US"/>
        </w:rPr>
        <w:t xml:space="preserve"> yang </w:t>
      </w:r>
      <w:proofErr w:type="spellStart"/>
      <w:r w:rsidRPr="006E2248">
        <w:rPr>
          <w:rFonts w:ascii="Times New Roman" w:hAnsi="Times New Roman"/>
          <w:sz w:val="24"/>
          <w:lang w:val="en-US"/>
        </w:rPr>
        <w:t>diberikan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dapat</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mempengaruhi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kualitas</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hidup</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pasien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kanker</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secara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keseluruhan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Penelitian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ini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bertujuan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untuk</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mengetahui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gambaran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kualitas</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hidup</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pasien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kanker</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dengan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menggunakan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kuesioner</w:t>
      </w:r>
      <w:proofErr w:type="spellEnd"/>
      <w:r w:rsidRPr="006E2248">
        <w:rPr>
          <w:rFonts w:ascii="Times New Roman" w:hAnsi="Times New Roman"/>
          <w:sz w:val="24"/>
          <w:lang w:val="en-US"/>
        </w:rPr>
        <w:t xml:space="preserve"> EORTC QLQ-C30</w:t>
      </w:r>
      <w:r w:rsidRPr="006E2248">
        <w:rPr>
          <w:rFonts w:ascii="Times New Roman" w:hAnsi="Times New Roman"/>
          <w:sz w:val="24"/>
        </w:rPr>
        <w:t xml:space="preserve"> dan menganalisis hubungan karakteristik demografi pasien, jenis kanker dan stadium kanker serta regimen kemoterapi dengan kualitas hidup pasien kanker</w:t>
      </w:r>
      <w:r w:rsidRPr="006E2248">
        <w:rPr>
          <w:rFonts w:ascii="Times New Roman" w:hAnsi="Times New Roman"/>
          <w:sz w:val="24"/>
          <w:lang w:val="en-US"/>
        </w:rPr>
        <w:t xml:space="preserve">. </w:t>
      </w:r>
      <w:proofErr w:type="spellStart"/>
      <w:r w:rsidRPr="006E2248">
        <w:rPr>
          <w:rFonts w:ascii="Times New Roman" w:hAnsi="Times New Roman"/>
          <w:sz w:val="24"/>
          <w:lang w:val="en-US"/>
        </w:rPr>
        <w:t>Penelitian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ini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merupakan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penelitian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observasional</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menggunakan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desain</w:t>
      </w:r>
      <w:proofErr w:type="spellEnd"/>
      <w:r w:rsidRPr="006E2248">
        <w:rPr>
          <w:rFonts w:ascii="Times New Roman" w:hAnsi="Times New Roman"/>
          <w:sz w:val="24"/>
          <w:lang w:val="en-US"/>
        </w:rPr>
        <w:t xml:space="preserve"> </w:t>
      </w:r>
      <w:r w:rsidRPr="006E2248">
        <w:rPr>
          <w:rFonts w:ascii="Times New Roman" w:hAnsi="Times New Roman"/>
          <w:i/>
          <w:sz w:val="24"/>
          <w:lang w:val="en-US"/>
        </w:rPr>
        <w:t>cross sectional</w:t>
      </w:r>
      <w:r w:rsidRPr="006E2248">
        <w:rPr>
          <w:rFonts w:ascii="Times New Roman" w:hAnsi="Times New Roman"/>
          <w:sz w:val="24"/>
          <w:lang w:val="en-US"/>
        </w:rPr>
        <w:t xml:space="preserve"> </w:t>
      </w:r>
      <w:proofErr w:type="spellStart"/>
      <w:r w:rsidRPr="006E2248">
        <w:rPr>
          <w:rFonts w:ascii="Times New Roman" w:hAnsi="Times New Roman"/>
          <w:sz w:val="24"/>
          <w:lang w:val="en-US"/>
        </w:rPr>
        <w:t>dengan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subyek</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semua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pasien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kanker</w:t>
      </w:r>
      <w:proofErr w:type="spellEnd"/>
      <w:r w:rsidRPr="006E2248">
        <w:rPr>
          <w:rFonts w:ascii="Times New Roman" w:hAnsi="Times New Roman"/>
          <w:sz w:val="24"/>
          <w:lang w:val="en-US"/>
        </w:rPr>
        <w:t xml:space="preserve"> yang </w:t>
      </w:r>
      <w:proofErr w:type="spellStart"/>
      <w:r w:rsidRPr="006E2248">
        <w:rPr>
          <w:rFonts w:ascii="Times New Roman" w:hAnsi="Times New Roman"/>
          <w:sz w:val="24"/>
          <w:lang w:val="en-US"/>
        </w:rPr>
        <w:t>sedang</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menjalani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kemoterapi</w:t>
      </w:r>
      <w:proofErr w:type="spellEnd"/>
      <w:r w:rsidRPr="006E2248">
        <w:rPr>
          <w:rFonts w:ascii="Times New Roman" w:hAnsi="Times New Roman"/>
          <w:sz w:val="24"/>
          <w:lang w:val="en-US"/>
        </w:rPr>
        <w:t xml:space="preserve"> di RSUD Kota Yogyakarta </w:t>
      </w:r>
      <w:proofErr w:type="spellStart"/>
      <w:r w:rsidRPr="006E2248">
        <w:rPr>
          <w:rFonts w:ascii="Times New Roman" w:hAnsi="Times New Roman"/>
          <w:sz w:val="24"/>
          <w:lang w:val="en-US"/>
        </w:rPr>
        <w:t>dan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memenuhi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kriteria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inklusi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selama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bulan</w:t>
      </w:r>
      <w:proofErr w:type="spellEnd"/>
      <w:r w:rsidRPr="006E2248">
        <w:rPr>
          <w:rFonts w:ascii="Times New Roman" w:hAnsi="Times New Roman"/>
          <w:sz w:val="24"/>
          <w:lang w:val="en-US"/>
        </w:rPr>
        <w:t xml:space="preserve"> September</w:t>
      </w:r>
      <w:r>
        <w:rPr>
          <w:rFonts w:ascii="Times New Roman" w:hAnsi="Times New Roman"/>
          <w:sz w:val="24"/>
          <w:lang w:val="en-US"/>
        </w:rPr>
        <w:t>-</w:t>
      </w:r>
      <w:proofErr w:type="spellStart"/>
      <w:r w:rsidRPr="006E2248">
        <w:rPr>
          <w:rFonts w:ascii="Times New Roman" w:hAnsi="Times New Roman"/>
          <w:sz w:val="24"/>
          <w:lang w:val="en-US"/>
        </w:rPr>
        <w:t>Oktober</w:t>
      </w:r>
      <w:proofErr w:type="spellEnd"/>
      <w:r w:rsidRPr="006E2248">
        <w:rPr>
          <w:rFonts w:ascii="Times New Roman" w:hAnsi="Times New Roman"/>
          <w:sz w:val="24"/>
          <w:lang w:val="en-US"/>
        </w:rPr>
        <w:t xml:space="preserve"> 2020. </w:t>
      </w:r>
      <w:r w:rsidRPr="006E2248">
        <w:rPr>
          <w:rFonts w:ascii="Times New Roman" w:hAnsi="Times New Roman"/>
          <w:sz w:val="24"/>
        </w:rPr>
        <w:t>Data yang diperoleh dia</w:t>
      </w:r>
      <w:proofErr w:type="spellStart"/>
      <w:r w:rsidRPr="006E2248">
        <w:rPr>
          <w:rFonts w:ascii="Times New Roman" w:hAnsi="Times New Roman"/>
          <w:sz w:val="24"/>
          <w:lang w:val="en-US"/>
        </w:rPr>
        <w:t>nalisis</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secara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univariat</w:t>
      </w:r>
      <w:proofErr w:type="spellEnd"/>
      <w:r w:rsidRPr="006E2248">
        <w:rPr>
          <w:rFonts w:ascii="Times New Roman" w:hAnsi="Times New Roman"/>
          <w:sz w:val="24"/>
          <w:lang w:val="en-US"/>
        </w:rPr>
        <w:t xml:space="preserve"> </w:t>
      </w:r>
      <w:r>
        <w:rPr>
          <w:rFonts w:ascii="Times New Roman" w:hAnsi="Times New Roman"/>
          <w:sz w:val="24"/>
        </w:rPr>
        <w:t>menggunakan distribusi frekuensi</w:t>
      </w:r>
      <w:r w:rsidRPr="006E2248">
        <w:rPr>
          <w:rFonts w:ascii="Times New Roman" w:hAnsi="Times New Roman"/>
          <w:sz w:val="24"/>
        </w:rPr>
        <w:t xml:space="preserve"> dan </w:t>
      </w:r>
      <w:proofErr w:type="spellStart"/>
      <w:r w:rsidRPr="006E2248">
        <w:rPr>
          <w:rFonts w:ascii="Times New Roman" w:hAnsi="Times New Roman"/>
          <w:sz w:val="24"/>
          <w:lang w:val="en-US"/>
        </w:rPr>
        <w:t>dianalisis</w:t>
      </w:r>
      <w:proofErr w:type="spellEnd"/>
      <w:r w:rsidRPr="006E2248">
        <w:rPr>
          <w:rFonts w:ascii="Times New Roman" w:hAnsi="Times New Roman"/>
          <w:sz w:val="24"/>
          <w:lang w:val="en-US"/>
        </w:rPr>
        <w:t xml:space="preserve"> </w:t>
      </w:r>
      <w:r w:rsidRPr="006E2248">
        <w:rPr>
          <w:rFonts w:ascii="Times New Roman" w:hAnsi="Times New Roman"/>
          <w:sz w:val="24"/>
        </w:rPr>
        <w:t>statistik dengan</w:t>
      </w:r>
      <w:r w:rsidRPr="006E2248">
        <w:rPr>
          <w:rFonts w:ascii="Calibri Light" w:hAnsi="Calibri Light" w:cs="Calibri Light"/>
          <w:color w:val="000000"/>
          <w:sz w:val="24"/>
          <w:szCs w:val="24"/>
        </w:rPr>
        <w:t xml:space="preserve"> </w:t>
      </w:r>
      <w:r w:rsidRPr="006E2248">
        <w:rPr>
          <w:rFonts w:ascii="Times New Roman" w:hAnsi="Times New Roman"/>
          <w:color w:val="000000"/>
          <w:sz w:val="24"/>
          <w:szCs w:val="24"/>
        </w:rPr>
        <w:t xml:space="preserve">uji </w:t>
      </w:r>
      <w:r>
        <w:rPr>
          <w:rFonts w:ascii="Times New Roman" w:hAnsi="Times New Roman"/>
          <w:color w:val="000000"/>
          <w:sz w:val="24"/>
          <w:szCs w:val="24"/>
        </w:rPr>
        <w:t>korelasi Spearman</w:t>
      </w:r>
      <w:r w:rsidRPr="006E2248">
        <w:rPr>
          <w:rFonts w:ascii="Times New Roman" w:hAnsi="Times New Roman"/>
          <w:sz w:val="24"/>
        </w:rPr>
        <w:t>.</w:t>
      </w:r>
      <w:r>
        <w:rPr>
          <w:rFonts w:ascii="Times New Roman" w:hAnsi="Times New Roman"/>
          <w:sz w:val="24"/>
        </w:rPr>
        <w:t xml:space="preserve"> </w:t>
      </w:r>
      <w:proofErr w:type="spellStart"/>
      <w:r w:rsidRPr="006E2248">
        <w:rPr>
          <w:rFonts w:ascii="Times New Roman" w:hAnsi="Times New Roman"/>
          <w:sz w:val="24"/>
          <w:lang w:val="en-US"/>
        </w:rPr>
        <w:t>Hasil</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penelitian</w:t>
      </w:r>
      <w:proofErr w:type="spellEnd"/>
      <w:r w:rsidRPr="006E2248">
        <w:rPr>
          <w:rFonts w:ascii="Times New Roman" w:hAnsi="Times New Roman"/>
          <w:sz w:val="24"/>
        </w:rPr>
        <w:t xml:space="preserve"> </w:t>
      </w:r>
      <w:r>
        <w:rPr>
          <w:rFonts w:ascii="Times New Roman" w:hAnsi="Times New Roman"/>
          <w:sz w:val="24"/>
        </w:rPr>
        <w:t>menunjukkan</w:t>
      </w:r>
      <w:r w:rsidRPr="006E2248">
        <w:rPr>
          <w:rFonts w:ascii="Times New Roman" w:hAnsi="Times New Roman"/>
          <w:sz w:val="24"/>
          <w:lang w:val="en-US"/>
        </w:rPr>
        <w:t xml:space="preserve"> </w:t>
      </w:r>
      <w:proofErr w:type="spellStart"/>
      <w:r w:rsidRPr="006E2248">
        <w:rPr>
          <w:rFonts w:ascii="Times New Roman" w:hAnsi="Times New Roman"/>
          <w:sz w:val="24"/>
          <w:lang w:val="en-US"/>
        </w:rPr>
        <w:t>skor</w:t>
      </w:r>
      <w:proofErr w:type="spellEnd"/>
      <w:r w:rsidRPr="006E2248">
        <w:rPr>
          <w:rFonts w:ascii="Times New Roman" w:hAnsi="Times New Roman"/>
          <w:sz w:val="24"/>
          <w:lang w:val="en-US"/>
        </w:rPr>
        <w:t xml:space="preserve"> rata-rata </w:t>
      </w:r>
      <w:proofErr w:type="spellStart"/>
      <w:r w:rsidRPr="006E2248">
        <w:rPr>
          <w:rFonts w:ascii="Times New Roman" w:hAnsi="Times New Roman"/>
          <w:sz w:val="24"/>
          <w:lang w:val="en-US"/>
        </w:rPr>
        <w:t>kualitas</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hidup</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pada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skala</w:t>
      </w:r>
      <w:proofErr w:type="spellEnd"/>
      <w:r w:rsidRPr="006E2248">
        <w:rPr>
          <w:rFonts w:ascii="Times New Roman" w:hAnsi="Times New Roman"/>
          <w:sz w:val="24"/>
          <w:lang w:val="en-US"/>
        </w:rPr>
        <w:t xml:space="preserve"> status </w:t>
      </w:r>
      <w:proofErr w:type="spellStart"/>
      <w:r w:rsidRPr="006E2248">
        <w:rPr>
          <w:rFonts w:ascii="Times New Roman" w:hAnsi="Times New Roman"/>
          <w:sz w:val="24"/>
          <w:lang w:val="en-US"/>
        </w:rPr>
        <w:t>kesehatan</w:t>
      </w:r>
      <w:proofErr w:type="spellEnd"/>
      <w:r w:rsidRPr="006E2248">
        <w:rPr>
          <w:rFonts w:ascii="Times New Roman" w:hAnsi="Times New Roman"/>
          <w:sz w:val="24"/>
          <w:lang w:val="en-US"/>
        </w:rPr>
        <w:t xml:space="preserve"> global </w:t>
      </w:r>
      <w:proofErr w:type="spellStart"/>
      <w:r w:rsidRPr="006E2248">
        <w:rPr>
          <w:rFonts w:ascii="Times New Roman" w:hAnsi="Times New Roman"/>
          <w:sz w:val="24"/>
          <w:lang w:val="en-US"/>
        </w:rPr>
        <w:t>adalah</w:t>
      </w:r>
      <w:proofErr w:type="spellEnd"/>
      <w:r w:rsidRPr="006E2248">
        <w:rPr>
          <w:rFonts w:ascii="Times New Roman" w:hAnsi="Times New Roman"/>
          <w:sz w:val="24"/>
          <w:lang w:val="en-US"/>
        </w:rPr>
        <w:t xml:space="preserve"> 61</w:t>
      </w:r>
      <w:proofErr w:type="gramStart"/>
      <w:r w:rsidRPr="006E2248">
        <w:rPr>
          <w:rFonts w:ascii="Times New Roman" w:hAnsi="Times New Roman"/>
          <w:sz w:val="24"/>
          <w:lang w:val="en-US"/>
        </w:rPr>
        <w:t>,03</w:t>
      </w:r>
      <w:proofErr w:type="gramEnd"/>
      <w:r w:rsidRPr="006E2248">
        <w:rPr>
          <w:rFonts w:ascii="Times New Roman" w:hAnsi="Times New Roman"/>
          <w:sz w:val="24"/>
          <w:lang w:val="en-US"/>
        </w:rPr>
        <w:t xml:space="preserve">±14,07. Domain </w:t>
      </w:r>
      <w:proofErr w:type="spellStart"/>
      <w:r w:rsidRPr="006E2248">
        <w:rPr>
          <w:rFonts w:ascii="Times New Roman" w:hAnsi="Times New Roman"/>
          <w:sz w:val="24"/>
          <w:lang w:val="en-US"/>
        </w:rPr>
        <w:t>tertinggi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pada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skala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fungsional</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adalah</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fungsi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sosial</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dengan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skor</w:t>
      </w:r>
      <w:proofErr w:type="spellEnd"/>
      <w:r w:rsidRPr="006E2248">
        <w:rPr>
          <w:rFonts w:ascii="Times New Roman" w:hAnsi="Times New Roman"/>
          <w:sz w:val="24"/>
          <w:lang w:val="en-US"/>
        </w:rPr>
        <w:t xml:space="preserve"> rata-rata 92</w:t>
      </w:r>
      <w:proofErr w:type="gramStart"/>
      <w:r w:rsidRPr="006E2248">
        <w:rPr>
          <w:rFonts w:ascii="Times New Roman" w:hAnsi="Times New Roman"/>
          <w:sz w:val="24"/>
          <w:lang w:val="en-US"/>
        </w:rPr>
        <w:t>,40</w:t>
      </w:r>
      <w:proofErr w:type="gramEnd"/>
      <w:r w:rsidRPr="006E2248">
        <w:rPr>
          <w:rFonts w:ascii="Times New Roman" w:hAnsi="Times New Roman"/>
          <w:sz w:val="24"/>
          <w:lang w:val="en-US"/>
        </w:rPr>
        <w:t xml:space="preserve">±17,14 </w:t>
      </w:r>
      <w:proofErr w:type="spellStart"/>
      <w:r w:rsidRPr="006E2248">
        <w:rPr>
          <w:rFonts w:ascii="Times New Roman" w:hAnsi="Times New Roman"/>
          <w:sz w:val="24"/>
          <w:lang w:val="en-US"/>
        </w:rPr>
        <w:t>dan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kehilangan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nafsu</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makan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merupakan</w:t>
      </w:r>
      <w:proofErr w:type="spellEnd"/>
      <w:r w:rsidRPr="006E2248">
        <w:rPr>
          <w:rFonts w:ascii="Times New Roman" w:hAnsi="Times New Roman"/>
          <w:sz w:val="24"/>
          <w:lang w:val="en-US"/>
        </w:rPr>
        <w:t xml:space="preserve"> domain </w:t>
      </w:r>
      <w:proofErr w:type="spellStart"/>
      <w:r w:rsidRPr="006E2248">
        <w:rPr>
          <w:rFonts w:ascii="Times New Roman" w:hAnsi="Times New Roman"/>
          <w:sz w:val="24"/>
          <w:lang w:val="en-US"/>
        </w:rPr>
        <w:t>tertinggi</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pada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skala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gejala</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dengan</w:t>
      </w:r>
      <w:proofErr w:type="spellEnd"/>
      <w:r w:rsidRPr="006E2248">
        <w:rPr>
          <w:rFonts w:ascii="Times New Roman" w:hAnsi="Times New Roman"/>
          <w:sz w:val="24"/>
          <w:lang w:val="en-US"/>
        </w:rPr>
        <w:t xml:space="preserve"> </w:t>
      </w:r>
      <w:proofErr w:type="spellStart"/>
      <w:r w:rsidRPr="006E2248">
        <w:rPr>
          <w:rFonts w:ascii="Times New Roman" w:hAnsi="Times New Roman"/>
          <w:sz w:val="24"/>
          <w:lang w:val="en-US"/>
        </w:rPr>
        <w:t>skor</w:t>
      </w:r>
      <w:proofErr w:type="spellEnd"/>
      <w:r w:rsidRPr="006E2248">
        <w:rPr>
          <w:rFonts w:ascii="Times New Roman" w:hAnsi="Times New Roman"/>
          <w:sz w:val="24"/>
          <w:lang w:val="en-US"/>
        </w:rPr>
        <w:t xml:space="preserve"> rata-rata 52,94±28,93</w:t>
      </w:r>
      <w:r w:rsidRPr="006E2248">
        <w:rPr>
          <w:rFonts w:ascii="Times New Roman" w:hAnsi="Times New Roman"/>
          <w:sz w:val="24"/>
        </w:rPr>
        <w:t xml:space="preserve">. Hasil analisis statistik menunjukkan bahwa terdapat </w:t>
      </w:r>
      <w:r>
        <w:rPr>
          <w:rFonts w:ascii="Times New Roman" w:hAnsi="Times New Roman"/>
          <w:sz w:val="24"/>
        </w:rPr>
        <w:t xml:space="preserve">hubungan yang signifikan antara </w:t>
      </w:r>
      <w:r w:rsidRPr="006E2248">
        <w:rPr>
          <w:rFonts w:ascii="Times New Roman" w:hAnsi="Times New Roman"/>
          <w:sz w:val="24"/>
        </w:rPr>
        <w:t xml:space="preserve">karakteristik demografi pasien kanker (usia dan jenis kelamin) dengan kualitas hidup pada skala status kesehatan global (p &lt; 0,05), sedangkan untuk jenis kanker, stadium, regimen dan siklus kemoterapi tidak terdapat </w:t>
      </w:r>
      <w:r>
        <w:rPr>
          <w:rFonts w:ascii="Times New Roman" w:hAnsi="Times New Roman"/>
          <w:sz w:val="24"/>
        </w:rPr>
        <w:t>hubungan</w:t>
      </w:r>
      <w:r w:rsidRPr="006E2248">
        <w:rPr>
          <w:rFonts w:ascii="Times New Roman" w:hAnsi="Times New Roman"/>
          <w:sz w:val="24"/>
        </w:rPr>
        <w:t xml:space="preserve"> yang signifikan dengan kualitas hidup pada status kesehatan global (p &gt; 0,05).</w:t>
      </w:r>
      <w:r w:rsidRPr="006E2248">
        <w:rPr>
          <w:rFonts w:ascii="Times New Roman" w:hAnsi="Times New Roman"/>
          <w:sz w:val="24"/>
          <w:szCs w:val="24"/>
        </w:rPr>
        <w:t xml:space="preserve">  </w:t>
      </w:r>
    </w:p>
    <w:p w:rsidR="00DA3742" w:rsidRPr="006E2248" w:rsidRDefault="00DA3742" w:rsidP="00DA3742">
      <w:pPr>
        <w:rPr>
          <w:rFonts w:ascii="Times New Roman" w:hAnsi="Times New Roman"/>
          <w:sz w:val="24"/>
          <w:szCs w:val="24"/>
        </w:rPr>
      </w:pPr>
      <w:r w:rsidRPr="006E2248">
        <w:rPr>
          <w:rFonts w:ascii="Times New Roman" w:hAnsi="Times New Roman"/>
          <w:b/>
          <w:sz w:val="24"/>
          <w:szCs w:val="24"/>
          <w:lang w:val="en-US"/>
        </w:rPr>
        <w:t xml:space="preserve">Kata </w:t>
      </w:r>
      <w:proofErr w:type="spellStart"/>
      <w:r w:rsidRPr="006E2248">
        <w:rPr>
          <w:rFonts w:ascii="Times New Roman" w:hAnsi="Times New Roman"/>
          <w:b/>
          <w:sz w:val="24"/>
          <w:szCs w:val="24"/>
          <w:lang w:val="en-US"/>
        </w:rPr>
        <w:t>Kunci</w:t>
      </w:r>
      <w:proofErr w:type="spellEnd"/>
      <w:r w:rsidRPr="006E2248">
        <w:rPr>
          <w:rFonts w:ascii="Times New Roman" w:hAnsi="Times New Roman"/>
          <w:sz w:val="24"/>
          <w:szCs w:val="24"/>
          <w:lang w:val="en-US"/>
        </w:rPr>
        <w:t xml:space="preserve">: EORTC QLQ-C30, </w:t>
      </w:r>
      <w:proofErr w:type="spellStart"/>
      <w:r w:rsidRPr="006E2248">
        <w:rPr>
          <w:rFonts w:ascii="Times New Roman" w:hAnsi="Times New Roman"/>
          <w:sz w:val="24"/>
          <w:szCs w:val="24"/>
          <w:lang w:val="en-US"/>
        </w:rPr>
        <w:t>kanker</w:t>
      </w:r>
      <w:proofErr w:type="spellEnd"/>
      <w:r w:rsidRPr="006E2248">
        <w:rPr>
          <w:rFonts w:ascii="Times New Roman" w:hAnsi="Times New Roman"/>
          <w:sz w:val="24"/>
          <w:szCs w:val="24"/>
          <w:lang w:val="en-US"/>
        </w:rPr>
        <w:t xml:space="preserve">, </w:t>
      </w:r>
      <w:proofErr w:type="spellStart"/>
      <w:r w:rsidRPr="006E2248">
        <w:rPr>
          <w:rFonts w:ascii="Times New Roman" w:hAnsi="Times New Roman"/>
          <w:sz w:val="24"/>
          <w:szCs w:val="24"/>
          <w:lang w:val="en-US"/>
        </w:rPr>
        <w:t>kemoterapi</w:t>
      </w:r>
      <w:proofErr w:type="spellEnd"/>
      <w:r w:rsidRPr="006E2248">
        <w:rPr>
          <w:rFonts w:ascii="Times New Roman" w:hAnsi="Times New Roman"/>
          <w:sz w:val="24"/>
          <w:szCs w:val="24"/>
          <w:lang w:val="en-US"/>
        </w:rPr>
        <w:t xml:space="preserve">, </w:t>
      </w:r>
      <w:proofErr w:type="spellStart"/>
      <w:r w:rsidRPr="006E2248">
        <w:rPr>
          <w:rFonts w:ascii="Times New Roman" w:hAnsi="Times New Roman"/>
          <w:sz w:val="24"/>
          <w:szCs w:val="24"/>
          <w:lang w:val="en-US"/>
        </w:rPr>
        <w:t>kualitas</w:t>
      </w:r>
      <w:proofErr w:type="spellEnd"/>
      <w:r w:rsidRPr="006E2248">
        <w:rPr>
          <w:rFonts w:ascii="Times New Roman" w:hAnsi="Times New Roman"/>
          <w:sz w:val="24"/>
          <w:szCs w:val="24"/>
          <w:lang w:val="en-US"/>
        </w:rPr>
        <w:t xml:space="preserve"> </w:t>
      </w:r>
      <w:proofErr w:type="spellStart"/>
      <w:r w:rsidRPr="006E2248">
        <w:rPr>
          <w:rFonts w:ascii="Times New Roman" w:hAnsi="Times New Roman"/>
          <w:sz w:val="24"/>
          <w:szCs w:val="24"/>
          <w:lang w:val="en-US"/>
        </w:rPr>
        <w:t>hidup</w:t>
      </w:r>
      <w:proofErr w:type="spellEnd"/>
      <w:r w:rsidRPr="006E2248">
        <w:rPr>
          <w:rFonts w:ascii="Times New Roman" w:hAnsi="Times New Roman"/>
          <w:sz w:val="24"/>
          <w:szCs w:val="24"/>
          <w:lang w:val="en-US"/>
        </w:rPr>
        <w:t>.</w:t>
      </w:r>
    </w:p>
    <w:p w:rsidR="00DA3742" w:rsidRPr="00AF521F" w:rsidRDefault="00DA3742" w:rsidP="00DA3742">
      <w:pPr>
        <w:spacing w:after="0" w:line="240" w:lineRule="auto"/>
        <w:jc w:val="both"/>
        <w:rPr>
          <w:rFonts w:ascii="Times New Roman" w:hAnsi="Times New Roman"/>
          <w:b/>
          <w:bCs/>
          <w:sz w:val="24"/>
          <w:szCs w:val="24"/>
        </w:rPr>
      </w:pPr>
      <w:bookmarkStart w:id="1" w:name="_Toc58845476"/>
      <w:r w:rsidRPr="00AF521F">
        <w:rPr>
          <w:rFonts w:ascii="Times New Roman" w:hAnsi="Times New Roman"/>
          <w:b/>
          <w:bCs/>
          <w:sz w:val="24"/>
          <w:szCs w:val="24"/>
        </w:rPr>
        <w:t>ABSTRACT</w:t>
      </w:r>
      <w:bookmarkEnd w:id="1"/>
    </w:p>
    <w:p w:rsidR="00DA3742" w:rsidRPr="00AF521F" w:rsidRDefault="00DA3742" w:rsidP="00DA3742">
      <w:pPr>
        <w:spacing w:after="0" w:line="240" w:lineRule="auto"/>
        <w:ind w:firstLine="426"/>
        <w:jc w:val="both"/>
        <w:rPr>
          <w:rFonts w:ascii="Times New Roman" w:hAnsi="Times New Roman"/>
          <w:sz w:val="24"/>
          <w:szCs w:val="24"/>
        </w:rPr>
      </w:pPr>
      <w:r w:rsidRPr="00AF521F">
        <w:rPr>
          <w:rFonts w:ascii="Times New Roman" w:hAnsi="Times New Roman"/>
          <w:sz w:val="24"/>
          <w:szCs w:val="24"/>
          <w:lang w:val="en-US"/>
        </w:rPr>
        <w:t>Quality of life is a condition where patients have physical, psychological and social well-being and are able to optimize their potential in their daily life and activities. The type of cancer and chemotherapy can affect the overall quality of life of cancer patients. This study aimed to describe the quality of life of cancer patients using the EORTC QLQ-C30 questionnaire</w:t>
      </w:r>
      <w:r w:rsidRPr="00AF521F">
        <w:rPr>
          <w:rFonts w:ascii="Times New Roman" w:hAnsi="Times New Roman"/>
          <w:sz w:val="24"/>
          <w:szCs w:val="24"/>
        </w:rPr>
        <w:t xml:space="preserve"> and to analyze the relationship between patient demographic characteristics, cancer type, </w:t>
      </w:r>
      <w:proofErr w:type="gramStart"/>
      <w:r w:rsidRPr="00AF521F">
        <w:rPr>
          <w:rFonts w:ascii="Times New Roman" w:hAnsi="Times New Roman"/>
          <w:sz w:val="24"/>
          <w:szCs w:val="24"/>
        </w:rPr>
        <w:t>stage</w:t>
      </w:r>
      <w:proofErr w:type="gramEnd"/>
      <w:r w:rsidRPr="00AF521F">
        <w:rPr>
          <w:rFonts w:ascii="Times New Roman" w:hAnsi="Times New Roman"/>
          <w:sz w:val="24"/>
          <w:szCs w:val="24"/>
        </w:rPr>
        <w:t xml:space="preserve"> of cancer and chemotherapy regimens with the quality of life of cancer patients.</w:t>
      </w:r>
      <w:r w:rsidRPr="00AF521F">
        <w:rPr>
          <w:rFonts w:ascii="Times New Roman" w:hAnsi="Times New Roman"/>
          <w:sz w:val="24"/>
          <w:szCs w:val="24"/>
          <w:lang w:val="en-US"/>
        </w:rPr>
        <w:t xml:space="preserve"> This study was an observational study using a cross sectional design with all cancer patients as subjects who undergoing chemotherapy in Regional Public Hospital Yogyakarta and who met the inclusion criteria during September – October 2020. </w:t>
      </w:r>
      <w:r w:rsidRPr="00AF521F">
        <w:rPr>
          <w:rFonts w:ascii="Times New Roman" w:hAnsi="Times New Roman"/>
          <w:sz w:val="24"/>
          <w:szCs w:val="24"/>
        </w:rPr>
        <w:t xml:space="preserve">The data obtained were analyzed univariately </w:t>
      </w:r>
      <w:r>
        <w:rPr>
          <w:rFonts w:ascii="Times New Roman" w:hAnsi="Times New Roman"/>
          <w:sz w:val="24"/>
          <w:szCs w:val="24"/>
        </w:rPr>
        <w:t>using frequency distribution</w:t>
      </w:r>
      <w:r w:rsidRPr="00AF521F">
        <w:rPr>
          <w:rFonts w:ascii="Times New Roman" w:hAnsi="Times New Roman"/>
          <w:sz w:val="24"/>
          <w:szCs w:val="24"/>
        </w:rPr>
        <w:t xml:space="preserve"> and statistical </w:t>
      </w:r>
      <w:r>
        <w:rPr>
          <w:rFonts w:ascii="Times New Roman" w:hAnsi="Times New Roman"/>
          <w:sz w:val="24"/>
          <w:szCs w:val="24"/>
        </w:rPr>
        <w:t xml:space="preserve">analysis using Spearman correlation tests. </w:t>
      </w:r>
      <w:r w:rsidRPr="00AF521F">
        <w:rPr>
          <w:rFonts w:ascii="Times New Roman" w:hAnsi="Times New Roman"/>
          <w:sz w:val="24"/>
          <w:szCs w:val="24"/>
          <w:lang w:val="en-US"/>
        </w:rPr>
        <w:t>The results showed that the average score of quality of life on the global health status scale was 61.03±14.07. The highest domain on the functional scale was social function with an average score of 92.40±17.14 and loss of appetite was the highest domain on the symptom scale with an average score of 52.94±28.93.</w:t>
      </w:r>
      <w:r w:rsidRPr="00AF521F">
        <w:rPr>
          <w:rFonts w:ascii="Times New Roman" w:hAnsi="Times New Roman"/>
          <w:sz w:val="24"/>
          <w:szCs w:val="24"/>
        </w:rPr>
        <w:t xml:space="preserve"> The results of statistical analysis showed that there was a </w:t>
      </w:r>
      <w:r>
        <w:rPr>
          <w:rFonts w:ascii="Times New Roman" w:hAnsi="Times New Roman"/>
          <w:sz w:val="24"/>
          <w:szCs w:val="24"/>
        </w:rPr>
        <w:t xml:space="preserve">significant </w:t>
      </w:r>
      <w:r w:rsidRPr="00AF521F">
        <w:rPr>
          <w:rFonts w:ascii="Times New Roman" w:hAnsi="Times New Roman"/>
          <w:sz w:val="24"/>
          <w:szCs w:val="24"/>
        </w:rPr>
        <w:t>relationship between patient demographic characteristics (age and gender) with quality of life at global health status (p &lt;0.05), while for cancer type, stage of cancer, regimen and chemotherapy cycle there was not significant relationship with quality of life at global health status (p&gt; 0.05).</w:t>
      </w:r>
    </w:p>
    <w:p w:rsidR="00FC18D1" w:rsidRDefault="00DA3742" w:rsidP="00DA3742">
      <w:r w:rsidRPr="00AF521F">
        <w:rPr>
          <w:rFonts w:ascii="Times New Roman" w:hAnsi="Times New Roman"/>
          <w:b/>
          <w:sz w:val="24"/>
          <w:szCs w:val="24"/>
          <w:lang w:val="en-US"/>
        </w:rPr>
        <w:t xml:space="preserve">Keywords: </w:t>
      </w:r>
      <w:r w:rsidRPr="00AF521F">
        <w:rPr>
          <w:rFonts w:ascii="Times New Roman" w:hAnsi="Times New Roman"/>
          <w:sz w:val="24"/>
          <w:szCs w:val="24"/>
          <w:lang w:val="en-US"/>
        </w:rPr>
        <w:t>EORTC QLQ-C30, cancer, chemotherapy, quality of life</w:t>
      </w:r>
    </w:p>
    <w:sectPr w:rsidR="00FC18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42"/>
    <w:rsid w:val="001C5FAA"/>
    <w:rsid w:val="00540FFA"/>
    <w:rsid w:val="005E3026"/>
    <w:rsid w:val="00624E4D"/>
    <w:rsid w:val="00954BA8"/>
    <w:rsid w:val="00DA3742"/>
    <w:rsid w:val="00FC18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792ED-903B-413D-A673-8A485A46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42"/>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742"/>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supadm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2021-01-04T09:53:00Z</dcterms:created>
  <dcterms:modified xsi:type="dcterms:W3CDTF">2021-01-04T09:56:00Z</dcterms:modified>
</cp:coreProperties>
</file>