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0" w:rsidRPr="008423C0" w:rsidRDefault="008423C0" w:rsidP="008423C0">
      <w:pPr>
        <w:spacing w:after="0"/>
        <w:jc w:val="both"/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</w:pPr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Hubungan </w:t>
      </w:r>
      <w:proofErr w:type="spellStart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>Kepatuhan</w:t>
      </w:r>
      <w:proofErr w:type="spellEnd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 xml:space="preserve"> </w:t>
      </w:r>
      <w:proofErr w:type="spellStart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>Pengobatan</w:t>
      </w:r>
      <w:proofErr w:type="spellEnd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 xml:space="preserve"> </w:t>
      </w:r>
      <w:proofErr w:type="spellStart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>Terhadap</w:t>
      </w:r>
      <w:proofErr w:type="spellEnd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 xml:space="preserve"> </w:t>
      </w:r>
      <w:r w:rsidRPr="008423C0">
        <w:rPr>
          <w:rStyle w:val="fontstyle21"/>
          <w:rFonts w:ascii="Times New Roman" w:hAnsi="Times New Roman" w:cs="Times New Roman"/>
          <w:sz w:val="28"/>
          <w:szCs w:val="28"/>
          <w:lang w:val="en-ID"/>
        </w:rPr>
        <w:t>Outcome</w:t>
      </w:r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 xml:space="preserve"> </w:t>
      </w:r>
      <w:proofErr w:type="spellStart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>Klinik</w:t>
      </w:r>
      <w:proofErr w:type="spellEnd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 xml:space="preserve"> </w:t>
      </w:r>
      <w:proofErr w:type="spellStart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>Pasien</w:t>
      </w:r>
      <w:proofErr w:type="spellEnd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 xml:space="preserve"> Diabetes </w:t>
      </w:r>
      <w:proofErr w:type="spellStart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>Melitus</w:t>
      </w:r>
      <w:proofErr w:type="spellEnd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 xml:space="preserve"> </w:t>
      </w:r>
      <w:proofErr w:type="spellStart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>Tipe</w:t>
      </w:r>
      <w:proofErr w:type="spellEnd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 xml:space="preserve"> 2 </w:t>
      </w:r>
      <w:proofErr w:type="spellStart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>dengan</w:t>
      </w:r>
      <w:proofErr w:type="spellEnd"/>
      <w:r w:rsidRPr="008423C0">
        <w:rPr>
          <w:rStyle w:val="fontstyle21"/>
          <w:rFonts w:ascii="Times New Roman" w:hAnsi="Times New Roman" w:cs="Times New Roman"/>
          <w:i w:val="0"/>
          <w:sz w:val="28"/>
          <w:szCs w:val="28"/>
          <w:lang w:val="en-ID"/>
        </w:rPr>
        <w:t xml:space="preserve"> </w:t>
      </w:r>
      <w:r w:rsidRPr="008423C0">
        <w:rPr>
          <w:rStyle w:val="fontstyle21"/>
          <w:rFonts w:ascii="Times New Roman" w:hAnsi="Times New Roman" w:cs="Times New Roman"/>
          <w:sz w:val="28"/>
          <w:szCs w:val="28"/>
          <w:lang w:val="en-ID"/>
        </w:rPr>
        <w:t>Medication Adherence Rating Scale-5 (MARS-5)</w:t>
      </w:r>
    </w:p>
    <w:p w:rsidR="008423C0" w:rsidRPr="005A01DF" w:rsidRDefault="008423C0" w:rsidP="008423C0">
      <w:pPr>
        <w:spacing w:after="0"/>
        <w:jc w:val="both"/>
        <w:rPr>
          <w:rStyle w:val="fontstyle21"/>
          <w:rFonts w:ascii="Times New Roman" w:hAnsi="Times New Roman" w:cs="Times New Roman"/>
          <w:color w:val="FF0000"/>
        </w:rPr>
      </w:pPr>
    </w:p>
    <w:p w:rsidR="008423C0" w:rsidRPr="005A01DF" w:rsidRDefault="008423C0" w:rsidP="008423C0">
      <w:pPr>
        <w:spacing w:after="0" w:line="259" w:lineRule="auto"/>
        <w:rPr>
          <w:rStyle w:val="fontstyle21"/>
          <w:rFonts w:ascii="Times New Roman" w:hAnsi="Times New Roman" w:cs="Times New Roman"/>
          <w:b w:val="0"/>
          <w:i w:val="0"/>
          <w:color w:val="000000" w:themeColor="text1"/>
          <w:lang w:val="en-ID"/>
        </w:rPr>
      </w:pPr>
      <w:r w:rsidRPr="005A01DF">
        <w:rPr>
          <w:rStyle w:val="fontstyle21"/>
          <w:rFonts w:ascii="Times New Roman" w:hAnsi="Times New Roman" w:cs="Times New Roman"/>
          <w:b w:val="0"/>
          <w:i w:val="0"/>
          <w:color w:val="000000" w:themeColor="text1"/>
        </w:rPr>
        <w:t xml:space="preserve">Relationship Of  </w:t>
      </w:r>
      <w:r w:rsidRPr="005A01DF">
        <w:rPr>
          <w:rStyle w:val="fontstyle21"/>
          <w:rFonts w:ascii="Times New Roman" w:hAnsi="Times New Roman" w:cs="Times New Roman"/>
          <w:b w:val="0"/>
          <w:i w:val="0"/>
          <w:color w:val="auto"/>
          <w:lang w:val="en-ID"/>
        </w:rPr>
        <w:t>Medication</w:t>
      </w:r>
      <w:r w:rsidRPr="005A01DF">
        <w:rPr>
          <w:rStyle w:val="fontstyle21"/>
          <w:rFonts w:ascii="Times New Roman" w:hAnsi="Times New Roman" w:cs="Times New Roman"/>
          <w:b w:val="0"/>
          <w:i w:val="0"/>
          <w:color w:val="FF0000"/>
          <w:lang w:val="en-ID"/>
        </w:rPr>
        <w:t xml:space="preserve"> </w:t>
      </w:r>
      <w:r w:rsidRPr="005A01DF">
        <w:rPr>
          <w:rStyle w:val="fontstyle21"/>
          <w:rFonts w:ascii="Times New Roman" w:hAnsi="Times New Roman" w:cs="Times New Roman"/>
          <w:b w:val="0"/>
          <w:i w:val="0"/>
          <w:color w:val="000000" w:themeColor="text1"/>
          <w:lang w:val="en-ID"/>
        </w:rPr>
        <w:t>Adherence</w:t>
      </w:r>
      <w:r w:rsidRPr="005A01DF">
        <w:rPr>
          <w:rStyle w:val="fontstyle21"/>
          <w:rFonts w:ascii="Times New Roman" w:hAnsi="Times New Roman" w:cs="Times New Roman"/>
          <w:b w:val="0"/>
          <w:i w:val="0"/>
          <w:color w:val="000000" w:themeColor="text1"/>
        </w:rPr>
        <w:t xml:space="preserve"> to </w:t>
      </w:r>
      <w:r w:rsidRPr="005A01DF">
        <w:rPr>
          <w:rStyle w:val="fontstyle21"/>
          <w:rFonts w:ascii="Times New Roman" w:hAnsi="Times New Roman" w:cs="Times New Roman"/>
          <w:b w:val="0"/>
          <w:i w:val="0"/>
          <w:color w:val="000000" w:themeColor="text1"/>
          <w:lang w:val="en-ID"/>
        </w:rPr>
        <w:t xml:space="preserve">Clinical </w:t>
      </w:r>
      <w:r w:rsidRPr="005A01DF">
        <w:rPr>
          <w:rStyle w:val="fontstyle21"/>
          <w:rFonts w:ascii="Times New Roman" w:hAnsi="Times New Roman" w:cs="Times New Roman"/>
          <w:b w:val="0"/>
          <w:i w:val="0"/>
          <w:color w:val="000000" w:themeColor="text1"/>
        </w:rPr>
        <w:t>Outcome</w:t>
      </w:r>
      <w:r w:rsidRPr="005A01DF">
        <w:rPr>
          <w:rStyle w:val="fontstyle21"/>
          <w:rFonts w:ascii="Times New Roman" w:hAnsi="Times New Roman" w:cs="Times New Roman"/>
          <w:b w:val="0"/>
          <w:i w:val="0"/>
          <w:color w:val="000000" w:themeColor="text1"/>
          <w:lang w:val="en-ID"/>
        </w:rPr>
        <w:t xml:space="preserve"> in Patients</w:t>
      </w:r>
      <w:r w:rsidRPr="005A01DF">
        <w:rPr>
          <w:rStyle w:val="fontstyle21"/>
          <w:rFonts w:ascii="Times New Roman" w:hAnsi="Times New Roman" w:cs="Times New Roman"/>
          <w:b w:val="0"/>
          <w:i w:val="0"/>
          <w:color w:val="000000" w:themeColor="text1"/>
        </w:rPr>
        <w:t xml:space="preserve"> Type 2 Diabetes</w:t>
      </w:r>
      <w:r w:rsidRPr="005A01DF">
        <w:rPr>
          <w:rStyle w:val="fontstyle21"/>
          <w:rFonts w:ascii="Times New Roman" w:hAnsi="Times New Roman" w:cs="Times New Roman"/>
          <w:b w:val="0"/>
          <w:i w:val="0"/>
          <w:color w:val="000000" w:themeColor="text1"/>
          <w:lang w:val="en-ID"/>
        </w:rPr>
        <w:t xml:space="preserve"> with </w:t>
      </w:r>
      <w:r w:rsidRPr="005A01DF">
        <w:rPr>
          <w:rStyle w:val="fontstyle21"/>
          <w:rFonts w:ascii="Times New Roman" w:hAnsi="Times New Roman" w:cs="Times New Roman"/>
          <w:b w:val="0"/>
          <w:i w:val="0"/>
          <w:lang w:val="en-ID"/>
        </w:rPr>
        <w:t>Medication Adherence Rating Scale-5 (MARS-5)</w:t>
      </w:r>
    </w:p>
    <w:p w:rsidR="008423C0" w:rsid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0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3C0" w:rsidRPr="005A01DF" w:rsidRDefault="008423C0" w:rsidP="008423C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01DF">
        <w:rPr>
          <w:rFonts w:ascii="Times New Roman" w:hAnsi="Times New Roman" w:cs="Times New Roman"/>
          <w:b/>
          <w:sz w:val="24"/>
          <w:szCs w:val="24"/>
        </w:rPr>
        <w:t>A</w:t>
      </w:r>
      <w:proofErr w:type="spellStart"/>
      <w:r w:rsidRPr="005A01DF">
        <w:rPr>
          <w:rFonts w:ascii="Times New Roman" w:hAnsi="Times New Roman" w:cs="Times New Roman"/>
          <w:b/>
          <w:sz w:val="24"/>
          <w:szCs w:val="24"/>
          <w:lang w:val="en-ID"/>
        </w:rPr>
        <w:t>rie</w:t>
      </w:r>
      <w:proofErr w:type="spellEnd"/>
      <w:r w:rsidRPr="005A01DF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A01DF">
        <w:rPr>
          <w:rFonts w:ascii="Times New Roman" w:hAnsi="Times New Roman" w:cs="Times New Roman"/>
          <w:b/>
          <w:sz w:val="24"/>
          <w:szCs w:val="24"/>
          <w:lang w:val="en-ID"/>
        </w:rPr>
        <w:t>Firdiawan</w:t>
      </w:r>
      <w:proofErr w:type="spellEnd"/>
      <w:r w:rsidRPr="005A01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A01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Susi Ari Kristina, Tri </w:t>
      </w:r>
      <w:proofErr w:type="spellStart"/>
      <w:r w:rsidRPr="005A01DF">
        <w:rPr>
          <w:rFonts w:ascii="Times New Roman" w:hAnsi="Times New Roman" w:cs="Times New Roman"/>
          <w:b/>
          <w:sz w:val="24"/>
          <w:szCs w:val="24"/>
          <w:lang w:val="en-US"/>
        </w:rPr>
        <w:t>Murti</w:t>
      </w:r>
      <w:proofErr w:type="spellEnd"/>
      <w:r w:rsidRPr="005A01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01DF">
        <w:rPr>
          <w:rFonts w:ascii="Times New Roman" w:hAnsi="Times New Roman" w:cs="Times New Roman"/>
          <w:b/>
          <w:sz w:val="24"/>
          <w:szCs w:val="24"/>
          <w:lang w:val="en-US"/>
        </w:rPr>
        <w:t>Andayani</w:t>
      </w:r>
      <w:proofErr w:type="spellEnd"/>
      <w:r w:rsidRPr="005A01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423C0" w:rsidRPr="005A01DF" w:rsidRDefault="008423C0" w:rsidP="008423C0">
      <w:pPr>
        <w:ind w:left="17" w:right="36"/>
        <w:rPr>
          <w:rStyle w:val="fontstyle31"/>
          <w:rFonts w:ascii="Times New Roman" w:hAnsi="Times New Roman" w:cs="Times New Roman"/>
          <w:color w:val="auto"/>
          <w:lang w:val="en-US"/>
        </w:rPr>
      </w:pPr>
      <w:r w:rsidRPr="005A01DF">
        <w:rPr>
          <w:rFonts w:ascii="Times New Roman" w:hAnsi="Times New Roman" w:cs="Times New Roman"/>
          <w:sz w:val="24"/>
          <w:szCs w:val="24"/>
        </w:rPr>
        <w:t>Magister Farmasi Klinik, Fakultas Farmasi Universitas Gadjah Mada</w:t>
      </w:r>
    </w:p>
    <w:p w:rsidR="008423C0" w:rsidRPr="005A01DF" w:rsidRDefault="008423C0" w:rsidP="008423C0">
      <w:pPr>
        <w:spacing w:after="1" w:line="248" w:lineRule="auto"/>
        <w:ind w:left="17" w:right="36" w:hanging="1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en-US"/>
        </w:rPr>
      </w:pPr>
      <w:r w:rsidRPr="005A01DF">
        <w:rPr>
          <w:rFonts w:ascii="Times New Roman" w:eastAsia="Cambria" w:hAnsi="Times New Roman" w:cs="Times New Roman"/>
          <w:color w:val="000000"/>
          <w:sz w:val="24"/>
          <w:szCs w:val="24"/>
          <w:lang w:val="en-US"/>
        </w:rPr>
        <w:t>Corresponding author: Susi Ari Kristina: Email: susiari_k@ugm.ac.id</w:t>
      </w:r>
    </w:p>
    <w:p w:rsidR="00A837FA" w:rsidRDefault="00A837FA">
      <w:bookmarkStart w:id="0" w:name="_GoBack"/>
      <w:bookmarkEnd w:id="0"/>
    </w:p>
    <w:sectPr w:rsidR="00A837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C0"/>
    <w:rsid w:val="008423C0"/>
    <w:rsid w:val="00A837FA"/>
    <w:rsid w:val="00B2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C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8423C0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423C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C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8423C0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423C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2019-07-24T04:14:00Z</dcterms:created>
  <dcterms:modified xsi:type="dcterms:W3CDTF">2019-07-24T04:43:00Z</dcterms:modified>
</cp:coreProperties>
</file>