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4" w:rsidRDefault="002D35EC" w:rsidP="00AC04B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D35EC">
        <w:rPr>
          <w:rFonts w:ascii="Times New Roman" w:hAnsi="Times New Roman" w:cs="Times New Roman"/>
          <w:sz w:val="24"/>
          <w:szCs w:val="24"/>
        </w:rPr>
        <w:t>Table 1: Summary of data sources</w:t>
      </w:r>
    </w:p>
    <w:p w:rsidR="002D35EC" w:rsidRPr="002D35EC" w:rsidRDefault="002D35EC" w:rsidP="001A6C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245"/>
      </w:tblGrid>
      <w:tr w:rsidR="00980667" w:rsidRPr="002D35EC" w:rsidTr="001A6C58">
        <w:trPr>
          <w:trHeight w:val="466"/>
        </w:trPr>
        <w:tc>
          <w:tcPr>
            <w:tcW w:w="1384" w:type="dxa"/>
            <w:vAlign w:val="center"/>
          </w:tcPr>
          <w:p w:rsidR="00980667" w:rsidRPr="002D35EC" w:rsidRDefault="00AC04B3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m</w:t>
            </w:r>
            <w:r w:rsidR="00980667" w:rsidRPr="002D35EC"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</w:p>
        </w:tc>
        <w:tc>
          <w:tcPr>
            <w:tcW w:w="2693" w:type="dxa"/>
            <w:vAlign w:val="center"/>
          </w:tcPr>
          <w:p w:rsidR="00980667" w:rsidRPr="002D35EC" w:rsidRDefault="00381257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Headline</w:t>
            </w:r>
          </w:p>
        </w:tc>
        <w:tc>
          <w:tcPr>
            <w:tcW w:w="5245" w:type="dxa"/>
            <w:vAlign w:val="center"/>
          </w:tcPr>
          <w:p w:rsidR="00980667" w:rsidRPr="002D35EC" w:rsidRDefault="00381257" w:rsidP="003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980667" w:rsidRPr="002D35EC" w:rsidTr="001A6C58">
        <w:tc>
          <w:tcPr>
            <w:tcW w:w="1384" w:type="dxa"/>
            <w:vMerge w:val="restart"/>
            <w:vAlign w:val="center"/>
          </w:tcPr>
          <w:p w:rsidR="00980667" w:rsidRPr="002D35EC" w:rsidRDefault="00980667" w:rsidP="003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The Jakarta Post</w:t>
            </w:r>
          </w:p>
        </w:tc>
        <w:tc>
          <w:tcPr>
            <w:tcW w:w="2693" w:type="dxa"/>
          </w:tcPr>
          <w:p w:rsidR="00980667" w:rsidRPr="002D35EC" w:rsidRDefault="008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Exchange of fire on Gaza border kills Palestinian, wounds 3 Israel soldiers</w:t>
            </w:r>
          </w:p>
        </w:tc>
        <w:tc>
          <w:tcPr>
            <w:tcW w:w="5245" w:type="dxa"/>
            <w:vAlign w:val="center"/>
          </w:tcPr>
          <w:p w:rsidR="008B1915" w:rsidRPr="002D35EC" w:rsidRDefault="008B1915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https://www.thejakartapost.com/news/2019/08/01/exchange-of-fire-on-gaza-border-kills-palestinian-wounds-3-israel-soldiers.html</w:t>
            </w:r>
          </w:p>
          <w:p w:rsidR="00980667" w:rsidRPr="002D35EC" w:rsidRDefault="00980667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67" w:rsidRPr="002D35EC" w:rsidTr="001A6C58">
        <w:tc>
          <w:tcPr>
            <w:tcW w:w="1384" w:type="dxa"/>
            <w:vMerge/>
            <w:vAlign w:val="center"/>
          </w:tcPr>
          <w:p w:rsidR="00980667" w:rsidRPr="002D35EC" w:rsidRDefault="00980667" w:rsidP="0035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67" w:rsidRPr="002D35EC" w:rsidRDefault="008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UN probe accuses Israel of possible crimes against humanity</w:t>
            </w:r>
          </w:p>
        </w:tc>
        <w:tc>
          <w:tcPr>
            <w:tcW w:w="5245" w:type="dxa"/>
            <w:vAlign w:val="center"/>
          </w:tcPr>
          <w:p w:rsidR="008B1915" w:rsidRPr="002D35EC" w:rsidRDefault="008B1915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https://www.thejakartapost.com/news/2019/02/28/un-probe-accuses-israel-of-possible-crimes-against-humanity.html</w:t>
            </w:r>
            <w:bookmarkStart w:id="0" w:name="_GoBack"/>
            <w:bookmarkEnd w:id="0"/>
          </w:p>
          <w:p w:rsidR="00980667" w:rsidRPr="002D35EC" w:rsidRDefault="00980667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67" w:rsidRPr="002D35EC" w:rsidTr="001A6C58">
        <w:tc>
          <w:tcPr>
            <w:tcW w:w="1384" w:type="dxa"/>
            <w:vMerge/>
            <w:vAlign w:val="center"/>
          </w:tcPr>
          <w:p w:rsidR="00980667" w:rsidRPr="002D35EC" w:rsidRDefault="00980667" w:rsidP="0035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67" w:rsidRPr="002D35EC" w:rsidRDefault="00F3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Israel arrests Palestinian minister in Jerusalem</w:t>
            </w:r>
          </w:p>
        </w:tc>
        <w:tc>
          <w:tcPr>
            <w:tcW w:w="5245" w:type="dxa"/>
            <w:vAlign w:val="center"/>
          </w:tcPr>
          <w:p w:rsidR="00980667" w:rsidRPr="002D35EC" w:rsidRDefault="008B1915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https://www.thejakartapost.com/news/2019/06/30/israel-arrests-palestinian-minister-in-jerusalem.html</w:t>
            </w:r>
          </w:p>
        </w:tc>
      </w:tr>
      <w:tr w:rsidR="00980667" w:rsidRPr="002D35EC" w:rsidTr="001A6C58">
        <w:tc>
          <w:tcPr>
            <w:tcW w:w="1384" w:type="dxa"/>
            <w:vMerge w:val="restart"/>
            <w:vAlign w:val="center"/>
          </w:tcPr>
          <w:p w:rsidR="00980667" w:rsidRPr="002D35EC" w:rsidRDefault="00980667" w:rsidP="0035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The New York Times</w:t>
            </w:r>
          </w:p>
        </w:tc>
        <w:tc>
          <w:tcPr>
            <w:tcW w:w="2693" w:type="dxa"/>
          </w:tcPr>
          <w:p w:rsidR="00980667" w:rsidRPr="002D35EC" w:rsidRDefault="00352FE3" w:rsidP="008B1915">
            <w:pPr>
              <w:pStyle w:val="Heading1"/>
              <w:shd w:val="clear" w:color="auto" w:fill="FFFFFF"/>
              <w:spacing w:before="0" w:after="0"/>
              <w:textAlignment w:val="baseline"/>
              <w:outlineLvl w:val="0"/>
              <w:rPr>
                <w:b w:val="0"/>
                <w:iCs/>
                <w:color w:val="121212"/>
                <w:sz w:val="24"/>
                <w:szCs w:val="24"/>
              </w:rPr>
            </w:pPr>
            <w:r w:rsidRPr="002D35EC">
              <w:rPr>
                <w:rStyle w:val="balancedheadline"/>
                <w:b w:val="0"/>
                <w:iCs/>
                <w:color w:val="121212"/>
                <w:sz w:val="24"/>
                <w:szCs w:val="24"/>
                <w:bdr w:val="none" w:sz="0" w:space="0" w:color="auto" w:frame="1"/>
              </w:rPr>
              <w:t>Exchanges of Fire Continue Across Israel-Gaza Border</w:t>
            </w:r>
          </w:p>
        </w:tc>
        <w:tc>
          <w:tcPr>
            <w:tcW w:w="5245" w:type="dxa"/>
            <w:vAlign w:val="center"/>
          </w:tcPr>
          <w:p w:rsidR="00980667" w:rsidRPr="002D35EC" w:rsidRDefault="008B1915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https://www.nytimes.com/2019/11/13/world/middleeast/israel-gaza-islamic-jihad.html?searchResultPosition=1</w:t>
            </w:r>
          </w:p>
        </w:tc>
      </w:tr>
      <w:tr w:rsidR="00980667" w:rsidRPr="002D35EC" w:rsidTr="001A6C58">
        <w:tc>
          <w:tcPr>
            <w:tcW w:w="1384" w:type="dxa"/>
            <w:vMerge/>
          </w:tcPr>
          <w:p w:rsidR="00980667" w:rsidRPr="002D35EC" w:rsidRDefault="0098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67" w:rsidRPr="002D35EC" w:rsidRDefault="008B1915" w:rsidP="008B1915">
            <w:pPr>
              <w:pStyle w:val="Heading1"/>
              <w:spacing w:before="0" w:after="0"/>
              <w:textAlignment w:val="baseline"/>
              <w:outlineLvl w:val="0"/>
              <w:rPr>
                <w:b w:val="0"/>
                <w:iCs/>
                <w:color w:val="121212"/>
                <w:sz w:val="24"/>
                <w:szCs w:val="24"/>
                <w:bdr w:val="none" w:sz="0" w:space="0" w:color="auto" w:frame="1"/>
              </w:rPr>
            </w:pPr>
            <w:r w:rsidRPr="002D35EC">
              <w:rPr>
                <w:rStyle w:val="balancedheadline"/>
                <w:b w:val="0"/>
                <w:iCs/>
                <w:color w:val="121212"/>
                <w:sz w:val="24"/>
                <w:szCs w:val="24"/>
                <w:bdr w:val="none" w:sz="0" w:space="0" w:color="auto" w:frame="1"/>
              </w:rPr>
              <w:t>In Strike That Killed 5 Children, Israel Said It Took Out Gaza Militant. Now It Isn’t Sure.</w:t>
            </w:r>
          </w:p>
        </w:tc>
        <w:tc>
          <w:tcPr>
            <w:tcW w:w="5245" w:type="dxa"/>
            <w:vAlign w:val="center"/>
          </w:tcPr>
          <w:p w:rsidR="00980667" w:rsidRPr="002D35EC" w:rsidRDefault="008B1915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https://www.nytimes.com/2019/11/15/world/middleeast/israel-gaza-civilian-casualties.html?searchResultPosition=2</w:t>
            </w:r>
          </w:p>
        </w:tc>
      </w:tr>
      <w:tr w:rsidR="00980667" w:rsidRPr="002D35EC" w:rsidTr="001A6C58">
        <w:tc>
          <w:tcPr>
            <w:tcW w:w="1384" w:type="dxa"/>
            <w:vMerge/>
          </w:tcPr>
          <w:p w:rsidR="00980667" w:rsidRPr="002D35EC" w:rsidRDefault="0098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667" w:rsidRPr="002D35EC" w:rsidRDefault="008B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Style w:val="balancedheadline"/>
                <w:rFonts w:ascii="Times New Roman" w:hAnsi="Times New Roman" w:cs="Times New Roman"/>
                <w:iCs/>
                <w:color w:val="121212"/>
                <w:sz w:val="24"/>
                <w:szCs w:val="24"/>
                <w:bdr w:val="none" w:sz="0" w:space="0" w:color="auto" w:frame="1"/>
              </w:rPr>
              <w:t>Israeli Soldier Gets One-Month Sentence Over Killing of Gaza Teenager</w:t>
            </w:r>
          </w:p>
        </w:tc>
        <w:tc>
          <w:tcPr>
            <w:tcW w:w="5245" w:type="dxa"/>
            <w:vAlign w:val="center"/>
          </w:tcPr>
          <w:p w:rsidR="008B1915" w:rsidRPr="002D35EC" w:rsidRDefault="008B1915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https://www.nytimes.com/2019/10/30/world/middleeast/othman-helles-killing-israel-</w:t>
            </w:r>
            <w:r w:rsidR="00C44817" w:rsidRPr="002D35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35EC">
              <w:rPr>
                <w:rFonts w:ascii="Times New Roman" w:hAnsi="Times New Roman" w:cs="Times New Roman"/>
                <w:sz w:val="24"/>
                <w:szCs w:val="24"/>
              </w:rPr>
              <w:t>oldier.html?searchResultPosition=5</w:t>
            </w:r>
          </w:p>
          <w:p w:rsidR="00980667" w:rsidRPr="002D35EC" w:rsidRDefault="00980667" w:rsidP="00C4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667" w:rsidRDefault="00980667"/>
    <w:sectPr w:rsidR="0098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67"/>
    <w:rsid w:val="001A6C58"/>
    <w:rsid w:val="002D35EC"/>
    <w:rsid w:val="00340B16"/>
    <w:rsid w:val="00352FE3"/>
    <w:rsid w:val="00381257"/>
    <w:rsid w:val="008B1915"/>
    <w:rsid w:val="00980667"/>
    <w:rsid w:val="00AC04B3"/>
    <w:rsid w:val="00C44817"/>
    <w:rsid w:val="00CD012E"/>
    <w:rsid w:val="00E26D34"/>
    <w:rsid w:val="00F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352FE3"/>
  </w:style>
  <w:style w:type="character" w:styleId="Hyperlink">
    <w:name w:val="Hyperlink"/>
    <w:basedOn w:val="DefaultParagraphFont"/>
    <w:uiPriority w:val="99"/>
    <w:unhideWhenUsed/>
    <w:rsid w:val="008B1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F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352FE3"/>
  </w:style>
  <w:style w:type="character" w:styleId="Hyperlink">
    <w:name w:val="Hyperlink"/>
    <w:basedOn w:val="DefaultParagraphFont"/>
    <w:uiPriority w:val="99"/>
    <w:unhideWhenUsed/>
    <w:rsid w:val="008B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2019-12-26T02:52:00Z</dcterms:created>
  <dcterms:modified xsi:type="dcterms:W3CDTF">2019-12-26T09:46:00Z</dcterms:modified>
</cp:coreProperties>
</file>