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3FAE0" w14:textId="7BE7CF51" w:rsidR="000E5348" w:rsidRDefault="00A57BB5">
      <w:pPr>
        <w:pStyle w:val="BodyText"/>
        <w:rPr>
          <w:b/>
          <w:bCs/>
        </w:rPr>
      </w:pPr>
      <w:r>
        <w:rPr>
          <w:b/>
          <w:bCs/>
        </w:rPr>
        <w:t>September 29</w:t>
      </w:r>
      <w:r w:rsidRPr="00A57BB5">
        <w:rPr>
          <w:b/>
          <w:bCs/>
          <w:vertAlign w:val="superscript"/>
        </w:rPr>
        <w:t>th</w:t>
      </w:r>
      <w:r>
        <w:rPr>
          <w:b/>
          <w:bCs/>
        </w:rPr>
        <w:t xml:space="preserve"> 2021</w:t>
      </w:r>
      <w:bookmarkStart w:id="0" w:name="_GoBack"/>
      <w:bookmarkEnd w:id="0"/>
    </w:p>
    <w:p w14:paraId="169C162E" w14:textId="77777777" w:rsidR="000E5348" w:rsidRDefault="000E5348">
      <w:pPr>
        <w:pStyle w:val="BodyText"/>
        <w:ind w:left="0"/>
      </w:pPr>
    </w:p>
    <w:p w14:paraId="7D0B9C07" w14:textId="2BAB9AE9" w:rsidR="000E5348" w:rsidRDefault="002F3D95">
      <w:pPr>
        <w:pStyle w:val="BodyText"/>
      </w:pPr>
      <w:r>
        <w:t>Dear Dr. Miftahul Ilmi,</w:t>
      </w:r>
    </w:p>
    <w:p w14:paraId="416DC564" w14:textId="77777777" w:rsidR="000E5348" w:rsidRDefault="000E5348">
      <w:pPr>
        <w:pStyle w:val="BodyText"/>
        <w:ind w:left="0"/>
      </w:pPr>
    </w:p>
    <w:p w14:paraId="2B3A5B54" w14:textId="0AAF4E78" w:rsidR="000E5348" w:rsidRPr="007E3D3E" w:rsidRDefault="002F3D95" w:rsidP="007E3D3E">
      <w:pPr>
        <w:pStyle w:val="PaperTitle"/>
        <w:spacing w:before="0"/>
        <w:jc w:val="both"/>
        <w:rPr>
          <w:b w:val="0"/>
          <w:sz w:val="24"/>
          <w:szCs w:val="24"/>
          <w:lang w:val="en-GB" w:eastAsia="en-GB"/>
        </w:rPr>
      </w:pPr>
      <w:r w:rsidRPr="007E3D3E">
        <w:rPr>
          <w:b w:val="0"/>
          <w:sz w:val="24"/>
          <w:szCs w:val="24"/>
        </w:rPr>
        <w:t xml:space="preserve">I am pleased to submit our manuscript </w:t>
      </w:r>
      <w:r w:rsidRPr="007E3D3E">
        <w:rPr>
          <w:sz w:val="24"/>
          <w:szCs w:val="24"/>
        </w:rPr>
        <w:t xml:space="preserve">entitled </w:t>
      </w:r>
      <w:r w:rsidRPr="007E3D3E">
        <w:rPr>
          <w:bCs/>
          <w:sz w:val="24"/>
          <w:szCs w:val="24"/>
        </w:rPr>
        <w:t>“</w:t>
      </w:r>
      <w:r w:rsidR="00A57BB5" w:rsidRPr="007E3D3E">
        <w:rPr>
          <w:sz w:val="24"/>
          <w:szCs w:val="24"/>
        </w:rPr>
        <w:t xml:space="preserve">The Protective Effect of </w:t>
      </w:r>
      <w:proofErr w:type="spellStart"/>
      <w:r w:rsidR="00A57BB5" w:rsidRPr="007E3D3E">
        <w:rPr>
          <w:i/>
          <w:sz w:val="24"/>
          <w:szCs w:val="24"/>
        </w:rPr>
        <w:t>Gynura</w:t>
      </w:r>
      <w:proofErr w:type="spellEnd"/>
      <w:r w:rsidR="00A57BB5" w:rsidRPr="007E3D3E">
        <w:rPr>
          <w:i/>
          <w:sz w:val="24"/>
          <w:szCs w:val="24"/>
        </w:rPr>
        <w:t xml:space="preserve"> </w:t>
      </w:r>
      <w:proofErr w:type="spellStart"/>
      <w:r w:rsidR="00A57BB5" w:rsidRPr="007E3D3E">
        <w:rPr>
          <w:i/>
          <w:sz w:val="24"/>
          <w:szCs w:val="24"/>
        </w:rPr>
        <w:t>procumbens</w:t>
      </w:r>
      <w:proofErr w:type="spellEnd"/>
      <w:r w:rsidR="00A57BB5" w:rsidRPr="007E3D3E">
        <w:rPr>
          <w:sz w:val="24"/>
          <w:szCs w:val="24"/>
        </w:rPr>
        <w:t xml:space="preserve"> Adventitious Root against Lead Acetate Toxicity in Mice</w:t>
      </w:r>
      <w:r w:rsidRPr="007E3D3E">
        <w:rPr>
          <w:bCs/>
          <w:sz w:val="24"/>
          <w:szCs w:val="24"/>
        </w:rPr>
        <w:t>”</w:t>
      </w:r>
      <w:r w:rsidRPr="007E3D3E">
        <w:rPr>
          <w:b w:val="0"/>
          <w:sz w:val="24"/>
          <w:szCs w:val="24"/>
        </w:rPr>
        <w:t xml:space="preserve"> by </w:t>
      </w:r>
      <w:proofErr w:type="spellStart"/>
      <w:r w:rsidR="00A57BB5" w:rsidRPr="007E3D3E">
        <w:rPr>
          <w:sz w:val="24"/>
          <w:szCs w:val="24"/>
        </w:rPr>
        <w:t>Sugiharto</w:t>
      </w:r>
      <w:proofErr w:type="spellEnd"/>
      <w:r w:rsidR="00A57BB5" w:rsidRPr="007E3D3E">
        <w:rPr>
          <w:sz w:val="24"/>
          <w:szCs w:val="24"/>
        </w:rPr>
        <w:t xml:space="preserve">, </w:t>
      </w:r>
      <w:proofErr w:type="spellStart"/>
      <w:r w:rsidR="00A57BB5" w:rsidRPr="007E3D3E">
        <w:rPr>
          <w:sz w:val="24"/>
          <w:szCs w:val="24"/>
        </w:rPr>
        <w:t>Dwi</w:t>
      </w:r>
      <w:proofErr w:type="spellEnd"/>
      <w:r w:rsidR="00A57BB5" w:rsidRPr="007E3D3E">
        <w:rPr>
          <w:sz w:val="24"/>
          <w:szCs w:val="24"/>
        </w:rPr>
        <w:t xml:space="preserve"> </w:t>
      </w:r>
      <w:proofErr w:type="spellStart"/>
      <w:r w:rsidR="00A57BB5" w:rsidRPr="007E3D3E">
        <w:rPr>
          <w:sz w:val="24"/>
          <w:szCs w:val="24"/>
        </w:rPr>
        <w:t>Winarni</w:t>
      </w:r>
      <w:proofErr w:type="spellEnd"/>
      <w:r w:rsidR="00A57BB5" w:rsidRPr="007E3D3E">
        <w:rPr>
          <w:sz w:val="24"/>
          <w:szCs w:val="24"/>
        </w:rPr>
        <w:t xml:space="preserve">, </w:t>
      </w:r>
      <w:proofErr w:type="spellStart"/>
      <w:r w:rsidR="00A57BB5" w:rsidRPr="007E3D3E">
        <w:rPr>
          <w:sz w:val="24"/>
          <w:szCs w:val="24"/>
        </w:rPr>
        <w:t>Ufairanisa</w:t>
      </w:r>
      <w:proofErr w:type="spellEnd"/>
      <w:r w:rsidR="00A57BB5" w:rsidRPr="007E3D3E">
        <w:rPr>
          <w:sz w:val="24"/>
          <w:szCs w:val="24"/>
        </w:rPr>
        <w:t xml:space="preserve"> </w:t>
      </w:r>
      <w:proofErr w:type="spellStart"/>
      <w:r w:rsidR="00A57BB5" w:rsidRPr="007E3D3E">
        <w:rPr>
          <w:sz w:val="24"/>
          <w:szCs w:val="24"/>
        </w:rPr>
        <w:t>Islamatasya</w:t>
      </w:r>
      <w:proofErr w:type="spellEnd"/>
      <w:r w:rsidR="00A57BB5" w:rsidRPr="007E3D3E">
        <w:rPr>
          <w:sz w:val="24"/>
          <w:szCs w:val="24"/>
        </w:rPr>
        <w:t xml:space="preserve">, Abdul Hakim </w:t>
      </w:r>
      <w:proofErr w:type="spellStart"/>
      <w:r w:rsidR="00A57BB5" w:rsidRPr="007E3D3E">
        <w:rPr>
          <w:sz w:val="24"/>
          <w:szCs w:val="24"/>
        </w:rPr>
        <w:t>Muhsyi</w:t>
      </w:r>
      <w:proofErr w:type="spellEnd"/>
      <w:r w:rsidR="00A57BB5" w:rsidRPr="007E3D3E">
        <w:rPr>
          <w:sz w:val="24"/>
          <w:szCs w:val="24"/>
        </w:rPr>
        <w:t xml:space="preserve">, Ahimsa Buena </w:t>
      </w:r>
      <w:proofErr w:type="spellStart"/>
      <w:r w:rsidR="00A57BB5" w:rsidRPr="007E3D3E">
        <w:rPr>
          <w:sz w:val="24"/>
          <w:szCs w:val="24"/>
        </w:rPr>
        <w:t>Merpati</w:t>
      </w:r>
      <w:proofErr w:type="spellEnd"/>
      <w:r w:rsidR="00A57BB5" w:rsidRPr="007E3D3E">
        <w:rPr>
          <w:sz w:val="24"/>
          <w:szCs w:val="24"/>
        </w:rPr>
        <w:t xml:space="preserve">, and </w:t>
      </w:r>
      <w:proofErr w:type="spellStart"/>
      <w:r w:rsidR="00A57BB5" w:rsidRPr="007E3D3E">
        <w:rPr>
          <w:sz w:val="24"/>
          <w:szCs w:val="24"/>
        </w:rPr>
        <w:t>Yosephine</w:t>
      </w:r>
      <w:proofErr w:type="spellEnd"/>
      <w:r w:rsidR="00A57BB5" w:rsidRPr="007E3D3E">
        <w:rPr>
          <w:sz w:val="24"/>
          <w:szCs w:val="24"/>
        </w:rPr>
        <w:t xml:space="preserve"> Sri </w:t>
      </w:r>
      <w:proofErr w:type="spellStart"/>
      <w:r w:rsidR="00A57BB5" w:rsidRPr="007E3D3E">
        <w:rPr>
          <w:sz w:val="24"/>
          <w:szCs w:val="24"/>
        </w:rPr>
        <w:t>Wulan</w:t>
      </w:r>
      <w:proofErr w:type="spellEnd"/>
      <w:r w:rsidR="00A57BB5" w:rsidRPr="007E3D3E">
        <w:rPr>
          <w:sz w:val="24"/>
          <w:szCs w:val="24"/>
        </w:rPr>
        <w:t xml:space="preserve"> </w:t>
      </w:r>
      <w:proofErr w:type="spellStart"/>
      <w:proofErr w:type="gramStart"/>
      <w:r w:rsidR="00A57BB5" w:rsidRPr="007E3D3E">
        <w:rPr>
          <w:sz w:val="24"/>
          <w:szCs w:val="24"/>
        </w:rPr>
        <w:t>Manuhara</w:t>
      </w:r>
      <w:proofErr w:type="spellEnd"/>
      <w:r w:rsidR="007E3D3E" w:rsidRPr="007E3D3E">
        <w:rPr>
          <w:b w:val="0"/>
          <w:sz w:val="24"/>
          <w:szCs w:val="24"/>
          <w:vertAlign w:val="superscript"/>
        </w:rPr>
        <w:t xml:space="preserve"> </w:t>
      </w:r>
      <w:r w:rsidRPr="007E3D3E">
        <w:rPr>
          <w:b w:val="0"/>
          <w:bCs/>
          <w:sz w:val="24"/>
          <w:szCs w:val="24"/>
        </w:rPr>
        <w:t xml:space="preserve"> </w:t>
      </w:r>
      <w:r w:rsidRPr="007E3D3E">
        <w:rPr>
          <w:b w:val="0"/>
          <w:sz w:val="24"/>
          <w:szCs w:val="24"/>
        </w:rPr>
        <w:t>for</w:t>
      </w:r>
      <w:proofErr w:type="gramEnd"/>
      <w:r w:rsidRPr="007E3D3E">
        <w:rPr>
          <w:b w:val="0"/>
          <w:sz w:val="24"/>
          <w:szCs w:val="24"/>
        </w:rPr>
        <w:t xml:space="preserve"> consideration as a </w:t>
      </w:r>
      <w:r w:rsidRPr="007E3D3E">
        <w:rPr>
          <w:b w:val="0"/>
          <w:i/>
          <w:sz w:val="24"/>
          <w:szCs w:val="24"/>
        </w:rPr>
        <w:t xml:space="preserve">Journal of Tropical Biodiversity and Biotechnology </w:t>
      </w:r>
      <w:r w:rsidRPr="007E3D3E">
        <w:rPr>
          <w:b w:val="0"/>
          <w:sz w:val="24"/>
          <w:szCs w:val="24"/>
        </w:rPr>
        <w:t xml:space="preserve">research article. </w:t>
      </w:r>
    </w:p>
    <w:p w14:paraId="78CE82B9" w14:textId="77777777" w:rsidR="000E5348" w:rsidRDefault="000E5348">
      <w:pPr>
        <w:pStyle w:val="BodyText"/>
        <w:ind w:left="0"/>
      </w:pPr>
    </w:p>
    <w:p w14:paraId="7EE102F4" w14:textId="77777777" w:rsidR="009A2D85" w:rsidRDefault="002F3D95" w:rsidP="009A2D85">
      <w:pPr>
        <w:pStyle w:val="BodyText"/>
        <w:spacing w:before="9"/>
      </w:pPr>
      <w:r>
        <w:t xml:space="preserve">In this manuscript, we show </w:t>
      </w:r>
      <w:proofErr w:type="gramStart"/>
      <w:r>
        <w:t xml:space="preserve">that </w:t>
      </w:r>
      <w:r w:rsidR="007E3D3E" w:rsidRPr="007E3D3E">
        <w:t xml:space="preserve"> </w:t>
      </w:r>
      <w:r w:rsidR="009A2D85">
        <w:t>treatment</w:t>
      </w:r>
      <w:proofErr w:type="gramEnd"/>
      <w:r w:rsidR="007E3D3E" w:rsidRPr="007E3D3E">
        <w:t xml:space="preserve"> of adventitious root methanol extract of G. </w:t>
      </w:r>
      <w:proofErr w:type="spellStart"/>
      <w:r w:rsidR="007E3D3E" w:rsidRPr="007E3D3E">
        <w:t>procumbens</w:t>
      </w:r>
      <w:proofErr w:type="spellEnd"/>
      <w:r w:rsidR="007E3D3E" w:rsidRPr="007E3D3E">
        <w:t xml:space="preserve"> could prevent a decrease in the number of RBC, HGB levels, SOD activity, and the percentage of normal hepatic cells. It was also known, G. </w:t>
      </w:r>
      <w:proofErr w:type="spellStart"/>
      <w:r w:rsidR="007E3D3E" w:rsidRPr="007E3D3E">
        <w:t>procumbens</w:t>
      </w:r>
      <w:proofErr w:type="spellEnd"/>
      <w:r w:rsidR="007E3D3E" w:rsidRPr="007E3D3E">
        <w:t xml:space="preserve"> could prevent increased AST levels, ALT levels, and the percentages of swollen and hepatic necrosis cells due to lead acetate treatment. The effective dose of G. </w:t>
      </w:r>
      <w:proofErr w:type="spellStart"/>
      <w:r w:rsidR="007E3D3E" w:rsidRPr="007E3D3E">
        <w:t>procumbens</w:t>
      </w:r>
      <w:proofErr w:type="spellEnd"/>
      <w:r w:rsidR="007E3D3E" w:rsidRPr="007E3D3E">
        <w:t xml:space="preserve"> adventitious root extract was 300 mg/L</w:t>
      </w:r>
    </w:p>
    <w:p w14:paraId="12DE305B" w14:textId="77777777" w:rsidR="009A2D85" w:rsidRDefault="009A2D85" w:rsidP="009A2D85">
      <w:pPr>
        <w:pStyle w:val="BodyText"/>
        <w:spacing w:before="9"/>
      </w:pPr>
    </w:p>
    <w:p w14:paraId="34BC6B92" w14:textId="193B4BF8" w:rsidR="009A2D85" w:rsidRPr="009A2D85" w:rsidRDefault="002F3D95" w:rsidP="009A2D85">
      <w:pPr>
        <w:pStyle w:val="BodyText"/>
        <w:spacing w:before="9"/>
        <w:rPr>
          <w:b/>
        </w:rPr>
      </w:pPr>
      <w:r>
        <w:t xml:space="preserve">We believe that our paper is appropriate for publication by </w:t>
      </w:r>
      <w:r>
        <w:rPr>
          <w:i/>
        </w:rPr>
        <w:t xml:space="preserve">Journal of Tropical Biodiversity and Biotechnology </w:t>
      </w:r>
      <w:r>
        <w:t xml:space="preserve">because is </w:t>
      </w:r>
      <w:proofErr w:type="spellStart"/>
      <w:r w:rsidR="009A2D85" w:rsidRPr="00CB003A">
        <w:rPr>
          <w:b/>
        </w:rPr>
        <w:t>Utilisation</w:t>
      </w:r>
      <w:proofErr w:type="spellEnd"/>
      <w:r w:rsidR="009A2D85" w:rsidRPr="00CB003A">
        <w:rPr>
          <w:b/>
        </w:rPr>
        <w:t xml:space="preserve"> of tropical organisms in biotechnology</w:t>
      </w:r>
      <w:r>
        <w:rPr>
          <w:b/>
        </w:rPr>
        <w:t xml:space="preserve">.  </w:t>
      </w:r>
      <w:r w:rsidR="009A2D85" w:rsidRPr="009A2D85">
        <w:rPr>
          <w:b/>
        </w:rPr>
        <w:t>Our</w:t>
      </w:r>
      <w:r w:rsidR="009A2D85" w:rsidRPr="009A2D85">
        <w:rPr>
          <w:b/>
        </w:rPr>
        <w:t xml:space="preserve"> study aimed to evaluate the protective effect of </w:t>
      </w:r>
      <w:r w:rsidR="009A2D85" w:rsidRPr="009A2D85">
        <w:rPr>
          <w:b/>
          <w:i/>
        </w:rPr>
        <w:t xml:space="preserve">G. </w:t>
      </w:r>
      <w:proofErr w:type="spellStart"/>
      <w:r w:rsidR="009A2D85" w:rsidRPr="009A2D85">
        <w:rPr>
          <w:b/>
          <w:i/>
        </w:rPr>
        <w:t>procumbens</w:t>
      </w:r>
      <w:proofErr w:type="spellEnd"/>
      <w:r w:rsidR="009A2D85" w:rsidRPr="009A2D85">
        <w:rPr>
          <w:b/>
        </w:rPr>
        <w:t xml:space="preserve"> adventitious root against lead acetate toxicity in mice to determine RBC, HGB, AST levels, ALT levels, SOD activity, and histology of hepatic cells. </w:t>
      </w:r>
    </w:p>
    <w:p w14:paraId="0F942A7D" w14:textId="240D7E8B" w:rsidR="000E5348" w:rsidRPr="009A2D85" w:rsidRDefault="000E5348">
      <w:pPr>
        <w:pStyle w:val="BodyText"/>
        <w:ind w:right="114"/>
        <w:jc w:val="both"/>
        <w:rPr>
          <w:b/>
        </w:rPr>
      </w:pPr>
    </w:p>
    <w:p w14:paraId="422EC33E" w14:textId="04A8BDE1" w:rsidR="000E5348" w:rsidRDefault="002F3D95">
      <w:pPr>
        <w:pStyle w:val="BodyText"/>
        <w:spacing w:line="237" w:lineRule="auto"/>
        <w:ind w:right="113"/>
        <w:jc w:val="both"/>
        <w:rPr>
          <w:color w:val="4F81BD" w:themeColor="accent1"/>
        </w:rPr>
      </w:pPr>
      <w:r>
        <w:t>This manuscript has not been published before and is not being considered for publication elsewhere. We have no conflicts of interest to disclose</w:t>
      </w:r>
    </w:p>
    <w:p w14:paraId="3269C9B6" w14:textId="77777777" w:rsidR="000E5348" w:rsidRDefault="000E5348" w:rsidP="007E3D3E">
      <w:pPr>
        <w:pStyle w:val="BodyText"/>
        <w:spacing w:line="237" w:lineRule="auto"/>
        <w:ind w:left="0" w:right="113"/>
        <w:jc w:val="both"/>
      </w:pPr>
    </w:p>
    <w:p w14:paraId="1F6C2A6E" w14:textId="77777777" w:rsidR="000E5348" w:rsidRDefault="000E5348">
      <w:pPr>
        <w:pStyle w:val="BodyText"/>
        <w:spacing w:before="2"/>
        <w:ind w:left="0"/>
      </w:pPr>
    </w:p>
    <w:p w14:paraId="13A4733D" w14:textId="7092D377" w:rsidR="000E5348" w:rsidRDefault="009A2D85">
      <w:pPr>
        <w:pStyle w:val="BodyText"/>
        <w:spacing w:line="722" w:lineRule="auto"/>
        <w:ind w:right="5844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EF095D" wp14:editId="0972B40E">
            <wp:simplePos x="0" y="0"/>
            <wp:positionH relativeFrom="column">
              <wp:posOffset>1271</wp:posOffset>
            </wp:positionH>
            <wp:positionV relativeFrom="paragraph">
              <wp:posOffset>363220</wp:posOffset>
            </wp:positionV>
            <wp:extent cx="1273415" cy="1422160"/>
            <wp:effectExtent l="0" t="0" r="0" b="0"/>
            <wp:wrapNone/>
            <wp:docPr id="1033" name="Picture 4" descr="F:\UNAIR\Penelitian\S3_New\TT\TT_Digital_hitam_1-removeb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 rot="16200000">
                      <a:off x="0" y="0"/>
                      <a:ext cx="1273415" cy="1422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D95">
        <w:t>Thank you for your consideration. Sincerely,</w:t>
      </w:r>
    </w:p>
    <w:p w14:paraId="172A154D" w14:textId="77777777" w:rsidR="009A2D85" w:rsidRDefault="009A2D85">
      <w:pPr>
        <w:pStyle w:val="BodyText"/>
        <w:spacing w:before="9"/>
      </w:pPr>
      <w:r>
        <w:t xml:space="preserve"> </w:t>
      </w:r>
    </w:p>
    <w:p w14:paraId="79464AC8" w14:textId="77777777" w:rsidR="009A2D85" w:rsidRDefault="009A2D85">
      <w:pPr>
        <w:pStyle w:val="BodyText"/>
        <w:spacing w:before="9"/>
      </w:pPr>
    </w:p>
    <w:p w14:paraId="26E5A442" w14:textId="447FE378" w:rsidR="000E5348" w:rsidRDefault="009A2D85">
      <w:pPr>
        <w:pStyle w:val="BodyText"/>
        <w:spacing w:before="9"/>
      </w:pPr>
      <w:proofErr w:type="spellStart"/>
      <w:r>
        <w:t>Sugiharto</w:t>
      </w:r>
      <w:proofErr w:type="spellEnd"/>
    </w:p>
    <w:p w14:paraId="3310F3BF" w14:textId="0B6532B4" w:rsidR="009A2D85" w:rsidRDefault="009A2D85">
      <w:pPr>
        <w:pStyle w:val="BodyText"/>
        <w:spacing w:before="9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Airlangga</w:t>
      </w:r>
      <w:proofErr w:type="spellEnd"/>
    </w:p>
    <w:p w14:paraId="5CAD9CCC" w14:textId="204EBA80" w:rsidR="009A2D85" w:rsidRDefault="009A2D85">
      <w:pPr>
        <w:pStyle w:val="BodyText"/>
        <w:spacing w:before="9"/>
        <w:rPr>
          <w:rStyle w:val="Hyperlink"/>
        </w:rPr>
      </w:pPr>
      <w:hyperlink r:id="rId6" w:history="1">
        <w:r w:rsidRPr="004B1813">
          <w:rPr>
            <w:rStyle w:val="Hyperlink"/>
          </w:rPr>
          <w:t>sugiharto@fst.unair.ac.id</w:t>
        </w:r>
      </w:hyperlink>
    </w:p>
    <w:p w14:paraId="075580DE" w14:textId="61F88C45" w:rsidR="009A2D85" w:rsidRDefault="009A2D85">
      <w:pPr>
        <w:pStyle w:val="BodyText"/>
        <w:spacing w:before="9"/>
        <w:rPr>
          <w:sz w:val="23"/>
        </w:rPr>
      </w:pPr>
      <w:r w:rsidRPr="009A2D85">
        <w:rPr>
          <w:sz w:val="23"/>
        </w:rPr>
        <w:t>+62 877-5400-1430</w:t>
      </w:r>
    </w:p>
    <w:sectPr w:rsidR="009A2D85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A9"/>
    <w:rsid w:val="000E5348"/>
    <w:rsid w:val="00233CEF"/>
    <w:rsid w:val="00254A9E"/>
    <w:rsid w:val="002F3D95"/>
    <w:rsid w:val="006C57A9"/>
    <w:rsid w:val="007E3D3E"/>
    <w:rsid w:val="009A2D85"/>
    <w:rsid w:val="00A57BB5"/>
    <w:rsid w:val="00B32B43"/>
    <w:rsid w:val="00B35DFC"/>
    <w:rsid w:val="571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41BF"/>
  <w15:docId w15:val="{5E2971AC-F341-4523-985B-E5EB219D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perTitle">
    <w:name w:val="Paper Title"/>
    <w:basedOn w:val="Normal"/>
    <w:next w:val="Normal"/>
    <w:rsid w:val="00A57BB5"/>
    <w:pPr>
      <w:widowControl/>
      <w:autoSpaceDE/>
      <w:autoSpaceDN/>
      <w:spacing w:before="1200"/>
      <w:jc w:val="center"/>
    </w:pPr>
    <w:rPr>
      <w:rFonts w:eastAsia="SimSun"/>
      <w:b/>
      <w:sz w:val="36"/>
      <w:szCs w:val="20"/>
    </w:rPr>
  </w:style>
  <w:style w:type="paragraph" w:customStyle="1" w:styleId="AuthorName">
    <w:name w:val="Author Name"/>
    <w:basedOn w:val="Normal"/>
    <w:next w:val="Normal"/>
    <w:rsid w:val="00A57BB5"/>
    <w:pPr>
      <w:widowControl/>
      <w:autoSpaceDE/>
      <w:autoSpaceDN/>
      <w:spacing w:before="360" w:after="360"/>
      <w:jc w:val="center"/>
    </w:pPr>
    <w:rPr>
      <w:rFonts w:eastAsia="SimSun"/>
      <w:sz w:val="28"/>
      <w:szCs w:val="20"/>
    </w:rPr>
  </w:style>
  <w:style w:type="paragraph" w:customStyle="1" w:styleId="Paragraph">
    <w:name w:val="Paragraph"/>
    <w:basedOn w:val="Normal"/>
    <w:rsid w:val="009A2D85"/>
    <w:pPr>
      <w:widowControl/>
      <w:autoSpaceDE/>
      <w:autoSpaceDN/>
      <w:ind w:firstLine="284"/>
      <w:jc w:val="both"/>
    </w:pPr>
    <w:rPr>
      <w:rFonts w:eastAsia="SimSun"/>
      <w:sz w:val="20"/>
      <w:szCs w:val="20"/>
    </w:rPr>
  </w:style>
  <w:style w:type="character" w:styleId="Hyperlink">
    <w:name w:val="Hyperlink"/>
    <w:uiPriority w:val="99"/>
    <w:unhideWhenUsed/>
    <w:rsid w:val="009A2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giharto@fst.unair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 Hersasanti</dc:creator>
  <cp:lastModifiedBy>Windows User</cp:lastModifiedBy>
  <cp:revision>2</cp:revision>
  <dcterms:created xsi:type="dcterms:W3CDTF">2021-09-29T05:40:00Z</dcterms:created>
  <dcterms:modified xsi:type="dcterms:W3CDTF">2021-09-29T05:40:00Z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2020-08-12T00:00:00Z</vt:filetime>
  </property>
  <property fmtid="{D5CDD505-2E9C-101B-9397-08002B2CF9AE}" pid="5" name="KSOProductBuildVer">
    <vt:lpwstr>1033-11.2.0.9629</vt:lpwstr>
  </property>
</Properties>
</file>