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2D" w:rsidRPr="006D5D29" w:rsidRDefault="00F20A2D" w:rsidP="00F20A2D">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 xml:space="preserve">Responding to reviewer’s comments for manuscript, titled </w:t>
      </w:r>
      <w:r w:rsidRPr="006D5D29">
        <w:rPr>
          <w:rFonts w:ascii="Times New Roman" w:hAnsi="Times New Roman" w:cs="Times New Roman"/>
          <w:color w:val="000000" w:themeColor="text1"/>
          <w:sz w:val="24"/>
          <w:szCs w:val="24"/>
        </w:rPr>
        <w:t>“</w:t>
      </w:r>
      <w:r w:rsidRPr="006D5D29">
        <w:rPr>
          <w:rFonts w:ascii="Times New Roman" w:hAnsi="Times New Roman" w:cs="Times New Roman"/>
          <w:color w:val="000000" w:themeColor="text1"/>
          <w:sz w:val="24"/>
          <w:szCs w:val="24"/>
          <w:shd w:val="clear" w:color="auto" w:fill="FFFFFF"/>
        </w:rPr>
        <w:t xml:space="preserve">Effect of indole butyric acid (IBA) and kinetin on induction and secondary metabolite profile of callus from </w:t>
      </w:r>
      <w:r w:rsidRPr="006D5D29">
        <w:rPr>
          <w:rFonts w:ascii="Times New Roman" w:hAnsi="Times New Roman" w:cs="Times New Roman"/>
          <w:i/>
          <w:color w:val="000000" w:themeColor="text1"/>
          <w:sz w:val="24"/>
          <w:szCs w:val="24"/>
          <w:shd w:val="clear" w:color="auto" w:fill="FFFFFF"/>
        </w:rPr>
        <w:t>El</w:t>
      </w:r>
      <w:bookmarkStart w:id="0" w:name="_GoBack"/>
      <w:bookmarkEnd w:id="0"/>
      <w:r w:rsidRPr="006D5D29">
        <w:rPr>
          <w:rFonts w:ascii="Times New Roman" w:hAnsi="Times New Roman" w:cs="Times New Roman"/>
          <w:i/>
          <w:color w:val="000000" w:themeColor="text1"/>
          <w:sz w:val="24"/>
          <w:szCs w:val="24"/>
          <w:shd w:val="clear" w:color="auto" w:fill="FFFFFF"/>
        </w:rPr>
        <w:t>ephantopus scaber</w:t>
      </w:r>
      <w:r w:rsidRPr="006D5D29">
        <w:rPr>
          <w:rFonts w:ascii="Times New Roman" w:hAnsi="Times New Roman" w:cs="Times New Roman"/>
          <w:color w:val="000000" w:themeColor="text1"/>
          <w:sz w:val="24"/>
          <w:szCs w:val="24"/>
          <w:shd w:val="clear" w:color="auto" w:fill="FFFFFF"/>
        </w:rPr>
        <w:t xml:space="preserve"> L.</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lang w:val="en-US"/>
        </w:rPr>
        <w:t>title revision “</w:t>
      </w:r>
      <w:r w:rsidRPr="006D5D29">
        <w:rPr>
          <w:rFonts w:ascii="Times New Roman" w:hAnsi="Times New Roman" w:cs="Times New Roman"/>
          <w:bCs/>
          <w:color w:val="000000" w:themeColor="text1"/>
          <w:sz w:val="24"/>
          <w:szCs w:val="24"/>
        </w:rPr>
        <w:t xml:space="preserve">Callus induction and secondary metabolite profile from </w:t>
      </w:r>
      <w:r w:rsidRPr="006D5D29">
        <w:rPr>
          <w:rFonts w:ascii="Times New Roman" w:hAnsi="Times New Roman" w:cs="Times New Roman"/>
          <w:bCs/>
          <w:i/>
          <w:color w:val="000000" w:themeColor="text1"/>
          <w:sz w:val="24"/>
          <w:szCs w:val="24"/>
        </w:rPr>
        <w:t>Elephantopus scaber</w:t>
      </w:r>
      <w:r w:rsidRPr="006D5D29">
        <w:rPr>
          <w:rFonts w:ascii="Times New Roman" w:hAnsi="Times New Roman" w:cs="Times New Roman"/>
          <w:bCs/>
          <w:color w:val="000000" w:themeColor="text1"/>
          <w:sz w:val="24"/>
          <w:szCs w:val="24"/>
        </w:rPr>
        <w:t xml:space="preserve"> L.</w:t>
      </w:r>
      <w:r w:rsidRPr="006D5D29">
        <w:rPr>
          <w:rFonts w:ascii="Times New Roman" w:hAnsi="Times New Roman" w:cs="Times New Roman"/>
          <w:color w:val="000000" w:themeColor="text1"/>
          <w:sz w:val="24"/>
          <w:szCs w:val="24"/>
          <w:lang w:val="en-US"/>
        </w:rPr>
        <w:t>”.</w:t>
      </w:r>
    </w:p>
    <w:tbl>
      <w:tblPr>
        <w:tblStyle w:val="TableGrid"/>
        <w:tblW w:w="0" w:type="auto"/>
        <w:tblLook w:val="04A0"/>
      </w:tblPr>
      <w:tblGrid>
        <w:gridCol w:w="4673"/>
        <w:gridCol w:w="4343"/>
      </w:tblGrid>
      <w:tr w:rsidR="006D5D29" w:rsidRPr="006D5D29" w:rsidTr="00DB5625">
        <w:tc>
          <w:tcPr>
            <w:tcW w:w="4673" w:type="dxa"/>
          </w:tcPr>
          <w:p w:rsidR="00950222" w:rsidRPr="006D5D29" w:rsidRDefault="00950222" w:rsidP="00950222">
            <w:pPr>
              <w:jc w:val="center"/>
              <w:rPr>
                <w:rFonts w:ascii="Times New Roman" w:hAnsi="Times New Roman" w:cs="Times New Roman"/>
                <w:b/>
                <w:color w:val="000000" w:themeColor="text1"/>
                <w:sz w:val="24"/>
                <w:szCs w:val="24"/>
              </w:rPr>
            </w:pPr>
            <w:r w:rsidRPr="006D5D29">
              <w:rPr>
                <w:rFonts w:ascii="Times New Roman" w:hAnsi="Times New Roman" w:cs="Times New Roman"/>
                <w:b/>
                <w:color w:val="000000" w:themeColor="text1"/>
                <w:sz w:val="24"/>
                <w:szCs w:val="24"/>
              </w:rPr>
              <w:t>Reviewers’ comments</w:t>
            </w:r>
          </w:p>
        </w:tc>
        <w:tc>
          <w:tcPr>
            <w:tcW w:w="4343" w:type="dxa"/>
            <w:shd w:val="clear" w:color="auto" w:fill="D9D9D9" w:themeFill="background1" w:themeFillShade="D9"/>
          </w:tcPr>
          <w:p w:rsidR="00950222" w:rsidRPr="006D5D29" w:rsidRDefault="00F20A2D" w:rsidP="00950222">
            <w:pPr>
              <w:jc w:val="center"/>
              <w:rPr>
                <w:rFonts w:ascii="Times New Roman" w:hAnsi="Times New Roman" w:cs="Times New Roman"/>
                <w:b/>
                <w:color w:val="000000" w:themeColor="text1"/>
                <w:sz w:val="24"/>
                <w:szCs w:val="24"/>
                <w:lang w:val="en-US"/>
              </w:rPr>
            </w:pPr>
            <w:r w:rsidRPr="006D5D29">
              <w:rPr>
                <w:rFonts w:ascii="Times New Roman" w:hAnsi="Times New Roman" w:cs="Times New Roman"/>
                <w:b/>
                <w:color w:val="000000" w:themeColor="text1"/>
                <w:sz w:val="24"/>
                <w:szCs w:val="24"/>
                <w:lang w:val="en-US"/>
              </w:rPr>
              <w:t>Responds</w:t>
            </w:r>
          </w:p>
        </w:tc>
      </w:tr>
      <w:tr w:rsidR="006D5D29" w:rsidRPr="006D5D29" w:rsidTr="00DB5625">
        <w:tc>
          <w:tcPr>
            <w:tcW w:w="9016" w:type="dxa"/>
            <w:gridSpan w:val="2"/>
            <w:shd w:val="clear" w:color="auto" w:fill="D9D9D9" w:themeFill="background1" w:themeFillShade="D9"/>
          </w:tcPr>
          <w:p w:rsidR="00950222" w:rsidRPr="006D5D29" w:rsidRDefault="00950222" w:rsidP="00950222">
            <w:pPr>
              <w:jc w:val="center"/>
              <w:rPr>
                <w:rFonts w:ascii="Times New Roman" w:hAnsi="Times New Roman" w:cs="Times New Roman"/>
                <w:b/>
                <w:color w:val="000000" w:themeColor="text1"/>
                <w:sz w:val="24"/>
                <w:szCs w:val="24"/>
              </w:rPr>
            </w:pPr>
            <w:r w:rsidRPr="006D5D29">
              <w:rPr>
                <w:rFonts w:ascii="Times New Roman" w:hAnsi="Times New Roman" w:cs="Times New Roman"/>
                <w:b/>
                <w:color w:val="000000" w:themeColor="text1"/>
                <w:sz w:val="24"/>
                <w:szCs w:val="24"/>
              </w:rPr>
              <w:t>Reviewer A</w:t>
            </w:r>
          </w:p>
        </w:tc>
      </w:tr>
      <w:tr w:rsidR="006D5D29" w:rsidRPr="006D5D29" w:rsidTr="00DB5625">
        <w:tc>
          <w:tcPr>
            <w:tcW w:w="4673" w:type="dxa"/>
          </w:tcPr>
          <w:p w:rsidR="00950222" w:rsidRPr="006D5D29" w:rsidRDefault="00950222" w:rsidP="00950222">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The novelty of this research is lacking, this can be seen from the number</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of references published in the last 10 years as much as 53%, the author</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needs to add new references up to 70%.</w:t>
            </w:r>
          </w:p>
        </w:tc>
        <w:tc>
          <w:tcPr>
            <w:tcW w:w="4343" w:type="dxa"/>
            <w:shd w:val="clear" w:color="auto" w:fill="D9D9D9" w:themeFill="background1" w:themeFillShade="D9"/>
          </w:tcPr>
          <w:p w:rsidR="00950222" w:rsidRPr="006D5D29" w:rsidRDefault="006D5D29" w:rsidP="00950222">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We have added several new references published in the last 10 years. Thank you for your suggestion.</w:t>
            </w:r>
          </w:p>
        </w:tc>
      </w:tr>
      <w:tr w:rsidR="006D5D29" w:rsidRPr="006D5D29" w:rsidTr="00DB5625">
        <w:tc>
          <w:tcPr>
            <w:tcW w:w="4673" w:type="dxa"/>
          </w:tcPr>
          <w:p w:rsidR="00950222" w:rsidRPr="006D5D29" w:rsidRDefault="00950222" w:rsidP="00950222">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The research method for the analysis of secondary metabolite content is</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unclear.</w:t>
            </w:r>
          </w:p>
        </w:tc>
        <w:tc>
          <w:tcPr>
            <w:tcW w:w="4343" w:type="dxa"/>
            <w:shd w:val="clear" w:color="auto" w:fill="D9D9D9" w:themeFill="background1" w:themeFillShade="D9"/>
          </w:tcPr>
          <w:p w:rsidR="00950222" w:rsidRPr="006D5D29" w:rsidRDefault="00F20A2D" w:rsidP="00950222">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We have fixed and highlighted using track changes in the content of manuscript</w:t>
            </w:r>
            <w:r w:rsidR="006D5D29" w:rsidRPr="006D5D29">
              <w:rPr>
                <w:rFonts w:ascii="Times New Roman" w:hAnsi="Times New Roman" w:cs="Times New Roman"/>
                <w:color w:val="000000" w:themeColor="text1"/>
                <w:sz w:val="24"/>
                <w:szCs w:val="24"/>
                <w:lang w:val="en-US"/>
              </w:rPr>
              <w:t>.</w:t>
            </w:r>
          </w:p>
        </w:tc>
      </w:tr>
      <w:tr w:rsidR="006D5D29" w:rsidRPr="006D5D29" w:rsidTr="00DB5625">
        <w:tc>
          <w:tcPr>
            <w:tcW w:w="4673" w:type="dxa"/>
          </w:tcPr>
          <w:p w:rsidR="00950222" w:rsidRPr="006D5D29" w:rsidRDefault="00950222" w:rsidP="00950222">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Submission of data and discussion does not show clear support for the</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stratified ZPT treatment on the secondary metabolite profile and the high</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and low concentration of each secondary metabolite in the formed callus. The</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author needs to explain this.</w:t>
            </w:r>
          </w:p>
        </w:tc>
        <w:tc>
          <w:tcPr>
            <w:tcW w:w="4343" w:type="dxa"/>
            <w:shd w:val="clear" w:color="auto" w:fill="D9D9D9" w:themeFill="background1" w:themeFillShade="D9"/>
          </w:tcPr>
          <w:p w:rsidR="00950222" w:rsidRPr="006D5D29" w:rsidRDefault="006D5D29" w:rsidP="0095022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We have fixed the submission of data and discussion with highlighted using track changes in the content of manuscript.</w:t>
            </w:r>
          </w:p>
        </w:tc>
      </w:tr>
      <w:tr w:rsidR="006D5D29" w:rsidRPr="006D5D29" w:rsidTr="00DB5625">
        <w:tc>
          <w:tcPr>
            <w:tcW w:w="4673" w:type="dxa"/>
          </w:tcPr>
          <w:p w:rsidR="00950222" w:rsidRPr="006D5D29" w:rsidRDefault="00950222" w:rsidP="00950222">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Writing in English needs improvement.</w:t>
            </w:r>
          </w:p>
        </w:tc>
        <w:tc>
          <w:tcPr>
            <w:tcW w:w="4343" w:type="dxa"/>
            <w:shd w:val="clear" w:color="auto" w:fill="D9D9D9" w:themeFill="background1" w:themeFillShade="D9"/>
          </w:tcPr>
          <w:p w:rsidR="00950222" w:rsidRPr="006D5D29" w:rsidRDefault="00F20A2D" w:rsidP="00950222">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We have improved our English, thank you for reviewing our manuscript</w:t>
            </w:r>
            <w:r w:rsidR="006D5D29">
              <w:rPr>
                <w:rFonts w:ascii="Times New Roman" w:hAnsi="Times New Roman" w:cs="Times New Roman"/>
                <w:color w:val="000000" w:themeColor="text1"/>
                <w:sz w:val="24"/>
                <w:szCs w:val="24"/>
                <w:lang w:val="en-US"/>
              </w:rPr>
              <w:t>.</w:t>
            </w:r>
          </w:p>
        </w:tc>
      </w:tr>
      <w:tr w:rsidR="006D5D29" w:rsidRPr="006D5D29" w:rsidTr="00DB5625">
        <w:tc>
          <w:tcPr>
            <w:tcW w:w="9016" w:type="dxa"/>
            <w:gridSpan w:val="2"/>
            <w:shd w:val="clear" w:color="auto" w:fill="D9D9D9" w:themeFill="background1" w:themeFillShade="D9"/>
          </w:tcPr>
          <w:p w:rsidR="00950222" w:rsidRPr="006D5D29" w:rsidRDefault="00950222" w:rsidP="00950222">
            <w:pPr>
              <w:jc w:val="center"/>
              <w:rPr>
                <w:rFonts w:ascii="Times New Roman" w:hAnsi="Times New Roman" w:cs="Times New Roman"/>
                <w:color w:val="000000" w:themeColor="text1"/>
                <w:sz w:val="24"/>
                <w:szCs w:val="24"/>
              </w:rPr>
            </w:pPr>
            <w:r w:rsidRPr="006D5D29">
              <w:rPr>
                <w:rFonts w:ascii="Times New Roman" w:hAnsi="Times New Roman" w:cs="Times New Roman"/>
                <w:b/>
                <w:color w:val="000000" w:themeColor="text1"/>
                <w:sz w:val="24"/>
                <w:szCs w:val="24"/>
              </w:rPr>
              <w:t>Reviewer B</w:t>
            </w:r>
          </w:p>
        </w:tc>
      </w:tr>
      <w:tr w:rsidR="006D5D29" w:rsidRPr="006D5D29" w:rsidTr="00DB5625">
        <w:tc>
          <w:tcPr>
            <w:tcW w:w="4673" w:type="dxa"/>
          </w:tcPr>
          <w:p w:rsidR="00950222" w:rsidRPr="006D5D29" w:rsidRDefault="00950222" w:rsidP="00950222">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The experiment should also try higher concentrations of IBA &amp; kinetin to</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make sure there is no increasing weight.  It seems the concentration rates</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have not reached the optimum. Why did this not done?</w:t>
            </w:r>
          </w:p>
        </w:tc>
        <w:tc>
          <w:tcPr>
            <w:tcW w:w="4343" w:type="dxa"/>
            <w:shd w:val="clear" w:color="auto" w:fill="D9D9D9" w:themeFill="background1" w:themeFillShade="D9"/>
          </w:tcPr>
          <w:p w:rsidR="00950222" w:rsidRPr="006D5D29" w:rsidRDefault="001E6236" w:rsidP="00950222">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Thank you for your suggestion, before we designed and determined the concentration of IBA and kinetin as treatment in this study, several references stated that the treatment range of 0.5 mg/L to 2.5 mg/L showed the best results, so we used that range in this study. However, in future studies, we will consider increasing the concentrations of IBA and kinetin according to your suggestion</w:t>
            </w:r>
            <w:r w:rsidR="006D5D29">
              <w:rPr>
                <w:rFonts w:ascii="Times New Roman" w:hAnsi="Times New Roman" w:cs="Times New Roman"/>
                <w:color w:val="000000" w:themeColor="text1"/>
                <w:sz w:val="24"/>
                <w:szCs w:val="24"/>
                <w:lang w:val="en-US"/>
              </w:rPr>
              <w:t>.</w:t>
            </w:r>
          </w:p>
        </w:tc>
      </w:tr>
      <w:tr w:rsidR="006D5D29" w:rsidRPr="006D5D29" w:rsidTr="00DB5625">
        <w:tc>
          <w:tcPr>
            <w:tcW w:w="4673" w:type="dxa"/>
          </w:tcPr>
          <w:p w:rsidR="00950222" w:rsidRPr="006D5D29" w:rsidRDefault="00950222" w:rsidP="00830B4A">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The experiment should also include growing in the dark to see the effect</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of light to greenish colour of the callus or any explanation on this with</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some references. Why did this not done?</w:t>
            </w:r>
          </w:p>
        </w:tc>
        <w:tc>
          <w:tcPr>
            <w:tcW w:w="4343" w:type="dxa"/>
            <w:shd w:val="clear" w:color="auto" w:fill="D9D9D9" w:themeFill="background1" w:themeFillShade="D9"/>
          </w:tcPr>
          <w:p w:rsidR="00950222" w:rsidRPr="006D5D29" w:rsidRDefault="00723165" w:rsidP="00830B4A">
            <w:pPr>
              <w:jc w:val="both"/>
              <w:rPr>
                <w:rFonts w:ascii="Times New Roman" w:hAnsi="Times New Roman" w:cs="Times New Roman"/>
                <w:color w:val="000000" w:themeColor="text1"/>
                <w:sz w:val="24"/>
                <w:szCs w:val="24"/>
                <w:lang w:val="en-US"/>
              </w:rPr>
            </w:pPr>
            <w:r w:rsidRPr="006D5D29">
              <w:rPr>
                <w:rFonts w:ascii="Times New Roman" w:hAnsi="Times New Roman" w:cs="Times New Roman"/>
                <w:color w:val="000000" w:themeColor="text1"/>
                <w:sz w:val="24"/>
                <w:szCs w:val="24"/>
                <w:lang w:val="en-US"/>
              </w:rPr>
              <w:t>This study was conducted to determine the effect if IBA and kinetin in inducing callus. One of the factors that callus can be induced if there is a light source. So, in this study callus induction was not carried out in the dark. We have also added an explanation of some references in the content of manuscript</w:t>
            </w:r>
            <w:r w:rsidR="006D5D29">
              <w:rPr>
                <w:rFonts w:ascii="Times New Roman" w:hAnsi="Times New Roman" w:cs="Times New Roman"/>
                <w:color w:val="000000" w:themeColor="text1"/>
                <w:sz w:val="24"/>
                <w:szCs w:val="24"/>
                <w:lang w:val="en-US"/>
              </w:rPr>
              <w:t>.</w:t>
            </w:r>
          </w:p>
        </w:tc>
      </w:tr>
      <w:tr w:rsidR="006D5D29" w:rsidRPr="006D5D29" w:rsidTr="00DB5625">
        <w:tc>
          <w:tcPr>
            <w:tcW w:w="4673" w:type="dxa"/>
          </w:tcPr>
          <w:p w:rsidR="00950222" w:rsidRPr="006D5D29" w:rsidRDefault="00950222" w:rsidP="00830B4A">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Please add supporting reference/references on the provision of kinetin</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with low concentrations that cause flavonoid compounds can not be identified</w:t>
            </w:r>
            <w:r w:rsidRPr="006D5D29">
              <w:rPr>
                <w:rFonts w:ascii="Times New Roman" w:hAnsi="Times New Roman" w:cs="Times New Roman"/>
                <w:color w:val="000000" w:themeColor="text1"/>
                <w:sz w:val="24"/>
                <w:szCs w:val="24"/>
              </w:rPr>
              <w:t xml:space="preserve"> </w:t>
            </w:r>
            <w:r w:rsidRPr="006D5D29">
              <w:rPr>
                <w:rFonts w:ascii="Times New Roman" w:hAnsi="Times New Roman" w:cs="Times New Roman"/>
                <w:color w:val="000000" w:themeColor="text1"/>
                <w:sz w:val="24"/>
                <w:szCs w:val="24"/>
                <w:shd w:val="clear" w:color="auto" w:fill="FFFFFF"/>
              </w:rPr>
              <w:t>by using phytochemical screening methods.</w:t>
            </w:r>
          </w:p>
        </w:tc>
        <w:tc>
          <w:tcPr>
            <w:tcW w:w="4343" w:type="dxa"/>
            <w:shd w:val="clear" w:color="auto" w:fill="D9D9D9" w:themeFill="background1" w:themeFillShade="D9"/>
          </w:tcPr>
          <w:p w:rsidR="00950222" w:rsidRPr="00192C35" w:rsidRDefault="00192C35" w:rsidP="00830B4A">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We have added supporting references. Thank you for reviewing our manuscript.</w:t>
            </w:r>
          </w:p>
        </w:tc>
      </w:tr>
      <w:tr w:rsidR="00950222" w:rsidRPr="006D5D29" w:rsidTr="00DB5625">
        <w:tc>
          <w:tcPr>
            <w:tcW w:w="4673" w:type="dxa"/>
          </w:tcPr>
          <w:p w:rsidR="00950222" w:rsidRPr="006D5D29" w:rsidRDefault="00950222" w:rsidP="00830B4A">
            <w:pPr>
              <w:jc w:val="both"/>
              <w:rPr>
                <w:rFonts w:ascii="Times New Roman" w:hAnsi="Times New Roman" w:cs="Times New Roman"/>
                <w:color w:val="000000" w:themeColor="text1"/>
                <w:sz w:val="24"/>
                <w:szCs w:val="24"/>
              </w:rPr>
            </w:pPr>
            <w:r w:rsidRPr="006D5D29">
              <w:rPr>
                <w:rFonts w:ascii="Times New Roman" w:hAnsi="Times New Roman" w:cs="Times New Roman"/>
                <w:color w:val="000000" w:themeColor="text1"/>
                <w:sz w:val="24"/>
                <w:szCs w:val="24"/>
                <w:shd w:val="clear" w:color="auto" w:fill="FFFFFF"/>
              </w:rPr>
              <w:t>Please explain the reason of skipping IBA concentration at 1.0 mg/L</w:t>
            </w:r>
          </w:p>
        </w:tc>
        <w:tc>
          <w:tcPr>
            <w:tcW w:w="4343" w:type="dxa"/>
            <w:shd w:val="clear" w:color="auto" w:fill="D9D9D9" w:themeFill="background1" w:themeFillShade="D9"/>
          </w:tcPr>
          <w:p w:rsidR="00950222" w:rsidRPr="00192C35" w:rsidRDefault="00192C35" w:rsidP="00DB5625">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During this research, explant from the leaves of </w:t>
            </w:r>
            <w:r>
              <w:rPr>
                <w:rFonts w:ascii="Times New Roman" w:hAnsi="Times New Roman" w:cs="Times New Roman"/>
                <w:i/>
                <w:iCs/>
                <w:color w:val="000000" w:themeColor="text1"/>
                <w:sz w:val="24"/>
                <w:szCs w:val="24"/>
                <w:lang w:val="en-US"/>
              </w:rPr>
              <w:t xml:space="preserve">E. </w:t>
            </w:r>
            <w:proofErr w:type="spellStart"/>
            <w:r>
              <w:rPr>
                <w:rFonts w:ascii="Times New Roman" w:hAnsi="Times New Roman" w:cs="Times New Roman"/>
                <w:i/>
                <w:iCs/>
                <w:color w:val="000000" w:themeColor="text1"/>
                <w:sz w:val="24"/>
                <w:szCs w:val="24"/>
                <w:lang w:val="en-US"/>
              </w:rPr>
              <w:t>scaber</w:t>
            </w:r>
            <w:proofErr w:type="spellEnd"/>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L. planted in IBA con</w:t>
            </w:r>
            <w:r w:rsidR="00DB5625">
              <w:rPr>
                <w:rFonts w:ascii="Times New Roman" w:hAnsi="Times New Roman" w:cs="Times New Roman"/>
                <w:color w:val="000000" w:themeColor="text1"/>
                <w:sz w:val="24"/>
                <w:szCs w:val="24"/>
              </w:rPr>
              <w:t>c</w:t>
            </w:r>
            <w:proofErr w:type="spellStart"/>
            <w:r w:rsidR="00DB5625">
              <w:rPr>
                <w:rFonts w:ascii="Times New Roman" w:hAnsi="Times New Roman" w:cs="Times New Roman"/>
                <w:color w:val="000000" w:themeColor="text1"/>
                <w:sz w:val="24"/>
                <w:szCs w:val="24"/>
                <w:lang w:val="en-US"/>
              </w:rPr>
              <w:t>entration</w:t>
            </w:r>
            <w:proofErr w:type="spellEnd"/>
            <w:r>
              <w:rPr>
                <w:rFonts w:ascii="Times New Roman" w:hAnsi="Times New Roman" w:cs="Times New Roman"/>
                <w:color w:val="000000" w:themeColor="text1"/>
                <w:sz w:val="24"/>
                <w:szCs w:val="24"/>
                <w:lang w:val="en-US"/>
              </w:rPr>
              <w:t xml:space="preserve"> at 1.0 mg/L combined with various kinetin concentrations in MS </w:t>
            </w:r>
            <w:r>
              <w:rPr>
                <w:rFonts w:ascii="Times New Roman" w:hAnsi="Times New Roman" w:cs="Times New Roman"/>
                <w:color w:val="000000" w:themeColor="text1"/>
                <w:sz w:val="24"/>
                <w:szCs w:val="24"/>
                <w:lang w:val="en-US"/>
              </w:rPr>
              <w:lastRenderedPageBreak/>
              <w:t>medium did not show any callus induction for 6 weeks. So, we decided to skip the concentration.</w:t>
            </w:r>
          </w:p>
        </w:tc>
      </w:tr>
    </w:tbl>
    <w:p w:rsidR="003C65BA" w:rsidRPr="006D5D29" w:rsidRDefault="003C65BA" w:rsidP="00950222">
      <w:pPr>
        <w:jc w:val="both"/>
        <w:rPr>
          <w:rFonts w:ascii="Times New Roman" w:hAnsi="Times New Roman" w:cs="Times New Roman"/>
          <w:color w:val="000000" w:themeColor="text1"/>
          <w:sz w:val="24"/>
          <w:szCs w:val="24"/>
        </w:rPr>
      </w:pPr>
    </w:p>
    <w:sectPr w:rsidR="003C65BA" w:rsidRPr="006D5D29" w:rsidSect="008628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222"/>
    <w:rsid w:val="00103F61"/>
    <w:rsid w:val="00192C35"/>
    <w:rsid w:val="001E6236"/>
    <w:rsid w:val="003C65BA"/>
    <w:rsid w:val="006D5D29"/>
    <w:rsid w:val="00723165"/>
    <w:rsid w:val="00862883"/>
    <w:rsid w:val="00950222"/>
    <w:rsid w:val="00DB5625"/>
    <w:rsid w:val="00F20A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Nabilah Istighfari Z</dc:creator>
  <cp:lastModifiedBy>LaptopKU</cp:lastModifiedBy>
  <cp:revision>2</cp:revision>
  <dcterms:created xsi:type="dcterms:W3CDTF">2020-11-27T13:06:00Z</dcterms:created>
  <dcterms:modified xsi:type="dcterms:W3CDTF">2020-11-27T13:06:00Z</dcterms:modified>
</cp:coreProperties>
</file>