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C59" w:rsidRPr="0076559B" w:rsidRDefault="00431C59" w:rsidP="00431C59">
      <w:pPr>
        <w:pStyle w:val="ListParagraph"/>
        <w:tabs>
          <w:tab w:val="left" w:pos="0"/>
        </w:tabs>
        <w:spacing w:after="0" w:line="36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  <w:lang w:val="id-ID" w:eastAsia="id-ID"/>
        </w:rPr>
      </w:pPr>
      <w:r w:rsidRPr="0076559B">
        <w:rPr>
          <w:rFonts w:ascii="Times New Roman" w:eastAsia="Times New Roman" w:hAnsi="Times New Roman"/>
          <w:b/>
          <w:sz w:val="24"/>
          <w:szCs w:val="24"/>
          <w:lang w:val="id-ID" w:eastAsia="id-ID"/>
        </w:rPr>
        <w:t xml:space="preserve">3.METODE  DAN PELAKSANAAN </w:t>
      </w:r>
    </w:p>
    <w:p w:rsidR="00431C59" w:rsidRPr="006B5DAF" w:rsidRDefault="00431C59" w:rsidP="00431C59">
      <w:pPr>
        <w:pStyle w:val="Heading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id-ID"/>
        </w:rPr>
        <w:t xml:space="preserve">3.1. </w:t>
      </w:r>
      <w:proofErr w:type="spellStart"/>
      <w:r w:rsidRPr="006B5DAF">
        <w:rPr>
          <w:rFonts w:ascii="Times New Roman" w:hAnsi="Times New Roman" w:cs="Times New Roman"/>
          <w:color w:val="auto"/>
          <w:sz w:val="24"/>
          <w:szCs w:val="24"/>
        </w:rPr>
        <w:t>Metode</w:t>
      </w:r>
      <w:proofErr w:type="spellEnd"/>
    </w:p>
    <w:p w:rsidR="00431C59" w:rsidRPr="003277F3" w:rsidRDefault="00431C59" w:rsidP="00431C59">
      <w:pPr>
        <w:pStyle w:val="ListParagraph"/>
        <w:tabs>
          <w:tab w:val="left" w:pos="601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ab/>
      </w:r>
      <w:proofErr w:type="spellStart"/>
      <w:r w:rsidRPr="00192C1D">
        <w:rPr>
          <w:rFonts w:ascii="Times New Roman" w:hAnsi="Times New Roman"/>
          <w:sz w:val="24"/>
          <w:szCs w:val="24"/>
        </w:rPr>
        <w:t>Pada</w:t>
      </w:r>
      <w:proofErr w:type="spellEnd"/>
      <w:r w:rsidRPr="00192C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kegiatan ini</w:t>
      </w:r>
      <w:r w:rsidRPr="00192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2C1D">
        <w:rPr>
          <w:rFonts w:ascii="Times New Roman" w:hAnsi="Times New Roman"/>
          <w:sz w:val="24"/>
          <w:szCs w:val="24"/>
        </w:rPr>
        <w:t>dilakukan</w:t>
      </w:r>
      <w:proofErr w:type="spellEnd"/>
      <w:r w:rsidRPr="00192C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E0420A">
        <w:rPr>
          <w:rFonts w:ascii="Times New Roman" w:hAnsi="Times New Roman"/>
          <w:sz w:val="24"/>
          <w:szCs w:val="24"/>
          <w:lang w:val="id-ID"/>
        </w:rPr>
        <w:t>pendampingan tentang produk obat halal dan  baik  serta  penggunaannya yang tepat dan rasional  bagi kelompok pegajian Aisyiyah Daerah Situbondo</w:t>
      </w:r>
      <w:r w:rsidRPr="00192C1D">
        <w:rPr>
          <w:rFonts w:ascii="Times New Roman" w:hAnsi="Times New Roman"/>
          <w:sz w:val="24"/>
          <w:szCs w:val="24"/>
          <w:lang w:val="id-ID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metode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pelatihan dan edukasi  cara belajar insan aktif</w:t>
      </w:r>
      <w:r>
        <w:rPr>
          <w:rFonts w:ascii="Times New Roman" w:hAnsi="Times New Roman"/>
          <w:sz w:val="24"/>
          <w:szCs w:val="24"/>
        </w:rPr>
        <w:t xml:space="preserve"> (CBIA)</w:t>
      </w:r>
      <w:r>
        <w:rPr>
          <w:rFonts w:ascii="Times New Roman" w:hAnsi="Times New Roman"/>
          <w:sz w:val="24"/>
          <w:szCs w:val="24"/>
          <w:lang w:val="id-ID"/>
        </w:rPr>
        <w:t xml:space="preserve"> yaitu belajar sambil bermain dan memberikan kesempatan kepada peserta untuk berperan  aktif dalam proses belajar tentang obat yang aman, baik dan rasional  </w:t>
      </w:r>
    </w:p>
    <w:p w:rsidR="00431C59" w:rsidRDefault="00431C59" w:rsidP="00431C59">
      <w:pPr>
        <w:pStyle w:val="Heading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  <w:lang w:val="id-ID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id-ID"/>
        </w:rPr>
        <w:t xml:space="preserve">3.2. </w:t>
      </w:r>
      <w:proofErr w:type="spellStart"/>
      <w:r w:rsidRPr="00E0420A">
        <w:rPr>
          <w:rFonts w:ascii="Times New Roman" w:hAnsi="Times New Roman" w:cs="Times New Roman"/>
          <w:color w:val="auto"/>
          <w:sz w:val="24"/>
          <w:szCs w:val="24"/>
        </w:rPr>
        <w:t>Pelaksanaan</w:t>
      </w:r>
      <w:proofErr w:type="spellEnd"/>
    </w:p>
    <w:p w:rsidR="00431C59" w:rsidRDefault="00431C59" w:rsidP="00431C59">
      <w:pPr>
        <w:pStyle w:val="ListParagraph"/>
        <w:spacing w:after="0" w:line="360" w:lineRule="auto"/>
        <w:ind w:hanging="72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  <w:lang w:val="id-ID"/>
        </w:rPr>
        <w:t xml:space="preserve">lur </w:t>
      </w:r>
      <w:proofErr w:type="spellStart"/>
      <w:r>
        <w:rPr>
          <w:rFonts w:ascii="Times New Roman" w:hAnsi="Times New Roman"/>
          <w:sz w:val="24"/>
          <w:szCs w:val="24"/>
        </w:rPr>
        <w:t>pelaksanaan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 xml:space="preserve">yang dilakukan adalah sebagai </w:t>
      </w:r>
      <w:r w:rsidRPr="00BB52C1">
        <w:rPr>
          <w:rFonts w:ascii="Times New Roman" w:hAnsi="Times New Roman"/>
          <w:sz w:val="24"/>
          <w:szCs w:val="24"/>
          <w:lang w:val="id-ID"/>
        </w:rPr>
        <w:t>berikut:</w:t>
      </w:r>
    </w:p>
    <w:p w:rsidR="00431C59" w:rsidRDefault="00431C59" w:rsidP="00431C59">
      <w:pPr>
        <w:pStyle w:val="ListParagraph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1. Kegiatan dilaksanakan di kota Situbondo dengan mengundang 100 orang anggota kelompok pengajian Aisyiyah darah Situbondo</w:t>
      </w:r>
    </w:p>
    <w:p w:rsidR="00431C59" w:rsidRDefault="00431C59" w:rsidP="00431C59">
      <w:pPr>
        <w:pStyle w:val="ListParagraph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2. Rangkaian kegiatan sebagai berikut : </w:t>
      </w:r>
    </w:p>
    <w:tbl>
      <w:tblPr>
        <w:tblStyle w:val="TableGrid"/>
        <w:tblW w:w="8251" w:type="dxa"/>
        <w:tblLayout w:type="fixed"/>
        <w:tblLook w:val="04A0"/>
      </w:tblPr>
      <w:tblGrid>
        <w:gridCol w:w="3794"/>
        <w:gridCol w:w="1984"/>
        <w:gridCol w:w="2473"/>
      </w:tblGrid>
      <w:tr w:rsidR="00431C59" w:rsidTr="00DA406C">
        <w:tc>
          <w:tcPr>
            <w:tcW w:w="3794" w:type="dxa"/>
          </w:tcPr>
          <w:p w:rsidR="00431C59" w:rsidRPr="00873C88" w:rsidRDefault="00431C59" w:rsidP="00DA40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431C59" w:rsidRPr="00873C88" w:rsidRDefault="00431C59" w:rsidP="00DA40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Narasumber</w:t>
            </w:r>
            <w:proofErr w:type="spellEnd"/>
          </w:p>
        </w:tc>
        <w:tc>
          <w:tcPr>
            <w:tcW w:w="2473" w:type="dxa"/>
          </w:tcPr>
          <w:p w:rsidR="00431C59" w:rsidRDefault="00431C59" w:rsidP="00DA40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Keterangan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31C59" w:rsidRPr="00873C88" w:rsidTr="00DA406C">
        <w:tc>
          <w:tcPr>
            <w:tcW w:w="3794" w:type="dxa"/>
          </w:tcPr>
          <w:p w:rsidR="00431C59" w:rsidRPr="00873C88" w:rsidRDefault="00431C59" w:rsidP="00DA406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3C88">
              <w:rPr>
                <w:rFonts w:ascii="Times New Roman" w:hAnsi="Times New Roman"/>
                <w:sz w:val="24"/>
                <w:szCs w:val="24"/>
              </w:rPr>
              <w:t>Legaitas</w:t>
            </w:r>
            <w:proofErr w:type="spellEnd"/>
            <w:r w:rsidRPr="00873C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3C88">
              <w:rPr>
                <w:rFonts w:ascii="Times New Roman" w:hAnsi="Times New Roman"/>
                <w:sz w:val="24"/>
                <w:szCs w:val="24"/>
              </w:rPr>
              <w:t>produk</w:t>
            </w:r>
            <w:proofErr w:type="spellEnd"/>
            <w:r w:rsidRPr="00873C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3C88">
              <w:rPr>
                <w:rFonts w:ascii="Times New Roman" w:hAnsi="Times New Roman"/>
                <w:sz w:val="24"/>
                <w:szCs w:val="24"/>
              </w:rPr>
              <w:t>obat</w:t>
            </w:r>
            <w:proofErr w:type="spellEnd"/>
            <w:r w:rsidRPr="00873C88">
              <w:rPr>
                <w:rFonts w:ascii="Times New Roman" w:hAnsi="Times New Roman"/>
                <w:sz w:val="24"/>
                <w:szCs w:val="24"/>
              </w:rPr>
              <w:t xml:space="preserve"> yang  </w:t>
            </w:r>
            <w:proofErr w:type="spellStart"/>
            <w:r w:rsidRPr="00873C88">
              <w:rPr>
                <w:rFonts w:ascii="Times New Roman" w:hAnsi="Times New Roman"/>
                <w:sz w:val="24"/>
                <w:szCs w:val="24"/>
              </w:rPr>
              <w:t>beredar</w:t>
            </w:r>
            <w:proofErr w:type="spellEnd"/>
            <w:r w:rsidRPr="00873C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3C88">
              <w:rPr>
                <w:rFonts w:ascii="Times New Roman" w:hAnsi="Times New Roman"/>
                <w:sz w:val="24"/>
                <w:szCs w:val="24"/>
              </w:rPr>
              <w:t>di</w:t>
            </w:r>
            <w:proofErr w:type="spellEnd"/>
            <w:r w:rsidRPr="00873C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3C88">
              <w:rPr>
                <w:rFonts w:ascii="Times New Roman" w:hAnsi="Times New Roman"/>
                <w:sz w:val="24"/>
                <w:szCs w:val="24"/>
              </w:rPr>
              <w:t>masyarakat</w:t>
            </w:r>
            <w:proofErr w:type="spellEnd"/>
          </w:p>
        </w:tc>
        <w:tc>
          <w:tcPr>
            <w:tcW w:w="1984" w:type="dxa"/>
          </w:tcPr>
          <w:p w:rsidR="00431C59" w:rsidRPr="00873C88" w:rsidRDefault="00431C59" w:rsidP="00DA40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C88">
              <w:rPr>
                <w:rFonts w:ascii="Times New Roman" w:hAnsi="Times New Roman"/>
                <w:sz w:val="24"/>
                <w:szCs w:val="24"/>
              </w:rPr>
              <w:t>BPOM</w:t>
            </w:r>
          </w:p>
        </w:tc>
        <w:tc>
          <w:tcPr>
            <w:tcW w:w="2473" w:type="dxa"/>
          </w:tcPr>
          <w:p w:rsidR="00431C59" w:rsidRPr="00873C88" w:rsidRDefault="00431C59" w:rsidP="00DA40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Pre-Post test</w:t>
            </w:r>
          </w:p>
        </w:tc>
      </w:tr>
      <w:tr w:rsidR="00431C59" w:rsidRPr="00873C88" w:rsidTr="00DA406C">
        <w:tc>
          <w:tcPr>
            <w:tcW w:w="3794" w:type="dxa"/>
          </w:tcPr>
          <w:p w:rsidR="00431C59" w:rsidRPr="00873C88" w:rsidRDefault="00431C59" w:rsidP="00DA406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3C88">
              <w:rPr>
                <w:rFonts w:ascii="Times New Roman" w:hAnsi="Times New Roman"/>
                <w:sz w:val="24"/>
                <w:szCs w:val="24"/>
              </w:rPr>
              <w:t>Obat</w:t>
            </w:r>
            <w:proofErr w:type="spellEnd"/>
            <w:r w:rsidRPr="00873C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3C88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873C8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873C88">
              <w:rPr>
                <w:rFonts w:ascii="Times New Roman" w:hAnsi="Times New Roman"/>
                <w:sz w:val="24"/>
                <w:szCs w:val="24"/>
              </w:rPr>
              <w:t>Penggunaannya</w:t>
            </w:r>
            <w:proofErr w:type="spellEnd"/>
            <w:r w:rsidRPr="00873C88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873C88">
              <w:rPr>
                <w:rFonts w:ascii="Times New Roman" w:hAnsi="Times New Roman"/>
                <w:sz w:val="24"/>
                <w:szCs w:val="24"/>
              </w:rPr>
              <w:t>Tepat</w:t>
            </w:r>
            <w:proofErr w:type="spellEnd"/>
            <w:r w:rsidRPr="00873C88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873C88">
              <w:rPr>
                <w:rFonts w:ascii="Times New Roman" w:hAnsi="Times New Roman"/>
                <w:sz w:val="24"/>
                <w:szCs w:val="24"/>
              </w:rPr>
              <w:t>Rasional</w:t>
            </w:r>
            <w:proofErr w:type="spellEnd"/>
          </w:p>
        </w:tc>
        <w:tc>
          <w:tcPr>
            <w:tcW w:w="1984" w:type="dxa"/>
          </w:tcPr>
          <w:p w:rsidR="00431C59" w:rsidRPr="00873C88" w:rsidRDefault="00431C59" w:rsidP="00DA40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C88">
              <w:rPr>
                <w:rFonts w:ascii="Times New Roman" w:hAnsi="Times New Roman"/>
                <w:sz w:val="24"/>
                <w:szCs w:val="24"/>
              </w:rPr>
              <w:t>FFUA</w:t>
            </w:r>
          </w:p>
        </w:tc>
        <w:tc>
          <w:tcPr>
            <w:tcW w:w="2473" w:type="dxa"/>
          </w:tcPr>
          <w:p w:rsidR="00431C59" w:rsidRPr="00873C88" w:rsidRDefault="00431C59" w:rsidP="00DA40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Pre-Post test</w:t>
            </w:r>
          </w:p>
        </w:tc>
      </w:tr>
      <w:tr w:rsidR="00431C59" w:rsidRPr="00873C88" w:rsidTr="00DA406C">
        <w:tc>
          <w:tcPr>
            <w:tcW w:w="3794" w:type="dxa"/>
          </w:tcPr>
          <w:p w:rsidR="00431C59" w:rsidRPr="00873C88" w:rsidRDefault="00431C59" w:rsidP="00DA406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3C88">
              <w:rPr>
                <w:rFonts w:ascii="Times New Roman" w:hAnsi="Times New Roman"/>
                <w:sz w:val="24"/>
                <w:szCs w:val="24"/>
              </w:rPr>
              <w:t>Mengenal</w:t>
            </w:r>
            <w:proofErr w:type="spellEnd"/>
            <w:r w:rsidRPr="00873C8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873C88">
              <w:rPr>
                <w:rFonts w:ascii="Times New Roman" w:hAnsi="Times New Roman"/>
                <w:sz w:val="24"/>
                <w:szCs w:val="24"/>
              </w:rPr>
              <w:t>Produk</w:t>
            </w:r>
            <w:proofErr w:type="spellEnd"/>
            <w:r w:rsidRPr="00873C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3C88">
              <w:rPr>
                <w:rFonts w:ascii="Times New Roman" w:hAnsi="Times New Roman"/>
                <w:sz w:val="24"/>
                <w:szCs w:val="24"/>
              </w:rPr>
              <w:t>Obat</w:t>
            </w:r>
            <w:proofErr w:type="spellEnd"/>
            <w:r w:rsidRPr="00873C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3C88">
              <w:rPr>
                <w:rFonts w:ascii="Times New Roman" w:hAnsi="Times New Roman"/>
                <w:sz w:val="24"/>
                <w:szCs w:val="24"/>
              </w:rPr>
              <w:t>Halal</w:t>
            </w:r>
            <w:proofErr w:type="spellEnd"/>
            <w:r w:rsidRPr="00873C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3C88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873C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3C88">
              <w:rPr>
                <w:rFonts w:ascii="Times New Roman" w:hAnsi="Times New Roman"/>
                <w:sz w:val="24"/>
                <w:szCs w:val="24"/>
              </w:rPr>
              <w:t>pentingnya</w:t>
            </w:r>
            <w:proofErr w:type="spellEnd"/>
            <w:r w:rsidRPr="00873C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3C88">
              <w:rPr>
                <w:rFonts w:ascii="Times New Roman" w:hAnsi="Times New Roman"/>
                <w:sz w:val="24"/>
                <w:szCs w:val="24"/>
              </w:rPr>
              <w:t>sertifikasi</w:t>
            </w:r>
            <w:proofErr w:type="spellEnd"/>
            <w:r w:rsidRPr="00873C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3C88">
              <w:rPr>
                <w:rFonts w:ascii="Times New Roman" w:hAnsi="Times New Roman"/>
                <w:sz w:val="24"/>
                <w:szCs w:val="24"/>
              </w:rPr>
              <w:t>halal</w:t>
            </w:r>
            <w:proofErr w:type="spellEnd"/>
            <w:r w:rsidRPr="00873C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3C88"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 w:rsidRPr="00873C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3C88">
              <w:rPr>
                <w:rFonts w:ascii="Times New Roman" w:hAnsi="Times New Roman"/>
                <w:sz w:val="24"/>
                <w:szCs w:val="24"/>
              </w:rPr>
              <w:t>produk</w:t>
            </w:r>
            <w:proofErr w:type="spellEnd"/>
            <w:r w:rsidRPr="00873C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3C88">
              <w:rPr>
                <w:rFonts w:ascii="Times New Roman" w:hAnsi="Times New Roman"/>
                <w:sz w:val="24"/>
                <w:szCs w:val="24"/>
              </w:rPr>
              <w:t>obat</w:t>
            </w:r>
            <w:proofErr w:type="spellEnd"/>
          </w:p>
        </w:tc>
        <w:tc>
          <w:tcPr>
            <w:tcW w:w="1984" w:type="dxa"/>
          </w:tcPr>
          <w:p w:rsidR="00431C59" w:rsidRPr="00E0420A" w:rsidRDefault="00431C59" w:rsidP="00DA406C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LPPOM MUI</w:t>
            </w:r>
          </w:p>
        </w:tc>
        <w:tc>
          <w:tcPr>
            <w:tcW w:w="2473" w:type="dxa"/>
          </w:tcPr>
          <w:p w:rsidR="00431C59" w:rsidRPr="00873C88" w:rsidRDefault="00431C59" w:rsidP="00DA40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Pre-Post test</w:t>
            </w:r>
          </w:p>
        </w:tc>
      </w:tr>
      <w:tr w:rsidR="00431C59" w:rsidRPr="00873C88" w:rsidTr="00DA406C">
        <w:tc>
          <w:tcPr>
            <w:tcW w:w="3794" w:type="dxa"/>
          </w:tcPr>
          <w:p w:rsidR="00431C59" w:rsidRPr="00873C88" w:rsidRDefault="00431C59" w:rsidP="00DA406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3C88">
              <w:rPr>
                <w:rFonts w:ascii="Times New Roman" w:hAnsi="Times New Roman"/>
                <w:sz w:val="24"/>
                <w:szCs w:val="24"/>
              </w:rPr>
              <w:t>Pelatihan</w:t>
            </w:r>
            <w:proofErr w:type="spellEnd"/>
            <w:r w:rsidRPr="00873C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3C88">
              <w:rPr>
                <w:rFonts w:ascii="Times New Roman" w:hAnsi="Times New Roman"/>
                <w:sz w:val="24"/>
                <w:szCs w:val="24"/>
              </w:rPr>
              <w:t>mengenal</w:t>
            </w:r>
            <w:proofErr w:type="spellEnd"/>
            <w:r w:rsidRPr="00873C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3C88">
              <w:rPr>
                <w:rFonts w:ascii="Times New Roman" w:hAnsi="Times New Roman"/>
                <w:sz w:val="24"/>
                <w:szCs w:val="24"/>
              </w:rPr>
              <w:t>kehalalan</w:t>
            </w:r>
            <w:proofErr w:type="spellEnd"/>
            <w:r w:rsidRPr="00873C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3C88">
              <w:rPr>
                <w:rFonts w:ascii="Times New Roman" w:hAnsi="Times New Roman"/>
                <w:sz w:val="24"/>
                <w:szCs w:val="24"/>
              </w:rPr>
              <w:t>produk</w:t>
            </w:r>
            <w:proofErr w:type="spellEnd"/>
            <w:r w:rsidRPr="00873C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3C88">
              <w:rPr>
                <w:rFonts w:ascii="Times New Roman" w:hAnsi="Times New Roman"/>
                <w:sz w:val="24"/>
                <w:szCs w:val="24"/>
              </w:rPr>
              <w:t>obat</w:t>
            </w:r>
            <w:proofErr w:type="spellEnd"/>
            <w:r w:rsidRPr="00873C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3C88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873C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3C88">
              <w:rPr>
                <w:rFonts w:ascii="Times New Roman" w:hAnsi="Times New Roman"/>
                <w:sz w:val="24"/>
                <w:szCs w:val="24"/>
              </w:rPr>
              <w:t>cara</w:t>
            </w:r>
            <w:proofErr w:type="spellEnd"/>
            <w:r w:rsidRPr="00873C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3C88">
              <w:rPr>
                <w:rFonts w:ascii="Times New Roman" w:hAnsi="Times New Roman"/>
                <w:sz w:val="24"/>
                <w:szCs w:val="24"/>
              </w:rPr>
              <w:t>penggunaannya</w:t>
            </w:r>
            <w:proofErr w:type="spellEnd"/>
            <w:r w:rsidRPr="00873C88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873C88">
              <w:rPr>
                <w:rFonts w:ascii="Times New Roman" w:hAnsi="Times New Roman"/>
                <w:sz w:val="24"/>
                <w:szCs w:val="24"/>
              </w:rPr>
              <w:t>benar</w:t>
            </w:r>
            <w:proofErr w:type="spellEnd"/>
          </w:p>
        </w:tc>
        <w:tc>
          <w:tcPr>
            <w:tcW w:w="1984" w:type="dxa"/>
          </w:tcPr>
          <w:p w:rsidR="00431C59" w:rsidRPr="00873C88" w:rsidRDefault="00431C59" w:rsidP="00DA40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Tim</w:t>
            </w:r>
          </w:p>
        </w:tc>
        <w:tc>
          <w:tcPr>
            <w:tcW w:w="2473" w:type="dxa"/>
          </w:tcPr>
          <w:p w:rsidR="00431C59" w:rsidRPr="00873C88" w:rsidRDefault="00431C59" w:rsidP="00DA40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Edukasi dengan median Ular Tangga sadar Obat 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Persediaan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obat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simu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d-ID"/>
              </w:rPr>
              <w:t>l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431C59" w:rsidRDefault="00431C59" w:rsidP="00431C59">
      <w:pPr>
        <w:pStyle w:val="ListParagraph"/>
        <w:spacing w:line="360" w:lineRule="auto"/>
        <w:ind w:left="993" w:hanging="273"/>
        <w:jc w:val="both"/>
        <w:rPr>
          <w:rFonts w:ascii="Times New Roman" w:hAnsi="Times New Roman"/>
          <w:sz w:val="24"/>
          <w:szCs w:val="24"/>
        </w:rPr>
      </w:pPr>
    </w:p>
    <w:p w:rsidR="00431C59" w:rsidRPr="00F841CB" w:rsidRDefault="00431C59" w:rsidP="00431C5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Edukasi dengan media Ular Tangga sadar Obat </w:t>
      </w:r>
      <w:r w:rsidRPr="00F841C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id-ID"/>
        </w:rPr>
        <w:t xml:space="preserve"> dilakukan </w:t>
      </w:r>
      <w:r w:rsidRPr="00F841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41CB">
        <w:rPr>
          <w:rFonts w:ascii="Times New Roman" w:hAnsi="Times New Roman"/>
          <w:sz w:val="24"/>
          <w:szCs w:val="24"/>
        </w:rPr>
        <w:t>dengan</w:t>
      </w:r>
      <w:proofErr w:type="spellEnd"/>
      <w:r w:rsidRPr="00F841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41CB">
        <w:rPr>
          <w:rFonts w:ascii="Times New Roman" w:hAnsi="Times New Roman"/>
          <w:sz w:val="24"/>
          <w:szCs w:val="24"/>
        </w:rPr>
        <w:t>cara</w:t>
      </w:r>
      <w:proofErr w:type="spellEnd"/>
      <w:r w:rsidRPr="00F841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41CB">
        <w:rPr>
          <w:rFonts w:ascii="Times New Roman" w:hAnsi="Times New Roman"/>
          <w:sz w:val="24"/>
          <w:szCs w:val="24"/>
        </w:rPr>
        <w:t>sebagai</w:t>
      </w:r>
      <w:proofErr w:type="spellEnd"/>
      <w:r w:rsidRPr="00F841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41CB">
        <w:rPr>
          <w:rFonts w:ascii="Times New Roman" w:hAnsi="Times New Roman"/>
          <w:sz w:val="24"/>
          <w:szCs w:val="24"/>
        </w:rPr>
        <w:t>berikut</w:t>
      </w:r>
      <w:proofErr w:type="spellEnd"/>
      <w:r w:rsidRPr="00F841CB">
        <w:rPr>
          <w:rFonts w:ascii="Times New Roman" w:hAnsi="Times New Roman"/>
          <w:sz w:val="24"/>
          <w:szCs w:val="24"/>
        </w:rPr>
        <w:t>:</w:t>
      </w:r>
    </w:p>
    <w:p w:rsidR="00431C59" w:rsidRPr="00192C1D" w:rsidRDefault="00431C59" w:rsidP="00431C59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/>
          <w:sz w:val="24"/>
          <w:szCs w:val="24"/>
        </w:rPr>
        <w:t>Metode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penyuluhan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dirancang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mengutamakan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diskusi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aktif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peserta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Peserta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dibagi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kelompok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kecil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dimana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setiap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kelompok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terdiri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8 – 10 </w:t>
      </w:r>
      <w:proofErr w:type="spellStart"/>
      <w:r>
        <w:rPr>
          <w:rFonts w:ascii="Times New Roman" w:hAnsi="Times New Roman"/>
          <w:sz w:val="24"/>
          <w:szCs w:val="24"/>
        </w:rPr>
        <w:t>orang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431C59" w:rsidRPr="00192C1D" w:rsidRDefault="00431C59" w:rsidP="00431C59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/>
          <w:sz w:val="24"/>
          <w:szCs w:val="24"/>
        </w:rPr>
        <w:t>Setiap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kelompok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dipimpin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anggota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tim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berperan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fasilitator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diskusi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431C59" w:rsidRPr="00192C1D" w:rsidRDefault="00431C59" w:rsidP="00431C59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  <w:lang w:val="id-ID"/>
        </w:rPr>
      </w:pPr>
      <w:r w:rsidRPr="00192C1D">
        <w:rPr>
          <w:rFonts w:ascii="Times New Roman" w:hAnsi="Times New Roman"/>
          <w:sz w:val="24"/>
          <w:szCs w:val="24"/>
          <w:lang w:val="id-ID"/>
        </w:rPr>
        <w:t>Pada setiap kelompok diberikan satu paket obat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satu</w:t>
      </w:r>
      <w:proofErr w:type="spellEnd"/>
      <w:r>
        <w:rPr>
          <w:rFonts w:ascii="Times New Roman" w:hAnsi="Times New Roman"/>
          <w:sz w:val="24"/>
          <w:szCs w:val="24"/>
        </w:rPr>
        <w:t xml:space="preserve"> set </w:t>
      </w:r>
      <w:proofErr w:type="spellStart"/>
      <w:r>
        <w:rPr>
          <w:rFonts w:ascii="Times New Roman" w:hAnsi="Times New Roman"/>
          <w:sz w:val="24"/>
          <w:szCs w:val="24"/>
        </w:rPr>
        <w:t>perlengkapan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permainan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tentang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keluarga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 xml:space="preserve">cerdas </w:t>
      </w:r>
      <w:proofErr w:type="spellStart"/>
      <w:r>
        <w:rPr>
          <w:rFonts w:ascii="Times New Roman" w:hAnsi="Times New Roman"/>
          <w:sz w:val="24"/>
          <w:szCs w:val="24"/>
        </w:rPr>
        <w:t>obat</w:t>
      </w:r>
      <w:proofErr w:type="spellEnd"/>
      <w:r>
        <w:rPr>
          <w:rFonts w:ascii="Times New Roman" w:hAnsi="Times New Roman"/>
          <w:sz w:val="24"/>
          <w:szCs w:val="24"/>
        </w:rPr>
        <w:t xml:space="preserve">. Detail </w:t>
      </w:r>
      <w:proofErr w:type="spellStart"/>
      <w:r>
        <w:rPr>
          <w:rFonts w:ascii="Times New Roman" w:hAnsi="Times New Roman"/>
          <w:sz w:val="24"/>
          <w:szCs w:val="24"/>
        </w:rPr>
        <w:t>tentang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metode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permainan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dijelaskan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lebih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lanjut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431C59" w:rsidRPr="00192C1D" w:rsidRDefault="00431C59" w:rsidP="00431C59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/>
          <w:sz w:val="24"/>
          <w:szCs w:val="24"/>
        </w:rPr>
        <w:t>Diskusi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setiap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kelompok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berlangsung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selama</w:t>
      </w:r>
      <w:proofErr w:type="spellEnd"/>
      <w:r>
        <w:rPr>
          <w:rFonts w:ascii="Times New Roman" w:hAnsi="Times New Roman"/>
          <w:sz w:val="24"/>
          <w:szCs w:val="24"/>
        </w:rPr>
        <w:t xml:space="preserve"> 1</w:t>
      </w:r>
      <w:proofErr w:type="gramStart"/>
      <w:r>
        <w:rPr>
          <w:rFonts w:ascii="Times New Roman" w:hAnsi="Times New Roman"/>
          <w:sz w:val="24"/>
          <w:szCs w:val="24"/>
        </w:rPr>
        <w:t>,5</w:t>
      </w:r>
      <w:proofErr w:type="gramEnd"/>
      <w:r>
        <w:rPr>
          <w:rFonts w:ascii="Times New Roman" w:hAnsi="Times New Roman"/>
          <w:sz w:val="24"/>
          <w:szCs w:val="24"/>
        </w:rPr>
        <w:t xml:space="preserve"> jam yang </w:t>
      </w:r>
      <w:proofErr w:type="spellStart"/>
      <w:r>
        <w:rPr>
          <w:rFonts w:ascii="Times New Roman" w:hAnsi="Times New Roman"/>
          <w:sz w:val="24"/>
          <w:szCs w:val="24"/>
        </w:rPr>
        <w:t>difasilitasi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anggota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tim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Setiap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diberi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kesempatan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berperan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aktif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cara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bertanya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maupun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memberikan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penjelasan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anggota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kelopmok</w:t>
      </w:r>
      <w:proofErr w:type="spellEnd"/>
      <w:r>
        <w:rPr>
          <w:rFonts w:ascii="Times New Roman" w:hAnsi="Times New Roman"/>
          <w:sz w:val="24"/>
          <w:szCs w:val="24"/>
        </w:rPr>
        <w:t xml:space="preserve"> yang lain.</w:t>
      </w:r>
    </w:p>
    <w:p w:rsidR="00431C59" w:rsidRPr="00BB52C1" w:rsidRDefault="00431C59" w:rsidP="00431C59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  <w:lang w:val="id-ID"/>
        </w:rPr>
      </w:pPr>
      <w:r w:rsidRPr="00192C1D">
        <w:rPr>
          <w:rFonts w:ascii="Times New Roman" w:hAnsi="Times New Roman"/>
          <w:sz w:val="24"/>
          <w:szCs w:val="24"/>
          <w:lang w:val="id-ID"/>
        </w:rPr>
        <w:lastRenderedPageBreak/>
        <w:t>Target yang dicapai adalah masing-masing kelompok dapat menjelaskan dengan benar paket obat yang diberikan meliputi macam obat, golongan obat, bangaimana mendapatkan, menggunakan, menyimpan dan memusnahkan obat.</w:t>
      </w:r>
    </w:p>
    <w:p w:rsidR="00431C59" w:rsidRPr="004C78E2" w:rsidRDefault="00431C59" w:rsidP="00431C59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  <w:lang w:val="id-ID"/>
        </w:rPr>
      </w:pPr>
      <w:r w:rsidRPr="00BB52C1">
        <w:rPr>
          <w:rFonts w:ascii="Times New Roman" w:hAnsi="Times New Roman"/>
          <w:sz w:val="24"/>
          <w:szCs w:val="24"/>
          <w:lang w:val="id-ID"/>
        </w:rPr>
        <w:t xml:space="preserve">Evaluasi dilakukan dengan membandingkan metode </w:t>
      </w:r>
      <w:r w:rsidRPr="00BB52C1">
        <w:rPr>
          <w:rFonts w:ascii="Times New Roman" w:hAnsi="Times New Roman"/>
          <w:i/>
          <w:sz w:val="24"/>
          <w:szCs w:val="24"/>
          <w:lang w:val="id-ID"/>
        </w:rPr>
        <w:t xml:space="preserve">one group pre-post test design </w:t>
      </w:r>
      <w:r w:rsidRPr="00BB52C1">
        <w:rPr>
          <w:rFonts w:ascii="Times New Roman" w:hAnsi="Times New Roman"/>
          <w:sz w:val="24"/>
          <w:szCs w:val="24"/>
          <w:lang w:val="id-ID"/>
        </w:rPr>
        <w:t>yaitu membandingkan antara hasil pe test yang diberikan kepada peserta sebelu</w:t>
      </w:r>
      <w:r>
        <w:rPr>
          <w:rFonts w:ascii="Times New Roman" w:hAnsi="Times New Roman"/>
          <w:sz w:val="24"/>
          <w:szCs w:val="24"/>
          <w:lang w:val="id-ID"/>
        </w:rPr>
        <w:t>m pelatihan dan hasil post test 1 serta post test 2</w:t>
      </w:r>
      <w:r w:rsidRPr="00BB52C1">
        <w:rPr>
          <w:rFonts w:ascii="Times New Roman" w:hAnsi="Times New Roman"/>
          <w:sz w:val="24"/>
          <w:szCs w:val="24"/>
          <w:lang w:val="id-ID"/>
        </w:rPr>
        <w:t xml:space="preserve"> </w:t>
      </w:r>
    </w:p>
    <w:p w:rsidR="00431C59" w:rsidRPr="00621A63" w:rsidRDefault="00431C59" w:rsidP="00431C59">
      <w:pPr>
        <w:pStyle w:val="ListParagraph"/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7.   S</w:t>
      </w:r>
      <w:proofErr w:type="spellStart"/>
      <w:r>
        <w:rPr>
          <w:rFonts w:ascii="Times New Roman" w:hAnsi="Times New Roman"/>
          <w:sz w:val="24"/>
          <w:szCs w:val="24"/>
        </w:rPr>
        <w:t>etiap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diberikan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panduan tentang B</w:t>
      </w:r>
      <w:r w:rsidRPr="00621A63">
        <w:rPr>
          <w:rFonts w:ascii="Times New Roman" w:hAnsi="Times New Roman"/>
          <w:sz w:val="24"/>
          <w:szCs w:val="24"/>
          <w:lang w:val="id-ID"/>
        </w:rPr>
        <w:t>ooklet   mengenal produk obat halal dan Aman Serta Penggunaannya yang benar</w:t>
      </w:r>
    </w:p>
    <w:p w:rsidR="00431C59" w:rsidRPr="00EA4234" w:rsidRDefault="00431C59" w:rsidP="00431C5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A4234">
        <w:rPr>
          <w:rFonts w:ascii="Times New Roman" w:hAnsi="Times New Roman"/>
          <w:sz w:val="24"/>
          <w:szCs w:val="24"/>
        </w:rPr>
        <w:t>Alat</w:t>
      </w:r>
      <w:proofErr w:type="spellEnd"/>
      <w:r w:rsidRPr="00EA4234">
        <w:rPr>
          <w:rFonts w:ascii="Times New Roman" w:hAnsi="Times New Roman"/>
          <w:sz w:val="24"/>
          <w:szCs w:val="24"/>
        </w:rPr>
        <w:t xml:space="preserve"> bantu/</w:t>
      </w:r>
      <w:proofErr w:type="spellStart"/>
      <w:r w:rsidRPr="00EA4234">
        <w:rPr>
          <w:rFonts w:ascii="Times New Roman" w:hAnsi="Times New Roman"/>
          <w:sz w:val="24"/>
          <w:szCs w:val="24"/>
        </w:rPr>
        <w:t>alat</w:t>
      </w:r>
      <w:proofErr w:type="spellEnd"/>
      <w:r w:rsidRPr="00EA42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4234">
        <w:rPr>
          <w:rFonts w:ascii="Times New Roman" w:hAnsi="Times New Roman"/>
          <w:sz w:val="24"/>
          <w:szCs w:val="24"/>
        </w:rPr>
        <w:t>peraga</w:t>
      </w:r>
      <w:proofErr w:type="spellEnd"/>
      <w:r w:rsidRPr="00EA42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4234">
        <w:rPr>
          <w:rFonts w:ascii="Times New Roman" w:hAnsi="Times New Roman"/>
          <w:sz w:val="24"/>
          <w:szCs w:val="24"/>
        </w:rPr>
        <w:t>untuk</w:t>
      </w:r>
      <w:proofErr w:type="spellEnd"/>
      <w:r w:rsidRPr="00EA42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4234">
        <w:rPr>
          <w:rFonts w:ascii="Times New Roman" w:hAnsi="Times New Roman"/>
          <w:sz w:val="24"/>
          <w:szCs w:val="24"/>
        </w:rPr>
        <w:t>permainan</w:t>
      </w:r>
      <w:proofErr w:type="spellEnd"/>
      <w:r w:rsidRPr="00EA4234">
        <w:rPr>
          <w:rFonts w:ascii="Times New Roman" w:hAnsi="Times New Roman"/>
          <w:sz w:val="24"/>
          <w:szCs w:val="24"/>
        </w:rPr>
        <w:t xml:space="preserve"> </w:t>
      </w:r>
      <w:r w:rsidRPr="00EA4234">
        <w:rPr>
          <w:rFonts w:ascii="Times New Roman" w:hAnsi="Times New Roman"/>
          <w:b/>
          <w:sz w:val="24"/>
          <w:szCs w:val="24"/>
        </w:rPr>
        <w:t>“</w:t>
      </w:r>
      <w:proofErr w:type="spellStart"/>
      <w:r w:rsidRPr="00EA4234">
        <w:rPr>
          <w:rFonts w:ascii="Times New Roman" w:hAnsi="Times New Roman"/>
          <w:b/>
          <w:sz w:val="24"/>
          <w:szCs w:val="24"/>
        </w:rPr>
        <w:t>Tangga</w:t>
      </w:r>
      <w:proofErr w:type="spellEnd"/>
      <w:r w:rsidRPr="00EA423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id-ID"/>
        </w:rPr>
        <w:t>Sadar Obat</w:t>
      </w:r>
      <w:r w:rsidRPr="00EA423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A4234">
        <w:rPr>
          <w:rFonts w:ascii="Times New Roman" w:hAnsi="Times New Roman"/>
          <w:b/>
          <w:sz w:val="24"/>
          <w:szCs w:val="24"/>
        </w:rPr>
        <w:t>Obat</w:t>
      </w:r>
      <w:proofErr w:type="spellEnd"/>
      <w:r w:rsidRPr="00EA4234">
        <w:rPr>
          <w:rFonts w:ascii="Times New Roman" w:hAnsi="Times New Roman"/>
          <w:b/>
          <w:sz w:val="24"/>
          <w:szCs w:val="24"/>
        </w:rPr>
        <w:t>”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terdiri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:rsidR="00431C59" w:rsidRDefault="00431C59" w:rsidP="00431C5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Satu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paket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terdiri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contoh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produk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bebas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obat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bebas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terbatas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obat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keras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antibiotik</w:t>
      </w:r>
      <w:proofErr w:type="spellEnd"/>
      <w:r>
        <w:rPr>
          <w:rFonts w:ascii="Times New Roman" w:hAnsi="Times New Roman"/>
          <w:sz w:val="24"/>
          <w:szCs w:val="24"/>
        </w:rPr>
        <w:t xml:space="preserve">, inhaler, </w:t>
      </w:r>
      <w:proofErr w:type="spellStart"/>
      <w:r>
        <w:rPr>
          <w:rFonts w:ascii="Times New Roman" w:hAnsi="Times New Roman"/>
          <w:sz w:val="24"/>
          <w:szCs w:val="24"/>
        </w:rPr>
        <w:t>supositoria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obat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cair</w:t>
      </w:r>
      <w:proofErr w:type="spellEnd"/>
      <w:r>
        <w:rPr>
          <w:rFonts w:ascii="Times New Roman" w:hAnsi="Times New Roman"/>
          <w:sz w:val="24"/>
          <w:szCs w:val="24"/>
        </w:rPr>
        <w:t xml:space="preserve"> per oral</w:t>
      </w:r>
    </w:p>
    <w:p w:rsidR="00431C59" w:rsidRDefault="00431C59" w:rsidP="00431C5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Permainan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ular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tangga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berisi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informasi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tentang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 xml:space="preserve">penggunaannya yang aman, </w:t>
      </w:r>
      <w:proofErr w:type="spellStart"/>
      <w:r>
        <w:rPr>
          <w:rFonts w:ascii="Times New Roman" w:hAnsi="Times New Roman"/>
          <w:sz w:val="24"/>
          <w:szCs w:val="24"/>
        </w:rPr>
        <w:t>tepat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dan rasional</w:t>
      </w:r>
      <w:r>
        <w:rPr>
          <w:rFonts w:ascii="Times New Roman" w:hAnsi="Times New Roman"/>
          <w:sz w:val="24"/>
          <w:szCs w:val="24"/>
        </w:rPr>
        <w:t>.</w:t>
      </w:r>
    </w:p>
    <w:p w:rsidR="00431C59" w:rsidRDefault="00431C59" w:rsidP="00431C59">
      <w:pPr>
        <w:pStyle w:val="Heading2"/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</w:pPr>
      <w:r w:rsidRPr="00F841C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F841CB">
        <w:rPr>
          <w:rFonts w:ascii="Times New Roman" w:hAnsi="Times New Roman" w:cs="Times New Roman"/>
          <w:b w:val="0"/>
          <w:color w:val="auto"/>
          <w:sz w:val="24"/>
          <w:szCs w:val="24"/>
        </w:rPr>
        <w:t>Tempat</w:t>
      </w:r>
      <w:proofErr w:type="spellEnd"/>
      <w:r w:rsidRPr="00F841C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proofErr w:type="gramStart"/>
      <w:r w:rsidRPr="00F841CB">
        <w:rPr>
          <w:rFonts w:ascii="Times New Roman" w:hAnsi="Times New Roman" w:cs="Times New Roman"/>
          <w:b w:val="0"/>
          <w:color w:val="auto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 :</w:t>
      </w:r>
      <w:proofErr w:type="gramEnd"/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 </w:t>
      </w:r>
    </w:p>
    <w:p w:rsidR="00431C59" w:rsidRPr="00515853" w:rsidRDefault="00431C59" w:rsidP="00431C59">
      <w:pPr>
        <w:spacing w:line="360" w:lineRule="auto"/>
        <w:ind w:left="3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Kegiatan dilaksanakan di kota Situbondo dengan mengundang 100 orang anggota kelompok pengajian Aisyiyah daerah Situbondo</w:t>
      </w:r>
    </w:p>
    <w:p w:rsidR="005C6A1D" w:rsidRDefault="005C6A1D"/>
    <w:sectPr w:rsidR="005C6A1D" w:rsidSect="005C6A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75385"/>
    <w:multiLevelType w:val="hybridMultilevel"/>
    <w:tmpl w:val="3B1C0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716535"/>
    <w:multiLevelType w:val="multilevel"/>
    <w:tmpl w:val="E8D4955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31C59"/>
    <w:rsid w:val="00431C59"/>
    <w:rsid w:val="005C6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C59"/>
    <w:rPr>
      <w:rFonts w:ascii="Calibri" w:eastAsia="Calibri" w:hAnsi="Calibri" w:cs="Times New Roman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1C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31C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table" w:styleId="TableGrid">
    <w:name w:val="Table Grid"/>
    <w:basedOn w:val="TableNormal"/>
    <w:uiPriority w:val="59"/>
    <w:rsid w:val="00431C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431C59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431C59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435</Words>
  <Characters>2481</Characters>
  <Application>Microsoft Office Word</Application>
  <DocSecurity>0</DocSecurity>
  <Lines>20</Lines>
  <Paragraphs>5</Paragraphs>
  <ScaleCrop>false</ScaleCrop>
  <Company/>
  <LinksUpToDate>false</LinksUpToDate>
  <CharactersWithSpaces>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IRWANDHONO LIZA</dc:creator>
  <cp:lastModifiedBy>IRWANDHONO LIZA</cp:lastModifiedBy>
  <cp:revision>1</cp:revision>
  <dcterms:created xsi:type="dcterms:W3CDTF">2019-09-30T09:25:00Z</dcterms:created>
  <dcterms:modified xsi:type="dcterms:W3CDTF">2019-09-30T09:27:00Z</dcterms:modified>
</cp:coreProperties>
</file>