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F04" w:rsidRDefault="00997F04" w:rsidP="000B0F03">
      <w:pPr>
        <w:spacing w:after="0" w:line="360" w:lineRule="auto"/>
        <w:jc w:val="center"/>
        <w:rPr>
          <w:rFonts w:ascii="Arial" w:hAnsi="Arial" w:cs="Arial"/>
          <w:b/>
          <w:szCs w:val="24"/>
        </w:rPr>
      </w:pPr>
      <w:r>
        <w:rPr>
          <w:rFonts w:ascii="Arial" w:hAnsi="Arial" w:cs="Arial"/>
          <w:b/>
          <w:szCs w:val="24"/>
        </w:rPr>
        <w:t>PENGOLAHAN BRIKET BIO-ARANG DARI KOTORAN KAMBING DI DESA GALUNG LOMBOK KECAMATAN TINAMBUNG, POLEWALI MANDAR</w:t>
      </w:r>
    </w:p>
    <w:p w:rsidR="003862B3" w:rsidRDefault="003862B3" w:rsidP="00957ECE">
      <w:pPr>
        <w:spacing w:after="0" w:line="240" w:lineRule="auto"/>
        <w:jc w:val="center"/>
        <w:rPr>
          <w:rFonts w:ascii="Arial" w:hAnsi="Arial" w:cs="Arial"/>
          <w:b/>
          <w:sz w:val="24"/>
          <w:szCs w:val="24"/>
        </w:rPr>
      </w:pPr>
    </w:p>
    <w:p w:rsidR="005037BC" w:rsidRPr="005037BC" w:rsidRDefault="00774684" w:rsidP="00957ECE">
      <w:pPr>
        <w:spacing w:after="0" w:line="240" w:lineRule="auto"/>
        <w:jc w:val="center"/>
        <w:rPr>
          <w:rStyle w:val="alt-edited"/>
          <w:rFonts w:ascii="Arial" w:hAnsi="Arial" w:cs="Arial"/>
          <w:b/>
        </w:rPr>
      </w:pPr>
      <w:r>
        <w:rPr>
          <w:rStyle w:val="alt-edited"/>
          <w:rFonts w:ascii="Arial" w:hAnsi="Arial" w:cs="Arial"/>
          <w:b/>
        </w:rPr>
        <w:t>BIO-</w:t>
      </w:r>
      <w:r w:rsidR="005037BC" w:rsidRPr="005037BC">
        <w:rPr>
          <w:rStyle w:val="alt-edited"/>
          <w:rFonts w:ascii="Arial" w:hAnsi="Arial" w:cs="Arial"/>
          <w:b/>
        </w:rPr>
        <w:t>CHARCOAL BRIQU</w:t>
      </w:r>
      <w:r>
        <w:rPr>
          <w:rStyle w:val="alt-edited"/>
          <w:rFonts w:ascii="Arial" w:hAnsi="Arial" w:cs="Arial"/>
          <w:b/>
        </w:rPr>
        <w:t xml:space="preserve">ETTE PROCESSING OF </w:t>
      </w:r>
      <w:r w:rsidR="005037BC">
        <w:rPr>
          <w:rStyle w:val="alt-edited"/>
          <w:rFonts w:ascii="Arial" w:hAnsi="Arial" w:cs="Arial"/>
          <w:b/>
        </w:rPr>
        <w:t xml:space="preserve">WASTE </w:t>
      </w:r>
      <w:r w:rsidR="005037BC" w:rsidRPr="005037BC">
        <w:rPr>
          <w:rStyle w:val="alt-edited"/>
          <w:rFonts w:ascii="Arial" w:hAnsi="Arial" w:cs="Arial"/>
          <w:b/>
        </w:rPr>
        <w:t>GOAT</w:t>
      </w:r>
      <w:r w:rsidR="005037BC">
        <w:rPr>
          <w:rStyle w:val="alt-edited"/>
          <w:rFonts w:ascii="Arial" w:hAnsi="Arial" w:cs="Arial"/>
          <w:b/>
        </w:rPr>
        <w:t>S</w:t>
      </w:r>
      <w:r w:rsidR="005037BC" w:rsidRPr="005037BC">
        <w:rPr>
          <w:rStyle w:val="alt-edited"/>
          <w:rFonts w:ascii="Arial" w:hAnsi="Arial" w:cs="Arial"/>
          <w:b/>
        </w:rPr>
        <w:t xml:space="preserve"> </w:t>
      </w:r>
      <w:r w:rsidR="005037BC">
        <w:rPr>
          <w:rStyle w:val="alt-edited"/>
          <w:rFonts w:ascii="Arial" w:hAnsi="Arial" w:cs="Arial"/>
          <w:b/>
        </w:rPr>
        <w:t xml:space="preserve">IN </w:t>
      </w:r>
      <w:r w:rsidR="005037BC" w:rsidRPr="005037BC">
        <w:rPr>
          <w:rStyle w:val="alt-edited"/>
          <w:rFonts w:ascii="Arial" w:hAnsi="Arial" w:cs="Arial"/>
          <w:b/>
        </w:rPr>
        <w:t xml:space="preserve">THE VILLAGE </w:t>
      </w:r>
      <w:r w:rsidR="005037BC">
        <w:rPr>
          <w:rStyle w:val="alt-edited"/>
          <w:rFonts w:ascii="Arial" w:hAnsi="Arial" w:cs="Arial"/>
          <w:b/>
        </w:rPr>
        <w:t xml:space="preserve">GALUNG LOMBOK, </w:t>
      </w:r>
      <w:r w:rsidR="005037BC" w:rsidRPr="005037BC">
        <w:rPr>
          <w:rStyle w:val="alt-edited"/>
          <w:rFonts w:ascii="Arial" w:hAnsi="Arial" w:cs="Arial"/>
          <w:b/>
        </w:rPr>
        <w:t xml:space="preserve">DISTRICT </w:t>
      </w:r>
      <w:r w:rsidR="005037BC">
        <w:rPr>
          <w:rStyle w:val="alt-edited"/>
          <w:rFonts w:ascii="Arial" w:hAnsi="Arial" w:cs="Arial"/>
          <w:b/>
        </w:rPr>
        <w:t xml:space="preserve">OF TINAMBUNG, </w:t>
      </w:r>
      <w:r w:rsidR="005037BC" w:rsidRPr="005037BC">
        <w:rPr>
          <w:rStyle w:val="alt-edited"/>
          <w:rFonts w:ascii="Arial" w:hAnsi="Arial" w:cs="Arial"/>
          <w:b/>
        </w:rPr>
        <w:t>POLEWALI</w:t>
      </w:r>
      <w:r w:rsidR="005037BC">
        <w:rPr>
          <w:rStyle w:val="alt-edited"/>
          <w:rFonts w:ascii="Arial" w:hAnsi="Arial" w:cs="Arial"/>
          <w:b/>
        </w:rPr>
        <w:t xml:space="preserve"> MANDAR</w:t>
      </w:r>
    </w:p>
    <w:p w:rsidR="005037BC" w:rsidRPr="005037BC" w:rsidRDefault="005037BC" w:rsidP="00957ECE">
      <w:pPr>
        <w:spacing w:after="0" w:line="240" w:lineRule="auto"/>
        <w:jc w:val="center"/>
        <w:rPr>
          <w:rFonts w:ascii="Arial" w:hAnsi="Arial" w:cs="Arial"/>
          <w:b/>
          <w:sz w:val="24"/>
          <w:szCs w:val="24"/>
        </w:rPr>
      </w:pPr>
    </w:p>
    <w:p w:rsidR="003862B3" w:rsidRPr="00D73A43" w:rsidRDefault="003862B3" w:rsidP="00957ECE">
      <w:pPr>
        <w:spacing w:after="0" w:line="360" w:lineRule="auto"/>
        <w:jc w:val="center"/>
        <w:rPr>
          <w:rFonts w:ascii="Arial" w:hAnsi="Arial" w:cs="Arial"/>
          <w:b/>
          <w:sz w:val="24"/>
          <w:szCs w:val="24"/>
        </w:rPr>
      </w:pPr>
      <w:r w:rsidRPr="00D73A43">
        <w:rPr>
          <w:rFonts w:ascii="Arial" w:hAnsi="Arial" w:cs="Arial"/>
          <w:b/>
          <w:sz w:val="24"/>
          <w:szCs w:val="24"/>
        </w:rPr>
        <w:t>Sulmiyati Natsir</w:t>
      </w:r>
      <w:r w:rsidRPr="00D73A43">
        <w:rPr>
          <w:rFonts w:ascii="Arial" w:hAnsi="Arial" w:cs="Arial"/>
          <w:b/>
          <w:sz w:val="24"/>
          <w:szCs w:val="24"/>
          <w:vertAlign w:val="superscript"/>
        </w:rPr>
        <w:t>1</w:t>
      </w:r>
      <w:r w:rsidRPr="00D73A43">
        <w:rPr>
          <w:rFonts w:ascii="Arial" w:hAnsi="Arial" w:cs="Arial"/>
          <w:b/>
          <w:sz w:val="24"/>
          <w:szCs w:val="24"/>
        </w:rPr>
        <w:t>, Nur Saidah Said</w:t>
      </w:r>
      <w:r w:rsidRPr="00D73A43">
        <w:rPr>
          <w:rFonts w:ascii="Arial" w:hAnsi="Arial" w:cs="Arial"/>
          <w:b/>
          <w:sz w:val="24"/>
          <w:szCs w:val="24"/>
          <w:vertAlign w:val="superscript"/>
        </w:rPr>
        <w:t>1</w:t>
      </w:r>
      <w:r w:rsidRPr="00D73A43">
        <w:rPr>
          <w:rFonts w:ascii="Arial" w:hAnsi="Arial" w:cs="Arial"/>
          <w:b/>
          <w:sz w:val="24"/>
          <w:szCs w:val="24"/>
        </w:rPr>
        <w:t xml:space="preserve">, </w:t>
      </w:r>
    </w:p>
    <w:p w:rsidR="003862B3" w:rsidRPr="00D73A43" w:rsidRDefault="003862B3" w:rsidP="00957ECE">
      <w:pPr>
        <w:spacing w:after="0" w:line="240" w:lineRule="auto"/>
        <w:jc w:val="center"/>
        <w:rPr>
          <w:rFonts w:ascii="Arial" w:hAnsi="Arial" w:cs="Arial"/>
          <w:sz w:val="24"/>
          <w:szCs w:val="24"/>
        </w:rPr>
      </w:pPr>
      <w:r w:rsidRPr="00D73A43">
        <w:rPr>
          <w:rFonts w:ascii="Arial" w:hAnsi="Arial" w:cs="Arial"/>
          <w:sz w:val="24"/>
          <w:szCs w:val="24"/>
          <w:vertAlign w:val="superscript"/>
        </w:rPr>
        <w:t>1</w:t>
      </w:r>
      <w:r w:rsidRPr="00D73A43">
        <w:rPr>
          <w:rFonts w:ascii="Arial" w:hAnsi="Arial" w:cs="Arial"/>
          <w:sz w:val="24"/>
          <w:szCs w:val="24"/>
        </w:rPr>
        <w:t>Staf Pengajar Program Studi Peternakan Fakultas Peternakan dan Perikanan, Universitas Sulawesi Barat</w:t>
      </w:r>
    </w:p>
    <w:p w:rsidR="00957ECE" w:rsidRPr="00D73A43" w:rsidRDefault="00957ECE" w:rsidP="00957ECE">
      <w:pPr>
        <w:spacing w:after="0" w:line="240" w:lineRule="auto"/>
        <w:jc w:val="center"/>
        <w:rPr>
          <w:rFonts w:ascii="Arial" w:hAnsi="Arial" w:cs="Arial"/>
          <w:sz w:val="24"/>
          <w:szCs w:val="24"/>
        </w:rPr>
      </w:pPr>
    </w:p>
    <w:p w:rsidR="003862B3" w:rsidRPr="00D73A43" w:rsidRDefault="003862B3" w:rsidP="00957ECE">
      <w:pPr>
        <w:spacing w:after="0" w:line="240" w:lineRule="auto"/>
        <w:jc w:val="center"/>
        <w:rPr>
          <w:rFonts w:ascii="Arial" w:hAnsi="Arial" w:cs="Arial"/>
          <w:bCs/>
          <w:sz w:val="24"/>
          <w:szCs w:val="24"/>
        </w:rPr>
      </w:pPr>
      <w:r w:rsidRPr="00D73A43">
        <w:rPr>
          <w:rFonts w:ascii="Arial" w:hAnsi="Arial" w:cs="Arial"/>
          <w:bCs/>
          <w:sz w:val="24"/>
          <w:szCs w:val="24"/>
        </w:rPr>
        <w:t>Jl. Prof. Dr. Baharuddin Lopa, SH. Talamung, Majene, Sulawesi Barat,91413 Fax. (0422)22559</w:t>
      </w:r>
    </w:p>
    <w:p w:rsidR="003862B3" w:rsidRPr="00D73A43" w:rsidRDefault="003862B3" w:rsidP="00957ECE">
      <w:pPr>
        <w:spacing w:after="0" w:line="240" w:lineRule="auto"/>
        <w:jc w:val="center"/>
        <w:rPr>
          <w:rFonts w:ascii="Arial" w:hAnsi="Arial" w:cs="Arial"/>
          <w:sz w:val="24"/>
          <w:szCs w:val="24"/>
        </w:rPr>
      </w:pPr>
      <w:r w:rsidRPr="00D73A43">
        <w:rPr>
          <w:rFonts w:ascii="Arial" w:hAnsi="Arial" w:cs="Arial"/>
          <w:bCs/>
          <w:sz w:val="24"/>
          <w:szCs w:val="24"/>
        </w:rPr>
        <w:t xml:space="preserve">Email : </w:t>
      </w:r>
      <w:r w:rsidR="00754A27">
        <w:rPr>
          <w:rFonts w:ascii="Arial" w:hAnsi="Arial" w:cs="Arial"/>
          <w:bCs/>
          <w:i/>
          <w:sz w:val="24"/>
          <w:szCs w:val="24"/>
        </w:rPr>
        <w:t>mhia.yati85@gmail.com</w:t>
      </w:r>
    </w:p>
    <w:p w:rsidR="003862B3" w:rsidRPr="00D73A43" w:rsidRDefault="003862B3" w:rsidP="00957ECE">
      <w:pPr>
        <w:spacing w:after="0" w:line="240" w:lineRule="auto"/>
        <w:jc w:val="center"/>
        <w:rPr>
          <w:rFonts w:ascii="Arial" w:hAnsi="Arial" w:cs="Arial"/>
          <w:b/>
          <w:sz w:val="24"/>
          <w:szCs w:val="24"/>
        </w:rPr>
      </w:pPr>
    </w:p>
    <w:p w:rsidR="00957ECE" w:rsidRPr="00D73A43" w:rsidRDefault="00957ECE" w:rsidP="00957ECE">
      <w:pPr>
        <w:spacing w:after="0" w:line="240" w:lineRule="auto"/>
        <w:jc w:val="center"/>
        <w:rPr>
          <w:rFonts w:ascii="Arial" w:hAnsi="Arial" w:cs="Arial"/>
          <w:b/>
          <w:sz w:val="24"/>
          <w:szCs w:val="24"/>
        </w:rPr>
      </w:pPr>
      <w:r w:rsidRPr="00D73A43">
        <w:rPr>
          <w:rFonts w:ascii="Arial" w:hAnsi="Arial" w:cs="Arial"/>
          <w:b/>
          <w:sz w:val="24"/>
          <w:szCs w:val="24"/>
        </w:rPr>
        <w:t>ABSTRAK</w:t>
      </w:r>
    </w:p>
    <w:p w:rsidR="002D5370" w:rsidRPr="00D73A43" w:rsidRDefault="002D5370" w:rsidP="002D5370">
      <w:pPr>
        <w:autoSpaceDE w:val="0"/>
        <w:autoSpaceDN w:val="0"/>
        <w:adjustRightInd w:val="0"/>
        <w:spacing w:after="0" w:line="240" w:lineRule="auto"/>
        <w:jc w:val="both"/>
        <w:rPr>
          <w:rFonts w:ascii="Arial" w:hAnsi="Arial" w:cs="Arial"/>
          <w:bCs/>
          <w:sz w:val="24"/>
          <w:szCs w:val="24"/>
        </w:rPr>
      </w:pPr>
    </w:p>
    <w:p w:rsidR="002D5370" w:rsidRPr="007A20EA" w:rsidRDefault="0040643C" w:rsidP="007A20EA">
      <w:pPr>
        <w:spacing w:after="0" w:line="240" w:lineRule="auto"/>
        <w:ind w:firstLine="720"/>
        <w:jc w:val="both"/>
        <w:rPr>
          <w:rFonts w:ascii="Arial" w:hAnsi="Arial" w:cs="Arial"/>
          <w:sz w:val="24"/>
          <w:szCs w:val="24"/>
        </w:rPr>
      </w:pPr>
      <w:r w:rsidRPr="007A20EA">
        <w:rPr>
          <w:rFonts w:ascii="Arial" w:hAnsi="Arial" w:cs="Arial"/>
          <w:bCs/>
          <w:sz w:val="24"/>
          <w:szCs w:val="24"/>
        </w:rPr>
        <w:t xml:space="preserve">Permasalahan yang dihadapi masyarakat peternak/petani di Desa Galung Lombok adalah kurangnya pengetahuan dalam pengolahan kotoran ternak kambing dan limbah </w:t>
      </w:r>
      <w:r w:rsidR="0053116F">
        <w:rPr>
          <w:rFonts w:ascii="Arial" w:hAnsi="Arial" w:cs="Arial"/>
          <w:bCs/>
          <w:sz w:val="24"/>
          <w:szCs w:val="24"/>
        </w:rPr>
        <w:t>cangkang</w:t>
      </w:r>
      <w:r w:rsidRPr="007A20EA">
        <w:rPr>
          <w:rFonts w:ascii="Arial" w:hAnsi="Arial" w:cs="Arial"/>
          <w:bCs/>
          <w:sz w:val="24"/>
          <w:szCs w:val="24"/>
        </w:rPr>
        <w:t xml:space="preserve"> kemiri, pendapatan peternak hanya bertumpu sebagai peternak/petani serta kelangkaan bahan bakar minyak (BBM). Solusi yang dapat ditawarkan adalah pengolahan limbah menjadi briket bio-arang. </w:t>
      </w:r>
      <w:r w:rsidR="002D5370" w:rsidRPr="007A20EA">
        <w:rPr>
          <w:rFonts w:ascii="Arial" w:hAnsi="Arial" w:cs="Arial"/>
          <w:bCs/>
          <w:sz w:val="24"/>
          <w:szCs w:val="24"/>
        </w:rPr>
        <w:t xml:space="preserve">Tujuan pengabdian adalah untuk memperkenalkan masyarakat atau mitra </w:t>
      </w:r>
      <w:r w:rsidR="00C65E1F" w:rsidRPr="007A20EA">
        <w:rPr>
          <w:rFonts w:ascii="Arial" w:hAnsi="Arial" w:cs="Arial"/>
          <w:bCs/>
          <w:sz w:val="24"/>
          <w:szCs w:val="24"/>
        </w:rPr>
        <w:t>Program Kemitraan Masyarakat (PKM)</w:t>
      </w:r>
      <w:r w:rsidR="002D5370" w:rsidRPr="007A20EA">
        <w:rPr>
          <w:rFonts w:ascii="Arial" w:hAnsi="Arial" w:cs="Arial"/>
          <w:bCs/>
          <w:sz w:val="24"/>
          <w:szCs w:val="24"/>
        </w:rPr>
        <w:t xml:space="preserve"> dalam mengolah kotoran ternak dan limbah pertanian menjadi briket-bio arang sebagai solusi alternatif dalam permasalahan-permasalahan yang dihadapi masyarakat, dan menjadi alternatif potensi usaha yang da</w:t>
      </w:r>
      <w:r w:rsidR="00E263B0" w:rsidRPr="007A20EA">
        <w:rPr>
          <w:rFonts w:ascii="Arial" w:hAnsi="Arial" w:cs="Arial"/>
          <w:bCs/>
          <w:sz w:val="24"/>
          <w:szCs w:val="24"/>
        </w:rPr>
        <w:t>pat dikembangkan oleh peternak</w:t>
      </w:r>
      <w:r w:rsidR="002D5370" w:rsidRPr="007A20EA">
        <w:rPr>
          <w:rFonts w:ascii="Arial" w:hAnsi="Arial" w:cs="Arial"/>
          <w:bCs/>
          <w:sz w:val="24"/>
          <w:szCs w:val="24"/>
        </w:rPr>
        <w:t>.</w:t>
      </w:r>
      <w:r w:rsidRPr="007A20EA">
        <w:rPr>
          <w:rFonts w:ascii="Arial" w:hAnsi="Arial" w:cs="Arial"/>
          <w:bCs/>
          <w:sz w:val="24"/>
          <w:szCs w:val="24"/>
        </w:rPr>
        <w:t xml:space="preserve"> Metode yang diterapkan dalam mengatasi permasalahan tersebut yaitu melalui penyuluhan antraktif, pelatihan dengan demonstrasi pengolahan briket bio-arang, pembimbingan dan pendampingan menjadi produk yang siap dipasarkan.</w:t>
      </w:r>
      <w:r w:rsidR="00D80C3A" w:rsidRPr="007A20EA">
        <w:rPr>
          <w:rFonts w:ascii="Arial" w:hAnsi="Arial" w:cs="Arial"/>
          <w:bCs/>
          <w:sz w:val="24"/>
          <w:szCs w:val="24"/>
        </w:rPr>
        <w:t xml:space="preserve"> Hasil yang diperoleh</w:t>
      </w:r>
      <w:r w:rsidR="00997F04">
        <w:rPr>
          <w:rFonts w:ascii="Arial" w:hAnsi="Arial" w:cs="Arial"/>
          <w:bCs/>
          <w:sz w:val="24"/>
          <w:szCs w:val="24"/>
        </w:rPr>
        <w:t xml:space="preserve"> kegiatan pengabdian dilaksanakan tanggal 13-14 Mei 2017 bertempat di aula pertemuan Kelompok Tani Siamasei Desa Galung Lombok, Tinambung, Polewali Mandar. Kegiatan ini dilaksanakan dengan melakukan penyuluhan partisipatif yang dirangkaikan dengan demonstrasi olahan briket dari kotoran kambing dan cangkang kemiri, pengemasan dan pengujian kualitas briket. Kesimpulan</w:t>
      </w:r>
      <w:r w:rsidR="00D80C3A" w:rsidRPr="007A20EA">
        <w:rPr>
          <w:rFonts w:ascii="Arial" w:hAnsi="Arial" w:cs="Arial"/>
          <w:bCs/>
          <w:sz w:val="24"/>
          <w:szCs w:val="24"/>
        </w:rPr>
        <w:t xml:space="preserve"> bahwa kotoran kambing dan cangkang kemiri dapat diolah menjadi briket bio-arang </w:t>
      </w:r>
      <w:r w:rsidR="007A20EA" w:rsidRPr="007A20EA">
        <w:rPr>
          <w:rFonts w:ascii="Arial" w:hAnsi="Arial" w:cs="Arial"/>
          <w:bCs/>
          <w:sz w:val="24"/>
          <w:szCs w:val="24"/>
        </w:rPr>
        <w:t>melalui tujuh tahap</w:t>
      </w:r>
      <w:r w:rsidR="007A20EA">
        <w:rPr>
          <w:rFonts w:ascii="Arial" w:hAnsi="Arial" w:cs="Arial"/>
          <w:bCs/>
          <w:sz w:val="24"/>
          <w:szCs w:val="24"/>
        </w:rPr>
        <w:t>an</w:t>
      </w:r>
      <w:r w:rsidR="007A20EA" w:rsidRPr="007A20EA">
        <w:rPr>
          <w:rFonts w:ascii="Arial" w:hAnsi="Arial" w:cs="Arial"/>
          <w:bCs/>
          <w:sz w:val="24"/>
          <w:szCs w:val="24"/>
        </w:rPr>
        <w:t xml:space="preserve"> yaitu </w:t>
      </w:r>
      <w:r w:rsidR="007A20EA" w:rsidRPr="007A20EA">
        <w:rPr>
          <w:rFonts w:ascii="Arial" w:hAnsi="Arial" w:cs="Arial"/>
          <w:sz w:val="24"/>
          <w:szCs w:val="24"/>
        </w:rPr>
        <w:t>pengeringan bahan baku, pengarangan, pengecilan dan penyaringan, pencampuran bahan perekat, pencetakan, pengeringan dan pengemasan.</w:t>
      </w:r>
      <w:r w:rsidR="007A20EA">
        <w:rPr>
          <w:rFonts w:ascii="Arial" w:hAnsi="Arial" w:cs="Arial"/>
          <w:sz w:val="24"/>
          <w:szCs w:val="24"/>
        </w:rPr>
        <w:t xml:space="preserve"> </w:t>
      </w:r>
      <w:r w:rsidR="007A20EA">
        <w:rPr>
          <w:rFonts w:ascii="Arial" w:hAnsi="Arial" w:cs="Arial"/>
          <w:bCs/>
          <w:sz w:val="24"/>
          <w:szCs w:val="24"/>
        </w:rPr>
        <w:t>K</w:t>
      </w:r>
      <w:r w:rsidR="00D80C3A">
        <w:rPr>
          <w:rFonts w:ascii="Arial" w:hAnsi="Arial" w:cs="Arial"/>
          <w:bCs/>
          <w:sz w:val="24"/>
          <w:szCs w:val="24"/>
        </w:rPr>
        <w:t>ualitas briket yang dihasilkan k</w:t>
      </w:r>
      <w:r w:rsidR="00D80C3A" w:rsidRPr="00D80C3A">
        <w:rPr>
          <w:rFonts w:ascii="Arial" w:hAnsi="Arial" w:cs="Arial"/>
          <w:bCs/>
          <w:sz w:val="24"/>
          <w:szCs w:val="24"/>
        </w:rPr>
        <w:t xml:space="preserve">adar air 5,53%, kadar abu 23,66%, volatil metter 35,26%, fixed carbon 35,65%, dan kalor 4.595 kal/gr. </w:t>
      </w:r>
      <w:r w:rsidR="00FC7D25" w:rsidRPr="00D73A43">
        <w:rPr>
          <w:rFonts w:ascii="Arial" w:hAnsi="Arial" w:cs="Arial"/>
          <w:bCs/>
          <w:sz w:val="24"/>
          <w:szCs w:val="24"/>
        </w:rPr>
        <w:t xml:space="preserve"> </w:t>
      </w:r>
    </w:p>
    <w:p w:rsidR="00E263B0" w:rsidRPr="00D73A43" w:rsidRDefault="00E263B0" w:rsidP="002D5370">
      <w:pPr>
        <w:autoSpaceDE w:val="0"/>
        <w:autoSpaceDN w:val="0"/>
        <w:adjustRightInd w:val="0"/>
        <w:spacing w:after="0" w:line="240" w:lineRule="auto"/>
        <w:jc w:val="both"/>
        <w:rPr>
          <w:rFonts w:ascii="Arial" w:hAnsi="Arial" w:cs="Arial"/>
          <w:bCs/>
          <w:sz w:val="24"/>
          <w:szCs w:val="24"/>
        </w:rPr>
      </w:pPr>
    </w:p>
    <w:p w:rsidR="00E263B0" w:rsidRPr="00D73A43" w:rsidRDefault="00E263B0" w:rsidP="002D5370">
      <w:pPr>
        <w:autoSpaceDE w:val="0"/>
        <w:autoSpaceDN w:val="0"/>
        <w:adjustRightInd w:val="0"/>
        <w:spacing w:after="0" w:line="240" w:lineRule="auto"/>
        <w:jc w:val="both"/>
        <w:rPr>
          <w:rFonts w:ascii="Arial" w:hAnsi="Arial" w:cs="Arial"/>
          <w:bCs/>
          <w:sz w:val="24"/>
          <w:szCs w:val="24"/>
        </w:rPr>
      </w:pPr>
      <w:r w:rsidRPr="00D73A43">
        <w:rPr>
          <w:rFonts w:ascii="Arial" w:hAnsi="Arial" w:cs="Arial"/>
          <w:bCs/>
          <w:sz w:val="24"/>
          <w:szCs w:val="24"/>
        </w:rPr>
        <w:t xml:space="preserve">Kata kunci: </w:t>
      </w:r>
      <w:r w:rsidR="007A20EA">
        <w:rPr>
          <w:rFonts w:ascii="Arial" w:hAnsi="Arial" w:cs="Arial"/>
          <w:bCs/>
          <w:sz w:val="24"/>
          <w:szCs w:val="24"/>
        </w:rPr>
        <w:t>briket bio arang, kambing, cangkang</w:t>
      </w:r>
      <w:r w:rsidRPr="00D73A43">
        <w:rPr>
          <w:rFonts w:ascii="Arial" w:hAnsi="Arial" w:cs="Arial"/>
          <w:bCs/>
          <w:sz w:val="24"/>
          <w:szCs w:val="24"/>
        </w:rPr>
        <w:t xml:space="preserve"> kemiri, Galung Lombok</w:t>
      </w:r>
    </w:p>
    <w:p w:rsidR="005037BC" w:rsidRDefault="005037BC" w:rsidP="005037BC">
      <w:pPr>
        <w:spacing w:after="0" w:line="360" w:lineRule="auto"/>
        <w:jc w:val="center"/>
        <w:rPr>
          <w:rFonts w:ascii="Arial" w:hAnsi="Arial" w:cs="Arial"/>
          <w:b/>
        </w:rPr>
      </w:pPr>
      <w:r w:rsidRPr="005037BC">
        <w:rPr>
          <w:rFonts w:ascii="Arial" w:hAnsi="Arial" w:cs="Arial"/>
          <w:b/>
        </w:rPr>
        <w:lastRenderedPageBreak/>
        <w:t>ABSTRACT</w:t>
      </w:r>
    </w:p>
    <w:p w:rsidR="005037BC" w:rsidRPr="005037BC" w:rsidRDefault="005037BC" w:rsidP="005037BC">
      <w:pPr>
        <w:spacing w:after="0" w:line="240" w:lineRule="auto"/>
        <w:jc w:val="center"/>
        <w:rPr>
          <w:rFonts w:ascii="Arial" w:hAnsi="Arial" w:cs="Arial"/>
          <w:b/>
        </w:rPr>
      </w:pPr>
    </w:p>
    <w:p w:rsidR="005037BC" w:rsidRPr="005037BC" w:rsidRDefault="005037BC" w:rsidP="005037BC">
      <w:pPr>
        <w:spacing w:after="0" w:line="240" w:lineRule="auto"/>
        <w:jc w:val="both"/>
        <w:rPr>
          <w:rFonts w:ascii="Arial" w:hAnsi="Arial" w:cs="Arial"/>
        </w:rPr>
      </w:pPr>
      <w:r w:rsidRPr="005037BC">
        <w:rPr>
          <w:rFonts w:ascii="Arial" w:hAnsi="Arial" w:cs="Arial"/>
        </w:rPr>
        <w:t xml:space="preserve">The problems faced by the farmers in Galung Lombok Village is the lack of knowledge in the processing of goat livestock manure and waste of kemiri shell, the income of farmers only relying </w:t>
      </w:r>
      <w:r w:rsidR="00541E7B">
        <w:rPr>
          <w:rFonts w:ascii="Arial" w:hAnsi="Arial" w:cs="Arial"/>
        </w:rPr>
        <w:t xml:space="preserve">on </w:t>
      </w:r>
      <w:r w:rsidRPr="005037BC">
        <w:rPr>
          <w:rFonts w:ascii="Arial" w:hAnsi="Arial" w:cs="Arial"/>
        </w:rPr>
        <w:t>as farmers a</w:t>
      </w:r>
      <w:r>
        <w:rPr>
          <w:rFonts w:ascii="Arial" w:hAnsi="Arial" w:cs="Arial"/>
        </w:rPr>
        <w:t>nd the scarcity of fuel oil (SFO</w:t>
      </w:r>
      <w:r w:rsidRPr="005037BC">
        <w:rPr>
          <w:rFonts w:ascii="Arial" w:hAnsi="Arial" w:cs="Arial"/>
        </w:rPr>
        <w:t>). The solution that can be offered is waste treatment into bio-charcoal briquettes. The purpose of dedication is to introduce community or partners of Community Partnership Program</w:t>
      </w:r>
      <w:r>
        <w:rPr>
          <w:rFonts w:ascii="Arial" w:hAnsi="Arial" w:cs="Arial"/>
        </w:rPr>
        <w:t xml:space="preserve"> (CPP</w:t>
      </w:r>
      <w:r w:rsidRPr="005037BC">
        <w:rPr>
          <w:rFonts w:ascii="Arial" w:hAnsi="Arial" w:cs="Arial"/>
        </w:rPr>
        <w:t>) in processing livestock manure and agricultural waste into charcoal briquett</w:t>
      </w:r>
      <w:r w:rsidR="00541E7B">
        <w:rPr>
          <w:rFonts w:ascii="Arial" w:hAnsi="Arial" w:cs="Arial"/>
        </w:rPr>
        <w:t>es as an alternative solution to</w:t>
      </w:r>
      <w:r w:rsidRPr="005037BC">
        <w:rPr>
          <w:rFonts w:ascii="Arial" w:hAnsi="Arial" w:cs="Arial"/>
        </w:rPr>
        <w:t xml:space="preserve"> the problems faced </w:t>
      </w:r>
      <w:r w:rsidR="00541E7B">
        <w:rPr>
          <w:rFonts w:ascii="Arial" w:hAnsi="Arial" w:cs="Arial"/>
        </w:rPr>
        <w:t>by society</w:t>
      </w:r>
      <w:r w:rsidRPr="005037BC">
        <w:rPr>
          <w:rFonts w:ascii="Arial" w:hAnsi="Arial" w:cs="Arial"/>
        </w:rPr>
        <w:t xml:space="preserve"> and become an alternative business potential that can be developed by farmers. The methods applied in overcom</w:t>
      </w:r>
      <w:r w:rsidR="00541E7B">
        <w:rPr>
          <w:rFonts w:ascii="Arial" w:hAnsi="Arial" w:cs="Arial"/>
        </w:rPr>
        <w:t>ing these problems are through i</w:t>
      </w:r>
      <w:r w:rsidRPr="005037BC">
        <w:rPr>
          <w:rFonts w:ascii="Arial" w:hAnsi="Arial" w:cs="Arial"/>
        </w:rPr>
        <w:t>nt</w:t>
      </w:r>
      <w:r w:rsidR="00541E7B">
        <w:rPr>
          <w:rFonts w:ascii="Arial" w:hAnsi="Arial" w:cs="Arial"/>
        </w:rPr>
        <w:t>erac</w:t>
      </w:r>
      <w:r w:rsidRPr="005037BC">
        <w:rPr>
          <w:rFonts w:ascii="Arial" w:hAnsi="Arial" w:cs="Arial"/>
        </w:rPr>
        <w:t xml:space="preserve">tive counseling, training with </w:t>
      </w:r>
      <w:r w:rsidR="00541E7B">
        <w:rPr>
          <w:rFonts w:ascii="Arial" w:hAnsi="Arial" w:cs="Arial"/>
        </w:rPr>
        <w:t xml:space="preserve">the </w:t>
      </w:r>
      <w:r w:rsidRPr="005037BC">
        <w:rPr>
          <w:rFonts w:ascii="Arial" w:hAnsi="Arial" w:cs="Arial"/>
        </w:rPr>
        <w:t>demonstration of bio-charcoal briquette processing, gu</w:t>
      </w:r>
      <w:r>
        <w:rPr>
          <w:rFonts w:ascii="Arial" w:hAnsi="Arial" w:cs="Arial"/>
        </w:rPr>
        <w:t xml:space="preserve">idance and mentoring into ready to </w:t>
      </w:r>
      <w:r w:rsidRPr="005037BC">
        <w:rPr>
          <w:rFonts w:ascii="Arial" w:hAnsi="Arial" w:cs="Arial"/>
        </w:rPr>
        <w:t xml:space="preserve">market products. The results of the dedication activities were held on 13-14 May 2017 at the meeting hall of Siamasei Farmer Group of Galung Lombok Village, Tinambung, Polewali Mandar. This activity is carried out by conducting participatory counseling coupled with demonstrations of processed briquettes from goat manure and </w:t>
      </w:r>
      <w:r>
        <w:rPr>
          <w:rFonts w:ascii="Arial" w:hAnsi="Arial" w:cs="Arial"/>
        </w:rPr>
        <w:t>hazelnut</w:t>
      </w:r>
      <w:r w:rsidRPr="005037BC">
        <w:rPr>
          <w:rFonts w:ascii="Arial" w:hAnsi="Arial" w:cs="Arial"/>
        </w:rPr>
        <w:t xml:space="preserve"> shell, packaging</w:t>
      </w:r>
      <w:r w:rsidR="00541E7B">
        <w:rPr>
          <w:rFonts w:ascii="Arial" w:hAnsi="Arial" w:cs="Arial"/>
        </w:rPr>
        <w:t>,</w:t>
      </w:r>
      <w:r w:rsidRPr="005037BC">
        <w:rPr>
          <w:rFonts w:ascii="Arial" w:hAnsi="Arial" w:cs="Arial"/>
        </w:rPr>
        <w:t xml:space="preserve"> and testing of briquette quality. The conclusion that goat and </w:t>
      </w:r>
      <w:r>
        <w:rPr>
          <w:rFonts w:ascii="Arial" w:hAnsi="Arial" w:cs="Arial"/>
        </w:rPr>
        <w:t>hazelnut</w:t>
      </w:r>
      <w:r w:rsidRPr="005037BC">
        <w:rPr>
          <w:rFonts w:ascii="Arial" w:hAnsi="Arial" w:cs="Arial"/>
        </w:rPr>
        <w:t xml:space="preserve"> shell can be processed into bio-charcoal briquettes through seven stages: drying of raw materials, refining, reducing and filtering, adhesive mixing, p</w:t>
      </w:r>
      <w:r w:rsidR="00541E7B">
        <w:rPr>
          <w:rFonts w:ascii="Arial" w:hAnsi="Arial" w:cs="Arial"/>
        </w:rPr>
        <w:t>rinting, drying and packaging. The q</w:t>
      </w:r>
      <w:r w:rsidRPr="005037BC">
        <w:rPr>
          <w:rFonts w:ascii="Arial" w:hAnsi="Arial" w:cs="Arial"/>
        </w:rPr>
        <w:t>uality of briquettes produced</w:t>
      </w:r>
      <w:r>
        <w:rPr>
          <w:rFonts w:ascii="Arial" w:hAnsi="Arial" w:cs="Arial"/>
        </w:rPr>
        <w:t>,</w:t>
      </w:r>
      <w:r w:rsidRPr="005037BC">
        <w:rPr>
          <w:rFonts w:ascii="Arial" w:hAnsi="Arial" w:cs="Arial"/>
        </w:rPr>
        <w:t xml:space="preserve">  </w:t>
      </w:r>
      <w:r w:rsidR="00541E7B">
        <w:rPr>
          <w:rFonts w:ascii="Arial" w:hAnsi="Arial" w:cs="Arial"/>
        </w:rPr>
        <w:t xml:space="preserve">the </w:t>
      </w:r>
      <w:r w:rsidRPr="005037BC">
        <w:rPr>
          <w:rFonts w:ascii="Arial" w:hAnsi="Arial" w:cs="Arial"/>
        </w:rPr>
        <w:t>moisture content</w:t>
      </w:r>
      <w:r>
        <w:rPr>
          <w:rFonts w:ascii="Arial" w:hAnsi="Arial" w:cs="Arial"/>
        </w:rPr>
        <w:t xml:space="preserve"> of </w:t>
      </w:r>
      <w:r w:rsidRPr="005037BC">
        <w:rPr>
          <w:rFonts w:ascii="Arial" w:hAnsi="Arial" w:cs="Arial"/>
        </w:rPr>
        <w:t>5.53%, as</w:t>
      </w:r>
      <w:r w:rsidR="00541E7B">
        <w:rPr>
          <w:rFonts w:ascii="Arial" w:hAnsi="Arial" w:cs="Arial"/>
        </w:rPr>
        <w:t>h content of 23.66%, volatile ma</w:t>
      </w:r>
      <w:r w:rsidRPr="005037BC">
        <w:rPr>
          <w:rFonts w:ascii="Arial" w:hAnsi="Arial" w:cs="Arial"/>
        </w:rPr>
        <w:t>tter</w:t>
      </w:r>
      <w:r>
        <w:rPr>
          <w:rFonts w:ascii="Arial" w:hAnsi="Arial" w:cs="Arial"/>
        </w:rPr>
        <w:t xml:space="preserve"> of </w:t>
      </w:r>
      <w:r w:rsidRPr="005037BC">
        <w:rPr>
          <w:rFonts w:ascii="Arial" w:hAnsi="Arial" w:cs="Arial"/>
        </w:rPr>
        <w:t>35.26%, fixed carbon</w:t>
      </w:r>
      <w:r>
        <w:rPr>
          <w:rFonts w:ascii="Arial" w:hAnsi="Arial" w:cs="Arial"/>
        </w:rPr>
        <w:t xml:space="preserve"> of </w:t>
      </w:r>
      <w:r w:rsidRPr="005037BC">
        <w:rPr>
          <w:rFonts w:ascii="Arial" w:hAnsi="Arial" w:cs="Arial"/>
        </w:rPr>
        <w:t>35.65%, and calories 4,595 cal</w:t>
      </w:r>
      <w:r>
        <w:rPr>
          <w:rFonts w:ascii="Arial" w:hAnsi="Arial" w:cs="Arial"/>
        </w:rPr>
        <w:t>/gr.</w:t>
      </w:r>
    </w:p>
    <w:p w:rsidR="005037BC" w:rsidRPr="005037BC" w:rsidRDefault="00541E7B" w:rsidP="005037BC">
      <w:pPr>
        <w:spacing w:after="0" w:line="240" w:lineRule="auto"/>
        <w:jc w:val="both"/>
        <w:rPr>
          <w:rFonts w:ascii="Arial" w:hAnsi="Arial" w:cs="Arial"/>
          <w:b/>
        </w:rPr>
      </w:pPr>
      <w:r>
        <w:rPr>
          <w:rFonts w:ascii="Arial" w:hAnsi="Arial" w:cs="Arial"/>
        </w:rPr>
        <w:br/>
        <w:t>Keywords: bio-</w:t>
      </w:r>
      <w:r w:rsidR="005037BC" w:rsidRPr="005037BC">
        <w:rPr>
          <w:rFonts w:ascii="Arial" w:hAnsi="Arial" w:cs="Arial"/>
        </w:rPr>
        <w:t>charcoal briquettes, goats, hazelnut shells, Galung Lombok</w:t>
      </w:r>
    </w:p>
    <w:p w:rsidR="005037BC" w:rsidRDefault="005037BC" w:rsidP="005037BC">
      <w:pPr>
        <w:spacing w:after="0" w:line="240" w:lineRule="auto"/>
        <w:rPr>
          <w:rFonts w:ascii="Arial" w:hAnsi="Arial" w:cs="Arial"/>
          <w:b/>
          <w:sz w:val="24"/>
          <w:szCs w:val="24"/>
        </w:rPr>
      </w:pPr>
    </w:p>
    <w:p w:rsidR="005037BC" w:rsidRDefault="005037BC" w:rsidP="005037BC">
      <w:pPr>
        <w:spacing w:after="0" w:line="240" w:lineRule="auto"/>
        <w:rPr>
          <w:rFonts w:ascii="Arial" w:hAnsi="Arial" w:cs="Arial"/>
          <w:b/>
          <w:sz w:val="24"/>
          <w:szCs w:val="24"/>
        </w:rPr>
      </w:pPr>
    </w:p>
    <w:p w:rsidR="00040F80" w:rsidRPr="00D73A43" w:rsidRDefault="00C65E1F" w:rsidP="00C65E1F">
      <w:pPr>
        <w:spacing w:after="0" w:line="360" w:lineRule="auto"/>
        <w:rPr>
          <w:rFonts w:ascii="Arial" w:hAnsi="Arial" w:cs="Arial"/>
          <w:b/>
          <w:sz w:val="24"/>
          <w:szCs w:val="24"/>
        </w:rPr>
      </w:pPr>
      <w:r w:rsidRPr="00D73A43">
        <w:rPr>
          <w:rFonts w:ascii="Arial" w:hAnsi="Arial" w:cs="Arial"/>
          <w:b/>
          <w:sz w:val="24"/>
          <w:szCs w:val="24"/>
        </w:rPr>
        <w:t xml:space="preserve">1. </w:t>
      </w:r>
      <w:r w:rsidR="00040F80" w:rsidRPr="00D73A43">
        <w:rPr>
          <w:rFonts w:ascii="Arial" w:hAnsi="Arial" w:cs="Arial"/>
          <w:b/>
          <w:sz w:val="24"/>
          <w:szCs w:val="24"/>
        </w:rPr>
        <w:t>PENDAHULUAN</w:t>
      </w:r>
    </w:p>
    <w:p w:rsidR="003862B3" w:rsidRPr="00D73A43" w:rsidRDefault="003862B3" w:rsidP="00957ECE">
      <w:pPr>
        <w:spacing w:after="0" w:line="240" w:lineRule="auto"/>
        <w:ind w:firstLine="720"/>
        <w:jc w:val="both"/>
        <w:rPr>
          <w:rFonts w:ascii="Arial" w:hAnsi="Arial" w:cs="Arial"/>
          <w:color w:val="000000"/>
          <w:sz w:val="24"/>
          <w:szCs w:val="24"/>
        </w:rPr>
      </w:pPr>
    </w:p>
    <w:p w:rsidR="00040F80" w:rsidRPr="00D73A43" w:rsidRDefault="00E5604E" w:rsidP="00957ECE">
      <w:pPr>
        <w:spacing w:after="0" w:line="360" w:lineRule="auto"/>
        <w:ind w:firstLine="720"/>
        <w:jc w:val="both"/>
        <w:rPr>
          <w:rFonts w:ascii="Arial" w:hAnsi="Arial" w:cs="Arial"/>
          <w:color w:val="000000"/>
          <w:sz w:val="24"/>
          <w:szCs w:val="24"/>
        </w:rPr>
      </w:pPr>
      <w:r w:rsidRPr="00D73A43">
        <w:rPr>
          <w:rFonts w:ascii="Arial" w:hAnsi="Arial" w:cs="Arial"/>
          <w:color w:val="000000"/>
          <w:sz w:val="24"/>
          <w:szCs w:val="24"/>
        </w:rPr>
        <w:t xml:space="preserve">Populasi kambing </w:t>
      </w:r>
      <w:r w:rsidR="00D72D28" w:rsidRPr="00D73A43">
        <w:rPr>
          <w:rFonts w:ascii="Arial" w:hAnsi="Arial" w:cs="Arial"/>
          <w:color w:val="000000"/>
          <w:sz w:val="24"/>
          <w:szCs w:val="24"/>
        </w:rPr>
        <w:t xml:space="preserve">di </w:t>
      </w:r>
      <w:r w:rsidRPr="00D73A43">
        <w:rPr>
          <w:rFonts w:ascii="Arial" w:hAnsi="Arial" w:cs="Arial"/>
          <w:color w:val="000000"/>
          <w:sz w:val="24"/>
          <w:szCs w:val="24"/>
        </w:rPr>
        <w:t xml:space="preserve">Provinsi </w:t>
      </w:r>
      <w:r w:rsidR="00D72D28" w:rsidRPr="00D73A43">
        <w:rPr>
          <w:rFonts w:ascii="Arial" w:hAnsi="Arial" w:cs="Arial"/>
          <w:color w:val="000000"/>
          <w:sz w:val="24"/>
          <w:szCs w:val="24"/>
        </w:rPr>
        <w:t>Sulawesi Barat 225.766 ekor (BPS, 2016)</w:t>
      </w:r>
      <w:r w:rsidRPr="00D73A43">
        <w:rPr>
          <w:rFonts w:ascii="Arial" w:hAnsi="Arial" w:cs="Arial"/>
          <w:color w:val="000000"/>
          <w:sz w:val="24"/>
          <w:szCs w:val="24"/>
        </w:rPr>
        <w:t xml:space="preserve">, Kabupaten Polewali Mandar memiliki populasi </w:t>
      </w:r>
      <w:r w:rsidR="007F24FC" w:rsidRPr="00D73A43">
        <w:rPr>
          <w:rFonts w:ascii="Arial" w:hAnsi="Arial" w:cs="Arial"/>
          <w:color w:val="000000"/>
          <w:sz w:val="24"/>
          <w:szCs w:val="24"/>
        </w:rPr>
        <w:t xml:space="preserve">ternak kambing </w:t>
      </w:r>
      <w:r w:rsidRPr="00D73A43">
        <w:rPr>
          <w:rFonts w:ascii="Arial" w:hAnsi="Arial" w:cs="Arial"/>
          <w:color w:val="000000"/>
          <w:sz w:val="24"/>
          <w:szCs w:val="24"/>
        </w:rPr>
        <w:t>terbesar yaitu 158.767 ekor</w:t>
      </w:r>
      <w:r w:rsidR="00D72D28" w:rsidRPr="00D73A43">
        <w:rPr>
          <w:rFonts w:ascii="Arial" w:hAnsi="Arial" w:cs="Arial"/>
          <w:color w:val="000000"/>
          <w:sz w:val="24"/>
          <w:szCs w:val="24"/>
        </w:rPr>
        <w:t>. Oleh sebab itu, ternak kambing menjadi komoditas unggulan</w:t>
      </w:r>
      <w:r w:rsidRPr="00D73A43">
        <w:rPr>
          <w:rFonts w:ascii="Arial" w:hAnsi="Arial" w:cs="Arial"/>
          <w:color w:val="000000"/>
          <w:sz w:val="24"/>
          <w:szCs w:val="24"/>
        </w:rPr>
        <w:t xml:space="preserve"> dan menjadi sentra komoditas ternak kambing</w:t>
      </w:r>
      <w:r w:rsidR="00D72D28" w:rsidRPr="00D73A43">
        <w:rPr>
          <w:rFonts w:ascii="Arial" w:hAnsi="Arial" w:cs="Arial"/>
          <w:color w:val="000000"/>
          <w:sz w:val="24"/>
          <w:szCs w:val="24"/>
        </w:rPr>
        <w:t xml:space="preserve">. </w:t>
      </w:r>
      <w:r w:rsidR="00040F80" w:rsidRPr="00D73A43">
        <w:rPr>
          <w:rFonts w:ascii="Arial" w:hAnsi="Arial" w:cs="Arial"/>
          <w:sz w:val="24"/>
          <w:szCs w:val="24"/>
        </w:rPr>
        <w:t xml:space="preserve">Salah satu desa yang berada di Kecamatan </w:t>
      </w:r>
      <w:r w:rsidR="005D321F" w:rsidRPr="00D73A43">
        <w:rPr>
          <w:rFonts w:ascii="Arial" w:hAnsi="Arial" w:cs="Arial"/>
          <w:sz w:val="24"/>
          <w:szCs w:val="24"/>
        </w:rPr>
        <w:t>Tinambung</w:t>
      </w:r>
      <w:r w:rsidR="00040F80" w:rsidRPr="00D73A43">
        <w:rPr>
          <w:rFonts w:ascii="Arial" w:hAnsi="Arial" w:cs="Arial"/>
          <w:sz w:val="24"/>
          <w:szCs w:val="24"/>
        </w:rPr>
        <w:t xml:space="preserve"> </w:t>
      </w:r>
      <w:r w:rsidR="00E263B0" w:rsidRPr="00D73A43">
        <w:rPr>
          <w:rFonts w:ascii="Arial" w:hAnsi="Arial" w:cs="Arial"/>
          <w:sz w:val="24"/>
          <w:szCs w:val="24"/>
        </w:rPr>
        <w:t xml:space="preserve">Kabupaten Polewali Mandar </w:t>
      </w:r>
      <w:r w:rsidR="00040F80" w:rsidRPr="00D73A43">
        <w:rPr>
          <w:rFonts w:ascii="Arial" w:hAnsi="Arial" w:cs="Arial"/>
          <w:sz w:val="24"/>
          <w:szCs w:val="24"/>
        </w:rPr>
        <w:t xml:space="preserve">yang memiliki potensi budidaya kambing adalah Desa </w:t>
      </w:r>
      <w:r w:rsidR="00510C05" w:rsidRPr="00D73A43">
        <w:rPr>
          <w:rFonts w:ascii="Arial" w:hAnsi="Arial" w:cs="Arial"/>
          <w:sz w:val="24"/>
          <w:szCs w:val="24"/>
        </w:rPr>
        <w:t>Galung Lombok</w:t>
      </w:r>
      <w:r w:rsidR="00D72D28" w:rsidRPr="00D73A43">
        <w:rPr>
          <w:rFonts w:ascii="Arial" w:hAnsi="Arial" w:cs="Arial"/>
          <w:sz w:val="24"/>
          <w:szCs w:val="24"/>
        </w:rPr>
        <w:t xml:space="preserve">. </w:t>
      </w:r>
      <w:r w:rsidR="008165D4" w:rsidRPr="00D73A43">
        <w:rPr>
          <w:rFonts w:ascii="Arial" w:hAnsi="Arial" w:cs="Arial"/>
          <w:sz w:val="24"/>
          <w:szCs w:val="24"/>
        </w:rPr>
        <w:t xml:space="preserve">BPS (2015), </w:t>
      </w:r>
      <w:r w:rsidR="00D72D28" w:rsidRPr="00D73A43">
        <w:rPr>
          <w:rFonts w:ascii="Arial" w:hAnsi="Arial" w:cs="Arial"/>
          <w:sz w:val="24"/>
          <w:szCs w:val="24"/>
        </w:rPr>
        <w:t xml:space="preserve">Secara geografis </w:t>
      </w:r>
      <w:r w:rsidR="00040F80" w:rsidRPr="00D73A43">
        <w:rPr>
          <w:rFonts w:ascii="Arial" w:hAnsi="Arial" w:cs="Arial"/>
          <w:sz w:val="24"/>
          <w:szCs w:val="24"/>
        </w:rPr>
        <w:t xml:space="preserve">Desa </w:t>
      </w:r>
      <w:r w:rsidR="00510C05" w:rsidRPr="00D73A43">
        <w:rPr>
          <w:rFonts w:ascii="Arial" w:hAnsi="Arial" w:cs="Arial"/>
          <w:sz w:val="24"/>
          <w:szCs w:val="24"/>
        </w:rPr>
        <w:t>Galung Lombok merupakan desa yang terluas</w:t>
      </w:r>
      <w:r w:rsidR="009660C7" w:rsidRPr="00D73A43">
        <w:rPr>
          <w:rFonts w:ascii="Arial" w:hAnsi="Arial" w:cs="Arial"/>
          <w:sz w:val="24"/>
          <w:szCs w:val="24"/>
        </w:rPr>
        <w:t xml:space="preserve"> di Kecamatan Tinambung yaitu</w:t>
      </w:r>
      <w:r w:rsidR="00D72D28" w:rsidRPr="00D73A43">
        <w:rPr>
          <w:rFonts w:ascii="Arial" w:hAnsi="Arial" w:cs="Arial"/>
          <w:sz w:val="24"/>
          <w:szCs w:val="24"/>
        </w:rPr>
        <w:t xml:space="preserve"> </w:t>
      </w:r>
      <w:r w:rsidR="00FC7D25" w:rsidRPr="00D73A43">
        <w:rPr>
          <w:rFonts w:ascii="Arial" w:hAnsi="Arial" w:cs="Arial"/>
          <w:sz w:val="24"/>
          <w:szCs w:val="24"/>
        </w:rPr>
        <w:t>±</w:t>
      </w:r>
      <w:r w:rsidR="00510C05" w:rsidRPr="00D73A43">
        <w:rPr>
          <w:rFonts w:ascii="Arial" w:hAnsi="Arial" w:cs="Arial"/>
          <w:sz w:val="24"/>
          <w:szCs w:val="24"/>
        </w:rPr>
        <w:t>6,50 km</w:t>
      </w:r>
      <w:r w:rsidR="00510C05" w:rsidRPr="00D73A43">
        <w:rPr>
          <w:rFonts w:ascii="Arial" w:hAnsi="Arial" w:cs="Arial"/>
          <w:sz w:val="24"/>
          <w:szCs w:val="24"/>
          <w:vertAlign w:val="superscript"/>
        </w:rPr>
        <w:t>2</w:t>
      </w:r>
      <w:r w:rsidR="00040F80" w:rsidRPr="00D73A43">
        <w:rPr>
          <w:rFonts w:ascii="Arial" w:hAnsi="Arial" w:cs="Arial"/>
          <w:sz w:val="24"/>
          <w:szCs w:val="24"/>
        </w:rPr>
        <w:t xml:space="preserve"> </w:t>
      </w:r>
      <w:r w:rsidR="009A7B3D" w:rsidRPr="00D73A43">
        <w:rPr>
          <w:rFonts w:ascii="Arial" w:hAnsi="Arial" w:cs="Arial"/>
          <w:sz w:val="24"/>
          <w:szCs w:val="24"/>
        </w:rPr>
        <w:t>dengan ketinggian 75 dpl. J</w:t>
      </w:r>
      <w:r w:rsidR="00040F80" w:rsidRPr="00D73A43">
        <w:rPr>
          <w:rFonts w:ascii="Arial" w:hAnsi="Arial" w:cs="Arial"/>
          <w:sz w:val="24"/>
          <w:szCs w:val="24"/>
        </w:rPr>
        <w:t xml:space="preserve">umlah penduduk sekitar </w:t>
      </w:r>
      <w:r w:rsidR="00510C05" w:rsidRPr="00D73A43">
        <w:rPr>
          <w:rFonts w:ascii="Arial" w:hAnsi="Arial" w:cs="Arial"/>
          <w:sz w:val="24"/>
          <w:szCs w:val="24"/>
        </w:rPr>
        <w:t>2.228</w:t>
      </w:r>
      <w:r w:rsidR="00040F80" w:rsidRPr="00D73A43">
        <w:rPr>
          <w:rFonts w:ascii="Arial" w:hAnsi="Arial" w:cs="Arial"/>
          <w:sz w:val="24"/>
          <w:szCs w:val="24"/>
        </w:rPr>
        <w:t xml:space="preserve"> jiwa dengan luas l</w:t>
      </w:r>
      <w:r w:rsidR="00510C05" w:rsidRPr="00D73A43">
        <w:rPr>
          <w:rFonts w:ascii="Arial" w:hAnsi="Arial" w:cs="Arial"/>
          <w:sz w:val="24"/>
          <w:szCs w:val="24"/>
        </w:rPr>
        <w:t>ahan pertanian dan perkebunan 115</w:t>
      </w:r>
      <w:r w:rsidR="00040F80" w:rsidRPr="00D73A43">
        <w:rPr>
          <w:rFonts w:ascii="Arial" w:hAnsi="Arial" w:cs="Arial"/>
          <w:sz w:val="24"/>
          <w:szCs w:val="24"/>
        </w:rPr>
        <w:t xml:space="preserve"> Ha. Walaupun jumlah populasi kambing yang dipelihara oleh masyarakat setempat terbilang cukup banyak tetapi </w:t>
      </w:r>
      <w:r w:rsidR="00040F80" w:rsidRPr="00D73A43">
        <w:rPr>
          <w:rFonts w:ascii="Arial" w:hAnsi="Arial" w:cs="Arial"/>
          <w:sz w:val="24"/>
          <w:szCs w:val="24"/>
        </w:rPr>
        <w:lastRenderedPageBreak/>
        <w:t xml:space="preserve">pendapatan masyarakat masih dianggap sebagai peternak dengan pendapatan yang rendah. </w:t>
      </w:r>
    </w:p>
    <w:p w:rsidR="00D00BAD" w:rsidRDefault="00957ECE" w:rsidP="00957ECE">
      <w:pPr>
        <w:pStyle w:val="NormalWeb"/>
        <w:shd w:val="clear" w:color="auto" w:fill="FFFFFF"/>
        <w:spacing w:before="0" w:beforeAutospacing="0" w:after="0" w:afterAutospacing="0" w:line="360" w:lineRule="auto"/>
        <w:ind w:firstLine="720"/>
        <w:jc w:val="both"/>
        <w:rPr>
          <w:rFonts w:ascii="Arial" w:hAnsi="Arial" w:cs="Arial"/>
          <w:lang w:val="id-ID"/>
        </w:rPr>
      </w:pPr>
      <w:r w:rsidRPr="00D73A43">
        <w:rPr>
          <w:rFonts w:ascii="Arial" w:hAnsi="Arial" w:cs="Arial"/>
          <w:lang w:val="id-ID"/>
        </w:rPr>
        <w:t>Permasalahan yang dihadapi mitra kelompok yaitu, k</w:t>
      </w:r>
      <w:r w:rsidRPr="00D73A43">
        <w:rPr>
          <w:rFonts w:ascii="Arial" w:hAnsi="Arial" w:cs="Arial"/>
        </w:rPr>
        <w:t xml:space="preserve">urangnya pengetahuan dan keterampilan peternak dalam </w:t>
      </w:r>
      <w:r w:rsidRPr="00D73A43">
        <w:rPr>
          <w:rFonts w:ascii="Arial" w:hAnsi="Arial" w:cs="Arial"/>
          <w:lang w:val="id-ID"/>
        </w:rPr>
        <w:t>pemanfaatan limbah ternak dan limbah pertanian, pendapatan peternak</w:t>
      </w:r>
      <w:r w:rsidR="00774684">
        <w:rPr>
          <w:rFonts w:ascii="Arial" w:hAnsi="Arial" w:cs="Arial"/>
          <w:lang w:val="id-ID"/>
        </w:rPr>
        <w:t xml:space="preserve"> rendah dan</w:t>
      </w:r>
      <w:r w:rsidRPr="00D73A43">
        <w:rPr>
          <w:rFonts w:ascii="Arial" w:hAnsi="Arial" w:cs="Arial"/>
          <w:lang w:val="id-ID"/>
        </w:rPr>
        <w:t xml:space="preserve"> hanya </w:t>
      </w:r>
      <w:r w:rsidR="00774684">
        <w:rPr>
          <w:rFonts w:ascii="Arial" w:hAnsi="Arial" w:cs="Arial"/>
          <w:lang w:val="id-ID"/>
        </w:rPr>
        <w:t>memiliki pendapatan</w:t>
      </w:r>
      <w:r w:rsidRPr="00D73A43">
        <w:rPr>
          <w:rFonts w:ascii="Arial" w:hAnsi="Arial" w:cs="Arial"/>
          <w:lang w:val="id-ID"/>
        </w:rPr>
        <w:t xml:space="preserve"> sebagai petani-peternak </w:t>
      </w:r>
      <w:r w:rsidR="00774684">
        <w:rPr>
          <w:rFonts w:ascii="Arial" w:hAnsi="Arial" w:cs="Arial"/>
          <w:lang w:val="id-ID"/>
        </w:rPr>
        <w:t>serta</w:t>
      </w:r>
      <w:r w:rsidRPr="00D73A43">
        <w:rPr>
          <w:rFonts w:ascii="Arial" w:hAnsi="Arial" w:cs="Arial"/>
          <w:lang w:val="id-ID"/>
        </w:rPr>
        <w:t xml:space="preserve"> </w:t>
      </w:r>
      <w:r w:rsidR="00774684">
        <w:rPr>
          <w:rFonts w:ascii="Arial" w:hAnsi="Arial" w:cs="Arial"/>
          <w:lang w:val="id-ID"/>
        </w:rPr>
        <w:t xml:space="preserve">kelangkaan bahan bakar minyak (BBM) </w:t>
      </w:r>
      <w:r w:rsidR="006D5479">
        <w:rPr>
          <w:rFonts w:ascii="Arial" w:hAnsi="Arial" w:cs="Arial"/>
          <w:lang w:val="id-ID"/>
        </w:rPr>
        <w:t>di Sulawesi Barat khususnya di daerah Polewali Mandar</w:t>
      </w:r>
      <w:r w:rsidRPr="00D73A43">
        <w:rPr>
          <w:rFonts w:ascii="Arial" w:hAnsi="Arial" w:cs="Arial"/>
          <w:lang w:val="id-ID"/>
        </w:rPr>
        <w:t xml:space="preserve">. Oleh sebab itu solusi yang dapat ditawarkan adalah pengolahan </w:t>
      </w:r>
      <w:r w:rsidR="008165D4" w:rsidRPr="00D73A43">
        <w:rPr>
          <w:rFonts w:ascii="Arial" w:hAnsi="Arial" w:cs="Arial"/>
          <w:lang w:val="id-ID"/>
        </w:rPr>
        <w:t>kotoran ternak kambing</w:t>
      </w:r>
      <w:r w:rsidRPr="00D73A43">
        <w:rPr>
          <w:rFonts w:ascii="Arial" w:hAnsi="Arial" w:cs="Arial"/>
          <w:lang w:val="id-ID"/>
        </w:rPr>
        <w:t xml:space="preserve"> dan </w:t>
      </w:r>
      <w:r w:rsidR="00D00BAD">
        <w:rPr>
          <w:rFonts w:ascii="Arial" w:hAnsi="Arial" w:cs="Arial"/>
          <w:lang w:val="id-ID"/>
        </w:rPr>
        <w:t xml:space="preserve">cangkang kemiri diolah menjadi Briket </w:t>
      </w:r>
      <w:r w:rsidR="00774684">
        <w:rPr>
          <w:rFonts w:ascii="Arial" w:hAnsi="Arial" w:cs="Arial"/>
          <w:lang w:val="id-ID"/>
        </w:rPr>
        <w:t xml:space="preserve">             </w:t>
      </w:r>
      <w:r w:rsidR="00D00BAD">
        <w:rPr>
          <w:rFonts w:ascii="Arial" w:hAnsi="Arial" w:cs="Arial"/>
          <w:lang w:val="id-ID"/>
        </w:rPr>
        <w:t>bio</w:t>
      </w:r>
      <w:r w:rsidR="00774684">
        <w:rPr>
          <w:rFonts w:ascii="Arial" w:hAnsi="Arial" w:cs="Arial"/>
          <w:lang w:val="id-ID"/>
        </w:rPr>
        <w:t>-</w:t>
      </w:r>
      <w:r w:rsidR="00D00BAD">
        <w:rPr>
          <w:rFonts w:ascii="Arial" w:hAnsi="Arial" w:cs="Arial"/>
          <w:lang w:val="id-ID"/>
        </w:rPr>
        <w:t>arang.</w:t>
      </w:r>
      <w:r w:rsidR="00040F80" w:rsidRPr="00D73A43">
        <w:rPr>
          <w:rFonts w:ascii="Arial" w:hAnsi="Arial" w:cs="Arial"/>
          <w:lang w:val="id-ID"/>
        </w:rPr>
        <w:t xml:space="preserve"> </w:t>
      </w:r>
      <w:r w:rsidR="00541E7B">
        <w:rPr>
          <w:rFonts w:ascii="Arial" w:hAnsi="Arial" w:cs="Arial"/>
          <w:lang w:val="id-ID"/>
        </w:rPr>
        <w:t>Rafsanjani dkk., (2016) b</w:t>
      </w:r>
      <w:r w:rsidR="00D00BAD">
        <w:rPr>
          <w:rFonts w:ascii="Arial" w:hAnsi="Arial" w:cs="Arial"/>
          <w:lang w:val="id-ID"/>
        </w:rPr>
        <w:t xml:space="preserve">riket adalah </w:t>
      </w:r>
      <w:r w:rsidR="00D00BAD" w:rsidRPr="00D00BAD">
        <w:rPr>
          <w:rFonts w:ascii="Arial" w:hAnsi="Arial" w:cs="Arial"/>
          <w:lang w:val="id-ID"/>
        </w:rPr>
        <w:t>bahan bakar alternatif yang terbuat dari sampah organik yang memiliki nilai kalor bervariasi tergantung bahan baku yang diguna</w:t>
      </w:r>
      <w:r w:rsidR="00541E7B">
        <w:rPr>
          <w:rFonts w:ascii="Arial" w:hAnsi="Arial" w:cs="Arial"/>
          <w:lang w:val="id-ID"/>
        </w:rPr>
        <w:t xml:space="preserve">kan. Beberapa hasil penelitian mengenai pengolahan kotoran ternak </w:t>
      </w:r>
      <w:r w:rsidR="00C86A4C">
        <w:rPr>
          <w:rFonts w:ascii="Arial" w:hAnsi="Arial" w:cs="Arial"/>
          <w:lang w:val="id-ID"/>
        </w:rPr>
        <w:t xml:space="preserve">dan limbah pertanian </w:t>
      </w:r>
      <w:r w:rsidR="00541E7B">
        <w:rPr>
          <w:rFonts w:ascii="Arial" w:hAnsi="Arial" w:cs="Arial"/>
          <w:lang w:val="id-ID"/>
        </w:rPr>
        <w:t xml:space="preserve">menjadi briket yaitu </w:t>
      </w:r>
      <w:r w:rsidR="00CA2ECF">
        <w:rPr>
          <w:rFonts w:ascii="Arial" w:hAnsi="Arial" w:cs="Arial"/>
          <w:lang w:val="id-ID"/>
        </w:rPr>
        <w:t>k</w:t>
      </w:r>
      <w:r w:rsidR="00C86A4C">
        <w:rPr>
          <w:rFonts w:ascii="Arial" w:hAnsi="Arial" w:cs="Arial"/>
          <w:lang w:val="id-ID"/>
        </w:rPr>
        <w:t>otoran kuda (Susana, 2009), kotoran sapi (</w:t>
      </w:r>
      <w:r w:rsidR="00754A27">
        <w:rPr>
          <w:rFonts w:ascii="Arial" w:hAnsi="Arial" w:cs="Arial"/>
          <w:lang w:val="id-ID"/>
        </w:rPr>
        <w:t xml:space="preserve">Santosa, 2010), </w:t>
      </w:r>
      <w:r w:rsidR="00C86A4C">
        <w:rPr>
          <w:rFonts w:ascii="Arial" w:hAnsi="Arial" w:cs="Arial"/>
          <w:lang w:val="id-ID"/>
        </w:rPr>
        <w:t>jerami (Putro dkk., 2015), enceng gondok (</w:t>
      </w:r>
      <w:r w:rsidR="00C86A4C" w:rsidRPr="00541E7B">
        <w:rPr>
          <w:rFonts w:ascii="Arial" w:hAnsi="Arial" w:cs="Arial"/>
          <w:color w:val="000000"/>
          <w:lang w:eastAsia="id-ID"/>
        </w:rPr>
        <w:t>Rafsanjani</w:t>
      </w:r>
      <w:r w:rsidR="00C86A4C">
        <w:rPr>
          <w:rFonts w:ascii="Arial" w:hAnsi="Arial" w:cs="Arial"/>
          <w:color w:val="000000"/>
          <w:lang w:val="id-ID" w:eastAsia="id-ID"/>
        </w:rPr>
        <w:t xml:space="preserve"> dkk., 2012)</w:t>
      </w:r>
      <w:r w:rsidR="00C86A4C">
        <w:rPr>
          <w:rFonts w:ascii="Arial" w:hAnsi="Arial" w:cs="Arial"/>
          <w:lang w:val="id-ID"/>
        </w:rPr>
        <w:t>, sekam padi (Patabang, 2012)</w:t>
      </w:r>
      <w:r w:rsidR="00D9166C">
        <w:rPr>
          <w:rFonts w:ascii="Arial" w:hAnsi="Arial" w:cs="Arial"/>
          <w:lang w:val="id-ID"/>
        </w:rPr>
        <w:t>, tempurung kelapa (Kurniawan dkk., 2007).</w:t>
      </w:r>
    </w:p>
    <w:p w:rsidR="00957ECE" w:rsidRPr="00D73A43" w:rsidRDefault="00957ECE" w:rsidP="00957ECE">
      <w:pPr>
        <w:autoSpaceDE w:val="0"/>
        <w:autoSpaceDN w:val="0"/>
        <w:adjustRightInd w:val="0"/>
        <w:spacing w:after="0" w:line="360" w:lineRule="auto"/>
        <w:jc w:val="both"/>
        <w:rPr>
          <w:rFonts w:ascii="Arial" w:hAnsi="Arial" w:cs="Arial"/>
          <w:bCs/>
          <w:sz w:val="24"/>
          <w:szCs w:val="24"/>
        </w:rPr>
      </w:pPr>
      <w:r w:rsidRPr="00D73A43">
        <w:rPr>
          <w:rFonts w:ascii="Arial" w:hAnsi="Arial" w:cs="Arial"/>
          <w:b/>
          <w:bCs/>
          <w:sz w:val="24"/>
          <w:szCs w:val="24"/>
        </w:rPr>
        <w:tab/>
      </w:r>
      <w:r w:rsidRPr="00D73A43">
        <w:rPr>
          <w:rFonts w:ascii="Arial" w:hAnsi="Arial" w:cs="Arial"/>
          <w:bCs/>
          <w:sz w:val="24"/>
          <w:szCs w:val="24"/>
        </w:rPr>
        <w:t>Tujuan pengabdian adalah untuk memperkenalkan masy</w:t>
      </w:r>
      <w:r w:rsidR="00732603" w:rsidRPr="00D73A43">
        <w:rPr>
          <w:rFonts w:ascii="Arial" w:hAnsi="Arial" w:cs="Arial"/>
          <w:bCs/>
          <w:sz w:val="24"/>
          <w:szCs w:val="24"/>
        </w:rPr>
        <w:t>a</w:t>
      </w:r>
      <w:r w:rsidRPr="00D73A43">
        <w:rPr>
          <w:rFonts w:ascii="Arial" w:hAnsi="Arial" w:cs="Arial"/>
          <w:bCs/>
          <w:sz w:val="24"/>
          <w:szCs w:val="24"/>
        </w:rPr>
        <w:t xml:space="preserve">rakat atau mitra </w:t>
      </w:r>
      <w:r w:rsidR="00C65E1F" w:rsidRPr="00D73A43">
        <w:rPr>
          <w:rFonts w:ascii="Arial" w:hAnsi="Arial" w:cs="Arial"/>
          <w:bCs/>
          <w:sz w:val="24"/>
          <w:szCs w:val="24"/>
        </w:rPr>
        <w:t>PKM</w:t>
      </w:r>
      <w:r w:rsidRPr="00D73A43">
        <w:rPr>
          <w:rFonts w:ascii="Arial" w:hAnsi="Arial" w:cs="Arial"/>
          <w:bCs/>
          <w:sz w:val="24"/>
          <w:szCs w:val="24"/>
        </w:rPr>
        <w:t xml:space="preserve"> dalam mengolah kotoran ternak </w:t>
      </w:r>
      <w:r w:rsidR="00754A27">
        <w:rPr>
          <w:rFonts w:ascii="Arial" w:hAnsi="Arial" w:cs="Arial"/>
          <w:bCs/>
          <w:sz w:val="24"/>
          <w:szCs w:val="24"/>
        </w:rPr>
        <w:t xml:space="preserve">kambing </w:t>
      </w:r>
      <w:r w:rsidRPr="00D73A43">
        <w:rPr>
          <w:rFonts w:ascii="Arial" w:hAnsi="Arial" w:cs="Arial"/>
          <w:bCs/>
          <w:sz w:val="24"/>
          <w:szCs w:val="24"/>
        </w:rPr>
        <w:t xml:space="preserve">dan </w:t>
      </w:r>
      <w:r w:rsidR="00754A27">
        <w:rPr>
          <w:rFonts w:ascii="Arial" w:hAnsi="Arial" w:cs="Arial"/>
          <w:bCs/>
          <w:sz w:val="24"/>
          <w:szCs w:val="24"/>
        </w:rPr>
        <w:t>cangkang kemiri menjadi briket-bio</w:t>
      </w:r>
      <w:r w:rsidRPr="00D73A43">
        <w:rPr>
          <w:rFonts w:ascii="Arial" w:hAnsi="Arial" w:cs="Arial"/>
          <w:bCs/>
          <w:sz w:val="24"/>
          <w:szCs w:val="24"/>
        </w:rPr>
        <w:t>arang</w:t>
      </w:r>
      <w:r w:rsidR="002D5370" w:rsidRPr="00D73A43">
        <w:rPr>
          <w:rFonts w:ascii="Arial" w:hAnsi="Arial" w:cs="Arial"/>
          <w:bCs/>
          <w:sz w:val="24"/>
          <w:szCs w:val="24"/>
        </w:rPr>
        <w:t xml:space="preserve"> sebagai </w:t>
      </w:r>
      <w:r w:rsidRPr="00D73A43">
        <w:rPr>
          <w:rFonts w:ascii="Arial" w:hAnsi="Arial" w:cs="Arial"/>
          <w:bCs/>
          <w:sz w:val="24"/>
          <w:szCs w:val="24"/>
        </w:rPr>
        <w:t xml:space="preserve">solusi </w:t>
      </w:r>
      <w:r w:rsidR="002D5370" w:rsidRPr="00D73A43">
        <w:rPr>
          <w:rFonts w:ascii="Arial" w:hAnsi="Arial" w:cs="Arial"/>
          <w:bCs/>
          <w:sz w:val="24"/>
          <w:szCs w:val="24"/>
        </w:rPr>
        <w:t xml:space="preserve">alternatif </w:t>
      </w:r>
      <w:r w:rsidR="00F2269B">
        <w:rPr>
          <w:rFonts w:ascii="Arial" w:hAnsi="Arial" w:cs="Arial"/>
          <w:bCs/>
          <w:sz w:val="24"/>
          <w:szCs w:val="24"/>
        </w:rPr>
        <w:t xml:space="preserve">dalam permasalahan </w:t>
      </w:r>
      <w:r w:rsidRPr="00D73A43">
        <w:rPr>
          <w:rFonts w:ascii="Arial" w:hAnsi="Arial" w:cs="Arial"/>
          <w:bCs/>
          <w:sz w:val="24"/>
          <w:szCs w:val="24"/>
        </w:rPr>
        <w:t>yang dihadapi masyarakat</w:t>
      </w:r>
      <w:r w:rsidR="002D5370" w:rsidRPr="00D73A43">
        <w:rPr>
          <w:rFonts w:ascii="Arial" w:hAnsi="Arial" w:cs="Arial"/>
          <w:bCs/>
          <w:sz w:val="24"/>
          <w:szCs w:val="24"/>
        </w:rPr>
        <w:t xml:space="preserve"> dan </w:t>
      </w:r>
      <w:r w:rsidR="00F2269B">
        <w:rPr>
          <w:rFonts w:ascii="Arial" w:hAnsi="Arial" w:cs="Arial"/>
          <w:bCs/>
          <w:sz w:val="24"/>
          <w:szCs w:val="24"/>
        </w:rPr>
        <w:t>sebagai</w:t>
      </w:r>
      <w:r w:rsidRPr="00D73A43">
        <w:rPr>
          <w:rFonts w:ascii="Arial" w:hAnsi="Arial" w:cs="Arial"/>
          <w:bCs/>
          <w:sz w:val="24"/>
          <w:szCs w:val="24"/>
        </w:rPr>
        <w:t xml:space="preserve"> potensi usaha yang dapat dikembangkan oleh masyarakat.</w:t>
      </w:r>
    </w:p>
    <w:p w:rsidR="00957ECE" w:rsidRPr="00D73A43" w:rsidRDefault="00957ECE" w:rsidP="00957ECE">
      <w:pPr>
        <w:autoSpaceDE w:val="0"/>
        <w:autoSpaceDN w:val="0"/>
        <w:adjustRightInd w:val="0"/>
        <w:spacing w:after="0" w:line="240" w:lineRule="auto"/>
        <w:jc w:val="both"/>
        <w:rPr>
          <w:rFonts w:ascii="Arial" w:hAnsi="Arial" w:cs="Arial"/>
          <w:bCs/>
          <w:sz w:val="24"/>
          <w:szCs w:val="24"/>
        </w:rPr>
      </w:pPr>
      <w:r w:rsidRPr="00D73A43">
        <w:rPr>
          <w:rFonts w:ascii="Arial" w:hAnsi="Arial" w:cs="Arial"/>
          <w:bCs/>
          <w:sz w:val="24"/>
          <w:szCs w:val="24"/>
        </w:rPr>
        <w:t xml:space="preserve">  </w:t>
      </w:r>
    </w:p>
    <w:p w:rsidR="00E263B0" w:rsidRPr="00D73A43" w:rsidRDefault="00C65E1F" w:rsidP="00957ECE">
      <w:pPr>
        <w:autoSpaceDE w:val="0"/>
        <w:autoSpaceDN w:val="0"/>
        <w:adjustRightInd w:val="0"/>
        <w:spacing w:after="0" w:line="240" w:lineRule="auto"/>
        <w:jc w:val="both"/>
        <w:rPr>
          <w:rFonts w:ascii="Arial" w:hAnsi="Arial" w:cs="Arial"/>
          <w:b/>
          <w:bCs/>
          <w:sz w:val="24"/>
          <w:szCs w:val="24"/>
        </w:rPr>
      </w:pPr>
      <w:r w:rsidRPr="00D73A43">
        <w:rPr>
          <w:rFonts w:ascii="Arial" w:hAnsi="Arial" w:cs="Arial"/>
          <w:b/>
          <w:bCs/>
          <w:sz w:val="24"/>
          <w:szCs w:val="24"/>
        </w:rPr>
        <w:t>2. MASALAH</w:t>
      </w:r>
    </w:p>
    <w:p w:rsidR="00C65E1F" w:rsidRPr="00D73A43" w:rsidRDefault="00C65E1F" w:rsidP="00957ECE">
      <w:pPr>
        <w:autoSpaceDE w:val="0"/>
        <w:autoSpaceDN w:val="0"/>
        <w:adjustRightInd w:val="0"/>
        <w:spacing w:after="0" w:line="240" w:lineRule="auto"/>
        <w:jc w:val="both"/>
        <w:rPr>
          <w:rFonts w:ascii="Arial" w:hAnsi="Arial" w:cs="Arial"/>
          <w:bCs/>
          <w:sz w:val="24"/>
          <w:szCs w:val="24"/>
        </w:rPr>
      </w:pPr>
    </w:p>
    <w:p w:rsidR="00957ECE" w:rsidRPr="00D73A43" w:rsidRDefault="00957ECE" w:rsidP="00957ECE">
      <w:pPr>
        <w:pStyle w:val="NormalWeb"/>
        <w:shd w:val="clear" w:color="auto" w:fill="FFFFFF"/>
        <w:spacing w:before="0" w:beforeAutospacing="0" w:after="0" w:afterAutospacing="0" w:line="360" w:lineRule="auto"/>
        <w:ind w:firstLine="720"/>
        <w:jc w:val="both"/>
        <w:rPr>
          <w:rFonts w:ascii="Arial" w:hAnsi="Arial" w:cs="Arial"/>
          <w:lang w:val="id-ID"/>
        </w:rPr>
      </w:pPr>
      <w:r w:rsidRPr="00D73A43">
        <w:rPr>
          <w:rFonts w:ascii="Arial" w:hAnsi="Arial" w:cs="Arial"/>
          <w:lang w:val="id-ID"/>
        </w:rPr>
        <w:t xml:space="preserve">Identifikasi permasalahan yang dihadapi masyarakat di Desa Galung Lombok dari hasil wawancara dengan tokoh masyarakat, kelompok tani dan observasi di lapangan. Kelangkaan dan tingginya harga bahan bakar minyak (BBM) dan sebagian besar masyarakat memiliki pendapatan rendah. </w:t>
      </w:r>
      <w:r w:rsidRPr="00D73A43">
        <w:rPr>
          <w:rFonts w:ascii="Arial" w:hAnsi="Arial" w:cs="Arial"/>
        </w:rPr>
        <w:t xml:space="preserve">Rendahnya pendapatan peternak itu disebabkan bahwa kurangnya menggali potensi yang terdapat </w:t>
      </w:r>
      <w:r w:rsidRPr="00D73A43">
        <w:rPr>
          <w:rFonts w:ascii="Arial" w:hAnsi="Arial" w:cs="Arial"/>
          <w:lang w:val="id-ID"/>
        </w:rPr>
        <w:t>pada</w:t>
      </w:r>
      <w:r w:rsidRPr="00D73A43">
        <w:rPr>
          <w:rFonts w:ascii="Arial" w:hAnsi="Arial" w:cs="Arial"/>
        </w:rPr>
        <w:t xml:space="preserve"> ternak Kambing</w:t>
      </w:r>
      <w:r w:rsidRPr="00D73A43">
        <w:rPr>
          <w:rFonts w:ascii="Arial" w:hAnsi="Arial" w:cs="Arial"/>
          <w:lang w:val="id-ID"/>
        </w:rPr>
        <w:t xml:space="preserve"> dan limbah </w:t>
      </w:r>
      <w:r w:rsidR="0053116F">
        <w:rPr>
          <w:rFonts w:ascii="Arial" w:hAnsi="Arial" w:cs="Arial"/>
          <w:lang w:val="id-ID"/>
        </w:rPr>
        <w:t>cangkang kemiri</w:t>
      </w:r>
      <w:r w:rsidRPr="00D73A43">
        <w:rPr>
          <w:rFonts w:ascii="Arial" w:hAnsi="Arial" w:cs="Arial"/>
          <w:lang w:val="id-ID"/>
        </w:rPr>
        <w:t xml:space="preserve"> </w:t>
      </w:r>
      <w:r w:rsidRPr="00D73A43">
        <w:rPr>
          <w:rFonts w:ascii="Arial" w:hAnsi="Arial" w:cs="Arial"/>
        </w:rPr>
        <w:t>yang secara khusus disebabkan oleh</w:t>
      </w:r>
      <w:r w:rsidRPr="00D73A43">
        <w:rPr>
          <w:rFonts w:ascii="Arial" w:hAnsi="Arial" w:cs="Arial"/>
          <w:lang w:val="id-ID"/>
        </w:rPr>
        <w:t xml:space="preserve"> :</w:t>
      </w:r>
    </w:p>
    <w:p w:rsidR="00957ECE" w:rsidRPr="00D73A43" w:rsidRDefault="00957ECE" w:rsidP="00957ECE">
      <w:pPr>
        <w:pStyle w:val="NormalWeb"/>
        <w:numPr>
          <w:ilvl w:val="0"/>
          <w:numId w:val="1"/>
        </w:numPr>
        <w:shd w:val="clear" w:color="auto" w:fill="FFFFFF"/>
        <w:spacing w:before="0" w:beforeAutospacing="0" w:after="0" w:afterAutospacing="0" w:line="360" w:lineRule="auto"/>
        <w:ind w:left="360"/>
        <w:jc w:val="both"/>
        <w:rPr>
          <w:rFonts w:ascii="Arial" w:hAnsi="Arial" w:cs="Arial"/>
          <w:lang w:val="id-ID"/>
        </w:rPr>
      </w:pPr>
      <w:r w:rsidRPr="00D73A43">
        <w:rPr>
          <w:rFonts w:ascii="Arial" w:hAnsi="Arial" w:cs="Arial"/>
          <w:lang w:val="id-ID"/>
        </w:rPr>
        <w:lastRenderedPageBreak/>
        <w:t>K</w:t>
      </w:r>
      <w:r w:rsidRPr="00D73A43">
        <w:rPr>
          <w:rFonts w:ascii="Arial" w:hAnsi="Arial" w:cs="Arial"/>
        </w:rPr>
        <w:t xml:space="preserve">urangnya pengetahuan dan keterampilan peternak dalam melakukan </w:t>
      </w:r>
      <w:r w:rsidR="00F2269B">
        <w:rPr>
          <w:rFonts w:ascii="Arial" w:hAnsi="Arial" w:cs="Arial"/>
          <w:lang w:val="id-ID"/>
        </w:rPr>
        <w:t>pengolahan</w:t>
      </w:r>
      <w:r w:rsidRPr="00D73A43">
        <w:rPr>
          <w:rFonts w:ascii="Arial" w:hAnsi="Arial" w:cs="Arial"/>
          <w:lang w:val="id-ID"/>
        </w:rPr>
        <w:t xml:space="preserve"> limbah ternak dan limbah pertanian</w:t>
      </w:r>
      <w:r w:rsidR="00CA2ECF">
        <w:rPr>
          <w:rFonts w:ascii="Arial" w:hAnsi="Arial" w:cs="Arial"/>
          <w:lang w:val="id-ID"/>
        </w:rPr>
        <w:t xml:space="preserve"> menjadi briket bio-arang;</w:t>
      </w:r>
    </w:p>
    <w:p w:rsidR="00957ECE" w:rsidRPr="00D73A43" w:rsidRDefault="00957ECE" w:rsidP="00581F13">
      <w:pPr>
        <w:pStyle w:val="NormalWeb"/>
        <w:numPr>
          <w:ilvl w:val="0"/>
          <w:numId w:val="1"/>
        </w:numPr>
        <w:shd w:val="clear" w:color="auto" w:fill="FFFFFF"/>
        <w:spacing w:before="0" w:beforeAutospacing="0" w:after="0" w:afterAutospacing="0" w:line="360" w:lineRule="auto"/>
        <w:ind w:left="360"/>
        <w:jc w:val="both"/>
        <w:rPr>
          <w:rFonts w:ascii="Arial" w:hAnsi="Arial" w:cs="Arial"/>
        </w:rPr>
      </w:pPr>
      <w:r w:rsidRPr="00D73A43">
        <w:rPr>
          <w:rFonts w:ascii="Arial" w:hAnsi="Arial" w:cs="Arial"/>
        </w:rPr>
        <w:t xml:space="preserve">Sebagian besar rumah tangga memiliki ternak </w:t>
      </w:r>
      <w:r w:rsidRPr="00D73A43">
        <w:rPr>
          <w:rFonts w:ascii="Arial" w:hAnsi="Arial" w:cs="Arial"/>
          <w:lang w:val="id-ID"/>
        </w:rPr>
        <w:t>kambing</w:t>
      </w:r>
      <w:r w:rsidRPr="00D73A43">
        <w:rPr>
          <w:rFonts w:ascii="Arial" w:hAnsi="Arial" w:cs="Arial"/>
        </w:rPr>
        <w:t xml:space="preserve"> yang telah dikandangkan</w:t>
      </w:r>
      <w:r w:rsidR="00F2269B">
        <w:rPr>
          <w:rFonts w:ascii="Arial" w:hAnsi="Arial" w:cs="Arial"/>
          <w:lang w:val="id-ID"/>
        </w:rPr>
        <w:t xml:space="preserve"> tetapi</w:t>
      </w:r>
      <w:r w:rsidRPr="00D73A43">
        <w:rPr>
          <w:rFonts w:ascii="Arial" w:hAnsi="Arial" w:cs="Arial"/>
        </w:rPr>
        <w:t xml:space="preserve"> </w:t>
      </w:r>
      <w:r w:rsidR="00F2269B">
        <w:rPr>
          <w:rFonts w:ascii="Arial" w:hAnsi="Arial" w:cs="Arial"/>
          <w:lang w:val="id-ID"/>
        </w:rPr>
        <w:t>pengolahan limbah belum dilaksanakan;</w:t>
      </w:r>
    </w:p>
    <w:p w:rsidR="00F2269B" w:rsidRDefault="00957ECE" w:rsidP="00957ECE">
      <w:pPr>
        <w:pStyle w:val="NormalWeb"/>
        <w:numPr>
          <w:ilvl w:val="0"/>
          <w:numId w:val="1"/>
        </w:numPr>
        <w:shd w:val="clear" w:color="auto" w:fill="FFFFFF"/>
        <w:spacing w:before="0" w:beforeAutospacing="0" w:after="0" w:afterAutospacing="0" w:line="360" w:lineRule="auto"/>
        <w:ind w:left="360"/>
        <w:jc w:val="both"/>
        <w:rPr>
          <w:rFonts w:ascii="Arial" w:hAnsi="Arial" w:cs="Arial"/>
          <w:lang w:val="id-ID"/>
        </w:rPr>
      </w:pPr>
      <w:r w:rsidRPr="00D73A43">
        <w:rPr>
          <w:rFonts w:ascii="Arial" w:hAnsi="Arial" w:cs="Arial"/>
          <w:lang w:val="id-ID"/>
        </w:rPr>
        <w:t>M</w:t>
      </w:r>
      <w:r w:rsidRPr="00D73A43">
        <w:rPr>
          <w:rFonts w:ascii="Arial" w:hAnsi="Arial" w:cs="Arial"/>
        </w:rPr>
        <w:t xml:space="preserve">asyarakat setempat sebagian besar </w:t>
      </w:r>
      <w:r w:rsidR="00F2269B">
        <w:rPr>
          <w:rFonts w:ascii="Arial" w:hAnsi="Arial" w:cs="Arial"/>
          <w:lang w:val="id-ID"/>
        </w:rPr>
        <w:t>memiliki penghasilan rendah dan penghasilan hanya</w:t>
      </w:r>
      <w:r w:rsidRPr="00D73A43">
        <w:rPr>
          <w:rFonts w:ascii="Arial" w:hAnsi="Arial" w:cs="Arial"/>
        </w:rPr>
        <w:t xml:space="preserve"> sebagai peternak kambing</w:t>
      </w:r>
      <w:r w:rsidRPr="00D73A43">
        <w:rPr>
          <w:rFonts w:ascii="Arial" w:hAnsi="Arial" w:cs="Arial"/>
          <w:lang w:val="id-ID"/>
        </w:rPr>
        <w:t xml:space="preserve"> </w:t>
      </w:r>
      <w:r w:rsidR="00F2269B">
        <w:rPr>
          <w:rFonts w:ascii="Arial" w:hAnsi="Arial" w:cs="Arial"/>
          <w:lang w:val="id-ID"/>
        </w:rPr>
        <w:t>dan</w:t>
      </w:r>
      <w:r w:rsidRPr="00D73A43">
        <w:rPr>
          <w:rFonts w:ascii="Arial" w:hAnsi="Arial" w:cs="Arial"/>
          <w:lang w:val="id-ID"/>
        </w:rPr>
        <w:t xml:space="preserve"> petani</w:t>
      </w:r>
      <w:r w:rsidR="00F2269B">
        <w:rPr>
          <w:rFonts w:ascii="Arial" w:hAnsi="Arial" w:cs="Arial"/>
          <w:lang w:val="id-ID"/>
        </w:rPr>
        <w:t>;</w:t>
      </w:r>
    </w:p>
    <w:p w:rsidR="00957ECE" w:rsidRPr="00D73A43" w:rsidRDefault="00F2269B" w:rsidP="00957ECE">
      <w:pPr>
        <w:pStyle w:val="NormalWeb"/>
        <w:numPr>
          <w:ilvl w:val="0"/>
          <w:numId w:val="1"/>
        </w:numPr>
        <w:shd w:val="clear" w:color="auto" w:fill="FFFFFF"/>
        <w:spacing w:before="0" w:beforeAutospacing="0" w:after="0" w:afterAutospacing="0" w:line="360" w:lineRule="auto"/>
        <w:ind w:left="360"/>
        <w:jc w:val="both"/>
        <w:rPr>
          <w:rFonts w:ascii="Arial" w:hAnsi="Arial" w:cs="Arial"/>
          <w:lang w:val="id-ID"/>
        </w:rPr>
      </w:pPr>
      <w:r>
        <w:rPr>
          <w:rFonts w:ascii="Arial" w:hAnsi="Arial" w:cs="Arial"/>
          <w:lang w:val="id-ID"/>
        </w:rPr>
        <w:t>Kelangkaan bahan bakar minyak terkhusus di daerah Polewali Mandar.</w:t>
      </w:r>
      <w:r w:rsidR="00957ECE" w:rsidRPr="00D73A43">
        <w:rPr>
          <w:rFonts w:ascii="Arial" w:hAnsi="Arial" w:cs="Arial"/>
        </w:rPr>
        <w:t xml:space="preserve"> </w:t>
      </w:r>
    </w:p>
    <w:p w:rsidR="007A20EA" w:rsidRPr="00D73A43" w:rsidRDefault="007A20EA" w:rsidP="00C65E1F">
      <w:pPr>
        <w:spacing w:after="0" w:line="360" w:lineRule="auto"/>
        <w:jc w:val="both"/>
        <w:rPr>
          <w:rFonts w:ascii="Arial" w:hAnsi="Arial" w:cs="Arial"/>
          <w:sz w:val="24"/>
          <w:szCs w:val="24"/>
        </w:rPr>
      </w:pPr>
    </w:p>
    <w:p w:rsidR="00C65E1F" w:rsidRPr="00D73A43" w:rsidRDefault="00C65E1F" w:rsidP="00C65E1F">
      <w:pPr>
        <w:spacing w:after="0" w:line="360" w:lineRule="auto"/>
        <w:jc w:val="both"/>
        <w:rPr>
          <w:rFonts w:ascii="Arial" w:hAnsi="Arial" w:cs="Arial"/>
          <w:b/>
          <w:sz w:val="24"/>
          <w:szCs w:val="24"/>
        </w:rPr>
      </w:pPr>
      <w:r w:rsidRPr="00D73A43">
        <w:rPr>
          <w:rFonts w:ascii="Arial" w:hAnsi="Arial" w:cs="Arial"/>
          <w:b/>
          <w:sz w:val="24"/>
          <w:szCs w:val="24"/>
        </w:rPr>
        <w:t>3. METODE</w:t>
      </w:r>
    </w:p>
    <w:p w:rsidR="00040F80" w:rsidRPr="00D73A43" w:rsidRDefault="00040F80" w:rsidP="00957ECE">
      <w:pPr>
        <w:spacing w:after="0" w:line="360" w:lineRule="auto"/>
        <w:ind w:firstLine="720"/>
        <w:jc w:val="both"/>
        <w:rPr>
          <w:rFonts w:ascii="Arial" w:hAnsi="Arial" w:cs="Arial"/>
          <w:sz w:val="24"/>
          <w:szCs w:val="24"/>
        </w:rPr>
      </w:pPr>
      <w:r w:rsidRPr="00D73A43">
        <w:rPr>
          <w:rFonts w:ascii="Arial" w:hAnsi="Arial" w:cs="Arial"/>
          <w:sz w:val="24"/>
          <w:szCs w:val="24"/>
        </w:rPr>
        <w:t>Kegiatan yang dilakukan adalah upaya mengatasi permasalahan pokok mitra, melalui peningkatan p</w:t>
      </w:r>
      <w:r w:rsidR="00957ECE" w:rsidRPr="00D73A43">
        <w:rPr>
          <w:rFonts w:ascii="Arial" w:hAnsi="Arial" w:cs="Arial"/>
          <w:sz w:val="24"/>
          <w:szCs w:val="24"/>
        </w:rPr>
        <w:t xml:space="preserve">engetahuan dan kemampuan teknis pengolahan limbah kotoran ternak dan </w:t>
      </w:r>
      <w:r w:rsidR="006B2136" w:rsidRPr="00D73A43">
        <w:rPr>
          <w:rFonts w:ascii="Arial" w:hAnsi="Arial" w:cs="Arial"/>
          <w:sz w:val="24"/>
          <w:szCs w:val="24"/>
        </w:rPr>
        <w:t xml:space="preserve">limbah pertanian menjadi Briket </w:t>
      </w:r>
      <w:r w:rsidR="00957ECE" w:rsidRPr="00D73A43">
        <w:rPr>
          <w:rFonts w:ascii="Arial" w:hAnsi="Arial" w:cs="Arial"/>
          <w:sz w:val="24"/>
          <w:szCs w:val="24"/>
        </w:rPr>
        <w:t>Bioarang.</w:t>
      </w:r>
      <w:r w:rsidRPr="00D73A43">
        <w:rPr>
          <w:rFonts w:ascii="Arial" w:hAnsi="Arial" w:cs="Arial"/>
          <w:sz w:val="24"/>
          <w:szCs w:val="24"/>
        </w:rPr>
        <w:t xml:space="preserve"> Metode pendekatan yang ditawarkan untuk mendukung realisasi program terdiri atas </w:t>
      </w:r>
      <w:r w:rsidR="008A0980" w:rsidRPr="00D73A43">
        <w:rPr>
          <w:rFonts w:ascii="Arial" w:hAnsi="Arial" w:cs="Arial"/>
          <w:sz w:val="24"/>
          <w:szCs w:val="24"/>
        </w:rPr>
        <w:t>3</w:t>
      </w:r>
      <w:r w:rsidR="003862B3" w:rsidRPr="00D73A43">
        <w:rPr>
          <w:rFonts w:ascii="Arial" w:hAnsi="Arial" w:cs="Arial"/>
          <w:sz w:val="24"/>
          <w:szCs w:val="24"/>
        </w:rPr>
        <w:t xml:space="preserve"> metode yaitu metode penyuluhan partisipatif, metode pelatihan (demonstrasi), metode pendampingan dan pembimbingan.</w:t>
      </w:r>
    </w:p>
    <w:p w:rsidR="005476D2" w:rsidRPr="00D73A43" w:rsidRDefault="005476D2" w:rsidP="005476D2">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Proses pembuatan briket bio-arang yaitu </w:t>
      </w:r>
      <w:r w:rsidRPr="00D73A43">
        <w:rPr>
          <w:rFonts w:ascii="Arial" w:hAnsi="Arial" w:cs="Arial"/>
          <w:b/>
          <w:sz w:val="24"/>
          <w:szCs w:val="24"/>
        </w:rPr>
        <w:t>penyiapan bahan baku</w:t>
      </w:r>
      <w:r w:rsidRPr="00D73A43">
        <w:rPr>
          <w:rFonts w:ascii="Arial" w:hAnsi="Arial" w:cs="Arial"/>
          <w:sz w:val="24"/>
          <w:szCs w:val="24"/>
        </w:rPr>
        <w:t xml:space="preserve">, yaitu kotoran ternak dikeringkan dan ditumbuk serta diayak dengan ayakan 50 mesh, dan arang </w:t>
      </w:r>
      <w:r w:rsidR="0053116F">
        <w:rPr>
          <w:rFonts w:ascii="Arial" w:hAnsi="Arial" w:cs="Arial"/>
          <w:sz w:val="24"/>
          <w:szCs w:val="24"/>
        </w:rPr>
        <w:t>cangkang kemiri</w:t>
      </w:r>
      <w:r w:rsidR="00C65E1F" w:rsidRPr="00D73A43">
        <w:rPr>
          <w:rFonts w:ascii="Arial" w:hAnsi="Arial" w:cs="Arial"/>
          <w:sz w:val="24"/>
          <w:szCs w:val="24"/>
        </w:rPr>
        <w:t xml:space="preserve"> diayak dengan ukuran 5</w:t>
      </w:r>
      <w:r w:rsidRPr="00D73A43">
        <w:rPr>
          <w:rFonts w:ascii="Arial" w:hAnsi="Arial" w:cs="Arial"/>
          <w:sz w:val="24"/>
          <w:szCs w:val="24"/>
        </w:rPr>
        <w:t>0 mesh.</w:t>
      </w:r>
      <w:r w:rsidR="00450A77" w:rsidRPr="00D73A43">
        <w:rPr>
          <w:rFonts w:ascii="Arial" w:hAnsi="Arial" w:cs="Arial"/>
          <w:sz w:val="24"/>
          <w:szCs w:val="24"/>
        </w:rPr>
        <w:t xml:space="preserve"> </w:t>
      </w:r>
      <w:r w:rsidRPr="00D73A43">
        <w:rPr>
          <w:rFonts w:ascii="Arial" w:hAnsi="Arial" w:cs="Arial"/>
          <w:b/>
          <w:sz w:val="24"/>
          <w:szCs w:val="24"/>
        </w:rPr>
        <w:t>Pembuatan adonan briket</w:t>
      </w:r>
      <w:r w:rsidR="00450A77" w:rsidRPr="00D73A43">
        <w:rPr>
          <w:rFonts w:ascii="Arial" w:hAnsi="Arial" w:cs="Arial"/>
          <w:sz w:val="24"/>
          <w:szCs w:val="24"/>
        </w:rPr>
        <w:t>,</w:t>
      </w:r>
      <w:r w:rsidRPr="00D73A43">
        <w:rPr>
          <w:rFonts w:ascii="Arial" w:hAnsi="Arial" w:cs="Arial"/>
          <w:sz w:val="24"/>
          <w:szCs w:val="24"/>
        </w:rPr>
        <w:t xml:space="preserve"> bahan yang sudah disaring lalu dicampur dengan perbandingan kotoran ternak kambing dan arang kemiri dengan perbandingan 1:3</w:t>
      </w:r>
      <w:r w:rsidR="00450A77" w:rsidRPr="00D73A43">
        <w:rPr>
          <w:rFonts w:ascii="Arial" w:hAnsi="Arial" w:cs="Arial"/>
          <w:sz w:val="24"/>
          <w:szCs w:val="24"/>
        </w:rPr>
        <w:t xml:space="preserve">. </w:t>
      </w:r>
      <w:r w:rsidR="00450A77" w:rsidRPr="00D73A43">
        <w:rPr>
          <w:rFonts w:ascii="Arial" w:hAnsi="Arial" w:cs="Arial"/>
          <w:b/>
          <w:sz w:val="24"/>
          <w:szCs w:val="24"/>
        </w:rPr>
        <w:t>Pencampuran dengan perekat</w:t>
      </w:r>
      <w:r w:rsidR="00450A77" w:rsidRPr="00D73A43">
        <w:rPr>
          <w:rFonts w:ascii="Arial" w:hAnsi="Arial" w:cs="Arial"/>
          <w:sz w:val="24"/>
          <w:szCs w:val="24"/>
        </w:rPr>
        <w:t xml:space="preserve">, </w:t>
      </w:r>
      <w:r w:rsidRPr="00D73A43">
        <w:rPr>
          <w:rFonts w:ascii="Arial" w:hAnsi="Arial" w:cs="Arial"/>
          <w:sz w:val="24"/>
          <w:szCs w:val="24"/>
        </w:rPr>
        <w:t>campurkan perekat dengan menggunakan tepung kanji</w:t>
      </w:r>
      <w:r w:rsidR="00D9166C">
        <w:rPr>
          <w:rFonts w:ascii="Arial" w:hAnsi="Arial" w:cs="Arial"/>
          <w:sz w:val="24"/>
          <w:szCs w:val="24"/>
        </w:rPr>
        <w:t xml:space="preserve"> 15% dari jumlah adonal</w:t>
      </w:r>
      <w:r w:rsidRPr="00D73A43">
        <w:rPr>
          <w:rFonts w:ascii="Arial" w:hAnsi="Arial" w:cs="Arial"/>
          <w:sz w:val="24"/>
          <w:szCs w:val="24"/>
        </w:rPr>
        <w:t xml:space="preserve"> yang terlebih dahulu dipanaskan sampai membentuk gel dengan perbandingan</w:t>
      </w:r>
      <w:r w:rsidR="00D9166C">
        <w:rPr>
          <w:rFonts w:ascii="Arial" w:hAnsi="Arial" w:cs="Arial"/>
          <w:sz w:val="24"/>
          <w:szCs w:val="24"/>
        </w:rPr>
        <w:t xml:space="preserve"> dengan air</w:t>
      </w:r>
      <w:r w:rsidRPr="00D73A43">
        <w:rPr>
          <w:rFonts w:ascii="Arial" w:hAnsi="Arial" w:cs="Arial"/>
          <w:sz w:val="24"/>
          <w:szCs w:val="24"/>
        </w:rPr>
        <w:t xml:space="preserve"> </w:t>
      </w:r>
      <w:r w:rsidR="00D9166C">
        <w:rPr>
          <w:rFonts w:ascii="Arial" w:hAnsi="Arial" w:cs="Arial"/>
          <w:sz w:val="24"/>
          <w:szCs w:val="24"/>
        </w:rPr>
        <w:t>1:5</w:t>
      </w:r>
      <w:r w:rsidR="00450A77" w:rsidRPr="00D73A43">
        <w:rPr>
          <w:rFonts w:ascii="Arial" w:hAnsi="Arial" w:cs="Arial"/>
          <w:sz w:val="24"/>
          <w:szCs w:val="24"/>
        </w:rPr>
        <w:t xml:space="preserve">. </w:t>
      </w:r>
      <w:r w:rsidRPr="00D73A43">
        <w:rPr>
          <w:rFonts w:ascii="Arial" w:hAnsi="Arial" w:cs="Arial"/>
          <w:b/>
          <w:sz w:val="24"/>
          <w:szCs w:val="24"/>
        </w:rPr>
        <w:t>Pencetakan briket</w:t>
      </w:r>
      <w:r w:rsidRPr="00D73A43">
        <w:rPr>
          <w:rFonts w:ascii="Arial" w:hAnsi="Arial" w:cs="Arial"/>
          <w:sz w:val="24"/>
          <w:szCs w:val="24"/>
        </w:rPr>
        <w:t xml:space="preserve">. adonan briket yang sudah jadi dicetak dengan bentuk </w:t>
      </w:r>
      <w:r w:rsidR="00366A11" w:rsidRPr="00D73A43">
        <w:rPr>
          <w:rFonts w:ascii="Arial" w:hAnsi="Arial" w:cs="Arial"/>
          <w:sz w:val="24"/>
          <w:szCs w:val="24"/>
        </w:rPr>
        <w:t xml:space="preserve">silender diameter 2 cm panjang </w:t>
      </w:r>
      <w:r w:rsidRPr="00D73A43">
        <w:rPr>
          <w:rFonts w:ascii="Arial" w:hAnsi="Arial" w:cs="Arial"/>
          <w:sz w:val="24"/>
          <w:szCs w:val="24"/>
        </w:rPr>
        <w:t>5 cm</w:t>
      </w:r>
      <w:r w:rsidR="00450A77" w:rsidRPr="00D73A43">
        <w:rPr>
          <w:rFonts w:ascii="Arial" w:hAnsi="Arial" w:cs="Arial"/>
          <w:sz w:val="24"/>
          <w:szCs w:val="24"/>
        </w:rPr>
        <w:t>.</w:t>
      </w:r>
    </w:p>
    <w:p w:rsidR="00CF11FC" w:rsidRDefault="00040F80" w:rsidP="00957ECE">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Mitra dalam hal ini adalah petani-ternak dari 2 kelompok tani ternak yang berdomisili di Desa </w:t>
      </w:r>
      <w:r w:rsidR="00510C05" w:rsidRPr="00D73A43">
        <w:rPr>
          <w:rFonts w:ascii="Arial" w:hAnsi="Arial" w:cs="Arial"/>
          <w:sz w:val="24"/>
          <w:szCs w:val="24"/>
        </w:rPr>
        <w:t>Gal</w:t>
      </w:r>
      <w:r w:rsidR="00F93DFD" w:rsidRPr="00D73A43">
        <w:rPr>
          <w:rFonts w:ascii="Arial" w:hAnsi="Arial" w:cs="Arial"/>
          <w:sz w:val="24"/>
          <w:szCs w:val="24"/>
        </w:rPr>
        <w:t>ung Lombok</w:t>
      </w:r>
      <w:r w:rsidRPr="00D73A43">
        <w:rPr>
          <w:rFonts w:ascii="Arial" w:hAnsi="Arial" w:cs="Arial"/>
          <w:sz w:val="24"/>
          <w:szCs w:val="24"/>
        </w:rPr>
        <w:t xml:space="preserve"> Kecamatan </w:t>
      </w:r>
      <w:r w:rsidR="00F93DFD" w:rsidRPr="00D73A43">
        <w:rPr>
          <w:rFonts w:ascii="Arial" w:hAnsi="Arial" w:cs="Arial"/>
          <w:sz w:val="24"/>
          <w:szCs w:val="24"/>
        </w:rPr>
        <w:t>Tinambung</w:t>
      </w:r>
      <w:r w:rsidRPr="00D73A43">
        <w:rPr>
          <w:rFonts w:ascii="Arial" w:hAnsi="Arial" w:cs="Arial"/>
          <w:sz w:val="24"/>
          <w:szCs w:val="24"/>
        </w:rPr>
        <w:t xml:space="preserve"> Kabupaten Polewali Mandar yaitu </w:t>
      </w:r>
      <w:r w:rsidRPr="00D73A43">
        <w:rPr>
          <w:rFonts w:ascii="Arial" w:eastAsia="Times New Roman" w:hAnsi="Arial" w:cs="Arial"/>
          <w:b/>
          <w:sz w:val="24"/>
          <w:szCs w:val="24"/>
        </w:rPr>
        <w:t xml:space="preserve">Kelompok Tani </w:t>
      </w:r>
      <w:r w:rsidR="00F93DFD" w:rsidRPr="00D73A43">
        <w:rPr>
          <w:rFonts w:ascii="Arial" w:eastAsia="Times New Roman" w:hAnsi="Arial" w:cs="Arial"/>
          <w:b/>
          <w:sz w:val="24"/>
          <w:szCs w:val="24"/>
        </w:rPr>
        <w:t>Siamasei</w:t>
      </w:r>
      <w:r w:rsidRPr="00D73A43">
        <w:rPr>
          <w:rFonts w:ascii="Arial" w:eastAsia="Times New Roman" w:hAnsi="Arial" w:cs="Arial"/>
          <w:sz w:val="24"/>
          <w:szCs w:val="24"/>
        </w:rPr>
        <w:t xml:space="preserve"> dan </w:t>
      </w:r>
      <w:r w:rsidRPr="00D73A43">
        <w:rPr>
          <w:rFonts w:ascii="Arial" w:eastAsia="Times New Roman" w:hAnsi="Arial" w:cs="Arial"/>
          <w:b/>
          <w:sz w:val="24"/>
          <w:szCs w:val="24"/>
        </w:rPr>
        <w:lastRenderedPageBreak/>
        <w:t xml:space="preserve">Kelompok Tani </w:t>
      </w:r>
      <w:r w:rsidR="00AE3B01" w:rsidRPr="00D73A43">
        <w:rPr>
          <w:rFonts w:ascii="Arial" w:hAnsi="Arial" w:cs="Arial"/>
          <w:b/>
          <w:sz w:val="24"/>
          <w:szCs w:val="24"/>
        </w:rPr>
        <w:t>Sanggar Siarira</w:t>
      </w:r>
      <w:r w:rsidRPr="00D73A43">
        <w:rPr>
          <w:rFonts w:ascii="Arial" w:hAnsi="Arial" w:cs="Arial"/>
          <w:sz w:val="24"/>
          <w:szCs w:val="24"/>
        </w:rPr>
        <w:t xml:space="preserve"> sebagai peserta pelatihan yang menerima materi penyuluhan dan pembimbingan. </w:t>
      </w:r>
      <w:r w:rsidR="00D926C8" w:rsidRPr="00D73A43">
        <w:rPr>
          <w:rFonts w:ascii="Arial" w:hAnsi="Arial" w:cs="Arial"/>
          <w:sz w:val="24"/>
          <w:szCs w:val="24"/>
        </w:rPr>
        <w:t xml:space="preserve">Tahapan pelaksanaan </w:t>
      </w:r>
      <w:r w:rsidR="00CF11FC" w:rsidRPr="00D73A43">
        <w:rPr>
          <w:rFonts w:ascii="Arial" w:hAnsi="Arial" w:cs="Arial"/>
          <w:sz w:val="24"/>
          <w:szCs w:val="24"/>
        </w:rPr>
        <w:t>pengabdian yaitu: pelatihan pembuatan briket bio-arang, pengujian kualitas briket bio-arang, dan pengemasan dan pemasaran briket bio-arang.</w:t>
      </w:r>
    </w:p>
    <w:p w:rsidR="00E41022" w:rsidRPr="00D73A43" w:rsidRDefault="00E41022" w:rsidP="00E41022">
      <w:pPr>
        <w:autoSpaceDE w:val="0"/>
        <w:autoSpaceDN w:val="0"/>
        <w:adjustRightInd w:val="0"/>
        <w:spacing w:after="0" w:line="240" w:lineRule="auto"/>
        <w:ind w:firstLine="720"/>
        <w:jc w:val="both"/>
        <w:rPr>
          <w:rFonts w:ascii="Arial" w:hAnsi="Arial" w:cs="Arial"/>
          <w:sz w:val="24"/>
          <w:szCs w:val="24"/>
        </w:rPr>
      </w:pPr>
    </w:p>
    <w:p w:rsidR="00C65E1F" w:rsidRPr="00D73A43" w:rsidRDefault="00C65E1F" w:rsidP="00C65E1F">
      <w:pPr>
        <w:spacing w:after="0" w:line="360" w:lineRule="auto"/>
        <w:jc w:val="both"/>
        <w:rPr>
          <w:rFonts w:ascii="Arial" w:hAnsi="Arial" w:cs="Arial"/>
          <w:b/>
          <w:sz w:val="24"/>
          <w:szCs w:val="24"/>
        </w:rPr>
      </w:pPr>
      <w:r w:rsidRPr="00D73A43">
        <w:rPr>
          <w:rFonts w:ascii="Arial" w:hAnsi="Arial" w:cs="Arial"/>
          <w:b/>
          <w:sz w:val="24"/>
          <w:szCs w:val="24"/>
        </w:rPr>
        <w:t>4. PEMBAHASAN</w:t>
      </w:r>
    </w:p>
    <w:p w:rsidR="007F24FC" w:rsidRDefault="007F24FC" w:rsidP="00C65E1F">
      <w:pPr>
        <w:spacing w:after="0" w:line="360" w:lineRule="auto"/>
        <w:ind w:firstLine="720"/>
        <w:jc w:val="both"/>
        <w:rPr>
          <w:rFonts w:ascii="Arial" w:hAnsi="Arial" w:cs="Arial"/>
          <w:sz w:val="24"/>
          <w:szCs w:val="24"/>
        </w:rPr>
      </w:pPr>
      <w:r w:rsidRPr="00D73A43">
        <w:rPr>
          <w:rFonts w:ascii="Arial" w:hAnsi="Arial" w:cs="Arial"/>
          <w:sz w:val="24"/>
          <w:szCs w:val="24"/>
        </w:rPr>
        <w:t>Hasil pelaksanaan pengabdian kepada masyarakat program Kemitraan Masyarakat (PKM) sebagai berikut:</w:t>
      </w:r>
    </w:p>
    <w:p w:rsidR="007F24FC" w:rsidRPr="00D73A43" w:rsidRDefault="007F24FC" w:rsidP="00E16C77">
      <w:pPr>
        <w:pStyle w:val="ListParagraph"/>
        <w:numPr>
          <w:ilvl w:val="1"/>
          <w:numId w:val="3"/>
        </w:numPr>
        <w:spacing w:after="0" w:line="360" w:lineRule="auto"/>
        <w:ind w:left="360"/>
        <w:jc w:val="both"/>
        <w:rPr>
          <w:rFonts w:ascii="Arial" w:hAnsi="Arial" w:cs="Arial"/>
          <w:sz w:val="24"/>
          <w:szCs w:val="24"/>
        </w:rPr>
      </w:pPr>
      <w:r w:rsidRPr="00D73A43">
        <w:rPr>
          <w:rFonts w:ascii="Arial" w:hAnsi="Arial" w:cs="Arial"/>
          <w:sz w:val="24"/>
          <w:szCs w:val="24"/>
        </w:rPr>
        <w:t>Tahap persiapan survei dan penentuan target kelompok sasaran</w:t>
      </w:r>
    </w:p>
    <w:p w:rsidR="007F24FC" w:rsidRPr="00D73A43" w:rsidRDefault="007F24FC" w:rsidP="007F24FC">
      <w:pPr>
        <w:spacing w:after="0" w:line="360" w:lineRule="auto"/>
        <w:jc w:val="both"/>
        <w:rPr>
          <w:rFonts w:ascii="Arial" w:hAnsi="Arial" w:cs="Arial"/>
          <w:sz w:val="24"/>
          <w:szCs w:val="24"/>
        </w:rPr>
      </w:pPr>
      <w:r w:rsidRPr="00D73A43">
        <w:rPr>
          <w:rFonts w:ascii="Arial" w:hAnsi="Arial" w:cs="Arial"/>
          <w:sz w:val="24"/>
          <w:szCs w:val="24"/>
        </w:rPr>
        <w:tab/>
        <w:t>Kegiatan Program Kemitraan Masyarakat (PKM) berdasarkan survei awal lokasi bahwa Desa Galung Lombok Kecamatan Tinambung Kabupaten Polewali Mandar memiliki potensi pengembangan peternakan kambing. Hal yang perlu diperhatikan bahwa kotoran ternak sebagai penyumbang utama dalam pencemaran lingkungan dan kotoran ternak bagi masyarakat di Desa Galung lombok belum dimanfaatkan. Oleh sebab itu, perlunya pengolahan limbah peternakan menjadi produk yang dapat bermanfaat. Selain kotoran ternak yang belum dimanfaatkan</w:t>
      </w:r>
      <w:r w:rsidR="0053116F">
        <w:rPr>
          <w:rFonts w:ascii="Arial" w:hAnsi="Arial" w:cs="Arial"/>
          <w:sz w:val="24"/>
          <w:szCs w:val="24"/>
        </w:rPr>
        <w:t xml:space="preserve"> yaitu</w:t>
      </w:r>
      <w:r w:rsidRPr="00D73A43">
        <w:rPr>
          <w:rFonts w:ascii="Arial" w:hAnsi="Arial" w:cs="Arial"/>
          <w:sz w:val="24"/>
          <w:szCs w:val="24"/>
        </w:rPr>
        <w:t xml:space="preserve"> cangkang  kemiri juga sangat banyak terdapat di Desa Galung Lombok dan hanya belum diolah. Salah satu pengolahan kotoran ternak dan limbah pertanian cangkang kemiri dapat diolah menjadi Briket Bio-Arang. Briket adalah olahan limbah peternakan maupun limbah pertanian yang diolah untuk menjadi sumber energi.  Kelompok sasaran yang menjadi mitra kerjasama yaitu Kelompok Tani Simasei dan Kelompok Tani Sanggar Siarira. Kedua mitra ini merupakan kelompok peternak sehingga teknologi yang diberikan tidak melenceng dari profesinya sebagai peternak kambing dan petani sehingga masyarakat peternak tidak asing lagi dan lebih mudah untuk menerima dan memahaminya untuk diterapkan teknologi yang diperoleh.  Gambaran mengenai permasalahan yang dihadapi oleh masyarakat di Desa Galung Lombok dapat dilihat pada Gambar 2.</w:t>
      </w:r>
    </w:p>
    <w:p w:rsidR="00FC7D25" w:rsidRPr="00D73A43" w:rsidRDefault="00FC7D25" w:rsidP="00FC7D25">
      <w:pPr>
        <w:spacing w:after="0" w:line="360" w:lineRule="auto"/>
        <w:rPr>
          <w:rFonts w:ascii="Arial" w:hAnsi="Arial" w:cs="Arial"/>
          <w:sz w:val="24"/>
          <w:szCs w:val="24"/>
        </w:rPr>
      </w:pPr>
      <w:r w:rsidRPr="00D73A43">
        <w:rPr>
          <w:rFonts w:ascii="Arial" w:hAnsi="Arial" w:cs="Arial"/>
          <w:noProof/>
          <w:sz w:val="24"/>
          <w:szCs w:val="24"/>
          <w:lang w:eastAsia="id-ID"/>
        </w:rPr>
        <w:lastRenderedPageBreak/>
        <w:drawing>
          <wp:inline distT="0" distB="0" distL="0" distR="0">
            <wp:extent cx="2412178" cy="2420470"/>
            <wp:effectExtent l="19050" t="0" r="7172" b="0"/>
            <wp:docPr id="9" name="Picture 1" descr="E:\LAPORAN PERTANGGUNG JAWABAN\PERTANGGUNG JAWABAN KEGIATAN PENELITIAN DAN PENGABDIAN TAHUN 2017\0. DOKUMENTASI KEGIATAN PENELITIAN DAN PENGABDIAN\Dokumen pengabdian-samsung\20160512_17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ORAN PERTANGGUNG JAWABAN\PERTANGGUNG JAWABAN KEGIATAN PENELITIAN DAN PENGABDIAN TAHUN 2017\0. DOKUMENTASI KEGIATAN PENELITIAN DAN PENGABDIAN\Dokumen pengabdian-samsung\20160512_172228.jpg"/>
                    <pic:cNvPicPr>
                      <a:picLocks noChangeAspect="1" noChangeArrowheads="1"/>
                    </pic:cNvPicPr>
                  </pic:nvPicPr>
                  <pic:blipFill>
                    <a:blip r:embed="rId7" cstate="print"/>
                    <a:srcRect/>
                    <a:stretch>
                      <a:fillRect/>
                    </a:stretch>
                  </pic:blipFill>
                  <pic:spPr bwMode="auto">
                    <a:xfrm>
                      <a:off x="0" y="0"/>
                      <a:ext cx="2421489" cy="2429813"/>
                    </a:xfrm>
                    <a:prstGeom prst="rect">
                      <a:avLst/>
                    </a:prstGeom>
                    <a:noFill/>
                    <a:ln w="9525">
                      <a:noFill/>
                      <a:miter lim="800000"/>
                      <a:headEnd/>
                      <a:tailEnd/>
                    </a:ln>
                  </pic:spPr>
                </pic:pic>
              </a:graphicData>
            </a:graphic>
          </wp:inline>
        </w:drawing>
      </w:r>
      <w:r w:rsidRPr="00D73A43">
        <w:rPr>
          <w:rFonts w:ascii="Arial" w:hAnsi="Arial" w:cs="Arial"/>
          <w:noProof/>
          <w:sz w:val="24"/>
          <w:szCs w:val="24"/>
          <w:lang w:eastAsia="id-ID"/>
        </w:rPr>
        <w:drawing>
          <wp:inline distT="0" distB="0" distL="0" distR="0">
            <wp:extent cx="2487481" cy="2457186"/>
            <wp:effectExtent l="19050" t="0" r="8069" b="0"/>
            <wp:docPr id="1" name="Picture 2" descr="E:\LAPORAN PERTANGGUNG JAWABAN\PERTANGGUNG JAWABAN KEGIATAN PENELITIAN DAN PENGABDIAN TAHUN 2017\0. DOKUMENTASI KEGIATAN PENELITIAN DAN PENGABDIAN\Dokumen pengabdian-samsung\IMG-20170523-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PORAN PERTANGGUNG JAWABAN\PERTANGGUNG JAWABAN KEGIATAN PENELITIAN DAN PENGABDIAN TAHUN 2017\0. DOKUMENTASI KEGIATAN PENELITIAN DAN PENGABDIAN\Dokumen pengabdian-samsung\IMG-20170523-WA0150.jpg"/>
                    <pic:cNvPicPr>
                      <a:picLocks noChangeAspect="1" noChangeArrowheads="1"/>
                    </pic:cNvPicPr>
                  </pic:nvPicPr>
                  <pic:blipFill>
                    <a:blip r:embed="rId8"/>
                    <a:srcRect/>
                    <a:stretch>
                      <a:fillRect/>
                    </a:stretch>
                  </pic:blipFill>
                  <pic:spPr bwMode="auto">
                    <a:xfrm>
                      <a:off x="0" y="0"/>
                      <a:ext cx="2492727" cy="2462369"/>
                    </a:xfrm>
                    <a:prstGeom prst="rect">
                      <a:avLst/>
                    </a:prstGeom>
                    <a:noFill/>
                    <a:ln w="9525">
                      <a:noFill/>
                      <a:miter lim="800000"/>
                      <a:headEnd/>
                      <a:tailEnd/>
                    </a:ln>
                  </pic:spPr>
                </pic:pic>
              </a:graphicData>
            </a:graphic>
          </wp:inline>
        </w:drawing>
      </w:r>
    </w:p>
    <w:p w:rsidR="00FC7D25" w:rsidRPr="00D73A43" w:rsidRDefault="00FC7D25" w:rsidP="00D73A43">
      <w:pPr>
        <w:spacing w:after="0" w:line="240" w:lineRule="auto"/>
        <w:jc w:val="center"/>
        <w:rPr>
          <w:rFonts w:ascii="Arial" w:hAnsi="Arial" w:cs="Arial"/>
          <w:sz w:val="24"/>
          <w:szCs w:val="24"/>
        </w:rPr>
      </w:pPr>
      <w:r w:rsidRPr="00D73A43">
        <w:rPr>
          <w:rFonts w:ascii="Arial" w:hAnsi="Arial" w:cs="Arial"/>
          <w:sz w:val="24"/>
          <w:szCs w:val="24"/>
        </w:rPr>
        <w:t>Gambar 2. Permasalahan yang dihadapi kelompok mitra (Keterangan: (a) kotoran ternak, (b) cangkang kemiri</w:t>
      </w:r>
    </w:p>
    <w:p w:rsidR="00D73A43" w:rsidRPr="00D73A43" w:rsidRDefault="00D73A43" w:rsidP="00D73A43">
      <w:pPr>
        <w:spacing w:after="0" w:line="240" w:lineRule="auto"/>
        <w:jc w:val="center"/>
        <w:rPr>
          <w:rFonts w:ascii="Arial" w:hAnsi="Arial" w:cs="Arial"/>
          <w:sz w:val="24"/>
          <w:szCs w:val="24"/>
        </w:rPr>
      </w:pPr>
    </w:p>
    <w:p w:rsidR="007F24FC" w:rsidRPr="00D73A43" w:rsidRDefault="007F24FC" w:rsidP="00E16C77">
      <w:pPr>
        <w:pStyle w:val="ListParagraph"/>
        <w:numPr>
          <w:ilvl w:val="1"/>
          <w:numId w:val="3"/>
        </w:numPr>
        <w:spacing w:after="0" w:line="360" w:lineRule="auto"/>
        <w:ind w:left="360"/>
        <w:jc w:val="both"/>
        <w:rPr>
          <w:rFonts w:ascii="Arial" w:hAnsi="Arial" w:cs="Arial"/>
          <w:sz w:val="24"/>
          <w:szCs w:val="24"/>
        </w:rPr>
      </w:pPr>
      <w:r w:rsidRPr="00D73A43">
        <w:rPr>
          <w:rFonts w:ascii="Arial" w:hAnsi="Arial" w:cs="Arial"/>
          <w:sz w:val="24"/>
          <w:szCs w:val="24"/>
        </w:rPr>
        <w:t>Tahap penyuluhan</w:t>
      </w:r>
    </w:p>
    <w:p w:rsidR="007F24FC" w:rsidRPr="00D73A43" w:rsidRDefault="007F24FC" w:rsidP="007F24FC">
      <w:pPr>
        <w:spacing w:after="0" w:line="360" w:lineRule="auto"/>
        <w:ind w:firstLine="720"/>
        <w:jc w:val="both"/>
        <w:rPr>
          <w:rFonts w:ascii="Arial" w:hAnsi="Arial" w:cs="Arial"/>
          <w:sz w:val="24"/>
          <w:szCs w:val="24"/>
        </w:rPr>
      </w:pPr>
      <w:r w:rsidRPr="00D73A43">
        <w:rPr>
          <w:rFonts w:ascii="Arial" w:hAnsi="Arial" w:cs="Arial"/>
          <w:sz w:val="24"/>
          <w:szCs w:val="24"/>
        </w:rPr>
        <w:t>Kegiatan yang dilaksanakan kelompok tani Siamasei dan Kelompok Tani Sanggar Siarira yaitu kegiatan penyuluhan. Pelaksanaan kegiatan penyuluhan dilaksanakan selama 2 hari yaitu tanggal 13-14 Mei 2017 bertempat di Aula Kelompok Tani Siamasei. Materi penyuluhan yang diberikan kepada kelompok mitra yaitu sebagai berikut:</w:t>
      </w:r>
    </w:p>
    <w:p w:rsidR="007F24FC" w:rsidRPr="00D73A43" w:rsidRDefault="007F24FC" w:rsidP="00E16C77">
      <w:pPr>
        <w:pStyle w:val="ListParagraph"/>
        <w:numPr>
          <w:ilvl w:val="1"/>
          <w:numId w:val="2"/>
        </w:numPr>
        <w:spacing w:after="0" w:line="360" w:lineRule="auto"/>
        <w:ind w:left="360"/>
        <w:jc w:val="both"/>
        <w:rPr>
          <w:rFonts w:ascii="Arial" w:hAnsi="Arial" w:cs="Arial"/>
          <w:sz w:val="24"/>
          <w:szCs w:val="24"/>
        </w:rPr>
      </w:pPr>
      <w:r w:rsidRPr="00D73A43">
        <w:rPr>
          <w:rFonts w:ascii="Arial" w:hAnsi="Arial" w:cs="Arial"/>
          <w:sz w:val="24"/>
          <w:szCs w:val="24"/>
        </w:rPr>
        <w:t>Penyuluhan mengenai kesehatan kambing</w:t>
      </w:r>
    </w:p>
    <w:p w:rsidR="007F24FC" w:rsidRPr="00D73A43" w:rsidRDefault="007F24FC" w:rsidP="007F24FC">
      <w:pPr>
        <w:spacing w:after="0" w:line="360" w:lineRule="auto"/>
        <w:jc w:val="both"/>
        <w:rPr>
          <w:rFonts w:ascii="Arial" w:hAnsi="Arial" w:cs="Arial"/>
          <w:sz w:val="24"/>
          <w:szCs w:val="24"/>
        </w:rPr>
      </w:pPr>
      <w:r w:rsidRPr="00D73A43">
        <w:rPr>
          <w:rFonts w:ascii="Arial" w:hAnsi="Arial" w:cs="Arial"/>
          <w:sz w:val="24"/>
          <w:szCs w:val="24"/>
        </w:rPr>
        <w:tab/>
        <w:t xml:space="preserve">Selain pengolahan limbah peternakan, penyuluhan mengenai kesehatan pada ternak kambing dapat menambah wawasan kelompok tani yang rata-rata sebagai peternak kambing. Permasalahan yang dihadapi kelompok mitra salah satunya adalah masalah kesehatan ternak kambing. </w:t>
      </w:r>
    </w:p>
    <w:p w:rsidR="007F24FC" w:rsidRPr="00D73A43" w:rsidRDefault="007F24FC" w:rsidP="00E16C77">
      <w:pPr>
        <w:pStyle w:val="ListParagraph"/>
        <w:numPr>
          <w:ilvl w:val="1"/>
          <w:numId w:val="2"/>
        </w:numPr>
        <w:spacing w:after="0" w:line="360" w:lineRule="auto"/>
        <w:ind w:left="360"/>
        <w:jc w:val="both"/>
        <w:rPr>
          <w:rFonts w:ascii="Arial" w:hAnsi="Arial" w:cs="Arial"/>
          <w:sz w:val="24"/>
          <w:szCs w:val="24"/>
        </w:rPr>
      </w:pPr>
      <w:r w:rsidRPr="00D73A43">
        <w:rPr>
          <w:rFonts w:ascii="Arial" w:hAnsi="Arial" w:cs="Arial"/>
          <w:sz w:val="24"/>
          <w:szCs w:val="24"/>
        </w:rPr>
        <w:t>Pengolahan limbah peternakan dan pertanian menjadi briket</w:t>
      </w:r>
    </w:p>
    <w:p w:rsidR="007F24FC" w:rsidRPr="00D73A43" w:rsidRDefault="007F24FC" w:rsidP="007F24FC">
      <w:pPr>
        <w:spacing w:after="0" w:line="360" w:lineRule="auto"/>
        <w:ind w:firstLine="720"/>
        <w:jc w:val="both"/>
        <w:rPr>
          <w:rFonts w:ascii="Arial" w:hAnsi="Arial" w:cs="Arial"/>
          <w:sz w:val="24"/>
          <w:szCs w:val="24"/>
        </w:rPr>
      </w:pPr>
      <w:r w:rsidRPr="00D73A43">
        <w:rPr>
          <w:rFonts w:ascii="Arial" w:hAnsi="Arial" w:cs="Arial"/>
          <w:sz w:val="24"/>
          <w:szCs w:val="24"/>
        </w:rPr>
        <w:t xml:space="preserve">Limbah peternakan akan memiliki nilai jika diolah. Sentuhan teknologi akan memberikan harga lebih tinggi dibandingkan dengan limbah yang belum diolah. Salah satu pengolahan limbah peternakan dan pertanian yaitu menjadi briket. Keuntungan pegolahan briket dibandingkan dengan arang yaitu panas yang dihasilkan lebih tinggi dibandingkan kayu </w:t>
      </w:r>
      <w:r w:rsidRPr="00D73A43">
        <w:rPr>
          <w:rFonts w:ascii="Arial" w:hAnsi="Arial" w:cs="Arial"/>
          <w:sz w:val="24"/>
          <w:szCs w:val="24"/>
        </w:rPr>
        <w:lastRenderedPageBreak/>
        <w:t xml:space="preserve">bakar, bentuknya praktis, sederhana dan tidak voluminous, proses pengolahan dan aplikasinya mudah. </w:t>
      </w:r>
    </w:p>
    <w:p w:rsidR="007F24FC" w:rsidRPr="00D73A43" w:rsidRDefault="007F24FC" w:rsidP="00E16C77">
      <w:pPr>
        <w:pStyle w:val="ListParagraph"/>
        <w:numPr>
          <w:ilvl w:val="1"/>
          <w:numId w:val="2"/>
        </w:numPr>
        <w:spacing w:after="0" w:line="360" w:lineRule="auto"/>
        <w:ind w:left="360"/>
        <w:jc w:val="both"/>
        <w:rPr>
          <w:rFonts w:ascii="Arial" w:hAnsi="Arial" w:cs="Arial"/>
          <w:sz w:val="24"/>
          <w:szCs w:val="24"/>
        </w:rPr>
      </w:pPr>
      <w:r w:rsidRPr="00D73A43">
        <w:rPr>
          <w:rFonts w:ascii="Arial" w:hAnsi="Arial" w:cs="Arial"/>
          <w:sz w:val="24"/>
          <w:szCs w:val="24"/>
        </w:rPr>
        <w:t>Demonstrasi pengolahan briket bio-arang</w:t>
      </w:r>
    </w:p>
    <w:p w:rsidR="007F24FC" w:rsidRPr="00D73A43" w:rsidRDefault="007F24FC" w:rsidP="007F24FC">
      <w:pPr>
        <w:spacing w:after="0" w:line="360" w:lineRule="auto"/>
        <w:ind w:firstLine="720"/>
        <w:jc w:val="both"/>
        <w:rPr>
          <w:rFonts w:ascii="Arial" w:hAnsi="Arial" w:cs="Arial"/>
          <w:sz w:val="24"/>
          <w:szCs w:val="24"/>
        </w:rPr>
      </w:pPr>
      <w:r w:rsidRPr="00D73A43">
        <w:rPr>
          <w:rFonts w:ascii="Arial" w:hAnsi="Arial" w:cs="Arial"/>
          <w:sz w:val="24"/>
          <w:szCs w:val="24"/>
        </w:rPr>
        <w:t>Bentuk transfer iptkes kepada masyarakat selain penyuluhan yaitu pemberian pelatihan dalam bentuk demonstrasi. Kegiatan demonstrasi pembuatan briket bio-arang dapat dilihat pada Gambar 3.</w:t>
      </w:r>
    </w:p>
    <w:p w:rsidR="007F24FC" w:rsidRPr="00D73A43" w:rsidRDefault="007F24FC" w:rsidP="007F24FC">
      <w:pPr>
        <w:spacing w:after="0" w:line="360" w:lineRule="auto"/>
        <w:jc w:val="both"/>
        <w:rPr>
          <w:rFonts w:ascii="Arial" w:hAnsi="Arial" w:cs="Arial"/>
          <w:sz w:val="24"/>
          <w:szCs w:val="24"/>
        </w:rPr>
      </w:pPr>
      <w:r w:rsidRPr="00D73A43">
        <w:rPr>
          <w:rFonts w:ascii="Arial" w:hAnsi="Arial" w:cs="Arial"/>
          <w:noProof/>
          <w:sz w:val="24"/>
          <w:szCs w:val="24"/>
          <w:lang w:eastAsia="id-ID"/>
        </w:rPr>
        <w:drawing>
          <wp:inline distT="0" distB="0" distL="0" distR="0">
            <wp:extent cx="2442797" cy="1556239"/>
            <wp:effectExtent l="19050" t="0" r="0" b="0"/>
            <wp:docPr id="8" name="Picture 1" descr="E:\LAPORAN PERTANGGUNG JAWABAN\PERTANGGUNG JAWABAN KEGIATAN PENELITIAN DAN PENGABDIAN TAHUN 2017\DOKUMENTASI KEGIATAN IbM\KAMERA\DSC0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ORAN PERTANGGUNG JAWABAN\PERTANGGUNG JAWABAN KEGIATAN PENELITIAN DAN PENGABDIAN TAHUN 2017\DOKUMENTASI KEGIATAN IbM\KAMERA\DSC03069.JPG"/>
                    <pic:cNvPicPr>
                      <a:picLocks noChangeAspect="1" noChangeArrowheads="1"/>
                    </pic:cNvPicPr>
                  </pic:nvPicPr>
                  <pic:blipFill>
                    <a:blip r:embed="rId9" cstate="print"/>
                    <a:srcRect/>
                    <a:stretch>
                      <a:fillRect/>
                    </a:stretch>
                  </pic:blipFill>
                  <pic:spPr bwMode="auto">
                    <a:xfrm>
                      <a:off x="0" y="0"/>
                      <a:ext cx="2448231" cy="1559701"/>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504342" cy="1556238"/>
            <wp:effectExtent l="19050" t="0" r="0" b="0"/>
            <wp:docPr id="15" name="Picture 1" descr="E:\LAPORAN PERTANGGUNG JAWABAN\PERTANGGUNG JAWABAN KEGIATAN PENELITIAN DAN PENGABDIAN TAHUN 2017\0. DOKUMENTASI KEGIATAN PENELITIAN DAN PENGABDIAN\DOKUMENTASI KEGIATAN IbM\IMG_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ORAN PERTANGGUNG JAWABAN\PERTANGGUNG JAWABAN KEGIATAN PENELITIAN DAN PENGABDIAN TAHUN 2017\0. DOKUMENTASI KEGIATAN PENELITIAN DAN PENGABDIAN\DOKUMENTASI KEGIATAN IbM\IMG_6438.JPG"/>
                    <pic:cNvPicPr>
                      <a:picLocks noChangeAspect="1" noChangeArrowheads="1"/>
                    </pic:cNvPicPr>
                  </pic:nvPicPr>
                  <pic:blipFill>
                    <a:blip r:embed="rId10" cstate="print"/>
                    <a:srcRect/>
                    <a:stretch>
                      <a:fillRect/>
                    </a:stretch>
                  </pic:blipFill>
                  <pic:spPr bwMode="auto">
                    <a:xfrm>
                      <a:off x="0" y="0"/>
                      <a:ext cx="2503831" cy="1555920"/>
                    </a:xfrm>
                    <a:prstGeom prst="rect">
                      <a:avLst/>
                    </a:prstGeom>
                    <a:noFill/>
                    <a:ln w="9525">
                      <a:noFill/>
                      <a:miter lim="800000"/>
                      <a:headEnd/>
                      <a:tailEnd/>
                    </a:ln>
                  </pic:spPr>
                </pic:pic>
              </a:graphicData>
            </a:graphic>
          </wp:inline>
        </w:drawing>
      </w:r>
    </w:p>
    <w:p w:rsidR="007F24FC" w:rsidRPr="00D73A43" w:rsidRDefault="007F24FC" w:rsidP="007F24FC">
      <w:pPr>
        <w:spacing w:after="0" w:line="360" w:lineRule="auto"/>
        <w:jc w:val="both"/>
        <w:rPr>
          <w:rFonts w:ascii="Arial" w:hAnsi="Arial" w:cs="Arial"/>
          <w:sz w:val="24"/>
          <w:szCs w:val="24"/>
        </w:rPr>
      </w:pPr>
      <w:r w:rsidRPr="00D73A43">
        <w:rPr>
          <w:rFonts w:ascii="Arial" w:hAnsi="Arial" w:cs="Arial"/>
          <w:noProof/>
          <w:sz w:val="24"/>
          <w:szCs w:val="24"/>
          <w:lang w:eastAsia="id-ID"/>
        </w:rPr>
        <w:drawing>
          <wp:inline distT="0" distB="0" distL="0" distR="0">
            <wp:extent cx="2442797" cy="1934307"/>
            <wp:effectExtent l="19050" t="0" r="0" b="0"/>
            <wp:docPr id="10" name="Picture 16" descr="E:\LAPORAN PERTANGGUNG JAWABAN\PERTANGGUNG JAWABAN KEGIATAN PENELITIAN DAN PENGABDIAN TAHUN 2017\DOKUMENTASI KEGIATAN IbM\IMG_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APORAN PERTANGGUNG JAWABAN\PERTANGGUNG JAWABAN KEGIATAN PENELITIAN DAN PENGABDIAN TAHUN 2017\DOKUMENTASI KEGIATAN IbM\IMG_6475.JPG"/>
                    <pic:cNvPicPr>
                      <a:picLocks noChangeAspect="1" noChangeArrowheads="1"/>
                    </pic:cNvPicPr>
                  </pic:nvPicPr>
                  <pic:blipFill>
                    <a:blip r:embed="rId11" cstate="print"/>
                    <a:srcRect/>
                    <a:stretch>
                      <a:fillRect/>
                    </a:stretch>
                  </pic:blipFill>
                  <pic:spPr bwMode="auto">
                    <a:xfrm>
                      <a:off x="0" y="0"/>
                      <a:ext cx="2450743" cy="1940599"/>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504342" cy="1934307"/>
            <wp:effectExtent l="19050" t="0" r="0" b="0"/>
            <wp:docPr id="16" name="Picture 2" descr="E:\LAPORAN PERTANGGUNG JAWABAN\PERTANGGUNG JAWABAN KEGIATAN PENELITIAN DAN PENGABDIAN TAHUN 2017\0. DOKUMENTASI KEGIATAN PENELITIAN DAN PENGABDIAN\DOKUMENTASI KEGIATAN IbM\I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PORAN PERTANGGUNG JAWABAN\PERTANGGUNG JAWABAN KEGIATAN PENELITIAN DAN PENGABDIAN TAHUN 2017\0. DOKUMENTASI KEGIATAN PENELITIAN DAN PENGABDIAN\DOKUMENTASI KEGIATAN IbM\IMG_6484.JPG"/>
                    <pic:cNvPicPr>
                      <a:picLocks noChangeAspect="1" noChangeArrowheads="1"/>
                    </pic:cNvPicPr>
                  </pic:nvPicPr>
                  <pic:blipFill>
                    <a:blip r:embed="rId12" cstate="print"/>
                    <a:srcRect/>
                    <a:stretch>
                      <a:fillRect/>
                    </a:stretch>
                  </pic:blipFill>
                  <pic:spPr bwMode="auto">
                    <a:xfrm>
                      <a:off x="0" y="0"/>
                      <a:ext cx="2507911" cy="1937064"/>
                    </a:xfrm>
                    <a:prstGeom prst="rect">
                      <a:avLst/>
                    </a:prstGeom>
                    <a:noFill/>
                    <a:ln w="9525">
                      <a:noFill/>
                      <a:miter lim="800000"/>
                      <a:headEnd/>
                      <a:tailEnd/>
                    </a:ln>
                  </pic:spPr>
                </pic:pic>
              </a:graphicData>
            </a:graphic>
          </wp:inline>
        </w:drawing>
      </w:r>
    </w:p>
    <w:p w:rsidR="007F24FC" w:rsidRPr="00D73A43" w:rsidRDefault="007F24FC" w:rsidP="00FC7D25">
      <w:pPr>
        <w:spacing w:after="0" w:line="240" w:lineRule="auto"/>
        <w:ind w:left="1418" w:hanging="1418"/>
        <w:jc w:val="both"/>
        <w:rPr>
          <w:rFonts w:ascii="Arial" w:hAnsi="Arial" w:cs="Arial"/>
          <w:sz w:val="24"/>
          <w:szCs w:val="24"/>
        </w:rPr>
      </w:pPr>
      <w:r w:rsidRPr="00D73A43">
        <w:rPr>
          <w:rFonts w:ascii="Arial" w:hAnsi="Arial" w:cs="Arial"/>
          <w:sz w:val="24"/>
          <w:szCs w:val="24"/>
        </w:rPr>
        <w:t>Gambar 3. Pelatihan Pengolahan Briket Bio-Arang di Kelompok Tani Siamasei dan Kelompok Tani Sanggar Siarira</w:t>
      </w:r>
    </w:p>
    <w:p w:rsidR="00C65E1F" w:rsidRPr="00D73A43" w:rsidRDefault="007F24FC" w:rsidP="00C65E1F">
      <w:pPr>
        <w:spacing w:after="0" w:line="240" w:lineRule="auto"/>
        <w:jc w:val="both"/>
        <w:rPr>
          <w:rFonts w:ascii="Arial" w:hAnsi="Arial" w:cs="Arial"/>
          <w:sz w:val="24"/>
          <w:szCs w:val="24"/>
        </w:rPr>
      </w:pPr>
      <w:r w:rsidRPr="00D73A43">
        <w:rPr>
          <w:rFonts w:ascii="Arial" w:hAnsi="Arial" w:cs="Arial"/>
          <w:sz w:val="24"/>
          <w:szCs w:val="24"/>
        </w:rPr>
        <w:tab/>
      </w:r>
    </w:p>
    <w:p w:rsidR="007F24FC" w:rsidRDefault="007F24FC" w:rsidP="00C65E1F">
      <w:pPr>
        <w:spacing w:after="0" w:line="360" w:lineRule="auto"/>
        <w:ind w:firstLine="720"/>
        <w:jc w:val="both"/>
        <w:rPr>
          <w:rFonts w:ascii="Arial" w:hAnsi="Arial" w:cs="Arial"/>
          <w:sz w:val="24"/>
          <w:szCs w:val="24"/>
        </w:rPr>
      </w:pPr>
      <w:r w:rsidRPr="00D73A43">
        <w:rPr>
          <w:rFonts w:ascii="Arial" w:hAnsi="Arial" w:cs="Arial"/>
          <w:sz w:val="24"/>
          <w:szCs w:val="24"/>
        </w:rPr>
        <w:t>Proses pengolahan limbah kotoran ternak dan limbah cangkang kemiri menjadi briket bio-arang BeKe sebagai berikut:</w:t>
      </w:r>
    </w:p>
    <w:p w:rsidR="00FD62BA" w:rsidRPr="00D73A43" w:rsidRDefault="00FD62BA" w:rsidP="00C65E1F">
      <w:pPr>
        <w:spacing w:after="0" w:line="360" w:lineRule="auto"/>
        <w:ind w:firstLine="720"/>
        <w:jc w:val="both"/>
        <w:rPr>
          <w:rFonts w:ascii="Arial" w:hAnsi="Arial" w:cs="Arial"/>
          <w:sz w:val="24"/>
          <w:szCs w:val="24"/>
        </w:rPr>
      </w:pP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Pengeringan Bahan Baku</w:t>
      </w:r>
    </w:p>
    <w:p w:rsidR="00EB2997" w:rsidRDefault="007F24FC" w:rsidP="00EB2997">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Cangkang kemiri</w:t>
      </w:r>
      <w:r w:rsidRPr="00D73A43">
        <w:rPr>
          <w:rFonts w:ascii="Arial" w:hAnsi="Arial" w:cs="Arial"/>
          <w:sz w:val="24"/>
          <w:szCs w:val="24"/>
          <w:lang w:val="en-US"/>
        </w:rPr>
        <w:t xml:space="preserve"> terlebih dahulu dibersihkan </w:t>
      </w:r>
      <w:r w:rsidR="00EB2997">
        <w:rPr>
          <w:rFonts w:ascii="Arial" w:hAnsi="Arial" w:cs="Arial"/>
          <w:sz w:val="24"/>
          <w:szCs w:val="24"/>
        </w:rPr>
        <w:t xml:space="preserve">kemudian dikeringkan. Pengeringan dilakukan </w:t>
      </w:r>
      <w:r w:rsidR="00EB2997" w:rsidRPr="00D73A43">
        <w:rPr>
          <w:rFonts w:ascii="Arial" w:hAnsi="Arial" w:cs="Arial"/>
          <w:sz w:val="24"/>
          <w:szCs w:val="24"/>
          <w:lang w:val="en-US"/>
        </w:rPr>
        <w:t>dengan tujuan agar bahan baku mudah dibakar dan tidak banyak menghasilkan asap.</w:t>
      </w:r>
      <w:r w:rsidR="00EB2997">
        <w:rPr>
          <w:rFonts w:ascii="Arial" w:hAnsi="Arial" w:cs="Arial"/>
          <w:sz w:val="24"/>
          <w:szCs w:val="24"/>
        </w:rPr>
        <w:t xml:space="preserve"> </w:t>
      </w:r>
      <w:r w:rsidRPr="00D73A43">
        <w:rPr>
          <w:rFonts w:ascii="Arial" w:hAnsi="Arial" w:cs="Arial"/>
          <w:sz w:val="24"/>
          <w:szCs w:val="24"/>
        </w:rPr>
        <w:t>Kotoran kambing</w:t>
      </w:r>
      <w:r w:rsidRPr="00D73A43">
        <w:rPr>
          <w:rFonts w:ascii="Arial" w:hAnsi="Arial" w:cs="Arial"/>
          <w:sz w:val="24"/>
          <w:szCs w:val="24"/>
          <w:lang w:val="en-US"/>
        </w:rPr>
        <w:t xml:space="preserve"> dijemur dibawah sinar matahari sampai kering ud</w:t>
      </w:r>
      <w:r w:rsidR="00EB2997">
        <w:rPr>
          <w:rFonts w:ascii="Arial" w:hAnsi="Arial" w:cs="Arial"/>
          <w:sz w:val="24"/>
          <w:szCs w:val="24"/>
          <w:lang w:val="en-US"/>
        </w:rPr>
        <w:t>ara (kadar air sekitar 15–20%)</w:t>
      </w:r>
      <w:r w:rsidR="00EB2997">
        <w:rPr>
          <w:rFonts w:ascii="Arial" w:hAnsi="Arial" w:cs="Arial"/>
          <w:sz w:val="24"/>
          <w:szCs w:val="24"/>
        </w:rPr>
        <w:t>.</w:t>
      </w:r>
    </w:p>
    <w:p w:rsidR="00D9166C" w:rsidRDefault="00D9166C" w:rsidP="00EB2997">
      <w:pPr>
        <w:autoSpaceDE w:val="0"/>
        <w:autoSpaceDN w:val="0"/>
        <w:adjustRightInd w:val="0"/>
        <w:spacing w:after="0" w:line="360" w:lineRule="auto"/>
        <w:ind w:firstLine="720"/>
        <w:jc w:val="both"/>
        <w:rPr>
          <w:rFonts w:ascii="Arial" w:hAnsi="Arial" w:cs="Arial"/>
          <w:sz w:val="24"/>
          <w:szCs w:val="24"/>
        </w:rPr>
      </w:pPr>
    </w:p>
    <w:p w:rsidR="007F24FC" w:rsidRPr="00EB2997" w:rsidRDefault="00EB2997" w:rsidP="00EB2997">
      <w:pPr>
        <w:pStyle w:val="ListParagraph"/>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EB2997">
        <w:rPr>
          <w:rFonts w:ascii="Arial" w:hAnsi="Arial" w:cs="Arial"/>
          <w:sz w:val="24"/>
          <w:szCs w:val="24"/>
        </w:rPr>
        <w:lastRenderedPageBreak/>
        <w:t>Pengarangan (k</w:t>
      </w:r>
      <w:r w:rsidR="00D80C3A" w:rsidRPr="00EB2997">
        <w:rPr>
          <w:rFonts w:ascii="Arial" w:hAnsi="Arial" w:cs="Arial"/>
          <w:sz w:val="24"/>
          <w:szCs w:val="24"/>
        </w:rPr>
        <w:t>arbonisasi</w:t>
      </w:r>
      <w:r w:rsidRPr="00EB2997">
        <w:rPr>
          <w:rFonts w:ascii="Arial" w:hAnsi="Arial" w:cs="Arial"/>
          <w:sz w:val="24"/>
          <w:szCs w:val="24"/>
        </w:rPr>
        <w:t>)</w:t>
      </w:r>
    </w:p>
    <w:p w:rsidR="007F24FC" w:rsidRPr="00EB2997" w:rsidRDefault="00EB2997" w:rsidP="007F24FC">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Proses pengarangan dapat langsung dilakukan seperti terlihat pada Gambar 2b.</w:t>
      </w:r>
      <w:r w:rsidR="00E41022">
        <w:rPr>
          <w:rFonts w:ascii="Arial" w:hAnsi="Arial" w:cs="Arial"/>
          <w:sz w:val="24"/>
          <w:szCs w:val="24"/>
        </w:rPr>
        <w:t xml:space="preserve"> </w:t>
      </w:r>
      <w:r>
        <w:rPr>
          <w:rFonts w:ascii="Arial" w:hAnsi="Arial" w:cs="Arial"/>
          <w:sz w:val="24"/>
          <w:szCs w:val="24"/>
        </w:rPr>
        <w:t>Mempermudah proses p</w:t>
      </w:r>
      <w:r w:rsidR="00E41022">
        <w:rPr>
          <w:rFonts w:ascii="Arial" w:hAnsi="Arial" w:cs="Arial"/>
          <w:sz w:val="24"/>
          <w:szCs w:val="24"/>
        </w:rPr>
        <w:t xml:space="preserve">engarangan </w:t>
      </w:r>
      <w:r>
        <w:rPr>
          <w:rFonts w:ascii="Arial" w:hAnsi="Arial" w:cs="Arial"/>
          <w:sz w:val="24"/>
          <w:szCs w:val="24"/>
        </w:rPr>
        <w:t xml:space="preserve">dapat </w:t>
      </w:r>
      <w:r w:rsidR="00E41022">
        <w:rPr>
          <w:rFonts w:ascii="Arial" w:hAnsi="Arial" w:cs="Arial"/>
          <w:sz w:val="24"/>
          <w:szCs w:val="24"/>
        </w:rPr>
        <w:t>dilakuk</w:t>
      </w:r>
      <w:r>
        <w:rPr>
          <w:rFonts w:ascii="Arial" w:hAnsi="Arial" w:cs="Arial"/>
          <w:sz w:val="24"/>
          <w:szCs w:val="24"/>
        </w:rPr>
        <w:t>an dengan menggunakan drum.</w:t>
      </w:r>
      <w:r w:rsidR="00E41022">
        <w:rPr>
          <w:rFonts w:ascii="Arial" w:hAnsi="Arial" w:cs="Arial"/>
          <w:sz w:val="24"/>
          <w:szCs w:val="24"/>
        </w:rPr>
        <w:t xml:space="preserve"> </w:t>
      </w:r>
      <w:r>
        <w:rPr>
          <w:rFonts w:ascii="Arial" w:hAnsi="Arial" w:cs="Arial"/>
          <w:sz w:val="24"/>
          <w:szCs w:val="24"/>
        </w:rPr>
        <w:t>C</w:t>
      </w:r>
      <w:r w:rsidR="007F24FC" w:rsidRPr="00D73A43">
        <w:rPr>
          <w:rFonts w:ascii="Arial" w:hAnsi="Arial" w:cs="Arial"/>
          <w:sz w:val="24"/>
          <w:szCs w:val="24"/>
        </w:rPr>
        <w:t>angka</w:t>
      </w:r>
      <w:r w:rsidR="00E41022">
        <w:rPr>
          <w:rFonts w:ascii="Arial" w:hAnsi="Arial" w:cs="Arial"/>
          <w:sz w:val="24"/>
          <w:szCs w:val="24"/>
        </w:rPr>
        <w:t>ng kemiri dimasukkan dalam drum dan</w:t>
      </w:r>
      <w:r w:rsidR="007F24FC" w:rsidRPr="00D73A43">
        <w:rPr>
          <w:rFonts w:ascii="Arial" w:hAnsi="Arial" w:cs="Arial"/>
          <w:sz w:val="24"/>
          <w:szCs w:val="24"/>
        </w:rPr>
        <w:t xml:space="preserve"> </w:t>
      </w:r>
      <w:r w:rsidR="007F24FC" w:rsidRPr="00D73A43">
        <w:rPr>
          <w:rFonts w:ascii="Arial" w:hAnsi="Arial" w:cs="Arial"/>
          <w:sz w:val="24"/>
          <w:szCs w:val="24"/>
          <w:lang w:val="en-US"/>
        </w:rPr>
        <w:t xml:space="preserve">ditengah drum </w:t>
      </w:r>
      <w:r w:rsidR="00E41022">
        <w:rPr>
          <w:rFonts w:ascii="Arial" w:hAnsi="Arial" w:cs="Arial"/>
          <w:sz w:val="24"/>
          <w:szCs w:val="24"/>
        </w:rPr>
        <w:t xml:space="preserve">ditambahkan </w:t>
      </w:r>
      <w:r w:rsidR="007F24FC" w:rsidRPr="00D73A43">
        <w:rPr>
          <w:rFonts w:ascii="Arial" w:hAnsi="Arial" w:cs="Arial"/>
          <w:sz w:val="24"/>
          <w:szCs w:val="24"/>
          <w:lang w:val="en-US"/>
        </w:rPr>
        <w:t xml:space="preserve">balok kayu </w:t>
      </w:r>
      <w:r w:rsidR="00E41022">
        <w:rPr>
          <w:rFonts w:ascii="Arial" w:hAnsi="Arial" w:cs="Arial"/>
          <w:sz w:val="24"/>
          <w:szCs w:val="24"/>
        </w:rPr>
        <w:t xml:space="preserve">dengan </w:t>
      </w:r>
      <w:r w:rsidR="007F24FC" w:rsidRPr="00D73A43">
        <w:rPr>
          <w:rFonts w:ascii="Arial" w:hAnsi="Arial" w:cs="Arial"/>
          <w:sz w:val="24"/>
          <w:szCs w:val="24"/>
          <w:lang w:val="en-US"/>
        </w:rPr>
        <w:t>diameter 10</w:t>
      </w:r>
      <w:r w:rsidR="007F24FC" w:rsidRPr="00D73A43">
        <w:rPr>
          <w:rFonts w:ascii="Arial" w:hAnsi="Arial" w:cs="Arial"/>
          <w:sz w:val="24"/>
          <w:szCs w:val="24"/>
        </w:rPr>
        <w:t xml:space="preserve"> </w:t>
      </w:r>
      <w:r w:rsidR="007F24FC" w:rsidRPr="00D73A43">
        <w:rPr>
          <w:rFonts w:ascii="Arial" w:hAnsi="Arial" w:cs="Arial"/>
          <w:sz w:val="24"/>
          <w:szCs w:val="24"/>
          <w:lang w:val="en-US"/>
        </w:rPr>
        <w:t>cm dan panjang 1</w:t>
      </w:r>
      <w:r w:rsidR="007F24FC" w:rsidRPr="00D73A43">
        <w:rPr>
          <w:rFonts w:ascii="Arial" w:hAnsi="Arial" w:cs="Arial"/>
          <w:sz w:val="24"/>
          <w:szCs w:val="24"/>
        </w:rPr>
        <w:t xml:space="preserve"> </w:t>
      </w:r>
      <w:r w:rsidR="007F24FC" w:rsidRPr="00D73A43">
        <w:rPr>
          <w:rFonts w:ascii="Arial" w:hAnsi="Arial" w:cs="Arial"/>
          <w:sz w:val="24"/>
          <w:szCs w:val="24"/>
          <w:lang w:val="en-US"/>
        </w:rPr>
        <w:t xml:space="preserve">m yang bertujuan sebagai lubang udara pada </w:t>
      </w:r>
      <w:r>
        <w:rPr>
          <w:rFonts w:ascii="Arial" w:hAnsi="Arial" w:cs="Arial"/>
          <w:sz w:val="24"/>
          <w:szCs w:val="24"/>
          <w:lang w:val="en-US"/>
        </w:rPr>
        <w:t xml:space="preserve">waktu terjadi proses </w:t>
      </w:r>
      <w:r>
        <w:rPr>
          <w:rFonts w:ascii="Arial" w:hAnsi="Arial" w:cs="Arial"/>
          <w:sz w:val="24"/>
          <w:szCs w:val="24"/>
        </w:rPr>
        <w:t>pengarangan. Kemudian pada bagian atas ditutup dengan tanah liat supaya proses pengarangan dapat berlansung maksimal.</w:t>
      </w: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 xml:space="preserve">Penggilingan dan penyaringan </w:t>
      </w:r>
    </w:p>
    <w:p w:rsidR="007F24FC" w:rsidRPr="00D73A43" w:rsidRDefault="007F24FC" w:rsidP="007F24FC">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Cangkang kemiri yang sudah berbentuk arang kemudian digiling dengan penggilingan atau ditumbuk secara </w:t>
      </w:r>
      <w:r w:rsidR="00EB2997">
        <w:rPr>
          <w:rFonts w:ascii="Arial" w:hAnsi="Arial" w:cs="Arial"/>
          <w:sz w:val="24"/>
          <w:szCs w:val="24"/>
        </w:rPr>
        <w:t>manual. Setelah itu kemudian di</w:t>
      </w:r>
      <w:r w:rsidRPr="00D73A43">
        <w:rPr>
          <w:rFonts w:ascii="Arial" w:hAnsi="Arial" w:cs="Arial"/>
          <w:sz w:val="24"/>
          <w:szCs w:val="24"/>
        </w:rPr>
        <w:t>saring dengan ukuran 50 mesh dan kotoran kambing yang sudah keri</w:t>
      </w:r>
      <w:r w:rsidR="00D9166C">
        <w:rPr>
          <w:rFonts w:ascii="Arial" w:hAnsi="Arial" w:cs="Arial"/>
          <w:sz w:val="24"/>
          <w:szCs w:val="24"/>
        </w:rPr>
        <w:t>ng ditumbuk sampai halus dan di</w:t>
      </w:r>
      <w:r w:rsidRPr="00D73A43">
        <w:rPr>
          <w:rFonts w:ascii="Arial" w:hAnsi="Arial" w:cs="Arial"/>
          <w:sz w:val="24"/>
          <w:szCs w:val="24"/>
        </w:rPr>
        <w:t>saring dengan ukuran 50 mesh.</w:t>
      </w: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 xml:space="preserve">Pencampuran dengan perekat </w:t>
      </w:r>
    </w:p>
    <w:p w:rsidR="007F24FC" w:rsidRPr="00D73A43" w:rsidRDefault="007F24FC" w:rsidP="007F24FC">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Kotoran kambing dan cangkang kemiri yang sudah halus dicampur dengan </w:t>
      </w:r>
      <w:r w:rsidR="00EB2997">
        <w:rPr>
          <w:rFonts w:ascii="Arial" w:hAnsi="Arial" w:cs="Arial"/>
          <w:sz w:val="24"/>
          <w:szCs w:val="24"/>
        </w:rPr>
        <w:t xml:space="preserve">menggunakan </w:t>
      </w:r>
      <w:r w:rsidRPr="00D73A43">
        <w:rPr>
          <w:rFonts w:ascii="Arial" w:hAnsi="Arial" w:cs="Arial"/>
          <w:sz w:val="24"/>
          <w:szCs w:val="24"/>
        </w:rPr>
        <w:t>perbandingan 1:3. Setelah tercampur kemudian ditambahkan bahan perekat kanji sebanyak 15% tetapi terlebih dahulu</w:t>
      </w:r>
      <w:r w:rsidR="00EB2997">
        <w:rPr>
          <w:rFonts w:ascii="Arial" w:hAnsi="Arial" w:cs="Arial"/>
          <w:sz w:val="24"/>
          <w:szCs w:val="24"/>
        </w:rPr>
        <w:t xml:space="preserve"> tepung kanji</w:t>
      </w:r>
      <w:r w:rsidRPr="00D73A43">
        <w:rPr>
          <w:rFonts w:ascii="Arial" w:hAnsi="Arial" w:cs="Arial"/>
          <w:sz w:val="24"/>
          <w:szCs w:val="24"/>
        </w:rPr>
        <w:t xml:space="preserve"> dimasak sampai membentuk gel dan kemudian dicampurkan sampai merata sam</w:t>
      </w:r>
      <w:r w:rsidR="00EB2997">
        <w:rPr>
          <w:rFonts w:ascii="Arial" w:hAnsi="Arial" w:cs="Arial"/>
          <w:sz w:val="24"/>
          <w:szCs w:val="24"/>
        </w:rPr>
        <w:t>pai membentuk adonan yang kalis (tidak lengket).</w:t>
      </w: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 xml:space="preserve">Pencetakan </w:t>
      </w:r>
    </w:p>
    <w:p w:rsidR="007F24FC" w:rsidRDefault="007F24FC" w:rsidP="007F24FC">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Adonan yang sudah kalis kemudian dicetak dengan menggunakan pipa uku</w:t>
      </w:r>
      <w:r w:rsidR="00EB2997">
        <w:rPr>
          <w:rFonts w:ascii="Arial" w:hAnsi="Arial" w:cs="Arial"/>
          <w:sz w:val="24"/>
          <w:szCs w:val="24"/>
        </w:rPr>
        <w:t>ran 2 inchi dengan panjang 5 cm atau dapat berbentuk kubus ukuran 3x3 cm.</w:t>
      </w: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 xml:space="preserve">Pengeringan </w:t>
      </w:r>
    </w:p>
    <w:p w:rsidR="007F24FC" w:rsidRPr="00D73A43" w:rsidRDefault="007F24FC" w:rsidP="007F24FC">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Briket yang sudah dicetak dikeringkan dibawah matahari selama 2-3 hari sehingga briket dapat mudah terbakar. </w:t>
      </w:r>
    </w:p>
    <w:p w:rsidR="007F24FC" w:rsidRPr="00D73A43" w:rsidRDefault="007F24FC" w:rsidP="00E16C77">
      <w:pPr>
        <w:numPr>
          <w:ilvl w:val="0"/>
          <w:numId w:val="5"/>
        </w:numPr>
        <w:tabs>
          <w:tab w:val="clear" w:pos="720"/>
          <w:tab w:val="num" w:pos="360"/>
        </w:tabs>
        <w:autoSpaceDE w:val="0"/>
        <w:autoSpaceDN w:val="0"/>
        <w:adjustRightInd w:val="0"/>
        <w:spacing w:after="0" w:line="360" w:lineRule="auto"/>
        <w:ind w:left="360"/>
        <w:jc w:val="both"/>
        <w:rPr>
          <w:rFonts w:ascii="Arial" w:hAnsi="Arial" w:cs="Arial"/>
          <w:sz w:val="24"/>
          <w:szCs w:val="24"/>
        </w:rPr>
      </w:pPr>
      <w:r w:rsidRPr="00D73A43">
        <w:rPr>
          <w:rFonts w:ascii="Arial" w:hAnsi="Arial" w:cs="Arial"/>
          <w:sz w:val="24"/>
          <w:szCs w:val="24"/>
          <w:lang w:val="en-US"/>
        </w:rPr>
        <w:t xml:space="preserve">Pengujian dan pengemasan </w:t>
      </w:r>
    </w:p>
    <w:p w:rsidR="007F24FC" w:rsidRDefault="007F24FC" w:rsidP="007F24FC">
      <w:pPr>
        <w:autoSpaceDE w:val="0"/>
        <w:autoSpaceDN w:val="0"/>
        <w:adjustRightInd w:val="0"/>
        <w:spacing w:after="0" w:line="360" w:lineRule="auto"/>
        <w:ind w:firstLine="720"/>
        <w:jc w:val="both"/>
        <w:rPr>
          <w:rFonts w:ascii="Arial" w:hAnsi="Arial" w:cs="Arial"/>
          <w:sz w:val="24"/>
          <w:szCs w:val="24"/>
        </w:rPr>
      </w:pPr>
      <w:r w:rsidRPr="00D73A43">
        <w:rPr>
          <w:rFonts w:ascii="Arial" w:hAnsi="Arial" w:cs="Arial"/>
          <w:sz w:val="24"/>
          <w:szCs w:val="24"/>
        </w:rPr>
        <w:t xml:space="preserve">Setelah briket sudah kering terlebih dahulu dilakukan pengujian kualitas. Hasil pengujian kualitas briket yang dihasilkan dapat dilihat </w:t>
      </w:r>
      <w:r w:rsidR="00997F04">
        <w:rPr>
          <w:rFonts w:ascii="Arial" w:hAnsi="Arial" w:cs="Arial"/>
          <w:sz w:val="24"/>
          <w:szCs w:val="24"/>
        </w:rPr>
        <w:t xml:space="preserve">  </w:t>
      </w:r>
      <w:r w:rsidRPr="00D73A43">
        <w:rPr>
          <w:rFonts w:ascii="Arial" w:hAnsi="Arial" w:cs="Arial"/>
          <w:sz w:val="24"/>
          <w:szCs w:val="24"/>
        </w:rPr>
        <w:t xml:space="preserve">Tabel 2. Briket dengan kualitas terbaik dikemas dengan menggunakan kemasan karton. Contoh kemasan yang digunakan dapat dilihat pada </w:t>
      </w:r>
      <w:r w:rsidRPr="00D73A43">
        <w:rPr>
          <w:rFonts w:ascii="Arial" w:hAnsi="Arial" w:cs="Arial"/>
          <w:sz w:val="24"/>
          <w:szCs w:val="24"/>
        </w:rPr>
        <w:lastRenderedPageBreak/>
        <w:t>Gambar 4. Proses pembuatan briket bio-arang BeKe dapat dilihat pada Gambar 5.</w:t>
      </w:r>
    </w:p>
    <w:p w:rsidR="007F24FC" w:rsidRPr="00D73A43" w:rsidRDefault="007F24FC" w:rsidP="00D73A43">
      <w:pPr>
        <w:autoSpaceDE w:val="0"/>
        <w:autoSpaceDN w:val="0"/>
        <w:adjustRightInd w:val="0"/>
        <w:spacing w:after="0" w:line="360" w:lineRule="auto"/>
        <w:jc w:val="center"/>
        <w:rPr>
          <w:rFonts w:ascii="Arial" w:hAnsi="Arial" w:cs="Arial"/>
          <w:sz w:val="24"/>
          <w:szCs w:val="24"/>
        </w:rPr>
      </w:pPr>
      <w:r w:rsidRPr="00D73A43">
        <w:rPr>
          <w:rFonts w:ascii="Arial" w:hAnsi="Arial" w:cs="Arial"/>
          <w:sz w:val="24"/>
          <w:szCs w:val="24"/>
        </w:rPr>
        <w:t>Tabel 2. Hasil pengujian kualitas Briket Bio-Arang</w:t>
      </w:r>
    </w:p>
    <w:tbl>
      <w:tblPr>
        <w:tblStyle w:val="TableGrid"/>
        <w:tblW w:w="0" w:type="auto"/>
        <w:jc w:val="center"/>
        <w:tblInd w:w="-197" w:type="dxa"/>
        <w:tblBorders>
          <w:left w:val="none" w:sz="0" w:space="0" w:color="auto"/>
          <w:right w:val="none" w:sz="0" w:space="0" w:color="auto"/>
          <w:insideV w:val="none" w:sz="0" w:space="0" w:color="auto"/>
        </w:tblBorders>
        <w:tblLook w:val="04A0"/>
      </w:tblPr>
      <w:tblGrid>
        <w:gridCol w:w="2831"/>
        <w:gridCol w:w="2098"/>
      </w:tblGrid>
      <w:tr w:rsidR="007F24FC" w:rsidRPr="00D73A43" w:rsidTr="00D80C3A">
        <w:trPr>
          <w:jc w:val="center"/>
        </w:trPr>
        <w:tc>
          <w:tcPr>
            <w:tcW w:w="2831" w:type="dxa"/>
            <w:tcBorders>
              <w:bottom w:val="single" w:sz="4" w:space="0" w:color="000000" w:themeColor="text1"/>
            </w:tcBorders>
          </w:tcPr>
          <w:p w:rsidR="007F24FC" w:rsidRPr="00D73A43" w:rsidRDefault="007F24FC" w:rsidP="005037BC">
            <w:pPr>
              <w:autoSpaceDE w:val="0"/>
              <w:autoSpaceDN w:val="0"/>
              <w:adjustRightInd w:val="0"/>
              <w:spacing w:line="360" w:lineRule="auto"/>
              <w:jc w:val="center"/>
              <w:rPr>
                <w:rFonts w:ascii="Arial" w:hAnsi="Arial" w:cs="Arial"/>
                <w:sz w:val="24"/>
                <w:szCs w:val="24"/>
              </w:rPr>
            </w:pPr>
            <w:r w:rsidRPr="00D73A43">
              <w:rPr>
                <w:rFonts w:ascii="Arial" w:hAnsi="Arial" w:cs="Arial"/>
                <w:sz w:val="24"/>
                <w:szCs w:val="24"/>
              </w:rPr>
              <w:t>Pengujian</w:t>
            </w:r>
          </w:p>
        </w:tc>
        <w:tc>
          <w:tcPr>
            <w:tcW w:w="2098" w:type="dxa"/>
            <w:tcBorders>
              <w:bottom w:val="single" w:sz="4" w:space="0" w:color="000000" w:themeColor="text1"/>
            </w:tcBorders>
          </w:tcPr>
          <w:p w:rsidR="007F24FC" w:rsidRPr="00D73A43" w:rsidRDefault="00D80C3A" w:rsidP="005037BC">
            <w:pPr>
              <w:autoSpaceDE w:val="0"/>
              <w:autoSpaceDN w:val="0"/>
              <w:adjustRightInd w:val="0"/>
              <w:spacing w:line="360" w:lineRule="auto"/>
              <w:jc w:val="center"/>
              <w:rPr>
                <w:rFonts w:ascii="Arial" w:hAnsi="Arial" w:cs="Arial"/>
                <w:sz w:val="24"/>
                <w:szCs w:val="24"/>
              </w:rPr>
            </w:pPr>
            <w:r>
              <w:rPr>
                <w:rFonts w:ascii="Arial" w:hAnsi="Arial" w:cs="Arial"/>
                <w:sz w:val="24"/>
                <w:szCs w:val="24"/>
              </w:rPr>
              <w:t>Hasil Analisis</w:t>
            </w:r>
          </w:p>
        </w:tc>
      </w:tr>
      <w:tr w:rsidR="007F24FC" w:rsidRPr="00D73A43" w:rsidTr="00D80C3A">
        <w:trPr>
          <w:jc w:val="center"/>
        </w:trPr>
        <w:tc>
          <w:tcPr>
            <w:tcW w:w="2831" w:type="dxa"/>
            <w:tcBorders>
              <w:bottom w:val="nil"/>
            </w:tcBorders>
          </w:tcPr>
          <w:p w:rsidR="007F24FC" w:rsidRPr="00D73A43" w:rsidRDefault="007F24FC" w:rsidP="005037BC">
            <w:pPr>
              <w:autoSpaceDE w:val="0"/>
              <w:autoSpaceDN w:val="0"/>
              <w:adjustRightInd w:val="0"/>
              <w:spacing w:line="360" w:lineRule="auto"/>
              <w:jc w:val="both"/>
              <w:rPr>
                <w:rFonts w:ascii="Arial" w:hAnsi="Arial" w:cs="Arial"/>
                <w:sz w:val="24"/>
                <w:szCs w:val="24"/>
              </w:rPr>
            </w:pPr>
            <w:r w:rsidRPr="00D73A43">
              <w:rPr>
                <w:rFonts w:ascii="Arial" w:hAnsi="Arial" w:cs="Arial"/>
                <w:sz w:val="24"/>
                <w:szCs w:val="24"/>
              </w:rPr>
              <w:t>Kadar Air (%)</w:t>
            </w:r>
          </w:p>
        </w:tc>
        <w:tc>
          <w:tcPr>
            <w:tcW w:w="2098" w:type="dxa"/>
            <w:tcBorders>
              <w:bottom w:val="nil"/>
            </w:tcBorders>
          </w:tcPr>
          <w:p w:rsidR="007F24FC" w:rsidRPr="00D73A43" w:rsidRDefault="00D80C3A" w:rsidP="00D80C3A">
            <w:pPr>
              <w:autoSpaceDE w:val="0"/>
              <w:autoSpaceDN w:val="0"/>
              <w:adjustRightInd w:val="0"/>
              <w:spacing w:line="360" w:lineRule="auto"/>
              <w:jc w:val="center"/>
              <w:rPr>
                <w:rFonts w:ascii="Arial" w:hAnsi="Arial" w:cs="Arial"/>
                <w:sz w:val="24"/>
                <w:szCs w:val="24"/>
              </w:rPr>
            </w:pPr>
            <w:r>
              <w:rPr>
                <w:rFonts w:ascii="Arial" w:hAnsi="Arial" w:cs="Arial"/>
                <w:sz w:val="24"/>
                <w:szCs w:val="24"/>
              </w:rPr>
              <w:t>5,53</w:t>
            </w:r>
          </w:p>
        </w:tc>
      </w:tr>
      <w:tr w:rsidR="007F24FC" w:rsidRPr="00D73A43" w:rsidTr="00D80C3A">
        <w:trPr>
          <w:jc w:val="center"/>
        </w:trPr>
        <w:tc>
          <w:tcPr>
            <w:tcW w:w="2831" w:type="dxa"/>
            <w:tcBorders>
              <w:top w:val="nil"/>
              <w:bottom w:val="nil"/>
            </w:tcBorders>
          </w:tcPr>
          <w:p w:rsidR="007F24FC" w:rsidRPr="00D73A43" w:rsidRDefault="007F24FC" w:rsidP="005037BC">
            <w:pPr>
              <w:autoSpaceDE w:val="0"/>
              <w:autoSpaceDN w:val="0"/>
              <w:adjustRightInd w:val="0"/>
              <w:spacing w:line="360" w:lineRule="auto"/>
              <w:jc w:val="both"/>
              <w:rPr>
                <w:rFonts w:ascii="Arial" w:hAnsi="Arial" w:cs="Arial"/>
                <w:sz w:val="24"/>
                <w:szCs w:val="24"/>
              </w:rPr>
            </w:pPr>
            <w:r w:rsidRPr="00D73A43">
              <w:rPr>
                <w:rFonts w:ascii="Arial" w:hAnsi="Arial" w:cs="Arial"/>
                <w:sz w:val="24"/>
                <w:szCs w:val="24"/>
              </w:rPr>
              <w:t>Kadar Abu (%)</w:t>
            </w:r>
          </w:p>
        </w:tc>
        <w:tc>
          <w:tcPr>
            <w:tcW w:w="2098" w:type="dxa"/>
            <w:tcBorders>
              <w:top w:val="nil"/>
              <w:bottom w:val="nil"/>
            </w:tcBorders>
          </w:tcPr>
          <w:p w:rsidR="007F24FC" w:rsidRPr="00D73A43" w:rsidRDefault="00D80C3A" w:rsidP="00D80C3A">
            <w:pPr>
              <w:autoSpaceDE w:val="0"/>
              <w:autoSpaceDN w:val="0"/>
              <w:adjustRightInd w:val="0"/>
              <w:spacing w:line="360" w:lineRule="auto"/>
              <w:jc w:val="center"/>
              <w:rPr>
                <w:rFonts w:ascii="Arial" w:hAnsi="Arial" w:cs="Arial"/>
                <w:sz w:val="24"/>
                <w:szCs w:val="24"/>
              </w:rPr>
            </w:pPr>
            <w:r>
              <w:rPr>
                <w:rFonts w:ascii="Arial" w:hAnsi="Arial" w:cs="Arial"/>
                <w:sz w:val="24"/>
                <w:szCs w:val="24"/>
              </w:rPr>
              <w:t>23,66</w:t>
            </w:r>
          </w:p>
        </w:tc>
      </w:tr>
      <w:tr w:rsidR="00D80C3A" w:rsidRPr="00D73A43" w:rsidTr="00D80C3A">
        <w:trPr>
          <w:jc w:val="center"/>
        </w:trPr>
        <w:tc>
          <w:tcPr>
            <w:tcW w:w="2831" w:type="dxa"/>
            <w:tcBorders>
              <w:top w:val="nil"/>
              <w:bottom w:val="nil"/>
            </w:tcBorders>
          </w:tcPr>
          <w:p w:rsidR="00D80C3A" w:rsidRPr="00D73A43" w:rsidRDefault="006A11F5" w:rsidP="005037BC">
            <w:pPr>
              <w:autoSpaceDE w:val="0"/>
              <w:autoSpaceDN w:val="0"/>
              <w:adjustRightInd w:val="0"/>
              <w:spacing w:line="360" w:lineRule="auto"/>
              <w:jc w:val="both"/>
              <w:rPr>
                <w:rFonts w:ascii="Arial" w:hAnsi="Arial" w:cs="Arial"/>
                <w:sz w:val="24"/>
                <w:szCs w:val="24"/>
              </w:rPr>
            </w:pPr>
            <w:r>
              <w:rPr>
                <w:rFonts w:ascii="Arial" w:hAnsi="Arial" w:cs="Arial"/>
                <w:sz w:val="24"/>
                <w:szCs w:val="24"/>
              </w:rPr>
              <w:t>Volatil Ma</w:t>
            </w:r>
            <w:r w:rsidR="00D80C3A">
              <w:rPr>
                <w:rFonts w:ascii="Arial" w:hAnsi="Arial" w:cs="Arial"/>
                <w:sz w:val="24"/>
                <w:szCs w:val="24"/>
              </w:rPr>
              <w:t>tter (%)</w:t>
            </w:r>
          </w:p>
        </w:tc>
        <w:tc>
          <w:tcPr>
            <w:tcW w:w="2098" w:type="dxa"/>
            <w:tcBorders>
              <w:top w:val="nil"/>
              <w:bottom w:val="nil"/>
            </w:tcBorders>
          </w:tcPr>
          <w:p w:rsidR="00D80C3A" w:rsidRDefault="00D80C3A" w:rsidP="00D80C3A">
            <w:pPr>
              <w:autoSpaceDE w:val="0"/>
              <w:autoSpaceDN w:val="0"/>
              <w:adjustRightInd w:val="0"/>
              <w:spacing w:line="360" w:lineRule="auto"/>
              <w:jc w:val="center"/>
              <w:rPr>
                <w:rFonts w:ascii="Arial" w:hAnsi="Arial" w:cs="Arial"/>
                <w:sz w:val="24"/>
                <w:szCs w:val="24"/>
              </w:rPr>
            </w:pPr>
            <w:r>
              <w:rPr>
                <w:rFonts w:ascii="Arial" w:hAnsi="Arial" w:cs="Arial"/>
                <w:sz w:val="24"/>
                <w:szCs w:val="24"/>
              </w:rPr>
              <w:t>35,26</w:t>
            </w:r>
          </w:p>
        </w:tc>
      </w:tr>
      <w:tr w:rsidR="00D80C3A" w:rsidRPr="00D73A43" w:rsidTr="00D80C3A">
        <w:trPr>
          <w:jc w:val="center"/>
        </w:trPr>
        <w:tc>
          <w:tcPr>
            <w:tcW w:w="2831" w:type="dxa"/>
            <w:tcBorders>
              <w:top w:val="nil"/>
              <w:bottom w:val="nil"/>
            </w:tcBorders>
          </w:tcPr>
          <w:p w:rsidR="00D80C3A" w:rsidRDefault="00D80C3A" w:rsidP="005037BC">
            <w:pPr>
              <w:autoSpaceDE w:val="0"/>
              <w:autoSpaceDN w:val="0"/>
              <w:adjustRightInd w:val="0"/>
              <w:spacing w:line="360" w:lineRule="auto"/>
              <w:jc w:val="both"/>
              <w:rPr>
                <w:rFonts w:ascii="Arial" w:hAnsi="Arial" w:cs="Arial"/>
                <w:sz w:val="24"/>
                <w:szCs w:val="24"/>
              </w:rPr>
            </w:pPr>
            <w:r>
              <w:rPr>
                <w:rFonts w:ascii="Arial" w:hAnsi="Arial" w:cs="Arial"/>
                <w:sz w:val="24"/>
                <w:szCs w:val="24"/>
              </w:rPr>
              <w:t>Fixed Carbon (%)</w:t>
            </w:r>
          </w:p>
        </w:tc>
        <w:tc>
          <w:tcPr>
            <w:tcW w:w="2098" w:type="dxa"/>
            <w:tcBorders>
              <w:top w:val="nil"/>
              <w:bottom w:val="nil"/>
            </w:tcBorders>
          </w:tcPr>
          <w:p w:rsidR="00D80C3A" w:rsidRDefault="00D80C3A" w:rsidP="00D80C3A">
            <w:pPr>
              <w:autoSpaceDE w:val="0"/>
              <w:autoSpaceDN w:val="0"/>
              <w:adjustRightInd w:val="0"/>
              <w:spacing w:line="360" w:lineRule="auto"/>
              <w:jc w:val="center"/>
              <w:rPr>
                <w:rFonts w:ascii="Arial" w:hAnsi="Arial" w:cs="Arial"/>
                <w:sz w:val="24"/>
                <w:szCs w:val="24"/>
              </w:rPr>
            </w:pPr>
            <w:r>
              <w:rPr>
                <w:rFonts w:ascii="Arial" w:hAnsi="Arial" w:cs="Arial"/>
                <w:sz w:val="24"/>
                <w:szCs w:val="24"/>
              </w:rPr>
              <w:t>35,65</w:t>
            </w:r>
          </w:p>
        </w:tc>
      </w:tr>
      <w:tr w:rsidR="007F24FC" w:rsidRPr="00D73A43" w:rsidTr="00D80C3A">
        <w:trPr>
          <w:jc w:val="center"/>
        </w:trPr>
        <w:tc>
          <w:tcPr>
            <w:tcW w:w="2831" w:type="dxa"/>
            <w:tcBorders>
              <w:top w:val="nil"/>
            </w:tcBorders>
          </w:tcPr>
          <w:p w:rsidR="007F24FC" w:rsidRPr="00D73A43" w:rsidRDefault="007F24FC" w:rsidP="005037BC">
            <w:pPr>
              <w:autoSpaceDE w:val="0"/>
              <w:autoSpaceDN w:val="0"/>
              <w:adjustRightInd w:val="0"/>
              <w:spacing w:line="360" w:lineRule="auto"/>
              <w:jc w:val="both"/>
              <w:rPr>
                <w:rFonts w:ascii="Arial" w:hAnsi="Arial" w:cs="Arial"/>
                <w:sz w:val="24"/>
                <w:szCs w:val="24"/>
              </w:rPr>
            </w:pPr>
            <w:r w:rsidRPr="00D73A43">
              <w:rPr>
                <w:rFonts w:ascii="Arial" w:hAnsi="Arial" w:cs="Arial"/>
                <w:sz w:val="24"/>
                <w:szCs w:val="24"/>
              </w:rPr>
              <w:t>Kalor (Kal/gr)</w:t>
            </w:r>
          </w:p>
        </w:tc>
        <w:tc>
          <w:tcPr>
            <w:tcW w:w="2098" w:type="dxa"/>
            <w:tcBorders>
              <w:top w:val="nil"/>
            </w:tcBorders>
          </w:tcPr>
          <w:p w:rsidR="007F24FC" w:rsidRPr="00D73A43" w:rsidRDefault="00D80C3A" w:rsidP="00D80C3A">
            <w:pPr>
              <w:autoSpaceDE w:val="0"/>
              <w:autoSpaceDN w:val="0"/>
              <w:adjustRightInd w:val="0"/>
              <w:spacing w:line="360" w:lineRule="auto"/>
              <w:jc w:val="center"/>
              <w:rPr>
                <w:rFonts w:ascii="Arial" w:hAnsi="Arial" w:cs="Arial"/>
                <w:sz w:val="24"/>
                <w:szCs w:val="24"/>
              </w:rPr>
            </w:pPr>
            <w:r>
              <w:rPr>
                <w:rFonts w:ascii="Arial" w:hAnsi="Arial" w:cs="Arial"/>
                <w:sz w:val="24"/>
                <w:szCs w:val="24"/>
              </w:rPr>
              <w:t>4.595</w:t>
            </w:r>
          </w:p>
        </w:tc>
      </w:tr>
    </w:tbl>
    <w:p w:rsidR="007F24FC" w:rsidRDefault="007F24FC" w:rsidP="007F24FC">
      <w:pPr>
        <w:autoSpaceDE w:val="0"/>
        <w:autoSpaceDN w:val="0"/>
        <w:adjustRightInd w:val="0"/>
        <w:spacing w:after="0" w:line="240" w:lineRule="auto"/>
        <w:ind w:left="993" w:hanging="993"/>
        <w:jc w:val="both"/>
        <w:rPr>
          <w:rFonts w:ascii="Arial" w:hAnsi="Arial" w:cs="Arial"/>
          <w:sz w:val="24"/>
          <w:szCs w:val="24"/>
        </w:rPr>
      </w:pPr>
      <w:r w:rsidRPr="00D73A43">
        <w:rPr>
          <w:rFonts w:ascii="Arial" w:hAnsi="Arial" w:cs="Arial"/>
          <w:sz w:val="24"/>
          <w:szCs w:val="24"/>
        </w:rPr>
        <w:t xml:space="preserve">Sumber: Hasil Analisis </w:t>
      </w:r>
      <w:r w:rsidR="00997F04">
        <w:rPr>
          <w:rFonts w:ascii="Arial" w:hAnsi="Arial" w:cs="Arial"/>
          <w:sz w:val="24"/>
          <w:szCs w:val="24"/>
        </w:rPr>
        <w:t>di</w:t>
      </w:r>
      <w:r w:rsidRPr="00D73A43">
        <w:rPr>
          <w:rFonts w:ascii="Arial" w:hAnsi="Arial" w:cs="Arial"/>
          <w:sz w:val="24"/>
          <w:szCs w:val="24"/>
        </w:rPr>
        <w:t xml:space="preserve"> Laboratorium Nutrisi</w:t>
      </w:r>
      <w:r w:rsidR="00D80C3A">
        <w:rPr>
          <w:rFonts w:ascii="Arial" w:hAnsi="Arial" w:cs="Arial"/>
          <w:sz w:val="24"/>
          <w:szCs w:val="24"/>
        </w:rPr>
        <w:t xml:space="preserve"> dan </w:t>
      </w:r>
      <w:r w:rsidRPr="00D73A43">
        <w:rPr>
          <w:rFonts w:ascii="Arial" w:hAnsi="Arial" w:cs="Arial"/>
          <w:sz w:val="24"/>
          <w:szCs w:val="24"/>
        </w:rPr>
        <w:t xml:space="preserve"> Makanan</w:t>
      </w:r>
      <w:r w:rsidR="00997F04">
        <w:rPr>
          <w:rFonts w:ascii="Arial" w:hAnsi="Arial" w:cs="Arial"/>
          <w:sz w:val="24"/>
          <w:szCs w:val="24"/>
        </w:rPr>
        <w:t xml:space="preserve"> Ternak, Universitas Hasanuddin</w:t>
      </w:r>
      <w:r w:rsidRPr="00D73A43">
        <w:rPr>
          <w:rFonts w:ascii="Arial" w:hAnsi="Arial" w:cs="Arial"/>
          <w:sz w:val="24"/>
          <w:szCs w:val="24"/>
        </w:rPr>
        <w:t xml:space="preserve"> Makassar</w:t>
      </w:r>
      <w:r w:rsidR="00D80C3A">
        <w:rPr>
          <w:rFonts w:ascii="Arial" w:hAnsi="Arial" w:cs="Arial"/>
          <w:sz w:val="24"/>
          <w:szCs w:val="24"/>
        </w:rPr>
        <w:t>, 2017</w:t>
      </w:r>
    </w:p>
    <w:p w:rsidR="00EB2997" w:rsidRPr="00D73A43" w:rsidRDefault="00EB2997" w:rsidP="00EB2997">
      <w:pPr>
        <w:spacing w:after="0" w:line="360" w:lineRule="auto"/>
        <w:jc w:val="both"/>
        <w:rPr>
          <w:rFonts w:ascii="Arial" w:hAnsi="Arial" w:cs="Arial"/>
          <w:sz w:val="24"/>
          <w:szCs w:val="24"/>
        </w:rPr>
      </w:pPr>
      <w:r w:rsidRPr="00D73A43">
        <w:rPr>
          <w:rFonts w:ascii="Arial" w:hAnsi="Arial" w:cs="Arial"/>
          <w:noProof/>
          <w:sz w:val="24"/>
          <w:szCs w:val="24"/>
          <w:lang w:eastAsia="id-ID"/>
        </w:rPr>
        <w:drawing>
          <wp:inline distT="0" distB="0" distL="0" distR="0">
            <wp:extent cx="2551392" cy="2753957"/>
            <wp:effectExtent l="19050" t="0" r="1308" b="0"/>
            <wp:docPr id="11" name="Picture 17" descr="C:\Users\Acer\AppData\Local\Microsoft\Windows\Temporary Internet Files\Content.Word\IMG_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Temporary Internet Files\Content.Word\IMG_6472.jpg"/>
                    <pic:cNvPicPr>
                      <a:picLocks noChangeAspect="1" noChangeArrowheads="1"/>
                    </pic:cNvPicPr>
                  </pic:nvPicPr>
                  <pic:blipFill>
                    <a:blip r:embed="rId13" cstate="print"/>
                    <a:srcRect/>
                    <a:stretch>
                      <a:fillRect/>
                    </a:stretch>
                  </pic:blipFill>
                  <pic:spPr bwMode="auto">
                    <a:xfrm>
                      <a:off x="0" y="0"/>
                      <a:ext cx="2561336" cy="2764690"/>
                    </a:xfrm>
                    <a:prstGeom prst="rect">
                      <a:avLst/>
                    </a:prstGeom>
                    <a:noFill/>
                    <a:ln w="9525">
                      <a:noFill/>
                      <a:miter lim="800000"/>
                      <a:headEnd/>
                      <a:tailEnd/>
                    </a:ln>
                  </pic:spPr>
                </pic:pic>
              </a:graphicData>
            </a:graphic>
          </wp:inline>
        </w:drawing>
      </w:r>
      <w:r w:rsidRPr="00D73A43">
        <w:rPr>
          <w:rFonts w:ascii="Arial" w:hAnsi="Arial" w:cs="Arial"/>
          <w:noProof/>
          <w:sz w:val="24"/>
          <w:szCs w:val="24"/>
          <w:lang w:eastAsia="id-ID"/>
        </w:rPr>
        <w:drawing>
          <wp:inline distT="0" distB="0" distL="0" distR="0">
            <wp:extent cx="2412179" cy="2753957"/>
            <wp:effectExtent l="19050" t="0" r="7171" b="0"/>
            <wp:docPr id="12" name="Picture 17" descr="C:\Users\Acer\AppData\Local\Microsoft\Windows\Temporary Internet Files\Content.Word\IMG_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Temporary Internet Files\Content.Word\IMG_6470.jpg"/>
                    <pic:cNvPicPr>
                      <a:picLocks noChangeAspect="1" noChangeArrowheads="1"/>
                    </pic:cNvPicPr>
                  </pic:nvPicPr>
                  <pic:blipFill>
                    <a:blip r:embed="rId14" cstate="print"/>
                    <a:srcRect/>
                    <a:stretch>
                      <a:fillRect/>
                    </a:stretch>
                  </pic:blipFill>
                  <pic:spPr bwMode="auto">
                    <a:xfrm>
                      <a:off x="0" y="0"/>
                      <a:ext cx="2408143" cy="2749349"/>
                    </a:xfrm>
                    <a:prstGeom prst="rect">
                      <a:avLst/>
                    </a:prstGeom>
                    <a:noFill/>
                    <a:ln w="9525">
                      <a:noFill/>
                      <a:miter lim="800000"/>
                      <a:headEnd/>
                      <a:tailEnd/>
                    </a:ln>
                  </pic:spPr>
                </pic:pic>
              </a:graphicData>
            </a:graphic>
          </wp:inline>
        </w:drawing>
      </w:r>
      <w:r w:rsidRPr="00D73A43">
        <w:rPr>
          <w:rFonts w:ascii="Arial" w:hAnsi="Arial" w:cs="Arial"/>
          <w:noProof/>
          <w:sz w:val="24"/>
          <w:szCs w:val="24"/>
          <w:lang w:eastAsia="id-ID"/>
        </w:rPr>
        <w:drawing>
          <wp:inline distT="0" distB="0" distL="0" distR="0">
            <wp:extent cx="4987458" cy="2180493"/>
            <wp:effectExtent l="19050" t="0" r="3642" b="0"/>
            <wp:docPr id="13" name="Picture 14" descr="C:\Users\Acer\AppData\Local\Microsoft\Windows\Temporary Internet Files\Content.Word\20170418_18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Temporary Internet Files\Content.Word\20170418_182750.jpg"/>
                    <pic:cNvPicPr>
                      <a:picLocks noChangeAspect="1" noChangeArrowheads="1"/>
                    </pic:cNvPicPr>
                  </pic:nvPicPr>
                  <pic:blipFill>
                    <a:blip r:embed="rId15" cstate="print"/>
                    <a:srcRect/>
                    <a:stretch>
                      <a:fillRect/>
                    </a:stretch>
                  </pic:blipFill>
                  <pic:spPr bwMode="auto">
                    <a:xfrm>
                      <a:off x="0" y="0"/>
                      <a:ext cx="4986623" cy="2180128"/>
                    </a:xfrm>
                    <a:prstGeom prst="rect">
                      <a:avLst/>
                    </a:prstGeom>
                    <a:noFill/>
                    <a:ln w="9525">
                      <a:noFill/>
                      <a:miter lim="800000"/>
                      <a:headEnd/>
                      <a:tailEnd/>
                    </a:ln>
                  </pic:spPr>
                </pic:pic>
              </a:graphicData>
            </a:graphic>
          </wp:inline>
        </w:drawing>
      </w:r>
    </w:p>
    <w:p w:rsidR="00EB2997" w:rsidRPr="00D73A43" w:rsidRDefault="00EB2997" w:rsidP="00D9166C">
      <w:pPr>
        <w:spacing w:after="0" w:line="240" w:lineRule="auto"/>
        <w:jc w:val="center"/>
        <w:rPr>
          <w:rFonts w:ascii="Arial" w:hAnsi="Arial" w:cs="Arial"/>
          <w:sz w:val="24"/>
          <w:szCs w:val="24"/>
        </w:rPr>
      </w:pPr>
      <w:r>
        <w:rPr>
          <w:rFonts w:ascii="Arial" w:hAnsi="Arial" w:cs="Arial"/>
          <w:sz w:val="24"/>
          <w:szCs w:val="24"/>
        </w:rPr>
        <w:t>Gambar 4</w:t>
      </w:r>
      <w:r w:rsidRPr="00D73A43">
        <w:rPr>
          <w:rFonts w:ascii="Arial" w:hAnsi="Arial" w:cs="Arial"/>
          <w:sz w:val="24"/>
          <w:szCs w:val="24"/>
        </w:rPr>
        <w:t>. Kemasan Briket Bio-Arang dengan Label Briket Bio-Arang Beke</w:t>
      </w:r>
    </w:p>
    <w:p w:rsidR="00FC7D25" w:rsidRPr="00D73A43" w:rsidRDefault="00915302" w:rsidP="00FC7D25">
      <w:pPr>
        <w:spacing w:after="0" w:line="360" w:lineRule="auto"/>
        <w:jc w:val="both"/>
        <w:rPr>
          <w:rFonts w:ascii="Arial" w:hAnsi="Arial" w:cs="Arial"/>
          <w:sz w:val="24"/>
          <w:szCs w:val="24"/>
        </w:rPr>
      </w:pPr>
      <w:r>
        <w:rPr>
          <w:rFonts w:ascii="Arial" w:hAnsi="Arial" w:cs="Arial"/>
          <w:noProof/>
          <w:sz w:val="24"/>
          <w:szCs w:val="24"/>
          <w:lang w:eastAsia="id-ID"/>
        </w:rPr>
        <w:lastRenderedPageBreak/>
        <w:pict>
          <v:shapetype id="_x0000_t202" coordsize="21600,21600" o:spt="202" path="m,l,21600r21600,l21600,xe">
            <v:stroke joinstyle="miter"/>
            <v:path gradientshapeok="t" o:connecttype="rect"/>
          </v:shapetype>
          <v:shape id="_x0000_s1027" type="#_x0000_t202" style="position:absolute;left:0;text-align:left;margin-left:203.2pt;margin-top:9.85pt;width:30.45pt;height:29.75pt;z-index:251659264">
            <v:textbox>
              <w:txbxContent>
                <w:p w:rsidR="00D9166C" w:rsidRPr="00D9166C" w:rsidRDefault="00D9166C" w:rsidP="00D9166C">
                  <w:pPr>
                    <w:jc w:val="center"/>
                    <w:rPr>
                      <w:b/>
                    </w:rPr>
                  </w:pPr>
                  <w:r>
                    <w:rPr>
                      <w:b/>
                    </w:rPr>
                    <w:t>B</w:t>
                  </w:r>
                </w:p>
              </w:txbxContent>
            </v:textbox>
          </v:shape>
        </w:pict>
      </w:r>
      <w:r>
        <w:rPr>
          <w:rFonts w:ascii="Arial" w:hAnsi="Arial" w:cs="Arial"/>
          <w:noProof/>
          <w:sz w:val="24"/>
          <w:szCs w:val="24"/>
          <w:lang w:eastAsia="id-ID"/>
        </w:rPr>
        <w:pict>
          <v:shape id="_x0000_s1026" type="#_x0000_t202" style="position:absolute;left:0;text-align:left;margin-left:5.7pt;margin-top:9.85pt;width:30.45pt;height:29.75pt;z-index:251658240">
            <v:textbox>
              <w:txbxContent>
                <w:p w:rsidR="00D9166C" w:rsidRPr="00D9166C" w:rsidRDefault="00D9166C" w:rsidP="00D9166C">
                  <w:pPr>
                    <w:jc w:val="center"/>
                    <w:rPr>
                      <w:b/>
                    </w:rPr>
                  </w:pPr>
                  <w:r w:rsidRPr="00D9166C">
                    <w:rPr>
                      <w:b/>
                    </w:rPr>
                    <w:t>A</w:t>
                  </w:r>
                </w:p>
              </w:txbxContent>
            </v:textbox>
          </v:shape>
        </w:pict>
      </w:r>
      <w:r w:rsidR="00FC7D25" w:rsidRPr="00D73A43">
        <w:rPr>
          <w:rFonts w:ascii="Arial" w:hAnsi="Arial" w:cs="Arial"/>
          <w:noProof/>
          <w:sz w:val="24"/>
          <w:szCs w:val="24"/>
          <w:lang w:eastAsia="id-ID"/>
        </w:rPr>
        <w:drawing>
          <wp:inline distT="0" distB="0" distL="0" distR="0">
            <wp:extent cx="2474259" cy="1667435"/>
            <wp:effectExtent l="19050" t="0" r="2241" b="0"/>
            <wp:docPr id="2" name="Picture 3" descr="C:\Users\Acer\AppData\Local\Microsoft\Windows\Temporary Internet Files\Content.Word\IMG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IMG_6454.jpg"/>
                    <pic:cNvPicPr>
                      <a:picLocks noChangeAspect="1" noChangeArrowheads="1"/>
                    </pic:cNvPicPr>
                  </pic:nvPicPr>
                  <pic:blipFill>
                    <a:blip r:embed="rId16" cstate="print"/>
                    <a:srcRect/>
                    <a:stretch>
                      <a:fillRect/>
                    </a:stretch>
                  </pic:blipFill>
                  <pic:spPr bwMode="auto">
                    <a:xfrm>
                      <a:off x="0" y="0"/>
                      <a:ext cx="2474259" cy="1667435"/>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490619" cy="1667435"/>
            <wp:effectExtent l="19050" t="0" r="4931" b="0"/>
            <wp:docPr id="3" name="Picture 8" descr="C:\Users\Acer\AppData\Local\Microsoft\Windows\Temporary Internet Files\Content.Word\20170514_1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Temporary Internet Files\Content.Word\20170514_121101.jpg"/>
                    <pic:cNvPicPr>
                      <a:picLocks noChangeAspect="1" noChangeArrowheads="1"/>
                    </pic:cNvPicPr>
                  </pic:nvPicPr>
                  <pic:blipFill>
                    <a:blip r:embed="rId17" cstate="print"/>
                    <a:srcRect/>
                    <a:stretch>
                      <a:fillRect/>
                    </a:stretch>
                  </pic:blipFill>
                  <pic:spPr bwMode="auto">
                    <a:xfrm>
                      <a:off x="0" y="0"/>
                      <a:ext cx="2493731" cy="1669518"/>
                    </a:xfrm>
                    <a:prstGeom prst="rect">
                      <a:avLst/>
                    </a:prstGeom>
                    <a:noFill/>
                    <a:ln w="9525">
                      <a:noFill/>
                      <a:miter lim="800000"/>
                      <a:headEnd/>
                      <a:tailEnd/>
                    </a:ln>
                  </pic:spPr>
                </pic:pic>
              </a:graphicData>
            </a:graphic>
          </wp:inline>
        </w:drawing>
      </w:r>
    </w:p>
    <w:p w:rsidR="00FC7D25" w:rsidRPr="00D73A43" w:rsidRDefault="00915302" w:rsidP="00FC7D25">
      <w:pPr>
        <w:spacing w:after="0" w:line="360" w:lineRule="auto"/>
        <w:jc w:val="both"/>
        <w:rPr>
          <w:rFonts w:ascii="Arial" w:hAnsi="Arial" w:cs="Arial"/>
          <w:sz w:val="24"/>
          <w:szCs w:val="24"/>
        </w:rPr>
      </w:pPr>
      <w:r>
        <w:rPr>
          <w:rFonts w:ascii="Arial" w:hAnsi="Arial" w:cs="Arial"/>
          <w:noProof/>
          <w:sz w:val="24"/>
          <w:szCs w:val="24"/>
          <w:lang w:eastAsia="id-ID"/>
        </w:rPr>
        <w:pict>
          <v:shape id="_x0000_s1029" type="#_x0000_t202" style="position:absolute;left:0;text-align:left;margin-left:203.2pt;margin-top:3.85pt;width:30.45pt;height:29.75pt;z-index:251661312">
            <v:textbox>
              <w:txbxContent>
                <w:p w:rsidR="00D9166C" w:rsidRPr="00D9166C" w:rsidRDefault="00D9166C" w:rsidP="00D9166C">
                  <w:pPr>
                    <w:jc w:val="center"/>
                    <w:rPr>
                      <w:b/>
                    </w:rPr>
                  </w:pPr>
                  <w:r>
                    <w:rPr>
                      <w:b/>
                    </w:rPr>
                    <w:t>D</w:t>
                  </w:r>
                </w:p>
              </w:txbxContent>
            </v:textbox>
          </v:shape>
        </w:pict>
      </w:r>
      <w:r>
        <w:rPr>
          <w:rFonts w:ascii="Arial" w:hAnsi="Arial" w:cs="Arial"/>
          <w:noProof/>
          <w:sz w:val="24"/>
          <w:szCs w:val="24"/>
          <w:lang w:eastAsia="id-ID"/>
        </w:rPr>
        <w:pict>
          <v:shape id="_x0000_s1028" type="#_x0000_t202" style="position:absolute;left:0;text-align:left;margin-left:5.7pt;margin-top:3.85pt;width:30.45pt;height:29.75pt;z-index:251660288">
            <v:textbox>
              <w:txbxContent>
                <w:p w:rsidR="00D9166C" w:rsidRPr="00D9166C" w:rsidRDefault="00D9166C" w:rsidP="00D9166C">
                  <w:pPr>
                    <w:jc w:val="center"/>
                    <w:rPr>
                      <w:b/>
                    </w:rPr>
                  </w:pPr>
                  <w:r>
                    <w:rPr>
                      <w:b/>
                    </w:rPr>
                    <w:t>C</w:t>
                  </w:r>
                </w:p>
              </w:txbxContent>
            </v:textbox>
          </v:shape>
        </w:pict>
      </w:r>
      <w:r w:rsidR="00FC7D25" w:rsidRPr="00D73A43">
        <w:rPr>
          <w:rFonts w:ascii="Arial" w:hAnsi="Arial" w:cs="Arial"/>
          <w:noProof/>
          <w:sz w:val="24"/>
          <w:szCs w:val="24"/>
          <w:lang w:eastAsia="id-ID"/>
        </w:rPr>
        <w:drawing>
          <wp:inline distT="0" distB="0" distL="0" distR="0">
            <wp:extent cx="2474819" cy="1559859"/>
            <wp:effectExtent l="19050" t="0" r="1681" b="0"/>
            <wp:docPr id="4" name="Picture 6" descr="C:\Users\Acer\AppData\Local\Microsoft\Windows\Temporary Internet Files\Content.Word\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Word\IMG_6447.jpg"/>
                    <pic:cNvPicPr>
                      <a:picLocks noChangeAspect="1" noChangeArrowheads="1"/>
                    </pic:cNvPicPr>
                  </pic:nvPicPr>
                  <pic:blipFill>
                    <a:blip r:embed="rId18" cstate="print"/>
                    <a:srcRect/>
                    <a:stretch>
                      <a:fillRect/>
                    </a:stretch>
                  </pic:blipFill>
                  <pic:spPr bwMode="auto">
                    <a:xfrm>
                      <a:off x="0" y="0"/>
                      <a:ext cx="2481281" cy="1563932"/>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412180" cy="1559859"/>
            <wp:effectExtent l="19050" t="0" r="7170" b="0"/>
            <wp:docPr id="5" name="Picture 9" descr="C:\Users\Acer\AppData\Local\Microsoft\Windows\Temporary Internet Files\Content.Word\IMG_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IMG_6448.jpg"/>
                    <pic:cNvPicPr>
                      <a:picLocks noChangeAspect="1" noChangeArrowheads="1"/>
                    </pic:cNvPicPr>
                  </pic:nvPicPr>
                  <pic:blipFill>
                    <a:blip r:embed="rId19" cstate="print"/>
                    <a:srcRect/>
                    <a:stretch>
                      <a:fillRect/>
                    </a:stretch>
                  </pic:blipFill>
                  <pic:spPr bwMode="auto">
                    <a:xfrm>
                      <a:off x="0" y="0"/>
                      <a:ext cx="2417501" cy="1563300"/>
                    </a:xfrm>
                    <a:prstGeom prst="rect">
                      <a:avLst/>
                    </a:prstGeom>
                    <a:noFill/>
                    <a:ln w="9525">
                      <a:noFill/>
                      <a:miter lim="800000"/>
                      <a:headEnd/>
                      <a:tailEnd/>
                    </a:ln>
                  </pic:spPr>
                </pic:pic>
              </a:graphicData>
            </a:graphic>
          </wp:inline>
        </w:drawing>
      </w:r>
    </w:p>
    <w:p w:rsidR="00FC7D25" w:rsidRPr="00D73A43" w:rsidRDefault="00915302" w:rsidP="00FC7D25">
      <w:pPr>
        <w:spacing w:after="0" w:line="360" w:lineRule="auto"/>
        <w:jc w:val="both"/>
        <w:rPr>
          <w:rFonts w:ascii="Arial" w:hAnsi="Arial" w:cs="Arial"/>
          <w:sz w:val="24"/>
          <w:szCs w:val="24"/>
        </w:rPr>
      </w:pPr>
      <w:r>
        <w:rPr>
          <w:rFonts w:ascii="Arial" w:hAnsi="Arial" w:cs="Arial"/>
          <w:noProof/>
          <w:sz w:val="24"/>
          <w:szCs w:val="24"/>
          <w:lang w:eastAsia="id-ID"/>
        </w:rPr>
        <w:pict>
          <v:shape id="_x0000_s1031" type="#_x0000_t202" style="position:absolute;left:0;text-align:left;margin-left:203.2pt;margin-top:4.3pt;width:30.45pt;height:29.75pt;z-index:251663360">
            <v:textbox>
              <w:txbxContent>
                <w:p w:rsidR="00D9166C" w:rsidRPr="00D9166C" w:rsidRDefault="00D9166C" w:rsidP="00D9166C">
                  <w:pPr>
                    <w:jc w:val="center"/>
                    <w:rPr>
                      <w:b/>
                    </w:rPr>
                  </w:pPr>
                  <w:r>
                    <w:rPr>
                      <w:b/>
                    </w:rPr>
                    <w:t>F</w:t>
                  </w:r>
                </w:p>
              </w:txbxContent>
            </v:textbox>
          </v:shape>
        </w:pict>
      </w:r>
      <w:r>
        <w:rPr>
          <w:rFonts w:ascii="Arial" w:hAnsi="Arial" w:cs="Arial"/>
          <w:noProof/>
          <w:sz w:val="24"/>
          <w:szCs w:val="24"/>
          <w:lang w:eastAsia="id-ID"/>
        </w:rPr>
        <w:pict>
          <v:shape id="_x0000_s1030" type="#_x0000_t202" style="position:absolute;left:0;text-align:left;margin-left:5.7pt;margin-top:4.3pt;width:30.45pt;height:29.75pt;z-index:251662336">
            <v:textbox>
              <w:txbxContent>
                <w:p w:rsidR="00D9166C" w:rsidRPr="00D9166C" w:rsidRDefault="00D9166C" w:rsidP="00D9166C">
                  <w:pPr>
                    <w:jc w:val="center"/>
                    <w:rPr>
                      <w:b/>
                    </w:rPr>
                  </w:pPr>
                  <w:r>
                    <w:rPr>
                      <w:b/>
                    </w:rPr>
                    <w:t>E</w:t>
                  </w:r>
                </w:p>
              </w:txbxContent>
            </v:textbox>
          </v:shape>
        </w:pict>
      </w:r>
      <w:r w:rsidR="00FC7D25" w:rsidRPr="00D73A43">
        <w:rPr>
          <w:rFonts w:ascii="Arial" w:hAnsi="Arial" w:cs="Arial"/>
          <w:noProof/>
          <w:sz w:val="24"/>
          <w:szCs w:val="24"/>
          <w:lang w:eastAsia="id-ID"/>
        </w:rPr>
        <w:drawing>
          <wp:inline distT="0" distB="0" distL="0" distR="0">
            <wp:extent cx="2474820" cy="1688951"/>
            <wp:effectExtent l="19050" t="0" r="1680" b="0"/>
            <wp:docPr id="6" name="Picture 5" descr="C:\Users\Acer\AppData\Local\Microsoft\Windows\Temporary Internet Files\Content.Word\IMG-20170523-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IMG-20170523-WA0155.jpg"/>
                    <pic:cNvPicPr>
                      <a:picLocks noChangeAspect="1" noChangeArrowheads="1"/>
                    </pic:cNvPicPr>
                  </pic:nvPicPr>
                  <pic:blipFill>
                    <a:blip r:embed="rId20"/>
                    <a:srcRect/>
                    <a:stretch>
                      <a:fillRect/>
                    </a:stretch>
                  </pic:blipFill>
                  <pic:spPr bwMode="auto">
                    <a:xfrm>
                      <a:off x="0" y="0"/>
                      <a:ext cx="2476467" cy="1690075"/>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422936" cy="1667435"/>
            <wp:effectExtent l="19050" t="0" r="0" b="0"/>
            <wp:docPr id="7" name="Picture 12" descr="C:\Users\Acer\AppData\Local\Microsoft\Windows\Temporary Internet Files\Content.Word\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Temporary Internet Files\Content.Word\IMG_6458.jpg"/>
                    <pic:cNvPicPr>
                      <a:picLocks noChangeAspect="1" noChangeArrowheads="1"/>
                    </pic:cNvPicPr>
                  </pic:nvPicPr>
                  <pic:blipFill>
                    <a:blip r:embed="rId21" cstate="print"/>
                    <a:srcRect/>
                    <a:stretch>
                      <a:fillRect/>
                    </a:stretch>
                  </pic:blipFill>
                  <pic:spPr bwMode="auto">
                    <a:xfrm>
                      <a:off x="0" y="0"/>
                      <a:ext cx="2436802" cy="1676977"/>
                    </a:xfrm>
                    <a:prstGeom prst="rect">
                      <a:avLst/>
                    </a:prstGeom>
                    <a:noFill/>
                    <a:ln w="9525">
                      <a:noFill/>
                      <a:miter lim="800000"/>
                      <a:headEnd/>
                      <a:tailEnd/>
                    </a:ln>
                  </pic:spPr>
                </pic:pic>
              </a:graphicData>
            </a:graphic>
          </wp:inline>
        </w:drawing>
      </w:r>
    </w:p>
    <w:p w:rsidR="00FC7D25" w:rsidRPr="00D73A43" w:rsidRDefault="00915302" w:rsidP="00FC7D25">
      <w:pPr>
        <w:spacing w:after="0" w:line="360" w:lineRule="auto"/>
        <w:jc w:val="both"/>
        <w:rPr>
          <w:rFonts w:ascii="Arial" w:hAnsi="Arial" w:cs="Arial"/>
          <w:sz w:val="24"/>
          <w:szCs w:val="24"/>
        </w:rPr>
      </w:pPr>
      <w:r>
        <w:rPr>
          <w:rFonts w:ascii="Arial" w:hAnsi="Arial" w:cs="Arial"/>
          <w:noProof/>
          <w:sz w:val="24"/>
          <w:szCs w:val="24"/>
          <w:lang w:eastAsia="id-ID"/>
        </w:rPr>
        <w:pict>
          <v:shape id="_x0000_s1033" type="#_x0000_t202" style="position:absolute;left:0;text-align:left;margin-left:203.2pt;margin-top:4.25pt;width:30.45pt;height:29.75pt;z-index:251665408">
            <v:textbox>
              <w:txbxContent>
                <w:p w:rsidR="00D9166C" w:rsidRPr="00D9166C" w:rsidRDefault="00D9166C" w:rsidP="00D9166C">
                  <w:pPr>
                    <w:jc w:val="center"/>
                    <w:rPr>
                      <w:b/>
                    </w:rPr>
                  </w:pPr>
                  <w:r>
                    <w:rPr>
                      <w:b/>
                    </w:rPr>
                    <w:t>H</w:t>
                  </w:r>
                </w:p>
              </w:txbxContent>
            </v:textbox>
          </v:shape>
        </w:pict>
      </w:r>
      <w:r>
        <w:rPr>
          <w:rFonts w:ascii="Arial" w:hAnsi="Arial" w:cs="Arial"/>
          <w:noProof/>
          <w:sz w:val="24"/>
          <w:szCs w:val="24"/>
          <w:lang w:eastAsia="id-ID"/>
        </w:rPr>
        <w:pict>
          <v:shape id="_x0000_s1032" type="#_x0000_t202" style="position:absolute;left:0;text-align:left;margin-left:5.7pt;margin-top:4.25pt;width:30.45pt;height:29.75pt;z-index:251664384">
            <v:textbox>
              <w:txbxContent>
                <w:p w:rsidR="00D9166C" w:rsidRPr="00D9166C" w:rsidRDefault="00D9166C" w:rsidP="00D9166C">
                  <w:pPr>
                    <w:jc w:val="center"/>
                    <w:rPr>
                      <w:b/>
                    </w:rPr>
                  </w:pPr>
                  <w:r>
                    <w:rPr>
                      <w:b/>
                    </w:rPr>
                    <w:t>G</w:t>
                  </w:r>
                </w:p>
              </w:txbxContent>
            </v:textbox>
          </v:shape>
        </w:pict>
      </w:r>
      <w:r w:rsidR="00FC7D25" w:rsidRPr="00D73A43">
        <w:rPr>
          <w:rFonts w:ascii="Arial" w:hAnsi="Arial" w:cs="Arial"/>
          <w:noProof/>
          <w:sz w:val="24"/>
          <w:szCs w:val="24"/>
          <w:lang w:eastAsia="id-ID"/>
        </w:rPr>
        <w:drawing>
          <wp:inline distT="0" distB="0" distL="0" distR="0">
            <wp:extent cx="2495774" cy="1956066"/>
            <wp:effectExtent l="19050" t="0" r="0" b="0"/>
            <wp:docPr id="24" name="Picture 15" descr="E:\LAPORAN PERTANGGUNG JAWABAN\PERTANGGUNG JAWABAN KEGIATAN PENELITIAN DAN PENGABDIAN TAHUN 2017\DOKUMENTASI KEGIATAN IbM\IMG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APORAN PERTANGGUNG JAWABAN\PERTANGGUNG JAWABAN KEGIATAN PENELITIAN DAN PENGABDIAN TAHUN 2017\DOKUMENTASI KEGIATAN IbM\IMG_6468.JPG"/>
                    <pic:cNvPicPr>
                      <a:picLocks noChangeAspect="1" noChangeArrowheads="1"/>
                    </pic:cNvPicPr>
                  </pic:nvPicPr>
                  <pic:blipFill>
                    <a:blip r:embed="rId22" cstate="print"/>
                    <a:srcRect/>
                    <a:stretch>
                      <a:fillRect/>
                    </a:stretch>
                  </pic:blipFill>
                  <pic:spPr bwMode="auto">
                    <a:xfrm>
                      <a:off x="0" y="0"/>
                      <a:ext cx="2512074" cy="1968841"/>
                    </a:xfrm>
                    <a:prstGeom prst="rect">
                      <a:avLst/>
                    </a:prstGeom>
                    <a:noFill/>
                    <a:ln w="9525">
                      <a:noFill/>
                      <a:miter lim="800000"/>
                      <a:headEnd/>
                      <a:tailEnd/>
                    </a:ln>
                  </pic:spPr>
                </pic:pic>
              </a:graphicData>
            </a:graphic>
          </wp:inline>
        </w:drawing>
      </w:r>
      <w:r w:rsidR="00FC7D25" w:rsidRPr="00D73A43">
        <w:rPr>
          <w:rFonts w:ascii="Arial" w:hAnsi="Arial" w:cs="Arial"/>
          <w:noProof/>
          <w:sz w:val="24"/>
          <w:szCs w:val="24"/>
          <w:lang w:eastAsia="id-ID"/>
        </w:rPr>
        <w:drawing>
          <wp:inline distT="0" distB="0" distL="0" distR="0">
            <wp:extent cx="2433693" cy="1954064"/>
            <wp:effectExtent l="19050" t="0" r="4707" b="0"/>
            <wp:docPr id="25" name="Picture 11" descr="C:\Users\Acer\AppData\Local\Microsoft\Windows\Temporary Internet Files\Content.Word\20170514_12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Temporary Internet Files\Content.Word\20170514_125637.jpg"/>
                    <pic:cNvPicPr>
                      <a:picLocks noChangeAspect="1" noChangeArrowheads="1"/>
                    </pic:cNvPicPr>
                  </pic:nvPicPr>
                  <pic:blipFill>
                    <a:blip r:embed="rId23" cstate="print"/>
                    <a:srcRect/>
                    <a:stretch>
                      <a:fillRect/>
                    </a:stretch>
                  </pic:blipFill>
                  <pic:spPr bwMode="auto">
                    <a:xfrm>
                      <a:off x="0" y="0"/>
                      <a:ext cx="2434867" cy="1955006"/>
                    </a:xfrm>
                    <a:prstGeom prst="rect">
                      <a:avLst/>
                    </a:prstGeom>
                    <a:noFill/>
                    <a:ln w="9525">
                      <a:noFill/>
                      <a:miter lim="800000"/>
                      <a:headEnd/>
                      <a:tailEnd/>
                    </a:ln>
                  </pic:spPr>
                </pic:pic>
              </a:graphicData>
            </a:graphic>
          </wp:inline>
        </w:drawing>
      </w:r>
    </w:p>
    <w:p w:rsidR="00FC7D25" w:rsidRPr="008F463C" w:rsidRDefault="00EB2997" w:rsidP="00FC7D25">
      <w:pPr>
        <w:spacing w:after="0" w:line="240" w:lineRule="auto"/>
        <w:ind w:left="1134" w:hanging="1134"/>
        <w:jc w:val="both"/>
        <w:rPr>
          <w:rFonts w:ascii="Arial" w:hAnsi="Arial" w:cs="Arial"/>
          <w:sz w:val="20"/>
          <w:szCs w:val="24"/>
        </w:rPr>
      </w:pPr>
      <w:r>
        <w:rPr>
          <w:rFonts w:ascii="Arial" w:hAnsi="Arial" w:cs="Arial"/>
          <w:sz w:val="24"/>
          <w:szCs w:val="24"/>
        </w:rPr>
        <w:t>Gambar 5</w:t>
      </w:r>
      <w:r w:rsidR="00FC7D25" w:rsidRPr="00D73A43">
        <w:rPr>
          <w:rFonts w:ascii="Arial" w:hAnsi="Arial" w:cs="Arial"/>
          <w:sz w:val="24"/>
          <w:szCs w:val="24"/>
        </w:rPr>
        <w:t>.Proses pengolahan Briket Bio-Arang Beke (</w:t>
      </w:r>
      <w:r w:rsidR="00FC7D25" w:rsidRPr="008F463C">
        <w:rPr>
          <w:rFonts w:ascii="Arial" w:hAnsi="Arial" w:cs="Arial"/>
          <w:sz w:val="20"/>
          <w:szCs w:val="24"/>
        </w:rPr>
        <w:t>Keterangan Gambar (a) kotoran ternak yang dihaluskan dan disaring dengan ukuran 50 mesh (b) cangkang kemiri yang sudah dihaluskan dengan ukuran 50 mesh, (c) pencampuran kotoran ternak dan cangkang kemiri (d) pembuatan gel kanji, (e) pencampuran dengan gel kanji (f) pencetakan (g) pengepresan dengan alat pres briket, (h) briket yang sudah dicetak dan siap dikeringkan)</w:t>
      </w:r>
    </w:p>
    <w:p w:rsidR="00C65E1F" w:rsidRPr="00D73A43" w:rsidRDefault="00C65E1F" w:rsidP="00957ECE">
      <w:pPr>
        <w:spacing w:after="0" w:line="360" w:lineRule="auto"/>
        <w:jc w:val="both"/>
        <w:rPr>
          <w:rFonts w:ascii="Arial" w:hAnsi="Arial" w:cs="Arial"/>
          <w:b/>
          <w:sz w:val="24"/>
          <w:szCs w:val="24"/>
        </w:rPr>
      </w:pPr>
      <w:r w:rsidRPr="00D73A43">
        <w:rPr>
          <w:rFonts w:ascii="Arial" w:hAnsi="Arial" w:cs="Arial"/>
          <w:b/>
          <w:sz w:val="24"/>
          <w:szCs w:val="24"/>
        </w:rPr>
        <w:lastRenderedPageBreak/>
        <w:t>5. KESIMPULAN DAN SARAN</w:t>
      </w:r>
    </w:p>
    <w:p w:rsidR="00ED79E1" w:rsidRPr="00D73A43" w:rsidRDefault="00ED79E1" w:rsidP="00ED79E1">
      <w:pPr>
        <w:spacing w:after="0" w:line="360" w:lineRule="auto"/>
        <w:jc w:val="both"/>
        <w:rPr>
          <w:rFonts w:ascii="Arial" w:hAnsi="Arial" w:cs="Arial"/>
          <w:sz w:val="24"/>
          <w:szCs w:val="24"/>
        </w:rPr>
      </w:pPr>
      <w:r w:rsidRPr="00D73A43">
        <w:rPr>
          <w:rFonts w:ascii="Arial" w:hAnsi="Arial" w:cs="Arial"/>
          <w:b/>
          <w:sz w:val="24"/>
          <w:szCs w:val="24"/>
        </w:rPr>
        <w:tab/>
      </w:r>
      <w:r w:rsidRPr="00D73A43">
        <w:rPr>
          <w:rFonts w:ascii="Arial" w:hAnsi="Arial" w:cs="Arial"/>
          <w:sz w:val="24"/>
          <w:szCs w:val="24"/>
        </w:rPr>
        <w:t>Berdasarkan hasil pelaksanaan Program Kemitraan Masyarakat (PKM) dapat ditarik kesimpulan sebagai berikut:</w:t>
      </w:r>
    </w:p>
    <w:p w:rsidR="00ED79E1" w:rsidRPr="00D73A43" w:rsidRDefault="00ED79E1" w:rsidP="00E16C77">
      <w:pPr>
        <w:pStyle w:val="ListParagraph"/>
        <w:numPr>
          <w:ilvl w:val="1"/>
          <w:numId w:val="6"/>
        </w:numPr>
        <w:spacing w:after="0" w:line="360" w:lineRule="auto"/>
        <w:ind w:left="360"/>
        <w:jc w:val="both"/>
        <w:rPr>
          <w:rFonts w:ascii="Arial" w:hAnsi="Arial" w:cs="Arial"/>
          <w:sz w:val="24"/>
          <w:szCs w:val="24"/>
        </w:rPr>
      </w:pPr>
      <w:r w:rsidRPr="00D73A43">
        <w:rPr>
          <w:rFonts w:ascii="Arial" w:hAnsi="Arial" w:cs="Arial"/>
          <w:sz w:val="24"/>
          <w:szCs w:val="24"/>
        </w:rPr>
        <w:t>Pengolahan kotoran ternak dan cangkang kemiri dapat diolah menjadi briket bio-arang.</w:t>
      </w:r>
    </w:p>
    <w:p w:rsidR="00ED79E1" w:rsidRDefault="00ED79E1" w:rsidP="00E16C77">
      <w:pPr>
        <w:pStyle w:val="ListParagraph"/>
        <w:numPr>
          <w:ilvl w:val="1"/>
          <w:numId w:val="6"/>
        </w:numPr>
        <w:spacing w:after="0" w:line="360" w:lineRule="auto"/>
        <w:ind w:left="360"/>
        <w:jc w:val="both"/>
        <w:rPr>
          <w:rFonts w:ascii="Arial" w:hAnsi="Arial" w:cs="Arial"/>
          <w:sz w:val="24"/>
          <w:szCs w:val="24"/>
        </w:rPr>
      </w:pPr>
      <w:r w:rsidRPr="00D73A43">
        <w:rPr>
          <w:rFonts w:ascii="Arial" w:hAnsi="Arial" w:cs="Arial"/>
          <w:sz w:val="24"/>
          <w:szCs w:val="24"/>
        </w:rPr>
        <w:t>P</w:t>
      </w:r>
      <w:r w:rsidR="00D80C3A">
        <w:rPr>
          <w:rFonts w:ascii="Arial" w:hAnsi="Arial" w:cs="Arial"/>
          <w:sz w:val="24"/>
          <w:szCs w:val="24"/>
        </w:rPr>
        <w:t>embuatan briket bio-arang melalui tujuh tahap</w:t>
      </w:r>
      <w:r w:rsidRPr="00D73A43">
        <w:rPr>
          <w:rFonts w:ascii="Arial" w:hAnsi="Arial" w:cs="Arial"/>
          <w:sz w:val="24"/>
          <w:szCs w:val="24"/>
        </w:rPr>
        <w:t xml:space="preserve"> yaitu pengeringan bahan baku, pengarangan, pengecilan dan penyaringan, pencampuran bahan perekat, pencetakan, pengeringan dan pengemasan.</w:t>
      </w:r>
    </w:p>
    <w:p w:rsidR="007A20EA" w:rsidRPr="00D73A43" w:rsidRDefault="007A20EA" w:rsidP="00E16C77">
      <w:pPr>
        <w:pStyle w:val="ListParagraph"/>
        <w:numPr>
          <w:ilvl w:val="1"/>
          <w:numId w:val="6"/>
        </w:numPr>
        <w:spacing w:after="0" w:line="360" w:lineRule="auto"/>
        <w:ind w:left="360"/>
        <w:jc w:val="both"/>
        <w:rPr>
          <w:rFonts w:ascii="Arial" w:hAnsi="Arial" w:cs="Arial"/>
          <w:sz w:val="24"/>
          <w:szCs w:val="24"/>
        </w:rPr>
      </w:pPr>
      <w:r>
        <w:rPr>
          <w:rFonts w:ascii="Arial" w:hAnsi="Arial" w:cs="Arial"/>
          <w:bCs/>
          <w:sz w:val="24"/>
          <w:szCs w:val="24"/>
        </w:rPr>
        <w:t>Kualitas briket yang dihasilkan k</w:t>
      </w:r>
      <w:r w:rsidRPr="00D80C3A">
        <w:rPr>
          <w:rFonts w:ascii="Arial" w:hAnsi="Arial" w:cs="Arial"/>
          <w:bCs/>
          <w:sz w:val="24"/>
          <w:szCs w:val="24"/>
        </w:rPr>
        <w:t>adar air 5,53%, kadar abu 23,66%, volatil metter 35,26%, fixed carbon 35,65%, dan kalor 4.595 kal/gr.</w:t>
      </w:r>
    </w:p>
    <w:p w:rsidR="007A20EA" w:rsidRDefault="007A20EA" w:rsidP="00957ECE">
      <w:pPr>
        <w:spacing w:after="0" w:line="360" w:lineRule="auto"/>
        <w:jc w:val="both"/>
        <w:rPr>
          <w:rFonts w:ascii="Arial" w:hAnsi="Arial" w:cs="Arial"/>
          <w:b/>
          <w:sz w:val="24"/>
          <w:szCs w:val="24"/>
        </w:rPr>
      </w:pPr>
    </w:p>
    <w:p w:rsidR="00D41388" w:rsidRDefault="00D41388" w:rsidP="00957ECE">
      <w:pPr>
        <w:spacing w:after="0" w:line="360" w:lineRule="auto"/>
        <w:jc w:val="both"/>
        <w:rPr>
          <w:rFonts w:ascii="Arial" w:hAnsi="Arial" w:cs="Arial"/>
          <w:b/>
          <w:sz w:val="24"/>
          <w:szCs w:val="24"/>
        </w:rPr>
      </w:pPr>
      <w:r>
        <w:rPr>
          <w:rFonts w:ascii="Arial" w:hAnsi="Arial" w:cs="Arial"/>
          <w:b/>
          <w:sz w:val="24"/>
          <w:szCs w:val="24"/>
        </w:rPr>
        <w:t>UCAPAN TERIMA KASIH</w:t>
      </w:r>
    </w:p>
    <w:p w:rsidR="00D41388" w:rsidRDefault="00D41388" w:rsidP="00D9166C">
      <w:pPr>
        <w:spacing w:after="0" w:line="240" w:lineRule="auto"/>
        <w:jc w:val="both"/>
        <w:rPr>
          <w:rFonts w:ascii="Arial" w:hAnsi="Arial" w:cs="Arial"/>
          <w:b/>
          <w:sz w:val="24"/>
          <w:szCs w:val="24"/>
        </w:rPr>
      </w:pPr>
    </w:p>
    <w:p w:rsidR="00D41388" w:rsidRPr="00D41388" w:rsidRDefault="00D80C3A" w:rsidP="00D41388">
      <w:pPr>
        <w:spacing w:after="0" w:line="360" w:lineRule="auto"/>
        <w:ind w:firstLine="720"/>
        <w:jc w:val="both"/>
        <w:rPr>
          <w:rFonts w:ascii="Arial" w:hAnsi="Arial" w:cs="Arial"/>
          <w:sz w:val="24"/>
          <w:szCs w:val="24"/>
        </w:rPr>
      </w:pPr>
      <w:r>
        <w:rPr>
          <w:rFonts w:ascii="Arial" w:hAnsi="Arial" w:cs="Arial"/>
        </w:rPr>
        <w:t>Kegiatan pengabdian dapat</w:t>
      </w:r>
      <w:r w:rsidR="00D41388" w:rsidRPr="00F3378F">
        <w:rPr>
          <w:rFonts w:ascii="Arial" w:hAnsi="Arial" w:cs="Arial"/>
        </w:rPr>
        <w:t xml:space="preserve"> terlaksana karena dukungan dana dari Dirjen Perguruan Tinggi (DIKTI) sebagai Hibah </w:t>
      </w:r>
      <w:r>
        <w:rPr>
          <w:rFonts w:ascii="Arial" w:hAnsi="Arial" w:cs="Arial"/>
        </w:rPr>
        <w:t>Program Kemitraan Masyarakat (PKM)</w:t>
      </w:r>
      <w:r w:rsidR="00D41388">
        <w:rPr>
          <w:rFonts w:ascii="Arial" w:hAnsi="Arial" w:cs="Arial"/>
        </w:rPr>
        <w:t xml:space="preserve"> Tahun 2017.</w:t>
      </w:r>
      <w:r>
        <w:rPr>
          <w:rFonts w:ascii="Arial" w:hAnsi="Arial" w:cs="Arial"/>
        </w:rPr>
        <w:t xml:space="preserve"> Terima kasih saya ucapkan kepada ketua Kelompok Tani Siamsei dan Kelompok Tani Sanggar Siarira. </w:t>
      </w:r>
    </w:p>
    <w:p w:rsidR="00D41388" w:rsidRDefault="00D41388" w:rsidP="00957ECE">
      <w:pPr>
        <w:spacing w:after="0" w:line="360" w:lineRule="auto"/>
        <w:jc w:val="both"/>
        <w:rPr>
          <w:rFonts w:ascii="Arial" w:hAnsi="Arial" w:cs="Arial"/>
          <w:b/>
          <w:sz w:val="24"/>
          <w:szCs w:val="24"/>
        </w:rPr>
      </w:pPr>
    </w:p>
    <w:p w:rsidR="00040F80" w:rsidRDefault="00040F80" w:rsidP="00957ECE">
      <w:pPr>
        <w:spacing w:after="0" w:line="360" w:lineRule="auto"/>
        <w:jc w:val="both"/>
        <w:rPr>
          <w:rFonts w:ascii="Arial" w:hAnsi="Arial" w:cs="Arial"/>
          <w:b/>
          <w:sz w:val="24"/>
          <w:szCs w:val="24"/>
        </w:rPr>
      </w:pPr>
      <w:r w:rsidRPr="00D73A43">
        <w:rPr>
          <w:rFonts w:ascii="Arial" w:hAnsi="Arial" w:cs="Arial"/>
          <w:b/>
          <w:sz w:val="24"/>
          <w:szCs w:val="24"/>
        </w:rPr>
        <w:t>DAFTAR PUSTAKA</w:t>
      </w:r>
    </w:p>
    <w:p w:rsidR="00D9166C" w:rsidRPr="00D73A43" w:rsidRDefault="00D9166C" w:rsidP="00D9166C">
      <w:pPr>
        <w:spacing w:after="0" w:line="240" w:lineRule="auto"/>
        <w:jc w:val="both"/>
        <w:rPr>
          <w:rFonts w:ascii="Arial" w:hAnsi="Arial" w:cs="Arial"/>
          <w:b/>
          <w:sz w:val="24"/>
          <w:szCs w:val="24"/>
        </w:rPr>
      </w:pPr>
    </w:p>
    <w:p w:rsidR="00754A27" w:rsidRPr="00D73A43" w:rsidRDefault="00754A27" w:rsidP="005476D2">
      <w:pPr>
        <w:autoSpaceDE w:val="0"/>
        <w:autoSpaceDN w:val="0"/>
        <w:adjustRightInd w:val="0"/>
        <w:spacing w:after="0" w:line="240" w:lineRule="auto"/>
        <w:ind w:left="567" w:hanging="567"/>
        <w:jc w:val="both"/>
        <w:rPr>
          <w:rFonts w:ascii="Arial" w:hAnsi="Arial" w:cs="Arial"/>
          <w:iCs/>
          <w:sz w:val="24"/>
          <w:szCs w:val="24"/>
        </w:rPr>
      </w:pPr>
      <w:r w:rsidRPr="00D73A43">
        <w:rPr>
          <w:rFonts w:ascii="Arial" w:hAnsi="Arial" w:cs="Arial"/>
          <w:bCs/>
          <w:sz w:val="24"/>
          <w:szCs w:val="24"/>
        </w:rPr>
        <w:t>Badan Standardisasi Nasional</w:t>
      </w:r>
      <w:r w:rsidRPr="00D73A43">
        <w:rPr>
          <w:rFonts w:ascii="Arial" w:hAnsi="Arial" w:cs="Arial"/>
          <w:sz w:val="24"/>
          <w:szCs w:val="24"/>
        </w:rPr>
        <w:t>. 2000. SNI No. 1/6235/2000 Arang Kayu</w:t>
      </w:r>
      <w:r w:rsidRPr="00D73A43">
        <w:rPr>
          <w:rFonts w:ascii="Arial" w:hAnsi="Arial" w:cs="Arial"/>
          <w:i/>
          <w:iCs/>
          <w:sz w:val="24"/>
          <w:szCs w:val="24"/>
        </w:rPr>
        <w:t xml:space="preserve">. </w:t>
      </w:r>
      <w:r w:rsidRPr="00D73A43">
        <w:rPr>
          <w:rFonts w:ascii="Arial" w:hAnsi="Arial" w:cs="Arial"/>
          <w:iCs/>
          <w:sz w:val="24"/>
          <w:szCs w:val="24"/>
        </w:rPr>
        <w:t>Jakarta</w:t>
      </w:r>
    </w:p>
    <w:p w:rsidR="00754A27" w:rsidRDefault="00754A27" w:rsidP="005476D2">
      <w:pPr>
        <w:spacing w:after="0" w:line="240" w:lineRule="auto"/>
        <w:jc w:val="both"/>
        <w:rPr>
          <w:rFonts w:ascii="Arial" w:hAnsi="Arial" w:cs="Arial"/>
          <w:sz w:val="24"/>
          <w:szCs w:val="24"/>
        </w:rPr>
      </w:pPr>
    </w:p>
    <w:p w:rsidR="00754A27" w:rsidRPr="00D73A43" w:rsidRDefault="00754A27" w:rsidP="005476D2">
      <w:pPr>
        <w:spacing w:after="0" w:line="240" w:lineRule="auto"/>
        <w:jc w:val="both"/>
        <w:rPr>
          <w:rFonts w:ascii="Arial" w:hAnsi="Arial" w:cs="Arial"/>
          <w:sz w:val="24"/>
          <w:szCs w:val="24"/>
        </w:rPr>
      </w:pPr>
      <w:r w:rsidRPr="00D73A43">
        <w:rPr>
          <w:rFonts w:ascii="Arial" w:hAnsi="Arial" w:cs="Arial"/>
          <w:sz w:val="24"/>
          <w:szCs w:val="24"/>
        </w:rPr>
        <w:t>BPS. 2009. Sulawesi Barat dalam Angka. BPS Sulbar 2009</w:t>
      </w:r>
    </w:p>
    <w:p w:rsidR="00754A27" w:rsidRDefault="00754A27" w:rsidP="005476D2">
      <w:pPr>
        <w:spacing w:after="0" w:line="240" w:lineRule="auto"/>
        <w:ind w:left="567" w:hanging="567"/>
        <w:jc w:val="both"/>
        <w:rPr>
          <w:rFonts w:ascii="Arial" w:hAnsi="Arial" w:cs="Arial"/>
          <w:sz w:val="24"/>
          <w:szCs w:val="24"/>
        </w:rPr>
      </w:pPr>
    </w:p>
    <w:p w:rsidR="00754A27" w:rsidRDefault="00754A27" w:rsidP="005476D2">
      <w:pPr>
        <w:spacing w:after="0" w:line="240" w:lineRule="auto"/>
        <w:ind w:left="567" w:hanging="567"/>
        <w:jc w:val="both"/>
        <w:rPr>
          <w:rFonts w:ascii="Arial" w:hAnsi="Arial" w:cs="Arial"/>
          <w:sz w:val="24"/>
          <w:szCs w:val="24"/>
        </w:rPr>
      </w:pPr>
      <w:r w:rsidRPr="00D73A43">
        <w:rPr>
          <w:rFonts w:ascii="Arial" w:hAnsi="Arial" w:cs="Arial"/>
          <w:sz w:val="24"/>
          <w:szCs w:val="24"/>
        </w:rPr>
        <w:t xml:space="preserve">BPS. 2015. Statistik Daerah Kecamatan Tinambung 2015. BPS Polewali Mandar. </w:t>
      </w:r>
    </w:p>
    <w:p w:rsidR="00D9166C" w:rsidRDefault="00D9166C" w:rsidP="00D9166C">
      <w:pPr>
        <w:spacing w:after="0" w:line="240" w:lineRule="auto"/>
        <w:ind w:left="567" w:hanging="567"/>
        <w:jc w:val="both"/>
        <w:rPr>
          <w:rFonts w:ascii="Arial" w:hAnsi="Arial" w:cs="Arial"/>
          <w:sz w:val="24"/>
          <w:szCs w:val="24"/>
        </w:rPr>
      </w:pPr>
    </w:p>
    <w:p w:rsidR="00D9166C" w:rsidRPr="00D73A43" w:rsidRDefault="00D9166C" w:rsidP="005476D2">
      <w:pPr>
        <w:spacing w:after="0" w:line="240" w:lineRule="auto"/>
        <w:ind w:left="567" w:hanging="567"/>
        <w:jc w:val="both"/>
        <w:rPr>
          <w:rFonts w:ascii="Arial" w:hAnsi="Arial" w:cs="Arial"/>
          <w:sz w:val="24"/>
          <w:szCs w:val="24"/>
        </w:rPr>
      </w:pPr>
      <w:r w:rsidRPr="00D9166C">
        <w:rPr>
          <w:rFonts w:ascii="Arial" w:hAnsi="Arial" w:cs="Arial"/>
          <w:sz w:val="24"/>
          <w:szCs w:val="24"/>
        </w:rPr>
        <w:t>Kurniawan, R, Holmes, C, Muttaqien, R. 2007. Pembuatan Briket dari Tempurung Kelapa dengan Penambahan Polietilen. Seminar Tjipto Utomo, 30 Agustus 2007. Hal: 1-7</w:t>
      </w: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r w:rsidRPr="00C86A4C">
        <w:rPr>
          <w:rFonts w:ascii="Arial" w:hAnsi="Arial" w:cs="Arial"/>
          <w:sz w:val="24"/>
          <w:szCs w:val="24"/>
        </w:rPr>
        <w:t>Patabang, D. 2012. Karakteristik Termal Briket Arang Sekam Padi dengan Variasi Bahan Perekat. Jurnal Mekanika. Vol 3(2):286-292</w:t>
      </w:r>
      <w:r>
        <w:rPr>
          <w:rFonts w:ascii="Arial" w:hAnsi="Arial" w:cs="Arial"/>
          <w:sz w:val="24"/>
          <w:szCs w:val="24"/>
        </w:rPr>
        <w:t>.</w:t>
      </w: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p>
    <w:p w:rsidR="00D9166C" w:rsidRDefault="00D9166C" w:rsidP="00541E7B">
      <w:pPr>
        <w:autoSpaceDE w:val="0"/>
        <w:autoSpaceDN w:val="0"/>
        <w:adjustRightInd w:val="0"/>
        <w:spacing w:after="0" w:line="240" w:lineRule="auto"/>
        <w:ind w:left="567" w:hanging="567"/>
        <w:jc w:val="both"/>
        <w:rPr>
          <w:rFonts w:ascii="Arial" w:hAnsi="Arial" w:cs="Arial"/>
          <w:sz w:val="24"/>
          <w:szCs w:val="24"/>
        </w:rPr>
      </w:pPr>
    </w:p>
    <w:p w:rsidR="00D9166C" w:rsidRDefault="00D9166C" w:rsidP="00541E7B">
      <w:pPr>
        <w:autoSpaceDE w:val="0"/>
        <w:autoSpaceDN w:val="0"/>
        <w:adjustRightInd w:val="0"/>
        <w:spacing w:after="0" w:line="240" w:lineRule="auto"/>
        <w:ind w:left="567" w:hanging="567"/>
        <w:jc w:val="both"/>
        <w:rPr>
          <w:rFonts w:ascii="Arial" w:hAnsi="Arial" w:cs="Arial"/>
          <w:sz w:val="24"/>
          <w:szCs w:val="24"/>
        </w:rPr>
      </w:pP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r w:rsidRPr="00C86A4C">
        <w:rPr>
          <w:rFonts w:ascii="Arial" w:hAnsi="Arial" w:cs="Arial"/>
          <w:sz w:val="24"/>
          <w:szCs w:val="24"/>
        </w:rPr>
        <w:lastRenderedPageBreak/>
        <w:t>Putro, S, Musabbikhah, Suranto, 2015. Variasi Temperatur dan Waktu Karbonisasi untuk Meningkatkan Nilai Kalor dan memperbaiki Sifat Proximate Biomassa sebagai Bahan Pembuat Briket yang Berkualitas. Simposium Nasional RAPI XIV. Hal:282-288.</w:t>
      </w:r>
    </w:p>
    <w:p w:rsidR="00754A27" w:rsidRDefault="00754A27" w:rsidP="00541E7B">
      <w:pPr>
        <w:autoSpaceDE w:val="0"/>
        <w:autoSpaceDN w:val="0"/>
        <w:adjustRightInd w:val="0"/>
        <w:spacing w:after="0" w:line="240" w:lineRule="auto"/>
        <w:ind w:left="567" w:hanging="567"/>
        <w:jc w:val="both"/>
        <w:rPr>
          <w:rFonts w:ascii="Arial" w:hAnsi="Arial" w:cs="Arial"/>
          <w:color w:val="000000"/>
          <w:sz w:val="24"/>
          <w:szCs w:val="24"/>
          <w:lang w:eastAsia="id-ID"/>
        </w:rPr>
      </w:pPr>
    </w:p>
    <w:p w:rsidR="00754A27" w:rsidRDefault="00754A27" w:rsidP="00541E7B">
      <w:pPr>
        <w:autoSpaceDE w:val="0"/>
        <w:autoSpaceDN w:val="0"/>
        <w:adjustRightInd w:val="0"/>
        <w:spacing w:after="0" w:line="240" w:lineRule="auto"/>
        <w:ind w:left="567" w:hanging="567"/>
        <w:jc w:val="both"/>
        <w:rPr>
          <w:rFonts w:ascii="Arial" w:hAnsi="Arial" w:cs="Arial"/>
          <w:color w:val="000000"/>
          <w:sz w:val="24"/>
          <w:szCs w:val="24"/>
          <w:lang w:eastAsia="id-ID"/>
        </w:rPr>
      </w:pPr>
      <w:r w:rsidRPr="00541E7B">
        <w:rPr>
          <w:rFonts w:ascii="Arial" w:hAnsi="Arial" w:cs="Arial"/>
          <w:color w:val="000000"/>
          <w:sz w:val="24"/>
          <w:szCs w:val="24"/>
          <w:lang w:eastAsia="id-ID"/>
        </w:rPr>
        <w:t>Rafsanjani</w:t>
      </w:r>
      <w:r>
        <w:rPr>
          <w:rFonts w:ascii="Arial" w:hAnsi="Arial" w:cs="Arial"/>
          <w:color w:val="000000"/>
          <w:sz w:val="24"/>
          <w:szCs w:val="24"/>
          <w:lang w:eastAsia="id-ID"/>
        </w:rPr>
        <w:t>,</w:t>
      </w:r>
      <w:r w:rsidRPr="00541E7B">
        <w:rPr>
          <w:rFonts w:ascii="Arial" w:hAnsi="Arial" w:cs="Arial"/>
          <w:color w:val="000000"/>
          <w:sz w:val="24"/>
          <w:szCs w:val="24"/>
          <w:lang w:eastAsia="id-ID"/>
        </w:rPr>
        <w:t xml:space="preserve"> K</w:t>
      </w:r>
      <w:r>
        <w:rPr>
          <w:rFonts w:ascii="Arial" w:hAnsi="Arial" w:cs="Arial"/>
          <w:color w:val="000000"/>
          <w:sz w:val="24"/>
          <w:szCs w:val="24"/>
          <w:lang w:eastAsia="id-ID"/>
        </w:rPr>
        <w:t>.</w:t>
      </w:r>
      <w:r w:rsidRPr="00541E7B">
        <w:rPr>
          <w:rFonts w:ascii="Arial" w:hAnsi="Arial" w:cs="Arial"/>
          <w:color w:val="000000"/>
          <w:sz w:val="24"/>
          <w:szCs w:val="24"/>
          <w:lang w:eastAsia="id-ID"/>
        </w:rPr>
        <w:t>A, Sarwono, M</w:t>
      </w:r>
      <w:r>
        <w:rPr>
          <w:rFonts w:ascii="Arial" w:hAnsi="Arial" w:cs="Arial"/>
          <w:color w:val="000000"/>
          <w:sz w:val="24"/>
          <w:szCs w:val="24"/>
          <w:lang w:eastAsia="id-ID"/>
        </w:rPr>
        <w:t>.</w:t>
      </w:r>
      <w:r w:rsidRPr="00541E7B">
        <w:rPr>
          <w:rFonts w:ascii="Arial" w:hAnsi="Arial" w:cs="Arial"/>
          <w:color w:val="000000"/>
          <w:sz w:val="24"/>
          <w:szCs w:val="24"/>
          <w:lang w:eastAsia="id-ID"/>
        </w:rPr>
        <w:t>M, Noriyanti</w:t>
      </w:r>
      <w:r>
        <w:rPr>
          <w:rFonts w:ascii="Arial" w:hAnsi="Arial" w:cs="Arial"/>
          <w:color w:val="000000"/>
          <w:sz w:val="24"/>
          <w:szCs w:val="24"/>
          <w:lang w:eastAsia="id-ID"/>
        </w:rPr>
        <w:t>,</w:t>
      </w:r>
      <w:r w:rsidRPr="00541E7B">
        <w:rPr>
          <w:rFonts w:ascii="Arial" w:hAnsi="Arial" w:cs="Arial"/>
          <w:color w:val="000000"/>
          <w:sz w:val="24"/>
          <w:szCs w:val="24"/>
          <w:lang w:eastAsia="id-ID"/>
        </w:rPr>
        <w:t xml:space="preserve"> R</w:t>
      </w:r>
      <w:r>
        <w:rPr>
          <w:rFonts w:ascii="Arial" w:hAnsi="Arial" w:cs="Arial"/>
          <w:color w:val="000000"/>
          <w:sz w:val="24"/>
          <w:szCs w:val="24"/>
          <w:lang w:eastAsia="id-ID"/>
        </w:rPr>
        <w:t>.</w:t>
      </w:r>
      <w:r w:rsidRPr="00541E7B">
        <w:rPr>
          <w:rFonts w:ascii="Arial" w:hAnsi="Arial" w:cs="Arial"/>
          <w:color w:val="000000"/>
          <w:sz w:val="24"/>
          <w:szCs w:val="24"/>
          <w:lang w:eastAsia="id-ID"/>
        </w:rPr>
        <w:t>D. 2012. Studi Pemanfaatan Potensi Biomass dari Sampah Organik sebagai Bahan Bakar Alternatif (Briket) dalam Mendukung Program Eco-Campus di ITS Surabaya. Jurnal Teknik Pomits. Vol 1(1):1-6</w:t>
      </w:r>
      <w:r>
        <w:rPr>
          <w:rFonts w:ascii="Arial" w:hAnsi="Arial" w:cs="Arial"/>
          <w:color w:val="000000"/>
          <w:sz w:val="24"/>
          <w:szCs w:val="24"/>
          <w:lang w:eastAsia="id-ID"/>
        </w:rPr>
        <w:t>.</w:t>
      </w: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r w:rsidRPr="00C86A4C">
        <w:rPr>
          <w:rFonts w:ascii="Arial" w:hAnsi="Arial" w:cs="Arial"/>
          <w:sz w:val="24"/>
          <w:szCs w:val="24"/>
        </w:rPr>
        <w:t xml:space="preserve">Santosa, Mislaini, R, Anugrah, S.P. </w:t>
      </w:r>
      <w:r>
        <w:rPr>
          <w:rFonts w:ascii="Arial" w:hAnsi="Arial" w:cs="Arial"/>
          <w:sz w:val="24"/>
          <w:szCs w:val="24"/>
        </w:rPr>
        <w:t xml:space="preserve">2010. </w:t>
      </w:r>
      <w:r w:rsidRPr="00C86A4C">
        <w:rPr>
          <w:rFonts w:ascii="Arial" w:hAnsi="Arial" w:cs="Arial"/>
          <w:sz w:val="24"/>
          <w:szCs w:val="24"/>
        </w:rPr>
        <w:t>Studi Variasi Komposisi Bahan Penyusun Briket dari Kotoran Sapi dan Limbah Pertanian. Jurusan Teknik Pertanian, Universitas Andalas. www.opi.lipi.go.id/data/.../13086710321319787133.makalah.pdf [Diakses: 30 Mei 2017].</w:t>
      </w: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p>
    <w:p w:rsidR="00754A27" w:rsidRDefault="00754A27" w:rsidP="00541E7B">
      <w:pPr>
        <w:autoSpaceDE w:val="0"/>
        <w:autoSpaceDN w:val="0"/>
        <w:adjustRightInd w:val="0"/>
        <w:spacing w:after="0" w:line="240" w:lineRule="auto"/>
        <w:ind w:left="567" w:hanging="567"/>
        <w:jc w:val="both"/>
        <w:rPr>
          <w:rFonts w:ascii="Arial" w:hAnsi="Arial" w:cs="Arial"/>
          <w:sz w:val="24"/>
          <w:szCs w:val="24"/>
        </w:rPr>
      </w:pPr>
      <w:r w:rsidRPr="00CA2ECF">
        <w:rPr>
          <w:rFonts w:ascii="Arial" w:hAnsi="Arial" w:cs="Arial"/>
          <w:sz w:val="24"/>
          <w:szCs w:val="24"/>
        </w:rPr>
        <w:t>Susana</w:t>
      </w:r>
      <w:r>
        <w:rPr>
          <w:rFonts w:ascii="Arial" w:hAnsi="Arial" w:cs="Arial"/>
          <w:sz w:val="24"/>
          <w:szCs w:val="24"/>
        </w:rPr>
        <w:t>,</w:t>
      </w:r>
      <w:r w:rsidRPr="00CA2ECF">
        <w:rPr>
          <w:rFonts w:ascii="Arial" w:hAnsi="Arial" w:cs="Arial"/>
          <w:sz w:val="24"/>
          <w:szCs w:val="24"/>
        </w:rPr>
        <w:t xml:space="preserve"> I</w:t>
      </w:r>
      <w:r>
        <w:rPr>
          <w:rFonts w:ascii="Arial" w:hAnsi="Arial" w:cs="Arial"/>
          <w:sz w:val="24"/>
          <w:szCs w:val="24"/>
        </w:rPr>
        <w:t>.</w:t>
      </w:r>
      <w:r w:rsidRPr="00CA2ECF">
        <w:rPr>
          <w:rFonts w:ascii="Arial" w:hAnsi="Arial" w:cs="Arial"/>
          <w:sz w:val="24"/>
          <w:szCs w:val="24"/>
        </w:rPr>
        <w:t>G</w:t>
      </w:r>
      <w:r>
        <w:rPr>
          <w:rFonts w:ascii="Arial" w:hAnsi="Arial" w:cs="Arial"/>
          <w:sz w:val="24"/>
          <w:szCs w:val="24"/>
        </w:rPr>
        <w:t>.B.</w:t>
      </w:r>
      <w:r w:rsidRPr="00CA2ECF">
        <w:rPr>
          <w:rFonts w:ascii="Arial" w:hAnsi="Arial" w:cs="Arial"/>
          <w:sz w:val="24"/>
          <w:szCs w:val="24"/>
        </w:rPr>
        <w:t xml:space="preserve"> 2009. Peningkatan Nilai Kalor Biomassa Kotoran Kuda dengan Metode Densifikasi dan Thermolisis. Jurnal Teknik Mesin. Vol. 11 (2):103-107</w:t>
      </w:r>
    </w:p>
    <w:p w:rsidR="00754A27" w:rsidRPr="00D73A43" w:rsidRDefault="00754A27" w:rsidP="00541E7B">
      <w:pPr>
        <w:autoSpaceDE w:val="0"/>
        <w:autoSpaceDN w:val="0"/>
        <w:adjustRightInd w:val="0"/>
        <w:spacing w:after="0" w:line="240" w:lineRule="auto"/>
        <w:ind w:left="567" w:hanging="567"/>
        <w:jc w:val="both"/>
        <w:rPr>
          <w:rFonts w:ascii="Arial" w:hAnsi="Arial" w:cs="Arial"/>
          <w:sz w:val="24"/>
          <w:szCs w:val="24"/>
        </w:rPr>
      </w:pPr>
    </w:p>
    <w:sectPr w:rsidR="00754A27" w:rsidRPr="00D73A43" w:rsidSect="003430C8">
      <w:footerReference w:type="default" r:id="rId24"/>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8AA" w:rsidRDefault="000D08AA" w:rsidP="0066158A">
      <w:pPr>
        <w:spacing w:after="0" w:line="240" w:lineRule="auto"/>
      </w:pPr>
      <w:r>
        <w:separator/>
      </w:r>
    </w:p>
  </w:endnote>
  <w:endnote w:type="continuationSeparator" w:id="1">
    <w:p w:rsidR="000D08AA" w:rsidRDefault="000D08AA" w:rsidP="006615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BC" w:rsidRDefault="00915302">
    <w:pPr>
      <w:pStyle w:val="Footer"/>
      <w:jc w:val="right"/>
    </w:pPr>
    <w:fldSimple w:instr=" PAGE   \* MERGEFORMAT ">
      <w:r w:rsidR="006A11F5">
        <w:rPr>
          <w:noProof/>
        </w:rPr>
        <w:t>9</w:t>
      </w:r>
    </w:fldSimple>
  </w:p>
  <w:p w:rsidR="005037BC" w:rsidRDefault="005037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8AA" w:rsidRDefault="000D08AA" w:rsidP="0066158A">
      <w:pPr>
        <w:spacing w:after="0" w:line="240" w:lineRule="auto"/>
      </w:pPr>
      <w:r>
        <w:separator/>
      </w:r>
    </w:p>
  </w:footnote>
  <w:footnote w:type="continuationSeparator" w:id="1">
    <w:p w:rsidR="000D08AA" w:rsidRDefault="000D08AA" w:rsidP="006615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FEA8A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0A7941"/>
    <w:multiLevelType w:val="hybridMultilevel"/>
    <w:tmpl w:val="E4BCBC90"/>
    <w:lvl w:ilvl="0" w:tplc="8AD8017A">
      <w:start w:val="1"/>
      <w:numFmt w:val="decimal"/>
      <w:lvlText w:val="%1."/>
      <w:lvlJc w:val="left"/>
      <w:pPr>
        <w:tabs>
          <w:tab w:val="num" w:pos="720"/>
        </w:tabs>
        <w:ind w:left="720" w:hanging="360"/>
      </w:pPr>
    </w:lvl>
    <w:lvl w:ilvl="1" w:tplc="FB9AF938" w:tentative="1">
      <w:start w:val="1"/>
      <w:numFmt w:val="decimal"/>
      <w:lvlText w:val="%2."/>
      <w:lvlJc w:val="left"/>
      <w:pPr>
        <w:tabs>
          <w:tab w:val="num" w:pos="1440"/>
        </w:tabs>
        <w:ind w:left="1440" w:hanging="360"/>
      </w:pPr>
    </w:lvl>
    <w:lvl w:ilvl="2" w:tplc="6434774A" w:tentative="1">
      <w:start w:val="1"/>
      <w:numFmt w:val="decimal"/>
      <w:lvlText w:val="%3."/>
      <w:lvlJc w:val="left"/>
      <w:pPr>
        <w:tabs>
          <w:tab w:val="num" w:pos="2160"/>
        </w:tabs>
        <w:ind w:left="2160" w:hanging="360"/>
      </w:pPr>
    </w:lvl>
    <w:lvl w:ilvl="3" w:tplc="C2EEA0F0" w:tentative="1">
      <w:start w:val="1"/>
      <w:numFmt w:val="decimal"/>
      <w:lvlText w:val="%4."/>
      <w:lvlJc w:val="left"/>
      <w:pPr>
        <w:tabs>
          <w:tab w:val="num" w:pos="2880"/>
        </w:tabs>
        <w:ind w:left="2880" w:hanging="360"/>
      </w:pPr>
    </w:lvl>
    <w:lvl w:ilvl="4" w:tplc="885CB5A2" w:tentative="1">
      <w:start w:val="1"/>
      <w:numFmt w:val="decimal"/>
      <w:lvlText w:val="%5."/>
      <w:lvlJc w:val="left"/>
      <w:pPr>
        <w:tabs>
          <w:tab w:val="num" w:pos="3600"/>
        </w:tabs>
        <w:ind w:left="3600" w:hanging="360"/>
      </w:pPr>
    </w:lvl>
    <w:lvl w:ilvl="5" w:tplc="75F6E8FC" w:tentative="1">
      <w:start w:val="1"/>
      <w:numFmt w:val="decimal"/>
      <w:lvlText w:val="%6."/>
      <w:lvlJc w:val="left"/>
      <w:pPr>
        <w:tabs>
          <w:tab w:val="num" w:pos="4320"/>
        </w:tabs>
        <w:ind w:left="4320" w:hanging="360"/>
      </w:pPr>
    </w:lvl>
    <w:lvl w:ilvl="6" w:tplc="88B2A69C" w:tentative="1">
      <w:start w:val="1"/>
      <w:numFmt w:val="decimal"/>
      <w:lvlText w:val="%7."/>
      <w:lvlJc w:val="left"/>
      <w:pPr>
        <w:tabs>
          <w:tab w:val="num" w:pos="5040"/>
        </w:tabs>
        <w:ind w:left="5040" w:hanging="360"/>
      </w:pPr>
    </w:lvl>
    <w:lvl w:ilvl="7" w:tplc="2F425DE4" w:tentative="1">
      <w:start w:val="1"/>
      <w:numFmt w:val="decimal"/>
      <w:lvlText w:val="%8."/>
      <w:lvlJc w:val="left"/>
      <w:pPr>
        <w:tabs>
          <w:tab w:val="num" w:pos="5760"/>
        </w:tabs>
        <w:ind w:left="5760" w:hanging="360"/>
      </w:pPr>
    </w:lvl>
    <w:lvl w:ilvl="8" w:tplc="76AC3054" w:tentative="1">
      <w:start w:val="1"/>
      <w:numFmt w:val="decimal"/>
      <w:lvlText w:val="%9."/>
      <w:lvlJc w:val="left"/>
      <w:pPr>
        <w:tabs>
          <w:tab w:val="num" w:pos="6480"/>
        </w:tabs>
        <w:ind w:left="6480" w:hanging="360"/>
      </w:pPr>
    </w:lvl>
  </w:abstractNum>
  <w:abstractNum w:abstractNumId="2">
    <w:nsid w:val="311D58DC"/>
    <w:multiLevelType w:val="hybridMultilevel"/>
    <w:tmpl w:val="7E62FC6A"/>
    <w:lvl w:ilvl="0" w:tplc="0421000F">
      <w:start w:val="1"/>
      <w:numFmt w:val="decimal"/>
      <w:lvlText w:val="%1."/>
      <w:lvlJc w:val="left"/>
      <w:pPr>
        <w:ind w:left="720" w:hanging="360"/>
      </w:pPr>
      <w:rPr>
        <w:rFonts w:hint="default"/>
      </w:rPr>
    </w:lvl>
    <w:lvl w:ilvl="1" w:tplc="D626F8CE">
      <w:start w:val="1"/>
      <w:numFmt w:val="bullet"/>
      <w:lvlText w:val=""/>
      <w:lvlJc w:val="left"/>
      <w:pPr>
        <w:ind w:left="1440" w:hanging="360"/>
      </w:pPr>
      <w:rPr>
        <w:rFonts w:ascii="Wingdings" w:eastAsia="Calibri" w:hAnsi="Wingdings"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38F3706"/>
    <w:multiLevelType w:val="multilevel"/>
    <w:tmpl w:val="084CC1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6AB06F3"/>
    <w:multiLevelType w:val="hybridMultilevel"/>
    <w:tmpl w:val="A89029D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699430CB"/>
    <w:multiLevelType w:val="multilevel"/>
    <w:tmpl w:val="56C88FB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9C2626E"/>
    <w:multiLevelType w:val="hybridMultilevel"/>
    <w:tmpl w:val="DBB2F3AA"/>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1"/>
  </w:num>
  <w:num w:numId="6">
    <w:abstractNumId w:val="5"/>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040F80"/>
    <w:rsid w:val="00011B62"/>
    <w:rsid w:val="00040F80"/>
    <w:rsid w:val="000441AE"/>
    <w:rsid w:val="00071DEB"/>
    <w:rsid w:val="00090C4D"/>
    <w:rsid w:val="000B0F03"/>
    <w:rsid w:val="000B3C55"/>
    <w:rsid w:val="000D08AA"/>
    <w:rsid w:val="000D7ECA"/>
    <w:rsid w:val="000F42CD"/>
    <w:rsid w:val="000F4CAB"/>
    <w:rsid w:val="00124459"/>
    <w:rsid w:val="001401F7"/>
    <w:rsid w:val="00144E49"/>
    <w:rsid w:val="00162DC1"/>
    <w:rsid w:val="001B2E51"/>
    <w:rsid w:val="001E4687"/>
    <w:rsid w:val="001F44CA"/>
    <w:rsid w:val="00230E40"/>
    <w:rsid w:val="00272B98"/>
    <w:rsid w:val="002A4548"/>
    <w:rsid w:val="002B32E1"/>
    <w:rsid w:val="002D5370"/>
    <w:rsid w:val="002E1966"/>
    <w:rsid w:val="0030387D"/>
    <w:rsid w:val="00305271"/>
    <w:rsid w:val="003260C9"/>
    <w:rsid w:val="003430C8"/>
    <w:rsid w:val="0034467D"/>
    <w:rsid w:val="00362F8A"/>
    <w:rsid w:val="003641C1"/>
    <w:rsid w:val="00366A11"/>
    <w:rsid w:val="00374CED"/>
    <w:rsid w:val="00383C5E"/>
    <w:rsid w:val="003862B3"/>
    <w:rsid w:val="003B0B88"/>
    <w:rsid w:val="003C1C7E"/>
    <w:rsid w:val="003F56D7"/>
    <w:rsid w:val="004057F9"/>
    <w:rsid w:val="0040643C"/>
    <w:rsid w:val="00414F4C"/>
    <w:rsid w:val="00425F01"/>
    <w:rsid w:val="00450A77"/>
    <w:rsid w:val="00450FD4"/>
    <w:rsid w:val="00464148"/>
    <w:rsid w:val="0047275F"/>
    <w:rsid w:val="005037BC"/>
    <w:rsid w:val="00504296"/>
    <w:rsid w:val="00510C05"/>
    <w:rsid w:val="0053116F"/>
    <w:rsid w:val="00535EC6"/>
    <w:rsid w:val="00541E7B"/>
    <w:rsid w:val="005476D2"/>
    <w:rsid w:val="00560C07"/>
    <w:rsid w:val="00581F13"/>
    <w:rsid w:val="005D321F"/>
    <w:rsid w:val="005E2AE6"/>
    <w:rsid w:val="0066158A"/>
    <w:rsid w:val="00663AF6"/>
    <w:rsid w:val="00687AF1"/>
    <w:rsid w:val="00695319"/>
    <w:rsid w:val="006A11F5"/>
    <w:rsid w:val="006B2136"/>
    <w:rsid w:val="006D5479"/>
    <w:rsid w:val="006E2281"/>
    <w:rsid w:val="006F22B2"/>
    <w:rsid w:val="0071048F"/>
    <w:rsid w:val="00732603"/>
    <w:rsid w:val="0073318D"/>
    <w:rsid w:val="00754A27"/>
    <w:rsid w:val="00755B72"/>
    <w:rsid w:val="00761CB3"/>
    <w:rsid w:val="00770A46"/>
    <w:rsid w:val="00774684"/>
    <w:rsid w:val="007A20EA"/>
    <w:rsid w:val="007D4894"/>
    <w:rsid w:val="007F24FC"/>
    <w:rsid w:val="007F4143"/>
    <w:rsid w:val="007F6663"/>
    <w:rsid w:val="008165D4"/>
    <w:rsid w:val="0083028E"/>
    <w:rsid w:val="008302D4"/>
    <w:rsid w:val="008402CC"/>
    <w:rsid w:val="0084746B"/>
    <w:rsid w:val="0088461D"/>
    <w:rsid w:val="00887012"/>
    <w:rsid w:val="008A0980"/>
    <w:rsid w:val="008A2E8E"/>
    <w:rsid w:val="008A58A2"/>
    <w:rsid w:val="008C082D"/>
    <w:rsid w:val="008D43A4"/>
    <w:rsid w:val="008D6ACA"/>
    <w:rsid w:val="008F1115"/>
    <w:rsid w:val="008F463C"/>
    <w:rsid w:val="00903517"/>
    <w:rsid w:val="00915302"/>
    <w:rsid w:val="00936C2F"/>
    <w:rsid w:val="00947BD9"/>
    <w:rsid w:val="00957ECE"/>
    <w:rsid w:val="00964FE2"/>
    <w:rsid w:val="009660C7"/>
    <w:rsid w:val="009670BD"/>
    <w:rsid w:val="00967C81"/>
    <w:rsid w:val="00997F04"/>
    <w:rsid w:val="009A7B3D"/>
    <w:rsid w:val="009D5B2E"/>
    <w:rsid w:val="00A0575E"/>
    <w:rsid w:val="00A85BB7"/>
    <w:rsid w:val="00AB6CC0"/>
    <w:rsid w:val="00AC599D"/>
    <w:rsid w:val="00AE3B01"/>
    <w:rsid w:val="00B0070F"/>
    <w:rsid w:val="00B01C19"/>
    <w:rsid w:val="00B023BF"/>
    <w:rsid w:val="00B02F7E"/>
    <w:rsid w:val="00B67F79"/>
    <w:rsid w:val="00BC2F1E"/>
    <w:rsid w:val="00BE5B70"/>
    <w:rsid w:val="00C039CF"/>
    <w:rsid w:val="00C1320E"/>
    <w:rsid w:val="00C175B0"/>
    <w:rsid w:val="00C25852"/>
    <w:rsid w:val="00C26FDE"/>
    <w:rsid w:val="00C339CA"/>
    <w:rsid w:val="00C51843"/>
    <w:rsid w:val="00C65E1F"/>
    <w:rsid w:val="00C86A4C"/>
    <w:rsid w:val="00C92FD1"/>
    <w:rsid w:val="00CA287E"/>
    <w:rsid w:val="00CA2ECF"/>
    <w:rsid w:val="00CA3A54"/>
    <w:rsid w:val="00CB486F"/>
    <w:rsid w:val="00CB7C41"/>
    <w:rsid w:val="00CF11FC"/>
    <w:rsid w:val="00D00BAD"/>
    <w:rsid w:val="00D1659D"/>
    <w:rsid w:val="00D248B2"/>
    <w:rsid w:val="00D41388"/>
    <w:rsid w:val="00D4279A"/>
    <w:rsid w:val="00D661CB"/>
    <w:rsid w:val="00D72D28"/>
    <w:rsid w:val="00D73A43"/>
    <w:rsid w:val="00D76F58"/>
    <w:rsid w:val="00D80C3A"/>
    <w:rsid w:val="00D9166C"/>
    <w:rsid w:val="00D926C8"/>
    <w:rsid w:val="00DB4C14"/>
    <w:rsid w:val="00DC3C50"/>
    <w:rsid w:val="00DC4E7C"/>
    <w:rsid w:val="00DC70F3"/>
    <w:rsid w:val="00DD1701"/>
    <w:rsid w:val="00E16C77"/>
    <w:rsid w:val="00E263B0"/>
    <w:rsid w:val="00E41022"/>
    <w:rsid w:val="00E5604E"/>
    <w:rsid w:val="00E81CEC"/>
    <w:rsid w:val="00EB1146"/>
    <w:rsid w:val="00EB2997"/>
    <w:rsid w:val="00ED79E1"/>
    <w:rsid w:val="00EE12E5"/>
    <w:rsid w:val="00EE48F2"/>
    <w:rsid w:val="00F20DFE"/>
    <w:rsid w:val="00F21AEB"/>
    <w:rsid w:val="00F2269B"/>
    <w:rsid w:val="00F478FC"/>
    <w:rsid w:val="00F50FDA"/>
    <w:rsid w:val="00F61AA7"/>
    <w:rsid w:val="00F65B59"/>
    <w:rsid w:val="00F93DFD"/>
    <w:rsid w:val="00FB2F74"/>
    <w:rsid w:val="00FC7D25"/>
    <w:rsid w:val="00FD0AAF"/>
    <w:rsid w:val="00FD62BA"/>
    <w:rsid w:val="00FE5517"/>
    <w:rsid w:val="00FF61D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F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0F80"/>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link w:val="ListParagraphChar"/>
    <w:uiPriority w:val="34"/>
    <w:qFormat/>
    <w:rsid w:val="00040F80"/>
    <w:pPr>
      <w:ind w:left="720"/>
      <w:contextualSpacing/>
    </w:pPr>
  </w:style>
  <w:style w:type="paragraph" w:styleId="ListBullet">
    <w:name w:val="List Bullet"/>
    <w:basedOn w:val="Normal"/>
    <w:uiPriority w:val="99"/>
    <w:unhideWhenUsed/>
    <w:rsid w:val="00040F80"/>
    <w:pPr>
      <w:numPr>
        <w:numId w:val="4"/>
      </w:numPr>
      <w:contextualSpacing/>
    </w:pPr>
  </w:style>
  <w:style w:type="paragraph" w:styleId="Footer">
    <w:name w:val="footer"/>
    <w:basedOn w:val="Normal"/>
    <w:link w:val="FooterChar"/>
    <w:uiPriority w:val="99"/>
    <w:unhideWhenUsed/>
    <w:rsid w:val="00040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F80"/>
    <w:rPr>
      <w:rFonts w:ascii="Calibri" w:eastAsia="Calibri" w:hAnsi="Calibri" w:cs="Times New Roman"/>
    </w:rPr>
  </w:style>
  <w:style w:type="paragraph" w:styleId="Title">
    <w:name w:val="Title"/>
    <w:basedOn w:val="Normal"/>
    <w:link w:val="TitleChar"/>
    <w:qFormat/>
    <w:rsid w:val="00040F80"/>
    <w:pPr>
      <w:spacing w:after="0" w:line="360" w:lineRule="auto"/>
      <w:ind w:firstLine="720"/>
      <w:jc w:val="center"/>
    </w:pPr>
    <w:rPr>
      <w:rFonts w:ascii="Times New Roman" w:eastAsia="Times New Roman" w:hAnsi="Times New Roman"/>
      <w:color w:val="000000"/>
      <w:sz w:val="24"/>
      <w:szCs w:val="24"/>
      <w:lang w:val="en-US"/>
    </w:rPr>
  </w:style>
  <w:style w:type="character" w:customStyle="1" w:styleId="TitleChar">
    <w:name w:val="Title Char"/>
    <w:basedOn w:val="DefaultParagraphFont"/>
    <w:link w:val="Title"/>
    <w:rsid w:val="00040F80"/>
    <w:rPr>
      <w:rFonts w:ascii="Times New Roman" w:eastAsia="Times New Roman" w:hAnsi="Times New Roman" w:cs="Times New Roman"/>
      <w:color w:val="000000"/>
      <w:sz w:val="24"/>
      <w:szCs w:val="24"/>
      <w:lang w:val="en-US"/>
    </w:rPr>
  </w:style>
  <w:style w:type="character" w:styleId="Hyperlink">
    <w:name w:val="Hyperlink"/>
    <w:uiPriority w:val="99"/>
    <w:unhideWhenUsed/>
    <w:rsid w:val="00040F80"/>
    <w:rPr>
      <w:color w:val="0000FF"/>
      <w:u w:val="single"/>
    </w:rPr>
  </w:style>
  <w:style w:type="character" w:customStyle="1" w:styleId="ListParagraphChar">
    <w:name w:val="List Paragraph Char"/>
    <w:link w:val="ListParagraph"/>
    <w:uiPriority w:val="34"/>
    <w:locked/>
    <w:rsid w:val="00040F80"/>
    <w:rPr>
      <w:rFonts w:ascii="Calibri" w:eastAsia="Calibri" w:hAnsi="Calibri" w:cs="Times New Roman"/>
    </w:rPr>
  </w:style>
  <w:style w:type="paragraph" w:styleId="BalloonText">
    <w:name w:val="Balloon Text"/>
    <w:basedOn w:val="Normal"/>
    <w:link w:val="BalloonTextChar"/>
    <w:uiPriority w:val="99"/>
    <w:semiHidden/>
    <w:unhideWhenUsed/>
    <w:rsid w:val="00040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F80"/>
    <w:rPr>
      <w:rFonts w:ascii="Tahoma" w:eastAsia="Calibri" w:hAnsi="Tahoma" w:cs="Tahoma"/>
      <w:sz w:val="16"/>
      <w:szCs w:val="16"/>
    </w:rPr>
  </w:style>
  <w:style w:type="table" w:styleId="TableGrid">
    <w:name w:val="Table Grid"/>
    <w:basedOn w:val="TableNormal"/>
    <w:uiPriority w:val="59"/>
    <w:rsid w:val="000B3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lt-edited">
    <w:name w:val="alt-edited"/>
    <w:basedOn w:val="DefaultParagraphFont"/>
    <w:rsid w:val="005037BC"/>
  </w:style>
</w:styles>
</file>

<file path=word/webSettings.xml><?xml version="1.0" encoding="utf-8"?>
<w:webSettings xmlns:r="http://schemas.openxmlformats.org/officeDocument/2006/relationships" xmlns:w="http://schemas.openxmlformats.org/wordprocessingml/2006/main">
  <w:divs>
    <w:div w:id="104027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12</Pages>
  <Words>2500</Words>
  <Characters>14251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31</cp:revision>
  <cp:lastPrinted>2016-05-24T14:58:00Z</cp:lastPrinted>
  <dcterms:created xsi:type="dcterms:W3CDTF">2016-05-24T11:23:00Z</dcterms:created>
  <dcterms:modified xsi:type="dcterms:W3CDTF">2017-05-31T14:20:00Z</dcterms:modified>
</cp:coreProperties>
</file>