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DF" w:rsidRPr="000D6898" w:rsidRDefault="00E01ADF">
      <w:pPr>
        <w:spacing w:after="0" w:line="100" w:lineRule="atLeast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 w:rsidRPr="000D6898">
        <w:rPr>
          <w:rFonts w:ascii="Palatino Linotype" w:hAnsi="Palatino Linotype"/>
          <w:b/>
          <w:sz w:val="32"/>
          <w:szCs w:val="32"/>
          <w:u w:val="single"/>
        </w:rPr>
        <w:t>Curriculum Vitae</w:t>
      </w:r>
    </w:p>
    <w:p w:rsidR="00E01ADF" w:rsidRPr="00F43690" w:rsidRDefault="00E01ADF">
      <w:pPr>
        <w:spacing w:after="0" w:line="100" w:lineRule="atLeast"/>
        <w:jc w:val="center"/>
        <w:rPr>
          <w:rFonts w:ascii="Palatino Linotype" w:hAnsi="Palatino Linotype"/>
          <w:b/>
          <w:sz w:val="21"/>
          <w:szCs w:val="21"/>
        </w:rPr>
      </w:pPr>
    </w:p>
    <w:p w:rsidR="00E01ADF" w:rsidRPr="00CA4F95" w:rsidRDefault="00E01AD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4F95">
        <w:rPr>
          <w:rFonts w:ascii="Times New Roman" w:hAnsi="Times New Roman" w:cs="Times New Roman"/>
          <w:b/>
          <w:sz w:val="24"/>
          <w:szCs w:val="24"/>
        </w:rPr>
        <w:t>Dinoroy</w:t>
      </w:r>
      <w:proofErr w:type="spellEnd"/>
      <w:r w:rsidRPr="00CA4F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F95">
        <w:rPr>
          <w:rFonts w:ascii="Times New Roman" w:hAnsi="Times New Roman" w:cs="Times New Roman"/>
          <w:b/>
          <w:sz w:val="24"/>
          <w:szCs w:val="24"/>
        </w:rPr>
        <w:t>Marganda</w:t>
      </w:r>
      <w:proofErr w:type="spellEnd"/>
      <w:r w:rsidRPr="00CA4F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F95">
        <w:rPr>
          <w:rFonts w:ascii="Times New Roman" w:hAnsi="Times New Roman" w:cs="Times New Roman"/>
          <w:b/>
          <w:sz w:val="24"/>
          <w:szCs w:val="24"/>
        </w:rPr>
        <w:t>Aritonang</w:t>
      </w:r>
      <w:proofErr w:type="spellEnd"/>
      <w:r w:rsidRPr="00CA4F95">
        <w:rPr>
          <w:rFonts w:ascii="Times New Roman" w:hAnsi="Times New Roman" w:cs="Times New Roman"/>
          <w:b/>
          <w:sz w:val="24"/>
          <w:szCs w:val="24"/>
        </w:rPr>
        <w:t>, SH., MH.</w:t>
      </w:r>
    </w:p>
    <w:p w:rsidR="00E01ADF" w:rsidRPr="009602F2" w:rsidRDefault="00DA6EC5" w:rsidP="00DA6EC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02F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2F2">
        <w:rPr>
          <w:rFonts w:ascii="Times New Roman" w:hAnsi="Times New Roman" w:cs="Times New Roman"/>
          <w:sz w:val="24"/>
          <w:szCs w:val="24"/>
        </w:rPr>
        <w:t>Arjuna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 xml:space="preserve"> Blk. No. 91 RT. 007 RW.</w:t>
      </w:r>
      <w:proofErr w:type="gramEnd"/>
      <w:r w:rsidRPr="009602F2">
        <w:rPr>
          <w:rFonts w:ascii="Times New Roman" w:hAnsi="Times New Roman" w:cs="Times New Roman"/>
          <w:sz w:val="24"/>
          <w:szCs w:val="24"/>
        </w:rPr>
        <w:t xml:space="preserve"> 002 </w:t>
      </w:r>
      <w:proofErr w:type="spellStart"/>
      <w:r w:rsidRPr="009602F2">
        <w:rPr>
          <w:rFonts w:ascii="Times New Roman" w:hAnsi="Times New Roman" w:cs="Times New Roman"/>
          <w:sz w:val="24"/>
          <w:szCs w:val="24"/>
        </w:rPr>
        <w:t>Arjuna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2F2">
        <w:rPr>
          <w:rFonts w:ascii="Times New Roman" w:hAnsi="Times New Roman" w:cs="Times New Roman"/>
          <w:sz w:val="24"/>
          <w:szCs w:val="24"/>
        </w:rPr>
        <w:t>Cicendo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>, Bandung</w:t>
      </w:r>
    </w:p>
    <w:p w:rsidR="00E01ADF" w:rsidRPr="009602F2" w:rsidRDefault="00E01AD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E01ADF" w:rsidRPr="009602F2" w:rsidRDefault="00E01AD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9602F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02F2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2F2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ab/>
        <w:t xml:space="preserve">: Palembang, 16 September 1982 </w:t>
      </w:r>
    </w:p>
    <w:p w:rsidR="00E01ADF" w:rsidRPr="009602F2" w:rsidRDefault="00E01AD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9602F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ab/>
      </w:r>
      <w:r w:rsidRPr="009602F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602F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8A7151" w:rsidRPr="009602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E01ADF" w:rsidRPr="009602F2" w:rsidRDefault="00E01AD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602F2">
        <w:rPr>
          <w:rFonts w:ascii="Times New Roman" w:hAnsi="Times New Roman" w:cs="Times New Roman"/>
          <w:sz w:val="24"/>
          <w:szCs w:val="24"/>
        </w:rPr>
        <w:t>Kantor</w:t>
      </w:r>
      <w:r w:rsidRPr="009602F2">
        <w:rPr>
          <w:rFonts w:ascii="Times New Roman" w:hAnsi="Times New Roman" w:cs="Times New Roman"/>
          <w:sz w:val="24"/>
          <w:szCs w:val="24"/>
        </w:rPr>
        <w:tab/>
      </w:r>
      <w:r w:rsidRPr="009602F2">
        <w:rPr>
          <w:rFonts w:ascii="Times New Roman" w:hAnsi="Times New Roman" w:cs="Times New Roman"/>
          <w:sz w:val="24"/>
          <w:szCs w:val="24"/>
        </w:rPr>
        <w:tab/>
      </w:r>
      <w:r w:rsidRPr="009602F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602F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2F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2F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2F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 xml:space="preserve"> Negara – LAN </w:t>
      </w:r>
      <w:proofErr w:type="spellStart"/>
      <w:r w:rsidRPr="009602F2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9602F2">
        <w:rPr>
          <w:rFonts w:ascii="Times New Roman" w:hAnsi="Times New Roman" w:cs="Times New Roman"/>
          <w:sz w:val="24"/>
          <w:szCs w:val="24"/>
        </w:rPr>
        <w:t xml:space="preserve"> Bandung</w:t>
      </w:r>
    </w:p>
    <w:p w:rsidR="00E01ADF" w:rsidRPr="009602F2" w:rsidRDefault="00E01ADF">
      <w:pPr>
        <w:spacing w:after="0" w:line="100" w:lineRule="atLeast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602F2">
        <w:rPr>
          <w:rFonts w:ascii="Times New Roman" w:hAnsi="Times New Roman" w:cs="Times New Roman"/>
          <w:sz w:val="24"/>
          <w:szCs w:val="24"/>
        </w:rPr>
        <w:t xml:space="preserve">  (STIA LAN Bandung)</w:t>
      </w:r>
    </w:p>
    <w:p w:rsidR="00E01ADF" w:rsidRPr="009602F2" w:rsidRDefault="00BC72D4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</w:t>
      </w:r>
      <w:r>
        <w:rPr>
          <w:rFonts w:ascii="Times New Roman" w:hAnsi="Times New Roman" w:cs="Times New Roman"/>
          <w:sz w:val="24"/>
          <w:szCs w:val="24"/>
        </w:rPr>
        <w:tab/>
      </w:r>
      <w:r w:rsidR="00E01ADF" w:rsidRPr="009602F2">
        <w:rPr>
          <w:rFonts w:ascii="Times New Roman" w:hAnsi="Times New Roman" w:cs="Times New Roman"/>
          <w:sz w:val="24"/>
          <w:szCs w:val="24"/>
        </w:rPr>
        <w:t xml:space="preserve">: Jl. </w:t>
      </w:r>
      <w:r w:rsidR="00E01ADF" w:rsidRPr="009602F2">
        <w:rPr>
          <w:rFonts w:ascii="Times New Roman" w:hAnsi="Times New Roman" w:cs="Times New Roman"/>
          <w:sz w:val="24"/>
          <w:szCs w:val="24"/>
          <w:lang w:val="it-IT"/>
        </w:rPr>
        <w:t>Cimandiri 34-38 Bandung</w:t>
      </w:r>
    </w:p>
    <w:p w:rsidR="00E01ADF" w:rsidRPr="009602F2" w:rsidRDefault="00E01ADF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it-IT"/>
        </w:rPr>
      </w:pPr>
      <w:r w:rsidRPr="009602F2">
        <w:rPr>
          <w:rFonts w:ascii="Times New Roman" w:hAnsi="Times New Roman" w:cs="Times New Roman"/>
          <w:sz w:val="24"/>
          <w:szCs w:val="24"/>
          <w:lang w:val="it-IT"/>
        </w:rPr>
        <w:t>No. Telp.</w:t>
      </w:r>
      <w:r w:rsidRPr="009602F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602F2">
        <w:rPr>
          <w:rFonts w:ascii="Times New Roman" w:hAnsi="Times New Roman" w:cs="Times New Roman"/>
          <w:sz w:val="24"/>
          <w:szCs w:val="24"/>
          <w:lang w:val="it-IT"/>
        </w:rPr>
        <w:tab/>
        <w:t>: 022-4237375</w:t>
      </w:r>
    </w:p>
    <w:p w:rsidR="00E01ADF" w:rsidRPr="009602F2" w:rsidRDefault="00E01ADF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it-IT"/>
        </w:rPr>
      </w:pPr>
      <w:r w:rsidRPr="009602F2">
        <w:rPr>
          <w:rFonts w:ascii="Times New Roman" w:hAnsi="Times New Roman" w:cs="Times New Roman"/>
          <w:sz w:val="24"/>
          <w:szCs w:val="24"/>
          <w:lang w:val="it-IT"/>
        </w:rPr>
        <w:t>Hp.</w:t>
      </w:r>
      <w:r w:rsidRPr="009602F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602F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602F2">
        <w:rPr>
          <w:rFonts w:ascii="Times New Roman" w:hAnsi="Times New Roman" w:cs="Times New Roman"/>
          <w:sz w:val="24"/>
          <w:szCs w:val="24"/>
          <w:lang w:val="it-IT"/>
        </w:rPr>
        <w:tab/>
        <w:t>: 08122026837</w:t>
      </w:r>
    </w:p>
    <w:p w:rsidR="00E01ADF" w:rsidRPr="009602F2" w:rsidRDefault="00E01ADF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it-IT"/>
        </w:rPr>
      </w:pPr>
      <w:r w:rsidRPr="009602F2">
        <w:rPr>
          <w:rFonts w:ascii="Times New Roman" w:hAnsi="Times New Roman" w:cs="Times New Roman"/>
          <w:sz w:val="24"/>
          <w:szCs w:val="24"/>
          <w:lang w:val="it-IT"/>
        </w:rPr>
        <w:t>E-mail</w:t>
      </w:r>
      <w:r w:rsidRPr="009602F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602F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602F2">
        <w:rPr>
          <w:rFonts w:ascii="Times New Roman" w:hAnsi="Times New Roman" w:cs="Times New Roman"/>
          <w:sz w:val="24"/>
          <w:szCs w:val="24"/>
          <w:lang w:val="it-IT"/>
        </w:rPr>
        <w:tab/>
        <w:t>:</w:t>
      </w:r>
      <w:r w:rsidR="009E273A">
        <w:t xml:space="preserve"> </w:t>
      </w:r>
      <w:hyperlink r:id="rId6" w:history="1">
        <w:r w:rsidRPr="009602F2">
          <w:rPr>
            <w:rStyle w:val="Hyperlink"/>
            <w:rFonts w:ascii="Times New Roman" w:hAnsi="Times New Roman" w:cs="Times New Roman"/>
            <w:sz w:val="24"/>
            <w:szCs w:val="24"/>
          </w:rPr>
          <w:t>dinoroy.aritonang@gmail.com</w:t>
        </w:r>
      </w:hyperlink>
      <w:r w:rsidRPr="009602F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E01ADF" w:rsidRPr="009602F2" w:rsidRDefault="00E01ADF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it-IT"/>
        </w:rPr>
      </w:pPr>
      <w:r w:rsidRPr="009602F2">
        <w:rPr>
          <w:rFonts w:ascii="Times New Roman" w:hAnsi="Times New Roman" w:cs="Times New Roman"/>
          <w:sz w:val="24"/>
          <w:szCs w:val="24"/>
          <w:lang w:val="it-IT"/>
        </w:rPr>
        <w:t>Pendidikan</w:t>
      </w:r>
      <w:r w:rsidRPr="009602F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602F2">
        <w:rPr>
          <w:rFonts w:ascii="Times New Roman" w:hAnsi="Times New Roman" w:cs="Times New Roman"/>
          <w:sz w:val="24"/>
          <w:szCs w:val="24"/>
          <w:lang w:val="it-IT"/>
        </w:rPr>
        <w:tab/>
        <w:t>: S1 Ilmu Hukum Fakultas Hukum UGM (2000 – 2004)</w:t>
      </w:r>
    </w:p>
    <w:p w:rsidR="00753BFB" w:rsidRPr="009602F2" w:rsidRDefault="00E01ADF" w:rsidP="00753BFB">
      <w:pPr>
        <w:spacing w:after="0" w:line="100" w:lineRule="atLeast"/>
        <w:ind w:left="2235"/>
        <w:rPr>
          <w:rFonts w:ascii="Times New Roman" w:hAnsi="Times New Roman" w:cs="Times New Roman"/>
          <w:sz w:val="24"/>
          <w:szCs w:val="24"/>
          <w:lang w:val="id-ID"/>
        </w:rPr>
      </w:pPr>
      <w:r w:rsidRPr="009602F2">
        <w:rPr>
          <w:rFonts w:ascii="Times New Roman" w:hAnsi="Times New Roman" w:cs="Times New Roman"/>
          <w:sz w:val="24"/>
          <w:szCs w:val="24"/>
          <w:lang w:val="sv-SE"/>
        </w:rPr>
        <w:t>S2 FH UGM Program Magister Hukum Kenegaraan (2009 – 2011)</w:t>
      </w:r>
      <w:r w:rsidR="00753BFB" w:rsidRPr="009602F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E01ADF" w:rsidRPr="009602F2" w:rsidRDefault="00E01ADF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v-SE"/>
        </w:rPr>
      </w:pPr>
    </w:p>
    <w:p w:rsidR="00E01ADF" w:rsidRPr="004528B1" w:rsidRDefault="00E01ADF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4528B1">
        <w:rPr>
          <w:rFonts w:ascii="Times New Roman" w:hAnsi="Times New Roman" w:cs="Times New Roman"/>
          <w:b/>
          <w:sz w:val="24"/>
          <w:szCs w:val="24"/>
          <w:lang w:val="sv-SE"/>
        </w:rPr>
        <w:t>Pengalaman</w:t>
      </w:r>
      <w:r w:rsidR="00BA5DD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Mengajar</w:t>
      </w:r>
      <w:r w:rsidR="00CF7DF8">
        <w:rPr>
          <w:rFonts w:ascii="Times New Roman" w:hAnsi="Times New Roman" w:cs="Times New Roman"/>
          <w:b/>
          <w:sz w:val="24"/>
          <w:szCs w:val="24"/>
          <w:lang w:val="sv-SE"/>
        </w:rPr>
        <w:t>/dll.</w:t>
      </w:r>
      <w:r w:rsidRPr="004528B1">
        <w:rPr>
          <w:rFonts w:ascii="Times New Roman" w:hAnsi="Times New Roman" w:cs="Times New Roman"/>
          <w:b/>
          <w:sz w:val="24"/>
          <w:szCs w:val="24"/>
          <w:lang w:val="sv-SE"/>
        </w:rPr>
        <w:t xml:space="preserve"> : </w:t>
      </w:r>
    </w:p>
    <w:p w:rsidR="00E01ADF" w:rsidRPr="009602F2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602F2">
        <w:rPr>
          <w:rFonts w:ascii="Times New Roman" w:hAnsi="Times New Roman" w:cs="Times New Roman"/>
          <w:sz w:val="24"/>
          <w:szCs w:val="24"/>
          <w:lang w:val="sv-SE"/>
        </w:rPr>
        <w:t xml:space="preserve">Mengajar Mata Kuliah Sistem Hukum Indonesia, </w:t>
      </w:r>
      <w:r w:rsidR="00C7372D" w:rsidRPr="009602F2">
        <w:rPr>
          <w:rFonts w:ascii="Times New Roman" w:hAnsi="Times New Roman" w:cs="Times New Roman"/>
          <w:sz w:val="24"/>
          <w:szCs w:val="24"/>
          <w:lang w:val="id-ID"/>
        </w:rPr>
        <w:t xml:space="preserve">Pengantar Ilmu Politik, </w:t>
      </w:r>
      <w:r w:rsidR="004C1697" w:rsidRPr="009602F2">
        <w:rPr>
          <w:rFonts w:ascii="Times New Roman" w:hAnsi="Times New Roman" w:cs="Times New Roman"/>
          <w:sz w:val="24"/>
          <w:szCs w:val="24"/>
          <w:lang w:val="id-ID"/>
        </w:rPr>
        <w:t xml:space="preserve">Pend. Kewarganegaraan </w:t>
      </w:r>
      <w:r w:rsidR="00C7372D" w:rsidRPr="009602F2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Pr="009602F2">
        <w:rPr>
          <w:rFonts w:ascii="Times New Roman" w:hAnsi="Times New Roman" w:cs="Times New Roman"/>
          <w:sz w:val="24"/>
          <w:szCs w:val="24"/>
          <w:lang w:val="sv-SE"/>
        </w:rPr>
        <w:t>Hukum Administrasi Negara di STIA LAN Bandung</w:t>
      </w:r>
    </w:p>
    <w:p w:rsidR="00BA6715" w:rsidRPr="00C14DA3" w:rsidRDefault="00BA4F5B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602F2">
        <w:rPr>
          <w:rFonts w:ascii="Times New Roman" w:hAnsi="Times New Roman" w:cs="Times New Roman"/>
          <w:sz w:val="24"/>
          <w:szCs w:val="24"/>
          <w:lang w:val="id-ID"/>
        </w:rPr>
        <w:t>Pernah mengajar bimtek dan diklat mengenai legal drating</w:t>
      </w:r>
      <w:r w:rsidR="009D2098" w:rsidRPr="0096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98" w:rsidRPr="009602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D2098" w:rsidRPr="0096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098" w:rsidRPr="009602F2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9D2098" w:rsidRPr="009602F2">
        <w:rPr>
          <w:rFonts w:ascii="Times New Roman" w:hAnsi="Times New Roman" w:cs="Times New Roman"/>
          <w:sz w:val="24"/>
          <w:szCs w:val="24"/>
        </w:rPr>
        <w:t xml:space="preserve"> SOP Adm. </w:t>
      </w:r>
      <w:proofErr w:type="spellStart"/>
      <w:r w:rsidR="009D2098" w:rsidRPr="009602F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602F2">
        <w:rPr>
          <w:rFonts w:ascii="Times New Roman" w:hAnsi="Times New Roman" w:cs="Times New Roman"/>
          <w:sz w:val="24"/>
          <w:szCs w:val="24"/>
          <w:lang w:val="id-ID"/>
        </w:rPr>
        <w:t xml:space="preserve">, serta terlibat dalam </w:t>
      </w:r>
      <w:r w:rsidR="00151AB7" w:rsidRPr="009602F2">
        <w:rPr>
          <w:rFonts w:ascii="Times New Roman" w:hAnsi="Times New Roman" w:cs="Times New Roman"/>
          <w:sz w:val="24"/>
          <w:szCs w:val="24"/>
          <w:lang w:val="id-ID"/>
        </w:rPr>
        <w:t xml:space="preserve">keanggotaan </w:t>
      </w:r>
      <w:r w:rsidRPr="009602F2">
        <w:rPr>
          <w:rFonts w:ascii="Times New Roman" w:hAnsi="Times New Roman" w:cs="Times New Roman"/>
          <w:sz w:val="24"/>
          <w:szCs w:val="24"/>
          <w:lang w:val="id-ID"/>
        </w:rPr>
        <w:t>penyusunan naskah akademik beberapa perda di daerah</w:t>
      </w:r>
      <w:r w:rsidR="007E5338" w:rsidRPr="009602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5CED" w:rsidRPr="009602F2">
        <w:rPr>
          <w:rFonts w:ascii="Times New Roman" w:hAnsi="Times New Roman" w:cs="Times New Roman"/>
          <w:sz w:val="24"/>
          <w:szCs w:val="24"/>
        </w:rPr>
        <w:t>Pem</w:t>
      </w:r>
      <w:r w:rsidR="007417FE" w:rsidRPr="009602F2">
        <w:rPr>
          <w:rFonts w:ascii="Times New Roman" w:hAnsi="Times New Roman" w:cs="Times New Roman"/>
          <w:sz w:val="24"/>
          <w:szCs w:val="24"/>
        </w:rPr>
        <w:t>e</w:t>
      </w:r>
      <w:r w:rsidR="005F5CED" w:rsidRPr="009602F2">
        <w:rPr>
          <w:rFonts w:ascii="Times New Roman" w:hAnsi="Times New Roman" w:cs="Times New Roman"/>
          <w:sz w:val="24"/>
          <w:szCs w:val="24"/>
        </w:rPr>
        <w:t>rintah</w:t>
      </w:r>
      <w:proofErr w:type="spellEnd"/>
      <w:r w:rsidR="005F5CED" w:rsidRPr="009602F2">
        <w:rPr>
          <w:rFonts w:ascii="Times New Roman" w:hAnsi="Times New Roman" w:cs="Times New Roman"/>
          <w:sz w:val="24"/>
          <w:szCs w:val="24"/>
        </w:rPr>
        <w:t xml:space="preserve"> </w:t>
      </w:r>
      <w:r w:rsidR="00314A0C" w:rsidRPr="009602F2">
        <w:rPr>
          <w:rFonts w:ascii="Times New Roman" w:hAnsi="Times New Roman" w:cs="Times New Roman"/>
          <w:sz w:val="24"/>
          <w:szCs w:val="24"/>
        </w:rPr>
        <w:t xml:space="preserve">Daerah </w:t>
      </w:r>
      <w:r w:rsidR="007E5338" w:rsidRPr="009602F2">
        <w:rPr>
          <w:rFonts w:ascii="Times New Roman" w:hAnsi="Times New Roman" w:cs="Times New Roman"/>
          <w:sz w:val="24"/>
          <w:szCs w:val="24"/>
        </w:rPr>
        <w:t xml:space="preserve">Kota Bandung, </w:t>
      </w:r>
      <w:proofErr w:type="spellStart"/>
      <w:r w:rsidR="007417FE" w:rsidRPr="009602F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4C2C2F" w:rsidRPr="009602F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7E5338" w:rsidRPr="009602F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7E5338" w:rsidRPr="0096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338" w:rsidRPr="00690754">
        <w:rPr>
          <w:rFonts w:ascii="Times New Roman" w:hAnsi="Times New Roman" w:cs="Times New Roman"/>
          <w:sz w:val="24"/>
          <w:szCs w:val="24"/>
        </w:rPr>
        <w:t>Ciamis</w:t>
      </w:r>
      <w:proofErr w:type="spellEnd"/>
      <w:r w:rsidR="007E5338" w:rsidRPr="006907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17FE" w:rsidRPr="0069075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417FE" w:rsidRPr="00690754">
        <w:rPr>
          <w:rFonts w:ascii="Times New Roman" w:hAnsi="Times New Roman" w:cs="Times New Roman"/>
          <w:sz w:val="24"/>
          <w:szCs w:val="24"/>
        </w:rPr>
        <w:t xml:space="preserve"> </w:t>
      </w:r>
      <w:r w:rsidR="002066BF" w:rsidRPr="00690754">
        <w:rPr>
          <w:rFonts w:ascii="Times New Roman" w:hAnsi="Times New Roman" w:cs="Times New Roman"/>
          <w:sz w:val="24"/>
          <w:szCs w:val="24"/>
        </w:rPr>
        <w:t xml:space="preserve">Daerah </w:t>
      </w:r>
      <w:proofErr w:type="spellStart"/>
      <w:r w:rsidR="00ED1C6C" w:rsidRPr="0069075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ED1C6C" w:rsidRPr="00690754">
        <w:rPr>
          <w:rFonts w:ascii="Times New Roman" w:hAnsi="Times New Roman" w:cs="Times New Roman"/>
          <w:sz w:val="24"/>
          <w:szCs w:val="24"/>
        </w:rPr>
        <w:t xml:space="preserve"> Bandung</w:t>
      </w:r>
      <w:r w:rsidR="000C239E" w:rsidRPr="006907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5D12" w:rsidRPr="006907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5D12"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D12" w:rsidRPr="0069075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E5D12"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9E" w:rsidRPr="00690754"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 w:rsidR="000C239E"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39E" w:rsidRPr="00690754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0C239E" w:rsidRPr="00690754">
        <w:rPr>
          <w:rFonts w:ascii="Times New Roman" w:hAnsi="Times New Roman" w:cs="Times New Roman"/>
          <w:sz w:val="24"/>
          <w:szCs w:val="24"/>
        </w:rPr>
        <w:t xml:space="preserve"> Barat</w:t>
      </w:r>
      <w:r w:rsidR="00466EDF" w:rsidRPr="00690754">
        <w:rPr>
          <w:rFonts w:ascii="Times New Roman" w:hAnsi="Times New Roman" w:cs="Times New Roman"/>
          <w:sz w:val="24"/>
          <w:szCs w:val="24"/>
        </w:rPr>
        <w:t>)</w:t>
      </w:r>
      <w:r w:rsidRPr="0069075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14DA3" w:rsidRPr="00555B5F" w:rsidRDefault="00C14DA3" w:rsidP="00C14DA3">
      <w:pPr>
        <w:pStyle w:val="ListParagraph"/>
        <w:spacing w:after="0" w:line="100" w:lineRule="atLeast"/>
        <w:ind w:left="63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555B5F" w:rsidRPr="00DD06F8" w:rsidRDefault="00F81532" w:rsidP="00555B5F">
      <w:pPr>
        <w:pStyle w:val="ListParagraph"/>
        <w:spacing w:after="0" w:line="1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555B5F" w:rsidRPr="00DD06F8">
        <w:rPr>
          <w:rFonts w:ascii="Times New Roman" w:hAnsi="Times New Roman" w:cs="Times New Roman"/>
          <w:b/>
          <w:sz w:val="24"/>
          <w:szCs w:val="24"/>
        </w:rPr>
        <w:t>Tulisan</w:t>
      </w:r>
      <w:proofErr w:type="spellEnd"/>
      <w:r w:rsidR="00555B5F" w:rsidRPr="00DD06F8">
        <w:rPr>
          <w:rFonts w:ascii="Times New Roman" w:hAnsi="Times New Roman" w:cs="Times New Roman"/>
          <w:b/>
          <w:sz w:val="24"/>
          <w:szCs w:val="24"/>
        </w:rPr>
        <w:t>: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754">
        <w:rPr>
          <w:rFonts w:ascii="Times New Roman" w:hAnsi="Times New Roman" w:cs="Times New Roman"/>
          <w:sz w:val="24"/>
          <w:szCs w:val="24"/>
          <w:lang w:val="it-IT"/>
        </w:rPr>
        <w:t>Mencermati RUU Kementerian Negara (Media Indonesia, 5 Maret 2007)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754">
        <w:rPr>
          <w:rFonts w:ascii="Times New Roman" w:hAnsi="Times New Roman" w:cs="Times New Roman"/>
          <w:sz w:val="24"/>
          <w:szCs w:val="24"/>
        </w:rPr>
        <w:t>Mencermati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RPP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Penyadapan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(Lampung Pos, 8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2009)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90754">
        <w:rPr>
          <w:rFonts w:ascii="Times New Roman" w:hAnsi="Times New Roman" w:cs="Times New Roman"/>
          <w:sz w:val="24"/>
          <w:szCs w:val="24"/>
          <w:lang w:val="sv-SE"/>
        </w:rPr>
        <w:t>Mencermati Penonaktifan Wapres dan Menkeu (Sinar Harapan, 30 Desember 2009)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754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Meredup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(Lampung Pos, 22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2010) 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90754">
        <w:rPr>
          <w:rFonts w:ascii="Times New Roman" w:hAnsi="Times New Roman" w:cs="Times New Roman"/>
          <w:sz w:val="24"/>
          <w:szCs w:val="24"/>
          <w:lang w:val="sv-SE"/>
        </w:rPr>
        <w:t>Birokrasi Yang Mati Rasa (Lampung Pos, 6 dan 7 April 2010)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90754">
        <w:rPr>
          <w:rFonts w:ascii="Times New Roman" w:hAnsi="Times New Roman" w:cs="Times New Roman"/>
          <w:sz w:val="24"/>
          <w:szCs w:val="24"/>
          <w:lang w:val="sv-SE"/>
        </w:rPr>
        <w:t>Birokrasi Yang ‘Kampungan’ (Lampung Pos, November 2010)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90754">
        <w:rPr>
          <w:rFonts w:ascii="Times New Roman" w:hAnsi="Times New Roman" w:cs="Times New Roman"/>
          <w:sz w:val="24"/>
          <w:szCs w:val="24"/>
          <w:lang w:val="sv-SE"/>
        </w:rPr>
        <w:t xml:space="preserve">Supremasi Hukum Cuma Mitos (Lampung Pos, 2011) 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754">
        <w:rPr>
          <w:rFonts w:ascii="Times New Roman" w:hAnsi="Times New Roman" w:cs="Times New Roman"/>
          <w:sz w:val="24"/>
          <w:szCs w:val="24"/>
        </w:rPr>
        <w:t>Mencermati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(Lampung Pos, 2011)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754">
        <w:rPr>
          <w:rFonts w:ascii="Times New Roman" w:hAnsi="Times New Roman" w:cs="Times New Roman"/>
          <w:sz w:val="24"/>
          <w:szCs w:val="24"/>
        </w:rPr>
        <w:t>Kaji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(Lampung Pos, 2011)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90754">
        <w:rPr>
          <w:rFonts w:ascii="Times New Roman" w:hAnsi="Times New Roman" w:cs="Times New Roman"/>
          <w:sz w:val="24"/>
          <w:szCs w:val="24"/>
          <w:lang w:val="sv-SE"/>
        </w:rPr>
        <w:t>Bersikaplah Profesional Banggar! (Harian Analisa, 2011)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0754">
        <w:rPr>
          <w:rFonts w:ascii="Times New Roman" w:hAnsi="Times New Roman" w:cs="Times New Roman"/>
          <w:sz w:val="24"/>
          <w:szCs w:val="24"/>
          <w:lang w:val="id-ID"/>
        </w:rPr>
        <w:t>Penonaktifan Pejabat Publik (Lampung Post, 2011)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0754">
        <w:rPr>
          <w:rFonts w:ascii="Times New Roman" w:hAnsi="Times New Roman" w:cs="Times New Roman"/>
          <w:sz w:val="24"/>
          <w:szCs w:val="24"/>
          <w:lang w:val="id-ID"/>
        </w:rPr>
        <w:t xml:space="preserve">Mengontrol Birokrasi (Lampung Post, 2012) 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754">
        <w:rPr>
          <w:rFonts w:ascii="Times New Roman" w:hAnsi="Times New Roman" w:cs="Times New Roman"/>
          <w:sz w:val="24"/>
          <w:szCs w:val="24"/>
          <w:lang w:val="it-IT"/>
        </w:rPr>
        <w:t>Jurnal Ilmu Administrasi STIA LAN Bandung : Peran dan Fungsi DPD dalam Kerangka Kele</w:t>
      </w:r>
      <w:r w:rsidR="007C26C9" w:rsidRPr="00690754">
        <w:rPr>
          <w:rFonts w:ascii="Times New Roman" w:hAnsi="Times New Roman" w:cs="Times New Roman"/>
          <w:sz w:val="24"/>
          <w:szCs w:val="24"/>
          <w:lang w:val="it-IT"/>
        </w:rPr>
        <w:t>mbagaan Legislatif di Indonesia, Vol. VI No.</w:t>
      </w:r>
      <w:r w:rsidR="00C021DC" w:rsidRPr="0069075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C26C9" w:rsidRPr="00690754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C021DC" w:rsidRPr="00690754">
        <w:rPr>
          <w:rFonts w:ascii="Times New Roman" w:hAnsi="Times New Roman" w:cs="Times New Roman"/>
          <w:sz w:val="24"/>
          <w:szCs w:val="24"/>
          <w:lang w:val="it-IT"/>
        </w:rPr>
        <w:t>, Juni</w:t>
      </w:r>
      <w:r w:rsidR="007C26C9" w:rsidRPr="00690754">
        <w:rPr>
          <w:rFonts w:ascii="Times New Roman" w:hAnsi="Times New Roman" w:cs="Times New Roman"/>
          <w:sz w:val="24"/>
          <w:szCs w:val="24"/>
          <w:lang w:val="it-IT"/>
        </w:rPr>
        <w:t xml:space="preserve"> 2009</w:t>
      </w:r>
      <w:r w:rsidR="00C021DC" w:rsidRPr="00690754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754">
        <w:rPr>
          <w:rFonts w:ascii="Times New Roman" w:hAnsi="Times New Roman" w:cs="Times New Roman"/>
          <w:sz w:val="24"/>
          <w:szCs w:val="24"/>
          <w:lang w:val="it-IT"/>
        </w:rPr>
        <w:t>Jurnal Ilmu Administrasi STIA LAN Bandung : Penerapan Asas Diskre</w:t>
      </w:r>
      <w:r w:rsidR="005D3979" w:rsidRPr="00690754">
        <w:rPr>
          <w:rFonts w:ascii="Times New Roman" w:hAnsi="Times New Roman" w:cs="Times New Roman"/>
          <w:sz w:val="24"/>
          <w:szCs w:val="24"/>
          <w:lang w:val="it-IT"/>
        </w:rPr>
        <w:t xml:space="preserve">si dalam Pembuatan Produk Hukum, </w:t>
      </w:r>
      <w:r w:rsidR="00382FB1" w:rsidRPr="00690754">
        <w:rPr>
          <w:rFonts w:ascii="Times New Roman" w:hAnsi="Times New Roman" w:cs="Times New Roman"/>
          <w:sz w:val="24"/>
          <w:szCs w:val="24"/>
          <w:lang w:val="it-IT"/>
        </w:rPr>
        <w:t>Vol. VII No.</w:t>
      </w:r>
      <w:r w:rsidR="00652A2D" w:rsidRPr="0069075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82FB1" w:rsidRPr="00690754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652A2D" w:rsidRPr="00690754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382FB1" w:rsidRPr="0069075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36F3A" w:rsidRPr="00690754">
        <w:rPr>
          <w:rFonts w:ascii="Times New Roman" w:hAnsi="Times New Roman" w:cs="Times New Roman"/>
          <w:sz w:val="24"/>
          <w:szCs w:val="24"/>
          <w:lang w:val="it-IT"/>
        </w:rPr>
        <w:t>Juni</w:t>
      </w:r>
      <w:r w:rsidR="00382FB1" w:rsidRPr="00690754">
        <w:rPr>
          <w:rFonts w:ascii="Times New Roman" w:hAnsi="Times New Roman" w:cs="Times New Roman"/>
          <w:sz w:val="24"/>
          <w:szCs w:val="24"/>
          <w:lang w:val="it-IT"/>
        </w:rPr>
        <w:t xml:space="preserve"> 2010</w:t>
      </w:r>
      <w:r w:rsidR="004172D5" w:rsidRPr="00690754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E01ADF" w:rsidRPr="00690754" w:rsidRDefault="00E01ADF" w:rsidP="001C1443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75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Mimbar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FH </w:t>
      </w:r>
      <w:proofErr w:type="gramStart"/>
      <w:r w:rsidRPr="00690754">
        <w:rPr>
          <w:rFonts w:ascii="Times New Roman" w:hAnsi="Times New Roman" w:cs="Times New Roman"/>
          <w:sz w:val="24"/>
          <w:szCs w:val="24"/>
        </w:rPr>
        <w:t>UGM :</w:t>
      </w:r>
      <w:proofErr w:type="gram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Presidensil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Amandemen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UUD 1945</w:t>
      </w:r>
      <w:r w:rsidR="00502EA2" w:rsidRPr="00690754">
        <w:rPr>
          <w:rFonts w:ascii="Times New Roman" w:hAnsi="Times New Roman" w:cs="Times New Roman"/>
          <w:sz w:val="24"/>
          <w:szCs w:val="24"/>
        </w:rPr>
        <w:t xml:space="preserve">, </w:t>
      </w:r>
      <w:r w:rsidR="00AC4652" w:rsidRPr="00690754">
        <w:rPr>
          <w:rFonts w:ascii="Times New Roman" w:hAnsi="Times New Roman" w:cs="Times New Roman"/>
          <w:sz w:val="24"/>
          <w:szCs w:val="24"/>
        </w:rPr>
        <w:t>Vol. 22, No. 2, 2010.</w:t>
      </w:r>
    </w:p>
    <w:p w:rsidR="009D6E39" w:rsidRPr="00690754" w:rsidRDefault="00667E0C" w:rsidP="002B1A01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90754">
        <w:rPr>
          <w:rFonts w:ascii="Times New Roman" w:hAnsi="Times New Roman" w:cs="Times New Roman"/>
          <w:sz w:val="24"/>
          <w:szCs w:val="24"/>
          <w:lang w:val="id-ID"/>
        </w:rPr>
        <w:t>Jurnal Internasional Bisnis dan Birokrasi UI: The Model of Public Official’s Dismissal to Er</w:t>
      </w:r>
      <w:r w:rsidR="00DC56B2" w:rsidRPr="00690754">
        <w:rPr>
          <w:rFonts w:ascii="Times New Roman" w:hAnsi="Times New Roman" w:cs="Times New Roman"/>
          <w:sz w:val="24"/>
          <w:szCs w:val="24"/>
          <w:lang w:val="id-ID"/>
        </w:rPr>
        <w:t>adicate Corruption in Indonesia</w:t>
      </w:r>
      <w:r w:rsidR="00DC56B2" w:rsidRPr="00690754">
        <w:rPr>
          <w:rFonts w:ascii="Times New Roman" w:hAnsi="Times New Roman" w:cs="Times New Roman"/>
          <w:sz w:val="24"/>
          <w:szCs w:val="24"/>
        </w:rPr>
        <w:t xml:space="preserve">, </w:t>
      </w:r>
      <w:r w:rsidR="0034282A" w:rsidRPr="00690754">
        <w:rPr>
          <w:rFonts w:ascii="Times New Roman" w:hAnsi="Times New Roman" w:cs="Times New Roman"/>
          <w:sz w:val="24"/>
          <w:szCs w:val="24"/>
        </w:rPr>
        <w:t xml:space="preserve">Vol. 20, No. 1, </w:t>
      </w:r>
      <w:proofErr w:type="spellStart"/>
      <w:r w:rsidR="0034282A" w:rsidRPr="00690754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34282A" w:rsidRPr="00690754">
        <w:rPr>
          <w:rFonts w:ascii="Times New Roman" w:hAnsi="Times New Roman" w:cs="Times New Roman"/>
          <w:sz w:val="24"/>
          <w:szCs w:val="24"/>
        </w:rPr>
        <w:t xml:space="preserve"> 2013, FISIP, UI.</w:t>
      </w:r>
    </w:p>
    <w:p w:rsidR="0073346A" w:rsidRPr="00690754" w:rsidRDefault="0073346A" w:rsidP="002B1A01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0754">
        <w:rPr>
          <w:rFonts w:ascii="Times New Roman" w:hAnsi="Times New Roman" w:cs="Times New Roman"/>
          <w:sz w:val="24"/>
          <w:szCs w:val="24"/>
          <w:lang w:val="it-IT"/>
        </w:rPr>
        <w:t>Kebijakan Desentralisasi untuk Desa dalam UU No. 6/2014</w:t>
      </w:r>
      <w:r w:rsidR="006B7966" w:rsidRPr="00690754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690754">
        <w:rPr>
          <w:rFonts w:ascii="Times New Roman" w:hAnsi="Times New Roman" w:cs="Times New Roman"/>
          <w:sz w:val="24"/>
          <w:szCs w:val="24"/>
          <w:lang w:val="it-IT"/>
        </w:rPr>
        <w:t xml:space="preserve"> Jurnal Legislasi Indonesia, </w:t>
      </w:r>
      <w:r w:rsidRPr="00690754">
        <w:rPr>
          <w:rFonts w:ascii="Times New Roman" w:hAnsi="Times New Roman" w:cs="Times New Roman"/>
          <w:sz w:val="24"/>
          <w:szCs w:val="24"/>
        </w:rPr>
        <w:t xml:space="preserve">Vol. 12, No. 3, September 2015, </w:t>
      </w:r>
      <w:proofErr w:type="spellStart"/>
      <w:r w:rsidR="006B7966" w:rsidRPr="00690754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="006B7966"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966" w:rsidRPr="006907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6B7966"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966" w:rsidRPr="006907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B7966" w:rsidRPr="00690754">
        <w:rPr>
          <w:rFonts w:ascii="Times New Roman" w:hAnsi="Times New Roman" w:cs="Times New Roman"/>
          <w:sz w:val="24"/>
          <w:szCs w:val="24"/>
        </w:rPr>
        <w:t xml:space="preserve"> HAM</w:t>
      </w:r>
      <w:r w:rsidRPr="00690754">
        <w:rPr>
          <w:rFonts w:ascii="Times New Roman" w:hAnsi="Times New Roman" w:cs="Times New Roman"/>
          <w:sz w:val="24"/>
          <w:szCs w:val="24"/>
        </w:rPr>
        <w:t>.</w:t>
      </w:r>
    </w:p>
    <w:p w:rsidR="00667E0C" w:rsidRPr="00D57B07" w:rsidRDefault="001467F5" w:rsidP="002B1A01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69075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RIA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90754">
        <w:rPr>
          <w:rFonts w:ascii="Times New Roman" w:hAnsi="Times New Roman" w:cs="Times New Roman"/>
          <w:sz w:val="24"/>
          <w:szCs w:val="24"/>
          <w:lang w:val="it-IT"/>
        </w:rPr>
        <w:t xml:space="preserve">, Jurnal Legislasi Indonesia, </w:t>
      </w:r>
      <w:r w:rsidRPr="00690754">
        <w:rPr>
          <w:rFonts w:ascii="Times New Roman" w:hAnsi="Times New Roman" w:cs="Times New Roman"/>
          <w:sz w:val="24"/>
          <w:szCs w:val="24"/>
        </w:rPr>
        <w:t xml:space="preserve">September 2014, </w:t>
      </w:r>
      <w:proofErr w:type="spellStart"/>
      <w:r w:rsidR="00260DA9" w:rsidRPr="00690754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="00260DA9"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DA9" w:rsidRPr="0069075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260DA9"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DA9" w:rsidRPr="006907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60DA9" w:rsidRPr="00690754">
        <w:rPr>
          <w:rFonts w:ascii="Times New Roman" w:hAnsi="Times New Roman" w:cs="Times New Roman"/>
          <w:sz w:val="24"/>
          <w:szCs w:val="24"/>
        </w:rPr>
        <w:t xml:space="preserve"> HAM</w:t>
      </w:r>
      <w:r w:rsidRPr="00690754">
        <w:rPr>
          <w:rFonts w:ascii="Times New Roman" w:hAnsi="Times New Roman" w:cs="Times New Roman"/>
          <w:sz w:val="24"/>
          <w:szCs w:val="24"/>
        </w:rPr>
        <w:t>.</w:t>
      </w:r>
    </w:p>
    <w:p w:rsidR="00D57B07" w:rsidRDefault="00D57B07" w:rsidP="002B1A01">
      <w:pPr>
        <w:pStyle w:val="ListParagraph"/>
        <w:spacing w:after="0" w:line="100" w:lineRule="atLeast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D57B07" w:rsidRPr="00F87151" w:rsidRDefault="00D57B07" w:rsidP="002B1A01">
      <w:pPr>
        <w:pStyle w:val="ListParagraph"/>
        <w:spacing w:after="0" w:line="1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F87151">
        <w:rPr>
          <w:rFonts w:ascii="Times New Roman" w:hAnsi="Times New Roman" w:cs="Times New Roman"/>
          <w:b/>
          <w:sz w:val="24"/>
          <w:szCs w:val="24"/>
        </w:rPr>
        <w:t>Tesis</w:t>
      </w:r>
      <w:proofErr w:type="spellEnd"/>
      <w:r w:rsidRPr="00F87151">
        <w:rPr>
          <w:rFonts w:ascii="Times New Roman" w:hAnsi="Times New Roman" w:cs="Times New Roman"/>
          <w:b/>
          <w:sz w:val="24"/>
          <w:szCs w:val="24"/>
        </w:rPr>
        <w:t>:</w:t>
      </w:r>
    </w:p>
    <w:p w:rsidR="00E01ADF" w:rsidRPr="002B1A01" w:rsidRDefault="00E01ADF" w:rsidP="002B1A01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after="0" w:line="100" w:lineRule="atLeast"/>
        <w:ind w:left="630" w:hanging="3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754">
        <w:rPr>
          <w:rFonts w:ascii="Times New Roman" w:hAnsi="Times New Roman" w:cs="Times New Roman"/>
          <w:sz w:val="24"/>
          <w:szCs w:val="24"/>
        </w:rPr>
        <w:t>Konstitusionalitas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5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B1" w:rsidRPr="00690754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="004528B1"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B1" w:rsidRPr="0069075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4528B1" w:rsidRPr="006907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28B1" w:rsidRPr="00690754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="004528B1" w:rsidRPr="0069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8B1" w:rsidRPr="006907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B1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A01">
        <w:rPr>
          <w:rFonts w:ascii="Times New Roman" w:hAnsi="Times New Roman" w:cs="Times New Roman"/>
          <w:sz w:val="24"/>
          <w:szCs w:val="24"/>
        </w:rPr>
        <w:t>Didakwa</w:t>
      </w:r>
      <w:proofErr w:type="spellEnd"/>
      <w:r w:rsidRPr="002B1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A0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B1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A0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B1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A0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B1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A01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="001B59C9" w:rsidRPr="002B1A01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EA1F5F" w:rsidRPr="00690754" w:rsidRDefault="00EA1F5F" w:rsidP="002B1A01">
      <w:pPr>
        <w:pStyle w:val="ListParagraph"/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A1F5F" w:rsidRPr="00614272" w:rsidRDefault="00EA1F5F" w:rsidP="00000071">
      <w:pPr>
        <w:pStyle w:val="ListParagraph"/>
        <w:spacing w:after="0" w:line="1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4272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614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4272">
        <w:rPr>
          <w:rFonts w:ascii="Times New Roman" w:hAnsi="Times New Roman" w:cs="Times New Roman"/>
          <w:b/>
          <w:sz w:val="24"/>
          <w:szCs w:val="24"/>
        </w:rPr>
        <w:t>Institusi</w:t>
      </w:r>
      <w:proofErr w:type="spellEnd"/>
      <w:r w:rsidRPr="00614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4272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614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4272">
        <w:rPr>
          <w:rFonts w:ascii="Times New Roman" w:hAnsi="Times New Roman" w:cs="Times New Roman"/>
          <w:b/>
          <w:sz w:val="24"/>
          <w:szCs w:val="24"/>
        </w:rPr>
        <w:t>Mandiri</w:t>
      </w:r>
      <w:proofErr w:type="spellEnd"/>
      <w:r w:rsidRPr="00614272">
        <w:rPr>
          <w:rFonts w:ascii="Times New Roman" w:hAnsi="Times New Roman" w:cs="Times New Roman"/>
          <w:b/>
          <w:sz w:val="24"/>
          <w:szCs w:val="24"/>
        </w:rPr>
        <w:t>:</w:t>
      </w:r>
    </w:p>
    <w:p w:rsidR="009127BC" w:rsidRPr="009602F2" w:rsidRDefault="009127BC" w:rsidP="002B1A01">
      <w:pPr>
        <w:pStyle w:val="ListParagraph"/>
        <w:numPr>
          <w:ilvl w:val="0"/>
          <w:numId w:val="3"/>
        </w:numPr>
        <w:spacing w:after="0" w:line="100" w:lineRule="atLeast"/>
        <w:ind w:left="6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02F2">
        <w:rPr>
          <w:rFonts w:ascii="Times New Roman" w:hAnsi="Times New Roman" w:cs="Times New Roman"/>
          <w:sz w:val="24"/>
          <w:szCs w:val="24"/>
          <w:lang w:val="it-IT"/>
        </w:rPr>
        <w:t>Penelitian Mandiri: Persoalan Pengawasan pada Penyelenggaraan Pemerintahan Daerah, STIA LAN Bandung, 2014.</w:t>
      </w:r>
      <w:r w:rsidR="008D7BAC" w:rsidRPr="009602F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8D7BAC" w:rsidRPr="009602F2" w:rsidRDefault="00076E7E" w:rsidP="002B1A01">
      <w:pPr>
        <w:pStyle w:val="ListParagraph"/>
        <w:numPr>
          <w:ilvl w:val="0"/>
          <w:numId w:val="3"/>
        </w:numPr>
        <w:spacing w:after="0" w:line="100" w:lineRule="atLeast"/>
        <w:ind w:left="6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02F2">
        <w:rPr>
          <w:rFonts w:ascii="Times New Roman" w:hAnsi="Times New Roman" w:cs="Times New Roman"/>
          <w:sz w:val="24"/>
          <w:szCs w:val="24"/>
          <w:lang w:val="it-IT"/>
        </w:rPr>
        <w:t xml:space="preserve">Penelitian Mandiri: </w:t>
      </w:r>
      <w:r w:rsidR="000A7616" w:rsidRPr="009602F2">
        <w:rPr>
          <w:rFonts w:ascii="Times New Roman" w:hAnsi="Times New Roman" w:cs="Times New Roman"/>
          <w:sz w:val="24"/>
          <w:szCs w:val="24"/>
          <w:lang w:val="it-IT"/>
        </w:rPr>
        <w:t>Kedudukan dan Fungsi MP TP TGR dalam Mendukung Pemberantasan Korupsi di Daerah, STIA LAN Bandung, 2013.</w:t>
      </w:r>
    </w:p>
    <w:p w:rsidR="003153C4" w:rsidRPr="009602F2" w:rsidRDefault="00630FF9" w:rsidP="00247FD1">
      <w:pPr>
        <w:pStyle w:val="ListParagraph"/>
        <w:numPr>
          <w:ilvl w:val="0"/>
          <w:numId w:val="3"/>
        </w:numPr>
        <w:spacing w:after="0" w:line="100" w:lineRule="atLeast"/>
        <w:ind w:left="6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02F2">
        <w:rPr>
          <w:rFonts w:ascii="Times New Roman" w:hAnsi="Times New Roman" w:cs="Times New Roman"/>
          <w:sz w:val="24"/>
          <w:szCs w:val="24"/>
          <w:lang w:val="it-IT"/>
        </w:rPr>
        <w:lastRenderedPageBreak/>
        <w:t>Penelitian Mandiri: Pelaksanaan Distribusi Kewenangan kepada Daerah Pasca Berlakunya UU No. 23/2014”, 2015.</w:t>
      </w:r>
    </w:p>
    <w:p w:rsidR="00003312" w:rsidRPr="009602F2" w:rsidRDefault="003153C4" w:rsidP="00247FD1">
      <w:pPr>
        <w:pStyle w:val="ListParagraph"/>
        <w:numPr>
          <w:ilvl w:val="0"/>
          <w:numId w:val="3"/>
        </w:numPr>
        <w:spacing w:after="0" w:line="100" w:lineRule="atLeast"/>
        <w:ind w:left="6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02F2">
        <w:rPr>
          <w:rFonts w:ascii="Times New Roman" w:hAnsi="Times New Roman" w:cs="Times New Roman"/>
          <w:sz w:val="24"/>
          <w:szCs w:val="24"/>
          <w:lang w:val="it-IT"/>
        </w:rPr>
        <w:t>Penelitian Institusi/Kelompok:</w:t>
      </w:r>
      <w:r w:rsidR="00D96B89" w:rsidRPr="009602F2">
        <w:rPr>
          <w:rFonts w:ascii="Times New Roman" w:hAnsi="Times New Roman" w:cs="Times New Roman"/>
          <w:sz w:val="24"/>
          <w:szCs w:val="24"/>
          <w:lang w:val="it-IT"/>
        </w:rPr>
        <w:t xml:space="preserve"> Studi Analisis Awal mengenai Kesiapan Pelaksanaan UU No. 6/2014 tentang Desa di Kabupaten Bandung, 2014.</w:t>
      </w:r>
      <w:r w:rsidR="00630FF9" w:rsidRPr="009602F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5E109B" w:rsidRPr="009602F2" w:rsidRDefault="0099646B" w:rsidP="00247FD1">
      <w:pPr>
        <w:pStyle w:val="ListParagraph"/>
        <w:numPr>
          <w:ilvl w:val="0"/>
          <w:numId w:val="3"/>
        </w:numPr>
        <w:spacing w:after="0" w:line="100" w:lineRule="atLeast"/>
        <w:ind w:left="6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02F2">
        <w:rPr>
          <w:rFonts w:ascii="Times New Roman" w:hAnsi="Times New Roman" w:cs="Times New Roman"/>
          <w:sz w:val="24"/>
          <w:szCs w:val="24"/>
          <w:lang w:val="it-IT"/>
        </w:rPr>
        <w:t>Penelitian Institusi/Kelompok: Implementasi Kegiatan Musrenbangdes di Desa Kutawaringin Kabupaten Bandung (Studi dalam Konsep Collaborative Governance), STIA LAN Bandung, 2015.</w:t>
      </w:r>
    </w:p>
    <w:p w:rsidR="007302F2" w:rsidRPr="009602F2" w:rsidRDefault="00963229" w:rsidP="00247FD1">
      <w:pPr>
        <w:pStyle w:val="ListParagraph"/>
        <w:numPr>
          <w:ilvl w:val="0"/>
          <w:numId w:val="3"/>
        </w:numPr>
        <w:spacing w:after="0" w:line="100" w:lineRule="atLeast"/>
        <w:ind w:left="6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602F2">
        <w:rPr>
          <w:rFonts w:ascii="Times New Roman" w:hAnsi="Times New Roman" w:cs="Times New Roman"/>
          <w:sz w:val="24"/>
          <w:szCs w:val="24"/>
          <w:lang w:val="it-IT"/>
        </w:rPr>
        <w:t xml:space="preserve">Penelitian Institusi/Kelompok: </w:t>
      </w:r>
      <w:r w:rsidR="00E40C58" w:rsidRPr="009602F2">
        <w:rPr>
          <w:rFonts w:ascii="Times New Roman" w:hAnsi="Times New Roman" w:cs="Times New Roman"/>
          <w:sz w:val="24"/>
          <w:szCs w:val="24"/>
          <w:lang w:val="it-IT"/>
        </w:rPr>
        <w:t>Evaluasi Jabatan Struktural pada Pemda Kabupaten Lebak, STIA LAN Bandung, 2013.</w:t>
      </w:r>
    </w:p>
    <w:p w:rsidR="00802BB9" w:rsidRPr="009602F2" w:rsidRDefault="00802BB9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DA2D43" w:rsidRPr="009602F2" w:rsidRDefault="00DA2D43" w:rsidP="00802BB9">
      <w:pPr>
        <w:spacing w:after="0" w:line="100" w:lineRule="atLeast"/>
        <w:ind w:left="5529"/>
        <w:rPr>
          <w:rFonts w:ascii="Times New Roman" w:hAnsi="Times New Roman" w:cs="Times New Roman"/>
          <w:sz w:val="24"/>
          <w:szCs w:val="24"/>
        </w:rPr>
      </w:pPr>
    </w:p>
    <w:p w:rsidR="00C65749" w:rsidRPr="009602F2" w:rsidRDefault="004646A1" w:rsidP="00802BB9">
      <w:pPr>
        <w:spacing w:after="0" w:line="100" w:lineRule="atLeast"/>
        <w:ind w:left="5529"/>
        <w:rPr>
          <w:rFonts w:ascii="Times New Roman" w:hAnsi="Times New Roman" w:cs="Times New Roman"/>
          <w:sz w:val="24"/>
          <w:szCs w:val="24"/>
        </w:rPr>
      </w:pPr>
      <w:r w:rsidRPr="009602F2">
        <w:rPr>
          <w:rFonts w:ascii="Times New Roman" w:hAnsi="Times New Roman" w:cs="Times New Roman"/>
          <w:sz w:val="24"/>
          <w:szCs w:val="24"/>
          <w:lang w:val="id-ID"/>
        </w:rPr>
        <w:t xml:space="preserve">Bandung, </w:t>
      </w:r>
      <w:r w:rsidR="006523CA" w:rsidRPr="009602F2">
        <w:rPr>
          <w:rFonts w:ascii="Times New Roman" w:hAnsi="Times New Roman" w:cs="Times New Roman"/>
          <w:sz w:val="24"/>
          <w:szCs w:val="24"/>
        </w:rPr>
        <w:t xml:space="preserve">26 </w:t>
      </w:r>
      <w:proofErr w:type="spellStart"/>
      <w:r w:rsidR="006523CA" w:rsidRPr="009602F2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6523CA" w:rsidRPr="009602F2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E01ADF" w:rsidRPr="009602F2" w:rsidRDefault="00D72498" w:rsidP="00802BB9">
      <w:pPr>
        <w:ind w:left="5529"/>
        <w:rPr>
          <w:rFonts w:ascii="Times New Roman" w:hAnsi="Times New Roman" w:cs="Times New Roman"/>
          <w:sz w:val="24"/>
          <w:szCs w:val="24"/>
          <w:lang w:val="id-ID"/>
        </w:rPr>
      </w:pPr>
      <w:r w:rsidRPr="009602F2">
        <w:rPr>
          <w:rFonts w:ascii="Times New Roman" w:hAnsi="Times New Roman" w:cs="Times New Roman"/>
          <w:sz w:val="24"/>
          <w:szCs w:val="24"/>
          <w:lang w:val="id-ID"/>
        </w:rPr>
        <w:t>Hormat Saya,</w:t>
      </w:r>
    </w:p>
    <w:p w:rsidR="00F1556C" w:rsidRPr="009602F2" w:rsidRDefault="00F1556C" w:rsidP="00802BB9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D72498" w:rsidRPr="009602F2" w:rsidRDefault="00D72498" w:rsidP="00802BB9">
      <w:pPr>
        <w:ind w:left="5529"/>
        <w:rPr>
          <w:rFonts w:ascii="Times New Roman" w:hAnsi="Times New Roman" w:cs="Times New Roman"/>
          <w:sz w:val="24"/>
          <w:szCs w:val="24"/>
          <w:lang w:val="id-ID"/>
        </w:rPr>
      </w:pPr>
      <w:r w:rsidRPr="009602F2">
        <w:rPr>
          <w:rFonts w:ascii="Times New Roman" w:hAnsi="Times New Roman" w:cs="Times New Roman"/>
          <w:sz w:val="24"/>
          <w:szCs w:val="24"/>
          <w:lang w:val="id-ID"/>
        </w:rPr>
        <w:t xml:space="preserve">Dinoroy </w:t>
      </w:r>
      <w:r w:rsidR="00D560AD" w:rsidRPr="009602F2">
        <w:rPr>
          <w:rFonts w:ascii="Times New Roman" w:hAnsi="Times New Roman" w:cs="Times New Roman"/>
          <w:sz w:val="24"/>
          <w:szCs w:val="24"/>
          <w:lang w:val="id-ID"/>
        </w:rPr>
        <w:t xml:space="preserve">M. </w:t>
      </w:r>
      <w:r w:rsidRPr="009602F2">
        <w:rPr>
          <w:rFonts w:ascii="Times New Roman" w:hAnsi="Times New Roman" w:cs="Times New Roman"/>
          <w:sz w:val="24"/>
          <w:szCs w:val="24"/>
          <w:lang w:val="id-ID"/>
        </w:rPr>
        <w:t>Aritonang</w:t>
      </w:r>
    </w:p>
    <w:sectPr w:rsidR="00D72498" w:rsidRPr="009602F2" w:rsidSect="00D72498">
      <w:footnotePr>
        <w:pos w:val="beneathText"/>
      </w:footnotePr>
      <w:pgSz w:w="12240" w:h="20160" w:code="5"/>
      <w:pgMar w:top="1440" w:right="1440" w:bottom="1440" w:left="1440" w:header="720" w:footer="720" w:gutter="0"/>
      <w:cols w:space="720"/>
      <w:docGrid w:linePitch="299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font146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95F6387"/>
    <w:multiLevelType w:val="hybridMultilevel"/>
    <w:tmpl w:val="F37EC8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5800C39"/>
    <w:multiLevelType w:val="hybridMultilevel"/>
    <w:tmpl w:val="7DB4FF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3F01"/>
  <w:defaultTabStop w:val="709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01ADF"/>
    <w:rsid w:val="00000071"/>
    <w:rsid w:val="00003312"/>
    <w:rsid w:val="000275F3"/>
    <w:rsid w:val="000402E3"/>
    <w:rsid w:val="00063F42"/>
    <w:rsid w:val="00076E7E"/>
    <w:rsid w:val="000A224D"/>
    <w:rsid w:val="000A7616"/>
    <w:rsid w:val="000C239E"/>
    <w:rsid w:val="000D6898"/>
    <w:rsid w:val="000E3165"/>
    <w:rsid w:val="00120262"/>
    <w:rsid w:val="001467F5"/>
    <w:rsid w:val="00151AB7"/>
    <w:rsid w:val="00157BDD"/>
    <w:rsid w:val="001642C7"/>
    <w:rsid w:val="00165E1A"/>
    <w:rsid w:val="00176854"/>
    <w:rsid w:val="001A324A"/>
    <w:rsid w:val="001B3AB6"/>
    <w:rsid w:val="001B59C9"/>
    <w:rsid w:val="001C1443"/>
    <w:rsid w:val="001D6E82"/>
    <w:rsid w:val="0020081B"/>
    <w:rsid w:val="002066BF"/>
    <w:rsid w:val="00247FD1"/>
    <w:rsid w:val="00260DA9"/>
    <w:rsid w:val="0029243A"/>
    <w:rsid w:val="002B1A01"/>
    <w:rsid w:val="002E6867"/>
    <w:rsid w:val="002F590F"/>
    <w:rsid w:val="00314A0C"/>
    <w:rsid w:val="003153C4"/>
    <w:rsid w:val="0034282A"/>
    <w:rsid w:val="00382FB1"/>
    <w:rsid w:val="003B40B3"/>
    <w:rsid w:val="004172D5"/>
    <w:rsid w:val="004528B1"/>
    <w:rsid w:val="004646A1"/>
    <w:rsid w:val="00466EDF"/>
    <w:rsid w:val="00491F9A"/>
    <w:rsid w:val="004A644B"/>
    <w:rsid w:val="004C1697"/>
    <w:rsid w:val="004C2C2F"/>
    <w:rsid w:val="004E75AD"/>
    <w:rsid w:val="00502EA2"/>
    <w:rsid w:val="00555B5F"/>
    <w:rsid w:val="00593D1B"/>
    <w:rsid w:val="005D3979"/>
    <w:rsid w:val="005E109B"/>
    <w:rsid w:val="005E5D12"/>
    <w:rsid w:val="005F12D1"/>
    <w:rsid w:val="005F5CED"/>
    <w:rsid w:val="00611C9D"/>
    <w:rsid w:val="00614272"/>
    <w:rsid w:val="00630FF9"/>
    <w:rsid w:val="006523CA"/>
    <w:rsid w:val="00652A2D"/>
    <w:rsid w:val="006549B2"/>
    <w:rsid w:val="00667E0C"/>
    <w:rsid w:val="00690754"/>
    <w:rsid w:val="006B7966"/>
    <w:rsid w:val="007017E9"/>
    <w:rsid w:val="007302F2"/>
    <w:rsid w:val="0073346A"/>
    <w:rsid w:val="007417FE"/>
    <w:rsid w:val="0075008D"/>
    <w:rsid w:val="00753BFB"/>
    <w:rsid w:val="007753D8"/>
    <w:rsid w:val="007C26C9"/>
    <w:rsid w:val="007C71D7"/>
    <w:rsid w:val="007E5338"/>
    <w:rsid w:val="00802BB9"/>
    <w:rsid w:val="00826FA8"/>
    <w:rsid w:val="00895DF0"/>
    <w:rsid w:val="008A7151"/>
    <w:rsid w:val="008D7BAC"/>
    <w:rsid w:val="008E5F5E"/>
    <w:rsid w:val="009127BC"/>
    <w:rsid w:val="00943D44"/>
    <w:rsid w:val="009602F2"/>
    <w:rsid w:val="00963229"/>
    <w:rsid w:val="00996417"/>
    <w:rsid w:val="0099646B"/>
    <w:rsid w:val="009A3AE4"/>
    <w:rsid w:val="009D2098"/>
    <w:rsid w:val="009D6E39"/>
    <w:rsid w:val="009D78A0"/>
    <w:rsid w:val="009E273A"/>
    <w:rsid w:val="00AA01FB"/>
    <w:rsid w:val="00AC32E2"/>
    <w:rsid w:val="00AC4652"/>
    <w:rsid w:val="00AD5C64"/>
    <w:rsid w:val="00AE08AA"/>
    <w:rsid w:val="00B116E4"/>
    <w:rsid w:val="00B46B44"/>
    <w:rsid w:val="00BA4F5B"/>
    <w:rsid w:val="00BA5DD9"/>
    <w:rsid w:val="00BA6715"/>
    <w:rsid w:val="00BC72D4"/>
    <w:rsid w:val="00C021DC"/>
    <w:rsid w:val="00C14DA3"/>
    <w:rsid w:val="00C32548"/>
    <w:rsid w:val="00C36F3A"/>
    <w:rsid w:val="00C65749"/>
    <w:rsid w:val="00C65EDE"/>
    <w:rsid w:val="00C70974"/>
    <w:rsid w:val="00C7372D"/>
    <w:rsid w:val="00C97583"/>
    <w:rsid w:val="00CA4F95"/>
    <w:rsid w:val="00CB4849"/>
    <w:rsid w:val="00CC0386"/>
    <w:rsid w:val="00CF7DF8"/>
    <w:rsid w:val="00D560AD"/>
    <w:rsid w:val="00D57B07"/>
    <w:rsid w:val="00D72498"/>
    <w:rsid w:val="00D96B89"/>
    <w:rsid w:val="00DA2D43"/>
    <w:rsid w:val="00DA6EC5"/>
    <w:rsid w:val="00DC3F90"/>
    <w:rsid w:val="00DC56B2"/>
    <w:rsid w:val="00DD06F8"/>
    <w:rsid w:val="00DE0577"/>
    <w:rsid w:val="00DF6DB7"/>
    <w:rsid w:val="00E01ADF"/>
    <w:rsid w:val="00E139A6"/>
    <w:rsid w:val="00E17106"/>
    <w:rsid w:val="00E40C58"/>
    <w:rsid w:val="00E44EB8"/>
    <w:rsid w:val="00E45043"/>
    <w:rsid w:val="00E60AE0"/>
    <w:rsid w:val="00EA1F5F"/>
    <w:rsid w:val="00ED1C6C"/>
    <w:rsid w:val="00EF6033"/>
    <w:rsid w:val="00F1556C"/>
    <w:rsid w:val="00F33996"/>
    <w:rsid w:val="00F43690"/>
    <w:rsid w:val="00F47568"/>
    <w:rsid w:val="00F601BF"/>
    <w:rsid w:val="00F81532"/>
    <w:rsid w:val="00F87151"/>
    <w:rsid w:val="00F9798D"/>
    <w:rsid w:val="00FB65B2"/>
    <w:rsid w:val="00FF43DF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6E4"/>
    <w:pPr>
      <w:suppressAutoHyphens/>
      <w:spacing w:after="200" w:line="276" w:lineRule="auto"/>
    </w:pPr>
    <w:rPr>
      <w:rFonts w:ascii="Calibri" w:eastAsia="Lucida Sans Unicode" w:hAnsi="Calibri" w:cs="font146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16E4"/>
    <w:rPr>
      <w:color w:val="0000FF"/>
      <w:u w:val="single"/>
    </w:rPr>
  </w:style>
  <w:style w:type="character" w:customStyle="1" w:styleId="ListLabel1">
    <w:name w:val="ListLabel 1"/>
    <w:rsid w:val="00B116E4"/>
    <w:rPr>
      <w:rFonts w:cs="Courier New"/>
    </w:rPr>
  </w:style>
  <w:style w:type="paragraph" w:customStyle="1" w:styleId="Heading">
    <w:name w:val="Heading"/>
    <w:basedOn w:val="Normal"/>
    <w:next w:val="BodyText"/>
    <w:rsid w:val="00B116E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B116E4"/>
    <w:pPr>
      <w:spacing w:after="120"/>
    </w:pPr>
  </w:style>
  <w:style w:type="paragraph" w:styleId="List">
    <w:name w:val="List"/>
    <w:basedOn w:val="BodyText"/>
    <w:rsid w:val="00B116E4"/>
    <w:rPr>
      <w:rFonts w:cs="Tahoma"/>
    </w:rPr>
  </w:style>
  <w:style w:type="paragraph" w:styleId="Caption">
    <w:name w:val="caption"/>
    <w:basedOn w:val="Normal"/>
    <w:qFormat/>
    <w:rsid w:val="00B116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116E4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rsid w:val="00B116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noroy.aritona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89C7-637A-4629-A165-A62B7FF2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STIA LAN Bandung</Company>
  <LinksUpToDate>false</LinksUpToDate>
  <CharactersWithSpaces>3581</CharactersWithSpaces>
  <SharedDoc>false</SharedDoc>
  <HLinks>
    <vt:vector size="12" baseType="variant">
      <vt:variant>
        <vt:i4>6684686</vt:i4>
      </vt:variant>
      <vt:variant>
        <vt:i4>3</vt:i4>
      </vt:variant>
      <vt:variant>
        <vt:i4>0</vt:i4>
      </vt:variant>
      <vt:variant>
        <vt:i4>5</vt:i4>
      </vt:variant>
      <vt:variant>
        <vt:lpwstr>mailto:dinoroy.aritonang@gmail.com</vt:lpwstr>
      </vt:variant>
      <vt:variant>
        <vt:lpwstr/>
      </vt:variant>
      <vt:variant>
        <vt:i4>7471108</vt:i4>
      </vt:variant>
      <vt:variant>
        <vt:i4>0</vt:i4>
      </vt:variant>
      <vt:variant>
        <vt:i4>0</vt:i4>
      </vt:variant>
      <vt:variant>
        <vt:i4>5</vt:i4>
      </vt:variant>
      <vt:variant>
        <vt:lpwstr>mailto:dinoroy.aritonang@yahoo.com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dinoroy</dc:creator>
  <cp:keywords/>
  <cp:lastModifiedBy> </cp:lastModifiedBy>
  <cp:revision>8</cp:revision>
  <cp:lastPrinted>1601-01-01T00:00:00Z</cp:lastPrinted>
  <dcterms:created xsi:type="dcterms:W3CDTF">2016-02-26T09:37:00Z</dcterms:created>
  <dcterms:modified xsi:type="dcterms:W3CDTF">2016-02-26T11:13:00Z</dcterms:modified>
</cp:coreProperties>
</file>