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6"/>
        <w:gridCol w:w="587"/>
        <w:gridCol w:w="11669"/>
        <w:gridCol w:w="1278"/>
      </w:tblGrid>
      <w:tr w:rsidR="00FB3483" w:rsidRPr="004C1685" w14:paraId="034B5AFC" w14:textId="77777777" w:rsidTr="000026D5">
        <w:trPr>
          <w:trHeight w:val="65"/>
          <w:tblHeader/>
        </w:trPr>
        <w:tc>
          <w:tcPr>
            <w:tcW w:w="166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6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7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0026D5">
        <w:trPr>
          <w:trHeight w:val="48"/>
        </w:trPr>
        <w:tc>
          <w:tcPr>
            <w:tcW w:w="1666"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669" w:type="dxa"/>
            <w:tcBorders>
              <w:top w:val="single" w:sz="5" w:space="0" w:color="000000"/>
              <w:left w:val="single" w:sz="5" w:space="0" w:color="000000"/>
              <w:bottom w:val="double" w:sz="5" w:space="0" w:color="000000"/>
              <w:right w:val="single" w:sz="5" w:space="0" w:color="000000"/>
            </w:tcBorders>
          </w:tcPr>
          <w:p w14:paraId="6E5E223C" w14:textId="102C9FC2" w:rsidR="00FB3483" w:rsidRPr="00C56344" w:rsidRDefault="00B8620D" w:rsidP="00FA2176">
            <w:pPr>
              <w:pStyle w:val="ListParagraph"/>
              <w:ind w:left="0" w:firstLine="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w:t>
            </w:r>
            <w:r w:rsidR="00FA2176" w:rsidRPr="00C56344">
              <w:rPr>
                <w:rFonts w:ascii="Arial" w:hAnsi="Arial" w:cs="Arial"/>
                <w:sz w:val="18"/>
                <w:szCs w:val="18"/>
              </w:rPr>
              <w:t>=</w:t>
            </w:r>
            <w:bookmarkStart w:id="0" w:name="_Hlk153975524"/>
            <w:bookmarkEnd w:id="0"/>
            <w:r w:rsidR="00FA2176" w:rsidRPr="00C56344">
              <w:rPr>
                <w:rFonts w:ascii="Arial" w:hAnsi="Arial" w:cs="Arial"/>
                <w:sz w:val="18"/>
                <w:szCs w:val="18"/>
              </w:rPr>
              <w:t xml:space="preserve"> </w:t>
            </w:r>
            <w:r w:rsidR="00C127CE" w:rsidRPr="00C56344">
              <w:rPr>
                <w:rFonts w:ascii="Arial" w:hAnsi="Arial" w:cs="Arial"/>
                <w:sz w:val="18"/>
                <w:szCs w:val="18"/>
              </w:rPr>
              <w:t>identifikasi laporan “</w:t>
            </w:r>
            <w:r w:rsidR="00FA2176" w:rsidRPr="00C56344">
              <w:rPr>
                <w:rFonts w:ascii="Arial" w:hAnsi="Arial" w:cs="Arial"/>
                <w:sz w:val="18"/>
                <w:szCs w:val="18"/>
              </w:rPr>
              <w:t>E</w:t>
            </w:r>
            <w:r w:rsidR="00FA2176" w:rsidRPr="00C56344">
              <w:rPr>
                <w:rFonts w:ascii="Arial" w:hAnsi="Arial" w:cs="Arial"/>
                <w:sz w:val="18"/>
                <w:szCs w:val="18"/>
                <w:lang w:val="id-ID"/>
              </w:rPr>
              <w:t xml:space="preserve">fektivitas </w:t>
            </w:r>
            <w:r w:rsidR="00FA2176" w:rsidRPr="00C56344">
              <w:rPr>
                <w:rFonts w:ascii="Arial" w:hAnsi="Arial" w:cs="Arial"/>
                <w:sz w:val="18"/>
                <w:szCs w:val="18"/>
              </w:rPr>
              <w:t>Program L</w:t>
            </w:r>
            <w:r w:rsidR="00FA2176" w:rsidRPr="00C56344">
              <w:rPr>
                <w:rFonts w:ascii="Arial" w:hAnsi="Arial" w:cs="Arial"/>
                <w:sz w:val="18"/>
                <w:szCs w:val="18"/>
                <w:lang w:val="id-ID"/>
              </w:rPr>
              <w:t xml:space="preserve">atihan </w:t>
            </w:r>
            <w:r w:rsidR="00FA2176" w:rsidRPr="00C56344">
              <w:rPr>
                <w:rFonts w:ascii="Arial" w:hAnsi="Arial" w:cs="Arial"/>
                <w:sz w:val="18"/>
                <w:szCs w:val="18"/>
              </w:rPr>
              <w:t>A</w:t>
            </w:r>
            <w:r w:rsidR="00FA2176" w:rsidRPr="00C56344">
              <w:rPr>
                <w:rFonts w:ascii="Arial" w:hAnsi="Arial" w:cs="Arial"/>
                <w:sz w:val="18"/>
                <w:szCs w:val="18"/>
                <w:lang w:val="id-ID"/>
              </w:rPr>
              <w:t xml:space="preserve">erobik </w:t>
            </w:r>
            <w:r w:rsidR="00FA2176" w:rsidRPr="00C56344">
              <w:rPr>
                <w:rFonts w:ascii="Arial" w:hAnsi="Arial" w:cs="Arial"/>
                <w:sz w:val="18"/>
                <w:szCs w:val="18"/>
              </w:rPr>
              <w:t>Pada Penurunan N</w:t>
            </w:r>
            <w:r w:rsidR="00FA2176" w:rsidRPr="00C56344">
              <w:rPr>
                <w:rFonts w:ascii="Arial" w:hAnsi="Arial" w:cs="Arial"/>
                <w:sz w:val="18"/>
                <w:szCs w:val="18"/>
                <w:lang w:val="id-ID"/>
              </w:rPr>
              <w:t xml:space="preserve">yeri </w:t>
            </w:r>
            <w:r w:rsidR="00FA2176" w:rsidRPr="00C56344">
              <w:rPr>
                <w:rFonts w:ascii="Arial" w:hAnsi="Arial" w:cs="Arial"/>
                <w:sz w:val="18"/>
                <w:szCs w:val="18"/>
              </w:rPr>
              <w:t>D</w:t>
            </w:r>
            <w:r w:rsidR="00FA2176" w:rsidRPr="00C56344">
              <w:rPr>
                <w:rFonts w:ascii="Arial" w:hAnsi="Arial" w:cs="Arial"/>
                <w:sz w:val="18"/>
                <w:szCs w:val="18"/>
                <w:lang w:val="id-ID"/>
              </w:rPr>
              <w:t xml:space="preserve">ismenore </w:t>
            </w:r>
            <w:r w:rsidR="00FA2176" w:rsidRPr="00C56344">
              <w:rPr>
                <w:rFonts w:ascii="Arial" w:hAnsi="Arial" w:cs="Arial"/>
                <w:sz w:val="18"/>
                <w:szCs w:val="18"/>
              </w:rPr>
              <w:t>P</w:t>
            </w:r>
            <w:r w:rsidR="00FA2176" w:rsidRPr="00C56344">
              <w:rPr>
                <w:rFonts w:ascii="Arial" w:hAnsi="Arial" w:cs="Arial"/>
                <w:sz w:val="18"/>
                <w:szCs w:val="18"/>
                <w:lang w:val="id-ID"/>
              </w:rPr>
              <w:t>rimer</w:t>
            </w:r>
            <w:r w:rsidR="00FA2176" w:rsidRPr="00C56344">
              <w:rPr>
                <w:rFonts w:ascii="Arial" w:eastAsia="Palatino Linotype" w:hAnsi="Arial" w:cs="Arial"/>
                <w:sz w:val="18"/>
                <w:szCs w:val="18"/>
              </w:rPr>
              <w:t xml:space="preserve"> : </w:t>
            </w:r>
            <w:r w:rsidR="00FA2176" w:rsidRPr="00C56344">
              <w:rPr>
                <w:rFonts w:ascii="Arial" w:hAnsi="Arial" w:cs="Arial"/>
                <w:spacing w:val="-15"/>
                <w:sz w:val="18"/>
                <w:szCs w:val="18"/>
                <w:bdr w:val="none" w:sz="0" w:space="0" w:color="auto" w:frame="1"/>
              </w:rPr>
              <w:t>Meta-analysis</w:t>
            </w:r>
            <w:r w:rsidR="00C127CE" w:rsidRPr="00C56344">
              <w:rPr>
                <w:rFonts w:ascii="Arial" w:hAnsi="Arial" w:cs="Arial"/>
                <w:spacing w:val="-15"/>
                <w:sz w:val="18"/>
                <w:szCs w:val="18"/>
                <w:bdr w:val="none" w:sz="0" w:space="0" w:color="auto" w:frame="1"/>
              </w:rPr>
              <w:t>”</w:t>
            </w:r>
          </w:p>
        </w:tc>
        <w:tc>
          <w:tcPr>
            <w:tcW w:w="1278" w:type="dxa"/>
            <w:tcBorders>
              <w:top w:val="single" w:sz="5" w:space="0" w:color="000000"/>
              <w:left w:val="single" w:sz="5" w:space="0" w:color="000000"/>
              <w:bottom w:val="double" w:sz="5" w:space="0" w:color="000000"/>
              <w:right w:val="single" w:sz="5" w:space="0" w:color="000000"/>
            </w:tcBorders>
          </w:tcPr>
          <w:p w14:paraId="2C544964" w14:textId="5E190452" w:rsidR="00FB3483" w:rsidRPr="00930A31" w:rsidRDefault="00B862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Judul </w:t>
            </w:r>
          </w:p>
        </w:tc>
      </w:tr>
      <w:tr w:rsidR="00FB3483" w:rsidRPr="004C1685" w14:paraId="341419BF"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C56344" w:rsidRDefault="00FB3483" w:rsidP="00947707">
            <w:pPr>
              <w:pStyle w:val="Default"/>
              <w:rPr>
                <w:rFonts w:ascii="Arial" w:hAnsi="Arial" w:cs="Arial"/>
                <w:sz w:val="18"/>
                <w:szCs w:val="18"/>
              </w:rPr>
            </w:pPr>
            <w:r w:rsidRPr="00C56344">
              <w:rPr>
                <w:rFonts w:ascii="Arial" w:hAnsi="Arial" w:cs="Arial"/>
                <w:b/>
                <w:bCs/>
                <w:sz w:val="18"/>
                <w:szCs w:val="18"/>
              </w:rPr>
              <w:t xml:space="preserve">ABSTRACT </w:t>
            </w: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0026D5">
        <w:trPr>
          <w:trHeight w:val="48"/>
        </w:trPr>
        <w:tc>
          <w:tcPr>
            <w:tcW w:w="1666"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669" w:type="dxa"/>
            <w:tcBorders>
              <w:top w:val="single" w:sz="5" w:space="0" w:color="000000"/>
              <w:left w:val="single" w:sz="5" w:space="0" w:color="000000"/>
              <w:bottom w:val="double" w:sz="5" w:space="0" w:color="000000"/>
              <w:right w:val="single" w:sz="5" w:space="0" w:color="000000"/>
            </w:tcBorders>
          </w:tcPr>
          <w:p w14:paraId="5712AD67" w14:textId="7358970E" w:rsidR="00FB3483" w:rsidRPr="00C56344" w:rsidRDefault="00B8620D" w:rsidP="005979B8">
            <w:pPr>
              <w:pStyle w:val="Default"/>
              <w:spacing w:before="40" w:after="40"/>
              <w:rPr>
                <w:rFonts w:ascii="Arial" w:hAnsi="Arial" w:cs="Arial"/>
                <w:sz w:val="18"/>
                <w:szCs w:val="18"/>
              </w:rPr>
            </w:pPr>
            <w:r w:rsidRPr="00C56344">
              <w:rPr>
                <w:rFonts w:ascii="Arial" w:hAnsi="Arial" w:cs="Arial"/>
                <w:i/>
                <w:iCs/>
                <w:sz w:val="18"/>
                <w:szCs w:val="18"/>
              </w:rPr>
              <w:t>√</w:t>
            </w:r>
            <w:r w:rsidR="00FA2176" w:rsidRPr="00C56344">
              <w:rPr>
                <w:rFonts w:ascii="Arial" w:hAnsi="Arial" w:cs="Arial"/>
                <w:sz w:val="18"/>
                <w:szCs w:val="18"/>
              </w:rPr>
              <w:t xml:space="preserve"> = abstrak terdiri dari latarbelakang, tujuan, metode, hasil, kesimpulan penelitian</w:t>
            </w:r>
          </w:p>
        </w:tc>
        <w:tc>
          <w:tcPr>
            <w:tcW w:w="1278" w:type="dxa"/>
            <w:tcBorders>
              <w:top w:val="single" w:sz="5" w:space="0" w:color="000000"/>
              <w:left w:val="single" w:sz="5" w:space="0" w:color="000000"/>
              <w:bottom w:val="double" w:sz="5" w:space="0" w:color="000000"/>
              <w:right w:val="single" w:sz="5" w:space="0" w:color="000000"/>
            </w:tcBorders>
          </w:tcPr>
          <w:p w14:paraId="029328DB" w14:textId="7E12AF09" w:rsidR="00FB3483" w:rsidRPr="00930A31" w:rsidRDefault="00906E98" w:rsidP="005979B8">
            <w:pPr>
              <w:pStyle w:val="Default"/>
              <w:spacing w:before="40" w:after="40"/>
              <w:rPr>
                <w:rFonts w:ascii="Arial" w:hAnsi="Arial" w:cs="Arial"/>
                <w:color w:val="auto"/>
                <w:sz w:val="18"/>
                <w:szCs w:val="18"/>
              </w:rPr>
            </w:pPr>
            <w:r>
              <w:rPr>
                <w:rFonts w:ascii="Arial" w:hAnsi="Arial" w:cs="Arial"/>
                <w:color w:val="auto"/>
                <w:sz w:val="18"/>
                <w:szCs w:val="18"/>
              </w:rPr>
              <w:t xml:space="preserve">Abstrak </w:t>
            </w:r>
          </w:p>
        </w:tc>
      </w:tr>
      <w:tr w:rsidR="00FB3483" w:rsidRPr="004C1685" w14:paraId="51385559"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C56344" w:rsidRDefault="00FB3483" w:rsidP="00947707">
            <w:pPr>
              <w:pStyle w:val="Default"/>
              <w:rPr>
                <w:rFonts w:ascii="Arial" w:hAnsi="Arial" w:cs="Arial"/>
                <w:sz w:val="18"/>
                <w:szCs w:val="18"/>
              </w:rPr>
            </w:pPr>
            <w:r w:rsidRPr="00C56344">
              <w:rPr>
                <w:rFonts w:ascii="Arial" w:hAnsi="Arial" w:cs="Arial"/>
                <w:b/>
                <w:bCs/>
                <w:sz w:val="18"/>
                <w:szCs w:val="18"/>
              </w:rPr>
              <w:t xml:space="preserve">INTRODUCTION </w:t>
            </w: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669" w:type="dxa"/>
            <w:tcBorders>
              <w:top w:val="single" w:sz="5" w:space="0" w:color="000000"/>
              <w:left w:val="single" w:sz="5" w:space="0" w:color="000000"/>
              <w:bottom w:val="single" w:sz="5" w:space="0" w:color="000000"/>
              <w:right w:val="single" w:sz="5" w:space="0" w:color="000000"/>
            </w:tcBorders>
          </w:tcPr>
          <w:p w14:paraId="6ADA1255" w14:textId="713A8E60" w:rsidR="00FB3483" w:rsidRPr="00C56344" w:rsidRDefault="00B8620D" w:rsidP="005979B8">
            <w:pPr>
              <w:pStyle w:val="Default"/>
              <w:spacing w:before="40" w:after="40"/>
              <w:rPr>
                <w:rFonts w:ascii="Arial" w:hAnsi="Arial" w:cs="Arial"/>
                <w:sz w:val="18"/>
                <w:szCs w:val="18"/>
              </w:rPr>
            </w:pPr>
            <w:r w:rsidRPr="00C56344">
              <w:rPr>
                <w:rFonts w:ascii="Arial" w:hAnsi="Arial" w:cs="Arial"/>
                <w:i/>
                <w:iCs/>
                <w:sz w:val="18"/>
                <w:szCs w:val="18"/>
              </w:rPr>
              <w:t>√</w:t>
            </w:r>
            <w:r w:rsidR="003F4661" w:rsidRPr="00C56344">
              <w:rPr>
                <w:rFonts w:ascii="Arial" w:hAnsi="Arial" w:cs="Arial"/>
                <w:i/>
                <w:iCs/>
                <w:sz w:val="18"/>
                <w:szCs w:val="18"/>
              </w:rPr>
              <w:t xml:space="preserve"> </w:t>
            </w:r>
            <w:r w:rsidR="003F4661" w:rsidRPr="00C56344">
              <w:rPr>
                <w:rFonts w:ascii="Arial" w:hAnsi="Arial" w:cs="Arial"/>
                <w:sz w:val="18"/>
                <w:szCs w:val="18"/>
              </w:rPr>
              <w:t xml:space="preserve">= </w:t>
            </w:r>
            <w:r w:rsidR="003F4661" w:rsidRPr="00C56344">
              <w:rPr>
                <w:rFonts w:ascii="Arial" w:hAnsi="Arial" w:cs="Arial"/>
                <w:sz w:val="18"/>
                <w:szCs w:val="18"/>
                <w:shd w:val="clear" w:color="auto" w:fill="FFFFFF"/>
              </w:rPr>
              <w:t>Wanita</w:t>
            </w:r>
            <w:r w:rsidR="003F4661" w:rsidRPr="00C56344">
              <w:rPr>
                <w:rFonts w:ascii="Arial" w:hAnsi="Arial" w:cs="Arial"/>
                <w:spacing w:val="1"/>
                <w:sz w:val="18"/>
                <w:szCs w:val="18"/>
              </w:rPr>
              <w:t xml:space="preserve"> dengan d</w:t>
            </w:r>
            <w:r w:rsidR="003F4661" w:rsidRPr="00C56344">
              <w:rPr>
                <w:rFonts w:ascii="Arial" w:hAnsi="Arial" w:cs="Arial"/>
                <w:sz w:val="18"/>
                <w:szCs w:val="18"/>
              </w:rPr>
              <w:t>ismenore primer</w:t>
            </w:r>
            <w:r w:rsidR="003F4661" w:rsidRPr="00C56344">
              <w:rPr>
                <w:rFonts w:ascii="Arial" w:hAnsi="Arial" w:cs="Arial"/>
                <w:sz w:val="18"/>
                <w:szCs w:val="18"/>
                <w:lang w:val="en-US"/>
              </w:rPr>
              <w:t xml:space="preserve"> (DP)</w:t>
            </w:r>
            <w:r w:rsidR="003F4661" w:rsidRPr="00C56344">
              <w:rPr>
                <w:rFonts w:ascii="Arial" w:hAnsi="Arial" w:cs="Arial"/>
                <w:sz w:val="18"/>
                <w:szCs w:val="18"/>
              </w:rPr>
              <w:t xml:space="preserve"> akan merasakan nyeri hebat akibat hiperkontraktilitas saat menstruasi</w:t>
            </w:r>
            <w:r w:rsidR="003F4661" w:rsidRPr="00C56344">
              <w:rPr>
                <w:rFonts w:ascii="Arial" w:hAnsi="Arial" w:cs="Arial"/>
                <w:sz w:val="18"/>
                <w:szCs w:val="18"/>
                <w:shd w:val="clear" w:color="auto" w:fill="FFFFFF"/>
              </w:rPr>
              <w:t>,</w:t>
            </w:r>
            <w:r w:rsidR="003F4661" w:rsidRPr="00C56344">
              <w:rPr>
                <w:rFonts w:ascii="Arial" w:hAnsi="Arial" w:cs="Arial"/>
                <w:sz w:val="18"/>
                <w:szCs w:val="18"/>
              </w:rPr>
              <w:t xml:space="preserve"> </w:t>
            </w:r>
            <w:r w:rsidR="003F4661" w:rsidRPr="00C56344">
              <w:rPr>
                <w:rFonts w:ascii="Arial" w:hAnsi="Arial" w:cs="Arial"/>
                <w:sz w:val="18"/>
                <w:szCs w:val="18"/>
                <w:shd w:val="clear" w:color="auto" w:fill="FFFFFF"/>
              </w:rPr>
              <w:t>hipoksia,</w:t>
            </w:r>
            <w:r w:rsidR="003F4661" w:rsidRPr="00C56344">
              <w:rPr>
                <w:rFonts w:ascii="Arial" w:hAnsi="Arial" w:cs="Arial"/>
                <w:sz w:val="18"/>
                <w:szCs w:val="18"/>
              </w:rPr>
              <w:t xml:space="preserve"> dan </w:t>
            </w:r>
            <w:r w:rsidR="003F4661" w:rsidRPr="00C56344">
              <w:rPr>
                <w:rFonts w:ascii="Arial" w:hAnsi="Arial" w:cs="Arial"/>
                <w:sz w:val="18"/>
                <w:szCs w:val="18"/>
                <w:shd w:val="clear" w:color="auto" w:fill="FFFFFF"/>
              </w:rPr>
              <w:t xml:space="preserve">iskemia otot rahim. Wanita dengan DP akan mengalami </w:t>
            </w:r>
            <w:r w:rsidR="003F4661" w:rsidRPr="00C56344">
              <w:rPr>
                <w:rFonts w:ascii="Arial" w:hAnsi="Arial" w:cs="Arial"/>
                <w:sz w:val="18"/>
                <w:szCs w:val="18"/>
              </w:rPr>
              <w:t xml:space="preserve">hambatan </w:t>
            </w:r>
            <w:r w:rsidR="003F4661" w:rsidRPr="00C56344">
              <w:rPr>
                <w:rFonts w:ascii="Arial" w:hAnsi="Arial" w:cs="Arial"/>
                <w:sz w:val="18"/>
                <w:szCs w:val="18"/>
                <w:shd w:val="clear" w:color="auto" w:fill="FFFFFF"/>
              </w:rPr>
              <w:t>aktivitas belajar dan keseharian dengan kebutuhan intervensi p</w:t>
            </w:r>
            <w:r w:rsidR="003F4661" w:rsidRPr="00C56344">
              <w:rPr>
                <w:rFonts w:ascii="Arial" w:hAnsi="Arial" w:cs="Arial"/>
                <w:sz w:val="18"/>
                <w:szCs w:val="18"/>
                <w:shd w:val="clear" w:color="auto" w:fill="FFFFFF"/>
                <w:lang w:val="en-US"/>
              </w:rPr>
              <w:t>rogram l</w:t>
            </w:r>
            <w:r w:rsidR="003F4661" w:rsidRPr="00C56344">
              <w:rPr>
                <w:rFonts w:ascii="Arial" w:hAnsi="Arial" w:cs="Arial"/>
                <w:sz w:val="18"/>
                <w:szCs w:val="18"/>
                <w:shd w:val="clear" w:color="auto" w:fill="FFFFFF"/>
              </w:rPr>
              <w:t>atihan aerobi</w:t>
            </w:r>
            <w:r w:rsidR="003F4661" w:rsidRPr="00C56344">
              <w:rPr>
                <w:rFonts w:ascii="Arial" w:hAnsi="Arial" w:cs="Arial"/>
                <w:sz w:val="18"/>
                <w:szCs w:val="18"/>
                <w:shd w:val="clear" w:color="auto" w:fill="FFFFFF"/>
                <w:lang w:val="en-US"/>
              </w:rPr>
              <w:t>k</w:t>
            </w:r>
            <w:r w:rsidR="003F4661" w:rsidRPr="00C56344">
              <w:rPr>
                <w:rFonts w:ascii="Arial" w:hAnsi="Arial" w:cs="Arial"/>
                <w:sz w:val="18"/>
                <w:szCs w:val="18"/>
                <w:shd w:val="clear" w:color="auto" w:fill="FFFFFF"/>
              </w:rPr>
              <w:t xml:space="preserve"> untuk pengobatan nyeri </w:t>
            </w:r>
            <w:r w:rsidR="003F4661" w:rsidRPr="00C56344">
              <w:rPr>
                <w:rFonts w:ascii="Arial" w:hAnsi="Arial" w:cs="Arial"/>
                <w:spacing w:val="1"/>
                <w:sz w:val="18"/>
                <w:szCs w:val="18"/>
              </w:rPr>
              <w:t>d</w:t>
            </w:r>
            <w:r w:rsidR="003F4661" w:rsidRPr="00C56344">
              <w:rPr>
                <w:rFonts w:ascii="Arial" w:hAnsi="Arial" w:cs="Arial"/>
                <w:sz w:val="18"/>
                <w:szCs w:val="18"/>
              </w:rPr>
              <w:t>ismenore primer</w:t>
            </w:r>
            <w:r w:rsidR="003F4661" w:rsidRPr="00C56344">
              <w:rPr>
                <w:rFonts w:ascii="Arial" w:hAnsi="Arial" w:cs="Arial"/>
                <w:sz w:val="18"/>
                <w:szCs w:val="18"/>
                <w:shd w:val="clear" w:color="auto" w:fill="FFFFFF"/>
              </w:rPr>
              <w:t xml:space="preserve"> tanpa efek samping</w:t>
            </w:r>
          </w:p>
        </w:tc>
        <w:tc>
          <w:tcPr>
            <w:tcW w:w="1278" w:type="dxa"/>
            <w:tcBorders>
              <w:top w:val="single" w:sz="5" w:space="0" w:color="000000"/>
              <w:left w:val="single" w:sz="5" w:space="0" w:color="000000"/>
              <w:bottom w:val="single" w:sz="5" w:space="0" w:color="000000"/>
              <w:right w:val="single" w:sz="5" w:space="0" w:color="000000"/>
            </w:tcBorders>
          </w:tcPr>
          <w:p w14:paraId="4AFE3A6B" w14:textId="25A173F6" w:rsidR="00FB3483" w:rsidRPr="00930A31" w:rsidRDefault="00B8620D" w:rsidP="005979B8">
            <w:pPr>
              <w:pStyle w:val="Default"/>
              <w:spacing w:before="40" w:after="40"/>
              <w:rPr>
                <w:rFonts w:ascii="Arial" w:hAnsi="Arial" w:cs="Arial"/>
                <w:color w:val="auto"/>
                <w:sz w:val="18"/>
                <w:szCs w:val="18"/>
              </w:rPr>
            </w:pPr>
            <w:r>
              <w:rPr>
                <w:rFonts w:ascii="Arial" w:hAnsi="Arial" w:cs="Arial"/>
                <w:color w:val="auto"/>
                <w:sz w:val="18"/>
                <w:szCs w:val="18"/>
              </w:rPr>
              <w:t>Pendahuluan</w:t>
            </w:r>
          </w:p>
        </w:tc>
      </w:tr>
      <w:tr w:rsidR="00FB3483" w:rsidRPr="004C1685" w14:paraId="126BB502" w14:textId="77777777" w:rsidTr="000026D5">
        <w:trPr>
          <w:trHeight w:val="48"/>
        </w:trPr>
        <w:tc>
          <w:tcPr>
            <w:tcW w:w="1666"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669" w:type="dxa"/>
            <w:tcBorders>
              <w:top w:val="single" w:sz="5" w:space="0" w:color="000000"/>
              <w:left w:val="single" w:sz="5" w:space="0" w:color="000000"/>
              <w:bottom w:val="double" w:sz="5" w:space="0" w:color="000000"/>
              <w:right w:val="single" w:sz="5" w:space="0" w:color="000000"/>
            </w:tcBorders>
          </w:tcPr>
          <w:p w14:paraId="34103CE3" w14:textId="6033B58E" w:rsidR="00FB3483" w:rsidRPr="00C56344" w:rsidRDefault="003F4661" w:rsidP="005979B8">
            <w:pPr>
              <w:pStyle w:val="Default"/>
              <w:spacing w:before="40" w:after="40"/>
              <w:rPr>
                <w:rFonts w:ascii="Arial" w:hAnsi="Arial" w:cs="Arial"/>
                <w:sz w:val="18"/>
                <w:szCs w:val="18"/>
              </w:rPr>
            </w:pPr>
            <w:r w:rsidRPr="00C56344">
              <w:rPr>
                <w:rFonts w:ascii="Arial" w:hAnsi="Arial" w:cs="Arial"/>
                <w:i/>
                <w:iCs/>
                <w:sz w:val="18"/>
                <w:szCs w:val="18"/>
              </w:rPr>
              <w:t xml:space="preserve">√ </w:t>
            </w:r>
            <w:r w:rsidRPr="00C56344">
              <w:rPr>
                <w:rFonts w:ascii="Arial" w:hAnsi="Arial" w:cs="Arial"/>
                <w:sz w:val="18"/>
                <w:szCs w:val="18"/>
              </w:rPr>
              <w:t xml:space="preserve">= </w:t>
            </w:r>
            <w:r w:rsidRPr="00C56344">
              <w:rPr>
                <w:rFonts w:ascii="Arial" w:hAnsi="Arial" w:cs="Arial"/>
                <w:sz w:val="18"/>
                <w:szCs w:val="18"/>
                <w:shd w:val="clear" w:color="auto" w:fill="FFFFFF"/>
              </w:rPr>
              <w:t xml:space="preserve">untuk mengevaluasi </w:t>
            </w:r>
            <w:r w:rsidRPr="00C56344">
              <w:rPr>
                <w:rFonts w:ascii="Arial" w:hAnsi="Arial" w:cs="Arial"/>
                <w:sz w:val="18"/>
                <w:szCs w:val="18"/>
                <w:lang w:val="id-ID"/>
              </w:rPr>
              <w:t xml:space="preserve">efektivitas </w:t>
            </w:r>
            <w:r w:rsidRPr="00C56344">
              <w:rPr>
                <w:rFonts w:ascii="Arial" w:hAnsi="Arial" w:cs="Arial"/>
                <w:sz w:val="18"/>
                <w:szCs w:val="18"/>
                <w:lang w:val="en-US"/>
              </w:rPr>
              <w:t xml:space="preserve">program </w:t>
            </w:r>
            <w:r w:rsidRPr="00C56344">
              <w:rPr>
                <w:rFonts w:ascii="Arial" w:hAnsi="Arial" w:cs="Arial"/>
                <w:sz w:val="18"/>
                <w:szCs w:val="18"/>
                <w:lang w:val="id-ID"/>
              </w:rPr>
              <w:t>latihan aerobik untuk pengurangan nyeri akibat dismenore primer</w:t>
            </w:r>
          </w:p>
        </w:tc>
        <w:tc>
          <w:tcPr>
            <w:tcW w:w="1278" w:type="dxa"/>
            <w:tcBorders>
              <w:top w:val="single" w:sz="5" w:space="0" w:color="000000"/>
              <w:left w:val="single" w:sz="5" w:space="0" w:color="000000"/>
              <w:bottom w:val="double" w:sz="5" w:space="0" w:color="000000"/>
              <w:right w:val="single" w:sz="5" w:space="0" w:color="000000"/>
            </w:tcBorders>
          </w:tcPr>
          <w:p w14:paraId="6DFCB2FE" w14:textId="205819C6" w:rsidR="00FB3483" w:rsidRPr="00930A31" w:rsidRDefault="00906E98" w:rsidP="005979B8">
            <w:pPr>
              <w:pStyle w:val="Default"/>
              <w:spacing w:before="40" w:after="40"/>
              <w:rPr>
                <w:rFonts w:ascii="Arial" w:hAnsi="Arial" w:cs="Arial"/>
                <w:color w:val="auto"/>
                <w:sz w:val="18"/>
                <w:szCs w:val="18"/>
              </w:rPr>
            </w:pPr>
            <w:r>
              <w:rPr>
                <w:rFonts w:ascii="Arial" w:hAnsi="Arial" w:cs="Arial"/>
                <w:color w:val="auto"/>
                <w:sz w:val="18"/>
                <w:szCs w:val="18"/>
              </w:rPr>
              <w:t>Pendahuluan</w:t>
            </w:r>
          </w:p>
        </w:tc>
      </w:tr>
      <w:tr w:rsidR="00FB3483" w:rsidRPr="004C1685" w14:paraId="324F24F7"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C56344" w:rsidRDefault="00FB3483" w:rsidP="00947707">
            <w:pPr>
              <w:pStyle w:val="Default"/>
              <w:rPr>
                <w:rFonts w:ascii="Arial" w:hAnsi="Arial" w:cs="Arial"/>
                <w:sz w:val="18"/>
                <w:szCs w:val="18"/>
              </w:rPr>
            </w:pPr>
            <w:r w:rsidRPr="00C56344">
              <w:rPr>
                <w:rFonts w:ascii="Arial" w:hAnsi="Arial" w:cs="Arial"/>
                <w:b/>
                <w:bCs/>
                <w:sz w:val="18"/>
                <w:szCs w:val="18"/>
              </w:rPr>
              <w:t xml:space="preserve">METHODS </w:t>
            </w: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0026D5" w:rsidRPr="004C1685" w14:paraId="0A3C979C"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233B4F24" w14:textId="77777777" w:rsidR="000026D5" w:rsidRPr="00930A31" w:rsidRDefault="000026D5" w:rsidP="000026D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0026D5" w:rsidRPr="00930A31" w:rsidRDefault="000026D5" w:rsidP="000026D5">
            <w:pPr>
              <w:pStyle w:val="Default"/>
              <w:spacing w:before="40" w:after="40"/>
              <w:jc w:val="right"/>
              <w:rPr>
                <w:rFonts w:ascii="Arial" w:hAnsi="Arial" w:cs="Arial"/>
                <w:sz w:val="18"/>
                <w:szCs w:val="18"/>
              </w:rPr>
            </w:pPr>
            <w:r w:rsidRPr="00930A31">
              <w:rPr>
                <w:rFonts w:ascii="Arial" w:hAnsi="Arial" w:cs="Arial"/>
                <w:sz w:val="18"/>
                <w:szCs w:val="18"/>
              </w:rPr>
              <w:t>5</w:t>
            </w:r>
          </w:p>
        </w:tc>
        <w:tc>
          <w:tcPr>
            <w:tcW w:w="11669" w:type="dxa"/>
            <w:tcBorders>
              <w:top w:val="single" w:sz="5" w:space="0" w:color="000000"/>
              <w:left w:val="single" w:sz="5" w:space="0" w:color="000000"/>
              <w:bottom w:val="single" w:sz="5" w:space="0" w:color="000000"/>
              <w:right w:val="single" w:sz="5" w:space="0" w:color="000000"/>
            </w:tcBorders>
          </w:tcPr>
          <w:p w14:paraId="044876D7" w14:textId="37646A99" w:rsidR="000026D5" w:rsidRPr="00C56344" w:rsidRDefault="000026D5" w:rsidP="000026D5">
            <w:pPr>
              <w:pStyle w:val="Default"/>
              <w:spacing w:before="40" w:after="40"/>
              <w:rPr>
                <w:rFonts w:ascii="Arial" w:hAnsi="Arial" w:cs="Arial"/>
                <w:sz w:val="18"/>
                <w:szCs w:val="18"/>
              </w:rPr>
            </w:pPr>
            <w:r w:rsidRPr="00C56344">
              <w:rPr>
                <w:rFonts w:ascii="Arial" w:hAnsi="Arial" w:cs="Arial"/>
                <w:i/>
                <w:iCs/>
                <w:sz w:val="18"/>
                <w:szCs w:val="18"/>
              </w:rPr>
              <w:t xml:space="preserve">√= </w:t>
            </w:r>
            <w:r w:rsidRPr="00C56344">
              <w:rPr>
                <w:rFonts w:ascii="Arial" w:hAnsi="Arial" w:cs="Arial"/>
                <w:sz w:val="18"/>
                <w:szCs w:val="18"/>
              </w:rPr>
              <w:t>peneliti menggunakan</w:t>
            </w:r>
            <w:r w:rsidRPr="00C56344">
              <w:rPr>
                <w:rFonts w:ascii="Arial" w:hAnsi="Arial" w:cs="Arial"/>
                <w:i/>
                <w:iCs/>
                <w:sz w:val="18"/>
                <w:szCs w:val="18"/>
              </w:rPr>
              <w:t xml:space="preserve"> </w:t>
            </w:r>
            <w:r w:rsidRPr="00C56344">
              <w:rPr>
                <w:rFonts w:ascii="Arial" w:hAnsi="Arial" w:cs="Arial"/>
                <w:sz w:val="18"/>
                <w:szCs w:val="18"/>
              </w:rPr>
              <w:t>kerangka kerja PICOS disertai kriteria inklusi dan ekslusi artikel penelitian</w:t>
            </w:r>
          </w:p>
        </w:tc>
        <w:tc>
          <w:tcPr>
            <w:tcW w:w="1278" w:type="dxa"/>
            <w:tcBorders>
              <w:top w:val="single" w:sz="5" w:space="0" w:color="000000"/>
              <w:left w:val="single" w:sz="5" w:space="0" w:color="000000"/>
              <w:bottom w:val="single" w:sz="5" w:space="0" w:color="000000"/>
              <w:right w:val="single" w:sz="5" w:space="0" w:color="000000"/>
            </w:tcBorders>
          </w:tcPr>
          <w:p w14:paraId="6B03C229" w14:textId="77449987" w:rsidR="000026D5" w:rsidRPr="00930A31" w:rsidRDefault="000026D5" w:rsidP="000026D5">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0026D5" w:rsidRPr="004C1685" w14:paraId="16FE4FE0" w14:textId="77777777" w:rsidTr="000026D5">
        <w:trPr>
          <w:trHeight w:val="191"/>
        </w:trPr>
        <w:tc>
          <w:tcPr>
            <w:tcW w:w="1666" w:type="dxa"/>
            <w:tcBorders>
              <w:top w:val="single" w:sz="5" w:space="0" w:color="000000"/>
              <w:left w:val="single" w:sz="5" w:space="0" w:color="000000"/>
              <w:bottom w:val="single" w:sz="5" w:space="0" w:color="000000"/>
              <w:right w:val="single" w:sz="5" w:space="0" w:color="000000"/>
            </w:tcBorders>
          </w:tcPr>
          <w:p w14:paraId="5190E0C3" w14:textId="77777777" w:rsidR="000026D5" w:rsidRPr="00930A31" w:rsidRDefault="000026D5" w:rsidP="000026D5">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0026D5" w:rsidRPr="00930A31" w:rsidRDefault="000026D5" w:rsidP="000026D5">
            <w:pPr>
              <w:pStyle w:val="Default"/>
              <w:spacing w:before="40" w:after="40"/>
              <w:jc w:val="right"/>
              <w:rPr>
                <w:rFonts w:ascii="Arial" w:hAnsi="Arial" w:cs="Arial"/>
                <w:sz w:val="18"/>
                <w:szCs w:val="18"/>
              </w:rPr>
            </w:pPr>
            <w:r w:rsidRPr="00930A31">
              <w:rPr>
                <w:rFonts w:ascii="Arial" w:hAnsi="Arial" w:cs="Arial"/>
                <w:sz w:val="18"/>
                <w:szCs w:val="18"/>
              </w:rPr>
              <w:t>6</w:t>
            </w:r>
          </w:p>
        </w:tc>
        <w:tc>
          <w:tcPr>
            <w:tcW w:w="11669" w:type="dxa"/>
            <w:tcBorders>
              <w:top w:val="single" w:sz="5" w:space="0" w:color="000000"/>
              <w:left w:val="single" w:sz="5" w:space="0" w:color="000000"/>
              <w:bottom w:val="single" w:sz="5" w:space="0" w:color="000000"/>
              <w:right w:val="single" w:sz="5" w:space="0" w:color="000000"/>
            </w:tcBorders>
          </w:tcPr>
          <w:p w14:paraId="57B9F4B4" w14:textId="10D55C48" w:rsidR="000026D5" w:rsidRPr="00C56344" w:rsidRDefault="000026D5" w:rsidP="000026D5">
            <w:pPr>
              <w:pStyle w:val="Default"/>
              <w:spacing w:before="40" w:after="40"/>
              <w:rPr>
                <w:rFonts w:ascii="Arial" w:hAnsi="Arial" w:cs="Arial"/>
                <w:sz w:val="18"/>
                <w:szCs w:val="18"/>
              </w:rPr>
            </w:pPr>
            <w:r w:rsidRPr="00C56344">
              <w:rPr>
                <w:rFonts w:ascii="Arial" w:hAnsi="Arial" w:cs="Arial"/>
                <w:i/>
                <w:iCs/>
                <w:sz w:val="18"/>
                <w:szCs w:val="18"/>
              </w:rPr>
              <w:t xml:space="preserve">√ </w:t>
            </w:r>
            <w:r w:rsidRPr="00C56344">
              <w:rPr>
                <w:rFonts w:ascii="Arial" w:hAnsi="Arial" w:cs="Arial"/>
                <w:sz w:val="18"/>
                <w:szCs w:val="18"/>
              </w:rPr>
              <w:t xml:space="preserve">= </w:t>
            </w:r>
            <w:r w:rsidRPr="00C56344">
              <w:rPr>
                <w:rFonts w:ascii="Arial" w:hAnsi="Arial" w:cs="Arial"/>
                <w:sz w:val="18"/>
                <w:szCs w:val="18"/>
                <w:lang w:val="en-US"/>
              </w:rPr>
              <w:t>p</w:t>
            </w:r>
            <w:r w:rsidRPr="00C56344">
              <w:rPr>
                <w:rFonts w:ascii="Arial" w:hAnsi="Arial" w:cs="Arial"/>
                <w:sz w:val="18"/>
                <w:szCs w:val="18"/>
              </w:rPr>
              <w:t>encarian artikel publikasi</w:t>
            </w:r>
            <w:r w:rsidRPr="00C56344">
              <w:rPr>
                <w:rFonts w:ascii="Arial" w:hAnsi="Arial" w:cs="Arial"/>
                <w:sz w:val="18"/>
                <w:szCs w:val="18"/>
                <w:lang w:val="en-US"/>
              </w:rPr>
              <w:t xml:space="preserve"> di periode waktu</w:t>
            </w:r>
            <w:r w:rsidRPr="00C56344">
              <w:rPr>
                <w:rFonts w:ascii="Arial" w:hAnsi="Arial" w:cs="Arial"/>
                <w:sz w:val="18"/>
                <w:szCs w:val="18"/>
              </w:rPr>
              <w:t xml:space="preserve"> 10 tahun (tahun 2013 s/d 2023) </w:t>
            </w:r>
            <w:r w:rsidRPr="00C56344">
              <w:rPr>
                <w:rFonts w:ascii="Arial" w:hAnsi="Arial" w:cs="Arial"/>
                <w:sz w:val="18"/>
                <w:szCs w:val="18"/>
                <w:lang w:val="id-ID"/>
              </w:rPr>
              <w:t xml:space="preserve">pada </w:t>
            </w:r>
            <w:r w:rsidRPr="00C56344">
              <w:rPr>
                <w:rFonts w:ascii="Arial" w:hAnsi="Arial" w:cs="Arial"/>
                <w:sz w:val="18"/>
                <w:szCs w:val="18"/>
              </w:rPr>
              <w:t xml:space="preserve">tanggal 1 s/d </w:t>
            </w:r>
            <w:r w:rsidRPr="00C56344">
              <w:rPr>
                <w:rFonts w:ascii="Arial" w:hAnsi="Arial" w:cs="Arial"/>
                <w:sz w:val="18"/>
                <w:szCs w:val="18"/>
                <w:lang w:val="en-US"/>
              </w:rPr>
              <w:t>14</w:t>
            </w:r>
            <w:r w:rsidRPr="00C56344">
              <w:rPr>
                <w:rFonts w:ascii="Arial" w:hAnsi="Arial" w:cs="Arial"/>
                <w:sz w:val="18"/>
                <w:szCs w:val="18"/>
              </w:rPr>
              <w:t xml:space="preserve"> Desember </w:t>
            </w:r>
            <w:r w:rsidRPr="00C56344">
              <w:rPr>
                <w:rFonts w:ascii="Arial" w:hAnsi="Arial" w:cs="Arial"/>
                <w:sz w:val="18"/>
                <w:szCs w:val="18"/>
                <w:lang w:val="id-ID"/>
              </w:rPr>
              <w:t>202</w:t>
            </w:r>
            <w:r w:rsidRPr="00C56344">
              <w:rPr>
                <w:rFonts w:ascii="Arial" w:hAnsi="Arial" w:cs="Arial"/>
                <w:sz w:val="18"/>
                <w:szCs w:val="18"/>
              </w:rPr>
              <w:t>3</w:t>
            </w:r>
            <w:r w:rsidRPr="00C56344">
              <w:rPr>
                <w:rFonts w:ascii="Arial" w:hAnsi="Arial" w:cs="Arial"/>
                <w:sz w:val="18"/>
                <w:szCs w:val="18"/>
                <w:lang w:val="id-ID"/>
              </w:rPr>
              <w:t xml:space="preserve"> </w:t>
            </w:r>
            <w:r w:rsidRPr="00C56344">
              <w:rPr>
                <w:rFonts w:ascii="Arial" w:hAnsi="Arial" w:cs="Arial"/>
                <w:sz w:val="18"/>
                <w:szCs w:val="18"/>
                <w:lang w:val="en-US"/>
              </w:rPr>
              <w:t xml:space="preserve">di </w:t>
            </w:r>
            <w:r w:rsidRPr="00C56344">
              <w:rPr>
                <w:rFonts w:ascii="Arial" w:hAnsi="Arial" w:cs="Arial"/>
                <w:sz w:val="18"/>
                <w:szCs w:val="18"/>
              </w:rPr>
              <w:t xml:space="preserve">5 </w:t>
            </w:r>
            <w:r w:rsidRPr="00C56344">
              <w:rPr>
                <w:rFonts w:ascii="Arial" w:hAnsi="Arial" w:cs="Arial"/>
                <w:i/>
                <w:sz w:val="18"/>
                <w:szCs w:val="18"/>
              </w:rPr>
              <w:t>database</w:t>
            </w:r>
            <w:r w:rsidRPr="00C56344">
              <w:rPr>
                <w:rFonts w:ascii="Arial" w:hAnsi="Arial" w:cs="Arial"/>
                <w:sz w:val="18"/>
                <w:szCs w:val="18"/>
              </w:rPr>
              <w:t xml:space="preserve"> elektronik: PubMed, GoogleScholar, ResearchGate, OVID, </w:t>
            </w:r>
            <w:r w:rsidRPr="00C56344">
              <w:rPr>
                <w:rFonts w:ascii="Arial" w:hAnsi="Arial" w:cs="Arial"/>
                <w:sz w:val="18"/>
                <w:szCs w:val="18"/>
                <w:lang w:val="en-US"/>
              </w:rPr>
              <w:t xml:space="preserve">dan </w:t>
            </w:r>
            <w:r w:rsidRPr="00C56344">
              <w:rPr>
                <w:rFonts w:ascii="Arial" w:hAnsi="Arial" w:cs="Arial"/>
                <w:sz w:val="18"/>
                <w:szCs w:val="18"/>
              </w:rPr>
              <w:t xml:space="preserve">ScienceDirectPubMed, GoogleScholar, ResearchGate, OVID, </w:t>
            </w:r>
            <w:r w:rsidRPr="00C56344">
              <w:rPr>
                <w:rFonts w:ascii="Arial" w:hAnsi="Arial" w:cs="Arial"/>
                <w:sz w:val="18"/>
                <w:szCs w:val="18"/>
                <w:lang w:val="en-US"/>
              </w:rPr>
              <w:t xml:space="preserve">dan </w:t>
            </w:r>
            <w:r w:rsidRPr="00C56344">
              <w:rPr>
                <w:rFonts w:ascii="Arial" w:hAnsi="Arial" w:cs="Arial"/>
                <w:sz w:val="18"/>
                <w:szCs w:val="18"/>
              </w:rPr>
              <w:t>ScienceDirect</w:t>
            </w:r>
          </w:p>
        </w:tc>
        <w:tc>
          <w:tcPr>
            <w:tcW w:w="1278" w:type="dxa"/>
            <w:tcBorders>
              <w:top w:val="single" w:sz="5" w:space="0" w:color="000000"/>
              <w:left w:val="single" w:sz="5" w:space="0" w:color="000000"/>
              <w:bottom w:val="single" w:sz="5" w:space="0" w:color="000000"/>
              <w:right w:val="single" w:sz="5" w:space="0" w:color="000000"/>
            </w:tcBorders>
          </w:tcPr>
          <w:p w14:paraId="13ED706A" w14:textId="7953272C" w:rsidR="000026D5" w:rsidRPr="00930A31" w:rsidRDefault="000026D5" w:rsidP="000026D5">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0026D5" w:rsidRPr="004C1685" w14:paraId="442A4EF4"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354B1526" w14:textId="56E89E5C" w:rsidR="000026D5" w:rsidRPr="00930A31" w:rsidRDefault="000026D5" w:rsidP="000026D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0026D5" w:rsidRPr="00930A31" w:rsidRDefault="000026D5" w:rsidP="000026D5">
            <w:pPr>
              <w:pStyle w:val="Default"/>
              <w:spacing w:before="40" w:after="40"/>
              <w:jc w:val="right"/>
              <w:rPr>
                <w:rFonts w:ascii="Arial" w:hAnsi="Arial" w:cs="Arial"/>
                <w:sz w:val="18"/>
                <w:szCs w:val="18"/>
              </w:rPr>
            </w:pPr>
            <w:r w:rsidRPr="00930A31">
              <w:rPr>
                <w:rFonts w:ascii="Arial" w:hAnsi="Arial" w:cs="Arial"/>
                <w:sz w:val="18"/>
                <w:szCs w:val="18"/>
              </w:rPr>
              <w:t>7</w:t>
            </w:r>
          </w:p>
        </w:tc>
        <w:tc>
          <w:tcPr>
            <w:tcW w:w="11669" w:type="dxa"/>
            <w:tcBorders>
              <w:top w:val="single" w:sz="5" w:space="0" w:color="000000"/>
              <w:left w:val="single" w:sz="5" w:space="0" w:color="000000"/>
              <w:bottom w:val="single" w:sz="5" w:space="0" w:color="000000"/>
              <w:right w:val="single" w:sz="5" w:space="0" w:color="000000"/>
            </w:tcBorders>
          </w:tcPr>
          <w:p w14:paraId="21DED44A" w14:textId="231BCEC9" w:rsidR="000026D5" w:rsidRPr="00C56344" w:rsidRDefault="000026D5" w:rsidP="000026D5">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strategi pencarian artikel dengan kombinasi kata kunci pada 5 data based yakni “(dysmenorrhoe OR “primary dysmenorrhoe”) AND (exercise OR “aerobic exercise” OR “zumba exercise”)” didapat 169 artikel</w:t>
            </w:r>
          </w:p>
        </w:tc>
        <w:tc>
          <w:tcPr>
            <w:tcW w:w="1278" w:type="dxa"/>
            <w:tcBorders>
              <w:top w:val="single" w:sz="5" w:space="0" w:color="000000"/>
              <w:left w:val="single" w:sz="5" w:space="0" w:color="000000"/>
              <w:bottom w:val="single" w:sz="5" w:space="0" w:color="000000"/>
              <w:right w:val="single" w:sz="5" w:space="0" w:color="000000"/>
            </w:tcBorders>
          </w:tcPr>
          <w:p w14:paraId="7C82E223" w14:textId="76D91A03" w:rsidR="000026D5" w:rsidRPr="00930A31" w:rsidRDefault="000026D5" w:rsidP="000026D5">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0026D5" w:rsidRPr="004C1685" w14:paraId="1CB7C6BF"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2623B265" w14:textId="694A5CF5" w:rsidR="000026D5" w:rsidRPr="00930A31" w:rsidRDefault="000026D5" w:rsidP="000026D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0026D5" w:rsidRPr="00930A31" w:rsidRDefault="000026D5" w:rsidP="000026D5">
            <w:pPr>
              <w:pStyle w:val="Default"/>
              <w:spacing w:before="40" w:after="40"/>
              <w:jc w:val="right"/>
              <w:rPr>
                <w:rFonts w:ascii="Arial" w:hAnsi="Arial" w:cs="Arial"/>
                <w:sz w:val="18"/>
                <w:szCs w:val="18"/>
              </w:rPr>
            </w:pPr>
            <w:r w:rsidRPr="00930A31">
              <w:rPr>
                <w:rFonts w:ascii="Arial" w:hAnsi="Arial" w:cs="Arial"/>
                <w:sz w:val="18"/>
                <w:szCs w:val="18"/>
              </w:rPr>
              <w:t>8</w:t>
            </w:r>
          </w:p>
        </w:tc>
        <w:tc>
          <w:tcPr>
            <w:tcW w:w="11669" w:type="dxa"/>
            <w:tcBorders>
              <w:top w:val="single" w:sz="5" w:space="0" w:color="000000"/>
              <w:left w:val="single" w:sz="5" w:space="0" w:color="000000"/>
              <w:bottom w:val="single" w:sz="5" w:space="0" w:color="000000"/>
              <w:right w:val="single" w:sz="5" w:space="0" w:color="000000"/>
            </w:tcBorders>
          </w:tcPr>
          <w:p w14:paraId="3410B901" w14:textId="0A7C5DE1" w:rsidR="000026D5" w:rsidRPr="00C56344" w:rsidRDefault="000026D5" w:rsidP="000026D5">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peneliti 2 melakukan pencarian artikel sesuai PICOS secara independent dengan kata kunci pencarian didapat 169 artikel dengan menghilangkan duplikasi pencarian 11 artikel, peneliti 1 melakukan identifikasi artikel sesuai kriteria kelayakan pada 19 artikel setelah 139 artikel dikeluarkan karena non RCT, 14 artikel dikeluarkan oleh peneliti 2 karena tidak sesuai identifikasi kriteria kelayakan data artikel, peneliti 3 melakukan krosscek ulang kelayakan data 5 artikel sesuai kriteria kelayakan, duplikasi artikel, dan PICOS untuk di sintesis kualitatif dan meta-analisis.</w:t>
            </w:r>
          </w:p>
        </w:tc>
        <w:tc>
          <w:tcPr>
            <w:tcW w:w="1278" w:type="dxa"/>
            <w:tcBorders>
              <w:top w:val="single" w:sz="5" w:space="0" w:color="000000"/>
              <w:left w:val="single" w:sz="5" w:space="0" w:color="000000"/>
              <w:bottom w:val="single" w:sz="5" w:space="0" w:color="000000"/>
              <w:right w:val="single" w:sz="5" w:space="0" w:color="000000"/>
            </w:tcBorders>
          </w:tcPr>
          <w:p w14:paraId="00962FE3" w14:textId="06172BE2" w:rsidR="000026D5" w:rsidRPr="00930A31" w:rsidRDefault="000026D5" w:rsidP="000026D5">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0026D5" w:rsidRPr="004C1685" w14:paraId="28607B6E" w14:textId="77777777" w:rsidTr="000026D5">
        <w:trPr>
          <w:trHeight w:val="152"/>
        </w:trPr>
        <w:tc>
          <w:tcPr>
            <w:tcW w:w="1666" w:type="dxa"/>
            <w:tcBorders>
              <w:top w:val="single" w:sz="5" w:space="0" w:color="000000"/>
              <w:left w:val="single" w:sz="5" w:space="0" w:color="000000"/>
              <w:bottom w:val="single" w:sz="5" w:space="0" w:color="000000"/>
              <w:right w:val="single" w:sz="5" w:space="0" w:color="000000"/>
            </w:tcBorders>
          </w:tcPr>
          <w:p w14:paraId="51505877" w14:textId="77777777" w:rsidR="000026D5" w:rsidRPr="00930A31" w:rsidRDefault="000026D5" w:rsidP="000026D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0026D5" w:rsidRPr="00930A31" w:rsidRDefault="000026D5" w:rsidP="000026D5">
            <w:pPr>
              <w:pStyle w:val="Default"/>
              <w:spacing w:before="40" w:after="40"/>
              <w:jc w:val="right"/>
              <w:rPr>
                <w:rFonts w:ascii="Arial" w:hAnsi="Arial" w:cs="Arial"/>
                <w:sz w:val="18"/>
                <w:szCs w:val="18"/>
              </w:rPr>
            </w:pPr>
            <w:r w:rsidRPr="00930A31">
              <w:rPr>
                <w:rFonts w:ascii="Arial" w:hAnsi="Arial" w:cs="Arial"/>
                <w:sz w:val="18"/>
                <w:szCs w:val="18"/>
              </w:rPr>
              <w:t>9</w:t>
            </w:r>
          </w:p>
        </w:tc>
        <w:tc>
          <w:tcPr>
            <w:tcW w:w="11669" w:type="dxa"/>
            <w:tcBorders>
              <w:top w:val="single" w:sz="5" w:space="0" w:color="000000"/>
              <w:left w:val="single" w:sz="5" w:space="0" w:color="000000"/>
              <w:bottom w:val="single" w:sz="5" w:space="0" w:color="000000"/>
              <w:right w:val="single" w:sz="5" w:space="0" w:color="000000"/>
            </w:tcBorders>
          </w:tcPr>
          <w:p w14:paraId="55FB2B23" w14:textId="2251178D" w:rsidR="000026D5" w:rsidRPr="00C56344" w:rsidRDefault="000026D5" w:rsidP="000026D5">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proses koleksi data dilakukan setelah artikel lulus kriteria kelayakan yang dinilai oleh 3 peneliti, jika ada perbedaan pendapat pada peneliti 1 dan 2, maka pendapat dari hasil pengecekan sesuai kriteria kelayakan oleh peneliti 3 yang menentukan keputusan akhir.</w:t>
            </w:r>
          </w:p>
        </w:tc>
        <w:tc>
          <w:tcPr>
            <w:tcW w:w="1278" w:type="dxa"/>
            <w:tcBorders>
              <w:top w:val="single" w:sz="5" w:space="0" w:color="000000"/>
              <w:left w:val="single" w:sz="5" w:space="0" w:color="000000"/>
              <w:bottom w:val="single" w:sz="5" w:space="0" w:color="000000"/>
              <w:right w:val="single" w:sz="5" w:space="0" w:color="000000"/>
            </w:tcBorders>
          </w:tcPr>
          <w:p w14:paraId="1FB2C5F1" w14:textId="2E9A5BE9" w:rsidR="000026D5" w:rsidRPr="00930A31" w:rsidRDefault="000026D5" w:rsidP="000026D5">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B956AB" w:rsidRPr="004C1685" w14:paraId="4DC352A3" w14:textId="77777777" w:rsidTr="000026D5">
        <w:trPr>
          <w:trHeight w:val="48"/>
        </w:trPr>
        <w:tc>
          <w:tcPr>
            <w:tcW w:w="1666" w:type="dxa"/>
            <w:vMerge w:val="restart"/>
            <w:tcBorders>
              <w:top w:val="single" w:sz="5" w:space="0" w:color="000000"/>
              <w:left w:val="single" w:sz="5" w:space="0" w:color="000000"/>
              <w:right w:val="single" w:sz="5" w:space="0" w:color="000000"/>
            </w:tcBorders>
          </w:tcPr>
          <w:p w14:paraId="186BEC60" w14:textId="77777777" w:rsidR="00B956AB" w:rsidRPr="00930A31" w:rsidRDefault="00B956AB" w:rsidP="00B956AB">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B956AB" w:rsidRPr="00930A31" w:rsidRDefault="00B956AB" w:rsidP="00B956AB">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69" w:type="dxa"/>
            <w:tcBorders>
              <w:top w:val="single" w:sz="5" w:space="0" w:color="000000"/>
              <w:left w:val="single" w:sz="5" w:space="0" w:color="000000"/>
              <w:bottom w:val="single" w:sz="5" w:space="0" w:color="000000"/>
              <w:right w:val="single" w:sz="5" w:space="0" w:color="000000"/>
            </w:tcBorders>
          </w:tcPr>
          <w:p w14:paraId="6A77D279" w14:textId="6A062FDE"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w:t>
            </w:r>
            <w:r w:rsidRPr="00930A31">
              <w:rPr>
                <w:rFonts w:ascii="Arial" w:hAnsi="Arial" w:cs="Arial"/>
                <w:sz w:val="18"/>
                <w:szCs w:val="18"/>
              </w:rPr>
              <w:t>metode yang digunakan untuk memutuskan hasil mana yang akan dikumpulkan.</w:t>
            </w:r>
            <w:r>
              <w:rPr>
                <w:rFonts w:ascii="Arial" w:hAnsi="Arial" w:cs="Arial"/>
                <w:sz w:val="18"/>
                <w:szCs w:val="18"/>
              </w:rPr>
              <w:t>menggunakan signifikansi klinis penurunan nyeri pada indicator VAS, NRS</w:t>
            </w:r>
          </w:p>
        </w:tc>
        <w:tc>
          <w:tcPr>
            <w:tcW w:w="1278" w:type="dxa"/>
            <w:tcBorders>
              <w:top w:val="single" w:sz="5" w:space="0" w:color="000000"/>
              <w:left w:val="single" w:sz="5" w:space="0" w:color="000000"/>
              <w:bottom w:val="single" w:sz="5" w:space="0" w:color="000000"/>
              <w:right w:val="single" w:sz="5" w:space="0" w:color="000000"/>
            </w:tcBorders>
          </w:tcPr>
          <w:p w14:paraId="11D25995" w14:textId="6B4ACCE1" w:rsidR="00B956AB" w:rsidRPr="00930A31"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B956AB" w:rsidRPr="004C1685" w14:paraId="35FABA56" w14:textId="77777777" w:rsidTr="000026D5">
        <w:trPr>
          <w:trHeight w:val="48"/>
        </w:trPr>
        <w:tc>
          <w:tcPr>
            <w:tcW w:w="1666" w:type="dxa"/>
            <w:vMerge/>
            <w:tcBorders>
              <w:left w:val="single" w:sz="5" w:space="0" w:color="000000"/>
              <w:bottom w:val="single" w:sz="5" w:space="0" w:color="000000"/>
              <w:right w:val="single" w:sz="5" w:space="0" w:color="000000"/>
            </w:tcBorders>
          </w:tcPr>
          <w:p w14:paraId="7E21F8B5" w14:textId="77777777" w:rsidR="00B956AB" w:rsidRPr="00930A31"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B956AB" w:rsidRPr="00930A31" w:rsidRDefault="00B956AB" w:rsidP="00B956AB">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69" w:type="dxa"/>
            <w:tcBorders>
              <w:top w:val="single" w:sz="5" w:space="0" w:color="000000"/>
              <w:left w:val="single" w:sz="5" w:space="0" w:color="000000"/>
              <w:bottom w:val="single" w:sz="5" w:space="0" w:color="000000"/>
              <w:right w:val="single" w:sz="5" w:space="0" w:color="000000"/>
            </w:tcBorders>
          </w:tcPr>
          <w:p w14:paraId="101A3B3D" w14:textId="5E5B1C31"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kriteria subyek dan intervensi penelitian disesuaikan dengan kriteria inklusi dan ekslusi subyek penelitian</w:t>
            </w:r>
          </w:p>
        </w:tc>
        <w:tc>
          <w:tcPr>
            <w:tcW w:w="1278" w:type="dxa"/>
            <w:tcBorders>
              <w:top w:val="single" w:sz="5" w:space="0" w:color="000000"/>
              <w:left w:val="single" w:sz="5" w:space="0" w:color="000000"/>
              <w:bottom w:val="single" w:sz="5" w:space="0" w:color="000000"/>
              <w:right w:val="single" w:sz="5" w:space="0" w:color="000000"/>
            </w:tcBorders>
          </w:tcPr>
          <w:p w14:paraId="595F3ED8" w14:textId="751BC090" w:rsidR="00B956AB" w:rsidRPr="00930A31"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B956AB" w:rsidRPr="004C1685" w14:paraId="0276A1D2"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5946292E" w14:textId="79CF78F7" w:rsidR="00B956AB" w:rsidRPr="00930A31" w:rsidRDefault="00B956AB" w:rsidP="00B956AB">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B956AB" w:rsidRPr="00930A31" w:rsidRDefault="00B956AB" w:rsidP="00B956AB">
            <w:pPr>
              <w:pStyle w:val="Default"/>
              <w:spacing w:before="40" w:after="40"/>
              <w:jc w:val="right"/>
              <w:rPr>
                <w:rFonts w:ascii="Arial" w:hAnsi="Arial" w:cs="Arial"/>
                <w:sz w:val="18"/>
                <w:szCs w:val="18"/>
              </w:rPr>
            </w:pPr>
            <w:r w:rsidRPr="00930A31">
              <w:rPr>
                <w:rFonts w:ascii="Arial" w:hAnsi="Arial" w:cs="Arial"/>
                <w:sz w:val="18"/>
                <w:szCs w:val="18"/>
              </w:rPr>
              <w:t>11</w:t>
            </w:r>
          </w:p>
        </w:tc>
        <w:tc>
          <w:tcPr>
            <w:tcW w:w="11669" w:type="dxa"/>
            <w:tcBorders>
              <w:top w:val="single" w:sz="5" w:space="0" w:color="000000"/>
              <w:left w:val="single" w:sz="5" w:space="0" w:color="000000"/>
              <w:bottom w:val="single" w:sz="5" w:space="0" w:color="000000"/>
              <w:right w:val="single" w:sz="5" w:space="0" w:color="000000"/>
            </w:tcBorders>
          </w:tcPr>
          <w:p w14:paraId="1DA2593A" w14:textId="1930D8C6" w:rsidR="00B956AB" w:rsidRPr="00C56344" w:rsidRDefault="00B956AB" w:rsidP="00B956AB">
            <w:pPr>
              <w:pStyle w:val="ListParagraph"/>
              <w:ind w:left="0" w:firstLine="0"/>
              <w:jc w:val="both"/>
              <w:rPr>
                <w:rFonts w:ascii="Arial" w:hAnsi="Arial" w:cs="Arial"/>
                <w:sz w:val="18"/>
                <w:szCs w:val="18"/>
                <w:shd w:val="clear" w:color="auto" w:fill="FFFFFF"/>
              </w:rPr>
            </w:pPr>
            <w:r w:rsidRPr="00C56344">
              <w:rPr>
                <w:rFonts w:ascii="Arial" w:hAnsi="Arial" w:cs="Arial"/>
                <w:i/>
                <w:iCs/>
                <w:sz w:val="18"/>
                <w:szCs w:val="18"/>
              </w:rPr>
              <w:t>√</w:t>
            </w:r>
            <w:r w:rsidRPr="00C56344">
              <w:rPr>
                <w:rFonts w:ascii="Arial" w:hAnsi="Arial" w:cs="Arial"/>
                <w:sz w:val="18"/>
                <w:szCs w:val="18"/>
              </w:rPr>
              <w:t xml:space="preserve"> = penilaian resiko bias dari artikel publikasi yang di analisis dengan instrumen </w:t>
            </w:r>
            <w:r w:rsidRPr="00C56344">
              <w:rPr>
                <w:rFonts w:ascii="Arial" w:hAnsi="Arial" w:cs="Arial"/>
                <w:i/>
                <w:sz w:val="18"/>
                <w:szCs w:val="18"/>
              </w:rPr>
              <w:t>Physiotherapy Evidence</w:t>
            </w:r>
            <w:r w:rsidRPr="00C56344">
              <w:rPr>
                <w:rFonts w:ascii="Arial" w:hAnsi="Arial" w:cs="Arial"/>
                <w:sz w:val="18"/>
                <w:szCs w:val="18"/>
                <w:shd w:val="clear" w:color="auto" w:fill="FFFFFF"/>
              </w:rPr>
              <w:t xml:space="preserve"> </w:t>
            </w:r>
          </w:p>
          <w:p w14:paraId="5C7277A8" w14:textId="7845BF50" w:rsidR="00B956AB" w:rsidRPr="00C56344" w:rsidRDefault="00B956AB" w:rsidP="00B956AB">
            <w:pPr>
              <w:pStyle w:val="Default"/>
              <w:spacing w:before="40" w:after="40"/>
              <w:rPr>
                <w:rFonts w:ascii="Arial" w:hAnsi="Arial" w:cs="Arial"/>
                <w:sz w:val="18"/>
                <w:szCs w:val="18"/>
              </w:rPr>
            </w:pPr>
            <w:r w:rsidRPr="00C56344">
              <w:rPr>
                <w:rFonts w:ascii="Arial" w:hAnsi="Arial" w:cs="Arial"/>
                <w:i/>
                <w:sz w:val="18"/>
                <w:szCs w:val="18"/>
              </w:rPr>
              <w:t xml:space="preserve">Database </w:t>
            </w:r>
            <w:r w:rsidRPr="00C56344">
              <w:rPr>
                <w:rFonts w:ascii="Arial" w:hAnsi="Arial" w:cs="Arial"/>
                <w:sz w:val="18"/>
                <w:szCs w:val="18"/>
              </w:rPr>
              <w:t xml:space="preserve">(PEDro) </w:t>
            </w:r>
            <w:r w:rsidRPr="00C56344">
              <w:rPr>
                <w:rFonts w:ascii="Arial" w:hAnsi="Arial" w:cs="Arial"/>
                <w:i/>
                <w:sz w:val="18"/>
                <w:szCs w:val="18"/>
              </w:rPr>
              <w:t>Scale</w:t>
            </w:r>
          </w:p>
        </w:tc>
        <w:tc>
          <w:tcPr>
            <w:tcW w:w="1278" w:type="dxa"/>
            <w:tcBorders>
              <w:top w:val="single" w:sz="5" w:space="0" w:color="000000"/>
              <w:left w:val="single" w:sz="5" w:space="0" w:color="000000"/>
              <w:bottom w:val="single" w:sz="5" w:space="0" w:color="000000"/>
              <w:right w:val="single" w:sz="5" w:space="0" w:color="000000"/>
            </w:tcBorders>
          </w:tcPr>
          <w:p w14:paraId="2E65623E" w14:textId="0704CF5D" w:rsidR="00B956AB" w:rsidRPr="00930A31"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 xml:space="preserve">Metode </w:t>
            </w:r>
          </w:p>
        </w:tc>
      </w:tr>
      <w:tr w:rsidR="00B956AB" w:rsidRPr="00045839" w14:paraId="578BE62F"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1C2A98BC" w14:textId="2A6A2863"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12</w:t>
            </w:r>
          </w:p>
        </w:tc>
        <w:tc>
          <w:tcPr>
            <w:tcW w:w="11669" w:type="dxa"/>
            <w:tcBorders>
              <w:top w:val="single" w:sz="5" w:space="0" w:color="000000"/>
              <w:left w:val="single" w:sz="5" w:space="0" w:color="000000"/>
              <w:bottom w:val="single" w:sz="5" w:space="0" w:color="000000"/>
              <w:right w:val="single" w:sz="5" w:space="0" w:color="000000"/>
            </w:tcBorders>
          </w:tcPr>
          <w:p w14:paraId="014B552B" w14:textId="1BF37163"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Ukuran efek statistic dengan standard mean difference (SDM) atau dengan Cohen’s d</w:t>
            </w:r>
          </w:p>
        </w:tc>
        <w:tc>
          <w:tcPr>
            <w:tcW w:w="1278" w:type="dxa"/>
            <w:tcBorders>
              <w:top w:val="single" w:sz="5" w:space="0" w:color="000000"/>
              <w:left w:val="single" w:sz="5" w:space="0" w:color="000000"/>
              <w:bottom w:val="single" w:sz="5" w:space="0" w:color="000000"/>
              <w:right w:val="single" w:sz="5" w:space="0" w:color="000000"/>
            </w:tcBorders>
          </w:tcPr>
          <w:p w14:paraId="420F1455" w14:textId="384515D6"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3AC3457E" w14:textId="77777777" w:rsidTr="000026D5">
        <w:trPr>
          <w:trHeight w:val="48"/>
        </w:trPr>
        <w:tc>
          <w:tcPr>
            <w:tcW w:w="1666" w:type="dxa"/>
            <w:vMerge w:val="restart"/>
            <w:tcBorders>
              <w:top w:val="single" w:sz="5" w:space="0" w:color="000000"/>
              <w:left w:val="single" w:sz="5" w:space="0" w:color="000000"/>
              <w:right w:val="single" w:sz="5" w:space="0" w:color="000000"/>
            </w:tcBorders>
          </w:tcPr>
          <w:p w14:paraId="2D0A6E32" w14:textId="36F47485"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13a</w:t>
            </w:r>
          </w:p>
        </w:tc>
        <w:tc>
          <w:tcPr>
            <w:tcW w:w="11669" w:type="dxa"/>
            <w:tcBorders>
              <w:top w:val="single" w:sz="5" w:space="0" w:color="000000"/>
              <w:left w:val="single" w:sz="5" w:space="0" w:color="000000"/>
              <w:bottom w:val="single" w:sz="5" w:space="0" w:color="000000"/>
              <w:right w:val="single" w:sz="5" w:space="0" w:color="000000"/>
            </w:tcBorders>
          </w:tcPr>
          <w:p w14:paraId="1521797E" w14:textId="793D7C95"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penelitian yang memenuhi kriteria inklusi dan sesuai PICOS, namun data artikel tersebut tidak termasuk kedalam kriteria ekslusi, maka artikel tersebut dapat di ikutkan sintesis meta-analisis </w:t>
            </w:r>
          </w:p>
        </w:tc>
        <w:tc>
          <w:tcPr>
            <w:tcW w:w="1278" w:type="dxa"/>
            <w:tcBorders>
              <w:top w:val="single" w:sz="5" w:space="0" w:color="000000"/>
              <w:left w:val="single" w:sz="5" w:space="0" w:color="000000"/>
              <w:bottom w:val="single" w:sz="5" w:space="0" w:color="000000"/>
              <w:right w:val="single" w:sz="5" w:space="0" w:color="000000"/>
            </w:tcBorders>
          </w:tcPr>
          <w:p w14:paraId="403E8D65" w14:textId="78050F21"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1778E3B8" w14:textId="77777777" w:rsidTr="000026D5">
        <w:trPr>
          <w:trHeight w:val="48"/>
        </w:trPr>
        <w:tc>
          <w:tcPr>
            <w:tcW w:w="1666" w:type="dxa"/>
            <w:vMerge/>
            <w:tcBorders>
              <w:left w:val="single" w:sz="5" w:space="0" w:color="000000"/>
              <w:right w:val="single" w:sz="5" w:space="0" w:color="000000"/>
            </w:tcBorders>
          </w:tcPr>
          <w:p w14:paraId="23FF4436"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13b</w:t>
            </w:r>
          </w:p>
        </w:tc>
        <w:tc>
          <w:tcPr>
            <w:tcW w:w="11669" w:type="dxa"/>
            <w:tcBorders>
              <w:top w:val="single" w:sz="5" w:space="0" w:color="000000"/>
              <w:left w:val="single" w:sz="5" w:space="0" w:color="000000"/>
              <w:bottom w:val="single" w:sz="5" w:space="0" w:color="000000"/>
              <w:right w:val="single" w:sz="5" w:space="0" w:color="000000"/>
            </w:tcBorders>
          </w:tcPr>
          <w:p w14:paraId="009F1C82" w14:textId="036A60B9"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analisis data total subyek (efektifitas) dan analisis efikasi diri subyek menyelesaikan program latihan</w:t>
            </w:r>
          </w:p>
        </w:tc>
        <w:tc>
          <w:tcPr>
            <w:tcW w:w="1278" w:type="dxa"/>
            <w:tcBorders>
              <w:top w:val="single" w:sz="5" w:space="0" w:color="000000"/>
              <w:left w:val="single" w:sz="5" w:space="0" w:color="000000"/>
              <w:bottom w:val="single" w:sz="5" w:space="0" w:color="000000"/>
              <w:right w:val="single" w:sz="5" w:space="0" w:color="000000"/>
            </w:tcBorders>
          </w:tcPr>
          <w:p w14:paraId="73156963" w14:textId="0D89D332"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4FF6FFA4" w14:textId="77777777" w:rsidTr="000026D5">
        <w:trPr>
          <w:trHeight w:val="48"/>
        </w:trPr>
        <w:tc>
          <w:tcPr>
            <w:tcW w:w="1666" w:type="dxa"/>
            <w:vMerge/>
            <w:tcBorders>
              <w:left w:val="single" w:sz="5" w:space="0" w:color="000000"/>
              <w:right w:val="single" w:sz="5" w:space="0" w:color="000000"/>
            </w:tcBorders>
          </w:tcPr>
          <w:p w14:paraId="0AC6B0CC"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13c</w:t>
            </w:r>
          </w:p>
        </w:tc>
        <w:tc>
          <w:tcPr>
            <w:tcW w:w="11669" w:type="dxa"/>
            <w:tcBorders>
              <w:top w:val="single" w:sz="5" w:space="0" w:color="000000"/>
              <w:left w:val="single" w:sz="5" w:space="0" w:color="000000"/>
              <w:bottom w:val="single" w:sz="5" w:space="0" w:color="000000"/>
              <w:right w:val="single" w:sz="5" w:space="0" w:color="000000"/>
            </w:tcBorders>
          </w:tcPr>
          <w:p w14:paraId="5C7C87FD" w14:textId="7BA84FA2"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=tabulasi efektifitas intervensi di table 1 </w:t>
            </w:r>
          </w:p>
        </w:tc>
        <w:tc>
          <w:tcPr>
            <w:tcW w:w="1278" w:type="dxa"/>
            <w:tcBorders>
              <w:top w:val="single" w:sz="5" w:space="0" w:color="000000"/>
              <w:left w:val="single" w:sz="5" w:space="0" w:color="000000"/>
              <w:bottom w:val="single" w:sz="5" w:space="0" w:color="000000"/>
              <w:right w:val="single" w:sz="5" w:space="0" w:color="000000"/>
            </w:tcBorders>
          </w:tcPr>
          <w:p w14:paraId="3079E946" w14:textId="1D5F7EFC"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45A10003" w14:textId="77777777" w:rsidTr="000026D5">
        <w:trPr>
          <w:trHeight w:val="48"/>
        </w:trPr>
        <w:tc>
          <w:tcPr>
            <w:tcW w:w="1666" w:type="dxa"/>
            <w:vMerge/>
            <w:tcBorders>
              <w:left w:val="single" w:sz="5" w:space="0" w:color="000000"/>
              <w:right w:val="single" w:sz="5" w:space="0" w:color="000000"/>
            </w:tcBorders>
          </w:tcPr>
          <w:p w14:paraId="78DE9F90"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13d</w:t>
            </w:r>
          </w:p>
        </w:tc>
        <w:tc>
          <w:tcPr>
            <w:tcW w:w="11669" w:type="dxa"/>
            <w:tcBorders>
              <w:top w:val="single" w:sz="5" w:space="0" w:color="000000"/>
              <w:left w:val="single" w:sz="5" w:space="0" w:color="000000"/>
              <w:bottom w:val="single" w:sz="5" w:space="0" w:color="000000"/>
              <w:right w:val="single" w:sz="5" w:space="0" w:color="000000"/>
            </w:tcBorders>
          </w:tcPr>
          <w:p w14:paraId="788EDA76" w14:textId="6643ADAF" w:rsidR="00B956AB" w:rsidRPr="00C56344" w:rsidRDefault="00B956AB" w:rsidP="00B956AB">
            <w:pPr>
              <w:pStyle w:val="ListParagraph"/>
              <w:ind w:left="0" w:firstLine="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Analisis data dilakukan dengan menggunakan program Revman 5.3 dengan p ≥ 0,05 atau nilai I2 &lt; 50% maka digunakan fixed effect, jika p &lt; 0,050 atau nilai I2 &gt; 50% maka data menunjukan distribusi data heterogen (</w:t>
            </w:r>
            <w:r w:rsidRPr="00C56344">
              <w:rPr>
                <w:rFonts w:ascii="Arial" w:hAnsi="Arial" w:cs="Arial"/>
                <w:i/>
                <w:sz w:val="18"/>
                <w:szCs w:val="18"/>
              </w:rPr>
              <w:t>random effect model</w:t>
            </w:r>
            <w:r w:rsidRPr="00C56344">
              <w:rPr>
                <w:rFonts w:ascii="Arial" w:hAnsi="Arial" w:cs="Arial"/>
                <w:sz w:val="18"/>
                <w:szCs w:val="18"/>
              </w:rPr>
              <w:t xml:space="preserve">) menggunakan random effect </w:t>
            </w:r>
          </w:p>
        </w:tc>
        <w:tc>
          <w:tcPr>
            <w:tcW w:w="1278" w:type="dxa"/>
            <w:tcBorders>
              <w:top w:val="single" w:sz="5" w:space="0" w:color="000000"/>
              <w:left w:val="single" w:sz="5" w:space="0" w:color="000000"/>
              <w:bottom w:val="single" w:sz="5" w:space="0" w:color="000000"/>
              <w:right w:val="single" w:sz="5" w:space="0" w:color="000000"/>
            </w:tcBorders>
          </w:tcPr>
          <w:p w14:paraId="1B5FCF50" w14:textId="2DC876DB"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678F791C" w14:textId="77777777" w:rsidTr="000026D5">
        <w:trPr>
          <w:trHeight w:val="48"/>
        </w:trPr>
        <w:tc>
          <w:tcPr>
            <w:tcW w:w="1666" w:type="dxa"/>
            <w:vMerge/>
            <w:tcBorders>
              <w:left w:val="single" w:sz="5" w:space="0" w:color="000000"/>
              <w:right w:val="single" w:sz="5" w:space="0" w:color="000000"/>
            </w:tcBorders>
          </w:tcPr>
          <w:p w14:paraId="61CA026E"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13e</w:t>
            </w:r>
          </w:p>
        </w:tc>
        <w:tc>
          <w:tcPr>
            <w:tcW w:w="11669" w:type="dxa"/>
            <w:tcBorders>
              <w:top w:val="single" w:sz="5" w:space="0" w:color="000000"/>
              <w:left w:val="single" w:sz="5" w:space="0" w:color="000000"/>
              <w:bottom w:val="single" w:sz="5" w:space="0" w:color="000000"/>
              <w:right w:val="single" w:sz="5" w:space="0" w:color="000000"/>
            </w:tcBorders>
          </w:tcPr>
          <w:p w14:paraId="39C60ECA" w14:textId="16474880" w:rsidR="00B956AB" w:rsidRPr="00C56344" w:rsidRDefault="00B956AB" w:rsidP="00B956AB">
            <w:pPr>
              <w:pStyle w:val="Default"/>
              <w:spacing w:before="40" w:after="40"/>
              <w:rPr>
                <w:rFonts w:ascii="Arial" w:hAnsi="Arial" w:cs="Arial"/>
                <w:sz w:val="18"/>
                <w:szCs w:val="18"/>
              </w:rPr>
            </w:pPr>
            <w:r w:rsidRPr="00C56344">
              <w:rPr>
                <w:rFonts w:ascii="Arial" w:hAnsi="Arial" w:cs="Arial"/>
                <w:sz w:val="18"/>
                <w:szCs w:val="18"/>
              </w:rPr>
              <w:t>Sub group atau metaregresi tidak dilakukan di studi ini</w:t>
            </w:r>
          </w:p>
        </w:tc>
        <w:tc>
          <w:tcPr>
            <w:tcW w:w="1278" w:type="dxa"/>
            <w:tcBorders>
              <w:top w:val="single" w:sz="5" w:space="0" w:color="000000"/>
              <w:left w:val="single" w:sz="5" w:space="0" w:color="000000"/>
              <w:bottom w:val="single" w:sz="5" w:space="0" w:color="000000"/>
              <w:right w:val="single" w:sz="5" w:space="0" w:color="000000"/>
            </w:tcBorders>
          </w:tcPr>
          <w:p w14:paraId="7E3237B1" w14:textId="276E5C27"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0EF9DC20" w14:textId="77777777" w:rsidTr="000026D5">
        <w:trPr>
          <w:trHeight w:val="50"/>
        </w:trPr>
        <w:tc>
          <w:tcPr>
            <w:tcW w:w="1666" w:type="dxa"/>
            <w:vMerge/>
            <w:tcBorders>
              <w:left w:val="single" w:sz="5" w:space="0" w:color="000000"/>
              <w:bottom w:val="single" w:sz="5" w:space="0" w:color="000000"/>
              <w:right w:val="single" w:sz="5" w:space="0" w:color="000000"/>
            </w:tcBorders>
          </w:tcPr>
          <w:p w14:paraId="40E60726"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13f</w:t>
            </w:r>
          </w:p>
        </w:tc>
        <w:tc>
          <w:tcPr>
            <w:tcW w:w="11669" w:type="dxa"/>
            <w:tcBorders>
              <w:top w:val="single" w:sz="5" w:space="0" w:color="000000"/>
              <w:left w:val="single" w:sz="5" w:space="0" w:color="000000"/>
              <w:bottom w:val="single" w:sz="5" w:space="0" w:color="000000"/>
              <w:right w:val="single" w:sz="5" w:space="0" w:color="000000"/>
            </w:tcBorders>
          </w:tcPr>
          <w:p w14:paraId="32B204F5" w14:textId="6BF70B3C"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analisis sensitifitas dilakukan dengan analisis signifikansi statistic dengan p &lt; 0,050</w:t>
            </w:r>
          </w:p>
        </w:tc>
        <w:tc>
          <w:tcPr>
            <w:tcW w:w="1278" w:type="dxa"/>
            <w:tcBorders>
              <w:top w:val="single" w:sz="5" w:space="0" w:color="000000"/>
              <w:left w:val="single" w:sz="5" w:space="0" w:color="000000"/>
              <w:bottom w:val="single" w:sz="5" w:space="0" w:color="000000"/>
              <w:right w:val="single" w:sz="5" w:space="0" w:color="000000"/>
            </w:tcBorders>
          </w:tcPr>
          <w:p w14:paraId="7275097C" w14:textId="54A1B841"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2C372E04"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606E8AEA" w14:textId="635A36C3"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14</w:t>
            </w:r>
          </w:p>
        </w:tc>
        <w:tc>
          <w:tcPr>
            <w:tcW w:w="11669" w:type="dxa"/>
            <w:tcBorders>
              <w:top w:val="single" w:sz="5" w:space="0" w:color="000000"/>
              <w:left w:val="single" w:sz="5" w:space="0" w:color="000000"/>
              <w:bottom w:val="single" w:sz="5" w:space="0" w:color="000000"/>
              <w:right w:val="single" w:sz="5" w:space="0" w:color="000000"/>
            </w:tcBorders>
          </w:tcPr>
          <w:p w14:paraId="280B4E14" w14:textId="77777777" w:rsidR="00B956AB" w:rsidRPr="00C56344" w:rsidRDefault="00B956AB" w:rsidP="00B956AB">
            <w:pPr>
              <w:pStyle w:val="ListParagraph"/>
              <w:ind w:left="0" w:firstLine="0"/>
              <w:jc w:val="both"/>
              <w:rPr>
                <w:rFonts w:ascii="Arial" w:hAnsi="Arial" w:cs="Arial"/>
                <w:sz w:val="18"/>
                <w:szCs w:val="18"/>
                <w:shd w:val="clear" w:color="auto" w:fill="FFFFFF"/>
              </w:rPr>
            </w:pPr>
            <w:r w:rsidRPr="00C56344">
              <w:rPr>
                <w:rFonts w:ascii="Arial" w:hAnsi="Arial" w:cs="Arial"/>
                <w:i/>
                <w:iCs/>
                <w:sz w:val="18"/>
                <w:szCs w:val="18"/>
              </w:rPr>
              <w:t>√</w:t>
            </w:r>
            <w:r w:rsidRPr="00C56344">
              <w:rPr>
                <w:rFonts w:ascii="Arial" w:hAnsi="Arial" w:cs="Arial"/>
                <w:sz w:val="18"/>
                <w:szCs w:val="18"/>
              </w:rPr>
              <w:t xml:space="preserve"> = penilaian resiko bias dari artikel publikasi yang di analisis dengan instrumen </w:t>
            </w:r>
            <w:r w:rsidRPr="00C56344">
              <w:rPr>
                <w:rFonts w:ascii="Arial" w:hAnsi="Arial" w:cs="Arial"/>
                <w:i/>
                <w:sz w:val="18"/>
                <w:szCs w:val="18"/>
              </w:rPr>
              <w:t>Physiotherapy Evidence</w:t>
            </w:r>
            <w:r w:rsidRPr="00C56344">
              <w:rPr>
                <w:rFonts w:ascii="Arial" w:hAnsi="Arial" w:cs="Arial"/>
                <w:sz w:val="18"/>
                <w:szCs w:val="18"/>
                <w:shd w:val="clear" w:color="auto" w:fill="FFFFFF"/>
              </w:rPr>
              <w:t xml:space="preserve"> </w:t>
            </w:r>
          </w:p>
          <w:p w14:paraId="6353979A" w14:textId="54BF1C5F" w:rsidR="00B956AB" w:rsidRPr="00C56344" w:rsidRDefault="00B956AB" w:rsidP="00B956AB">
            <w:pPr>
              <w:pStyle w:val="Default"/>
              <w:spacing w:before="40" w:after="40"/>
              <w:rPr>
                <w:rFonts w:ascii="Arial" w:hAnsi="Arial" w:cs="Arial"/>
                <w:sz w:val="18"/>
                <w:szCs w:val="18"/>
              </w:rPr>
            </w:pPr>
            <w:r w:rsidRPr="00C56344">
              <w:rPr>
                <w:rFonts w:ascii="Arial" w:hAnsi="Arial" w:cs="Arial"/>
                <w:i/>
                <w:sz w:val="18"/>
                <w:szCs w:val="18"/>
              </w:rPr>
              <w:t xml:space="preserve">Database </w:t>
            </w:r>
            <w:r w:rsidRPr="00C56344">
              <w:rPr>
                <w:rFonts w:ascii="Arial" w:hAnsi="Arial" w:cs="Arial"/>
                <w:sz w:val="18"/>
                <w:szCs w:val="18"/>
              </w:rPr>
              <w:t xml:space="preserve">(PEDro) </w:t>
            </w:r>
            <w:r w:rsidRPr="00C56344">
              <w:rPr>
                <w:rFonts w:ascii="Arial" w:hAnsi="Arial" w:cs="Arial"/>
                <w:i/>
                <w:sz w:val="18"/>
                <w:szCs w:val="18"/>
              </w:rPr>
              <w:t>Scale</w:t>
            </w:r>
          </w:p>
        </w:tc>
        <w:tc>
          <w:tcPr>
            <w:tcW w:w="1278" w:type="dxa"/>
            <w:tcBorders>
              <w:top w:val="single" w:sz="5" w:space="0" w:color="000000"/>
              <w:left w:val="single" w:sz="5" w:space="0" w:color="000000"/>
              <w:bottom w:val="single" w:sz="5" w:space="0" w:color="000000"/>
              <w:right w:val="single" w:sz="5" w:space="0" w:color="000000"/>
            </w:tcBorders>
          </w:tcPr>
          <w:p w14:paraId="18EBE183" w14:textId="05EFD04C"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56CA3C3F"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5329A6D8" w14:textId="39626184"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15</w:t>
            </w:r>
          </w:p>
        </w:tc>
        <w:tc>
          <w:tcPr>
            <w:tcW w:w="11669" w:type="dxa"/>
            <w:tcBorders>
              <w:top w:val="single" w:sz="5" w:space="0" w:color="000000"/>
              <w:left w:val="single" w:sz="5" w:space="0" w:color="000000"/>
              <w:bottom w:val="single" w:sz="5" w:space="0" w:color="000000"/>
              <w:right w:val="single" w:sz="5" w:space="0" w:color="000000"/>
            </w:tcBorders>
          </w:tcPr>
          <w:p w14:paraId="1861BBFE" w14:textId="3E83E005"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nilai efek terapi secara statistic dengan SMD atau Cohen’s d &gt; 0,20 (efek terapi kuat mempengaruhi subyek)</w:t>
            </w:r>
          </w:p>
        </w:tc>
        <w:tc>
          <w:tcPr>
            <w:tcW w:w="1278" w:type="dxa"/>
            <w:tcBorders>
              <w:top w:val="single" w:sz="5" w:space="0" w:color="000000"/>
              <w:left w:val="single" w:sz="5" w:space="0" w:color="000000"/>
              <w:bottom w:val="single" w:sz="5" w:space="0" w:color="000000"/>
              <w:right w:val="single" w:sz="5" w:space="0" w:color="000000"/>
            </w:tcBorders>
          </w:tcPr>
          <w:p w14:paraId="7875B5BE" w14:textId="12054926" w:rsidR="00B956AB" w:rsidRPr="00045839" w:rsidRDefault="00B956AB" w:rsidP="00B956AB">
            <w:pPr>
              <w:pStyle w:val="Default"/>
              <w:spacing w:before="40" w:after="40"/>
              <w:rPr>
                <w:rFonts w:ascii="Arial" w:hAnsi="Arial" w:cs="Arial"/>
                <w:color w:val="auto"/>
                <w:sz w:val="18"/>
                <w:szCs w:val="18"/>
              </w:rPr>
            </w:pPr>
            <w:r w:rsidRPr="00045839">
              <w:rPr>
                <w:rFonts w:ascii="Arial" w:hAnsi="Arial" w:cs="Arial"/>
                <w:color w:val="auto"/>
                <w:sz w:val="18"/>
                <w:szCs w:val="18"/>
              </w:rPr>
              <w:t xml:space="preserve">Metode </w:t>
            </w:r>
          </w:p>
        </w:tc>
      </w:tr>
      <w:tr w:rsidR="00B956AB" w:rsidRPr="00045839" w14:paraId="1ABEFF8A"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18533576" w:rsidR="00B956AB" w:rsidRPr="00C56344" w:rsidRDefault="00B956AB" w:rsidP="00B956AB">
            <w:pPr>
              <w:pStyle w:val="Default"/>
              <w:rPr>
                <w:rFonts w:ascii="Arial" w:hAnsi="Arial" w:cs="Arial"/>
                <w:sz w:val="18"/>
                <w:szCs w:val="18"/>
              </w:rPr>
            </w:pP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B956AB" w:rsidRPr="00045839" w:rsidRDefault="00B956AB" w:rsidP="00B956AB">
            <w:pPr>
              <w:pStyle w:val="Default"/>
              <w:jc w:val="center"/>
              <w:rPr>
                <w:rFonts w:ascii="Arial" w:hAnsi="Arial" w:cs="Arial"/>
                <w:color w:val="auto"/>
                <w:sz w:val="18"/>
                <w:szCs w:val="18"/>
              </w:rPr>
            </w:pPr>
          </w:p>
        </w:tc>
      </w:tr>
      <w:tr w:rsidR="00B956AB" w:rsidRPr="00045839" w14:paraId="783BADEB" w14:textId="77777777" w:rsidTr="000026D5">
        <w:trPr>
          <w:trHeight w:val="48"/>
        </w:trPr>
        <w:tc>
          <w:tcPr>
            <w:tcW w:w="1666" w:type="dxa"/>
            <w:vMerge w:val="restart"/>
            <w:tcBorders>
              <w:top w:val="single" w:sz="5" w:space="0" w:color="000000"/>
              <w:left w:val="single" w:sz="5" w:space="0" w:color="000000"/>
              <w:right w:val="single" w:sz="5" w:space="0" w:color="000000"/>
            </w:tcBorders>
          </w:tcPr>
          <w:p w14:paraId="2C5E0E20" w14:textId="77777777"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16a</w:t>
            </w:r>
          </w:p>
        </w:tc>
        <w:tc>
          <w:tcPr>
            <w:tcW w:w="11669" w:type="dxa"/>
            <w:tcBorders>
              <w:top w:val="single" w:sz="5" w:space="0" w:color="000000"/>
              <w:left w:val="single" w:sz="5" w:space="0" w:color="000000"/>
              <w:bottom w:val="single" w:sz="5" w:space="0" w:color="000000"/>
              <w:right w:val="single" w:sz="5" w:space="0" w:color="000000"/>
            </w:tcBorders>
          </w:tcPr>
          <w:p w14:paraId="465FDF79" w14:textId="24C8F37D"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seleksi study dengan diagram alur PRISMA-P</w:t>
            </w:r>
          </w:p>
        </w:tc>
        <w:tc>
          <w:tcPr>
            <w:tcW w:w="1278" w:type="dxa"/>
            <w:tcBorders>
              <w:top w:val="single" w:sz="5" w:space="0" w:color="000000"/>
              <w:left w:val="single" w:sz="5" w:space="0" w:color="000000"/>
              <w:bottom w:val="single" w:sz="5" w:space="0" w:color="000000"/>
              <w:right w:val="single" w:sz="5" w:space="0" w:color="000000"/>
            </w:tcBorders>
          </w:tcPr>
          <w:p w14:paraId="670CFC65" w14:textId="364177A3"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1BA22A88" w14:textId="77777777" w:rsidTr="000026D5">
        <w:trPr>
          <w:trHeight w:val="48"/>
        </w:trPr>
        <w:tc>
          <w:tcPr>
            <w:tcW w:w="1666" w:type="dxa"/>
            <w:vMerge/>
            <w:tcBorders>
              <w:left w:val="single" w:sz="5" w:space="0" w:color="000000"/>
              <w:bottom w:val="single" w:sz="5" w:space="0" w:color="000000"/>
              <w:right w:val="single" w:sz="5" w:space="0" w:color="000000"/>
            </w:tcBorders>
          </w:tcPr>
          <w:p w14:paraId="73401FBA"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16b</w:t>
            </w:r>
          </w:p>
        </w:tc>
        <w:tc>
          <w:tcPr>
            <w:tcW w:w="11669" w:type="dxa"/>
            <w:tcBorders>
              <w:top w:val="single" w:sz="5" w:space="0" w:color="000000"/>
              <w:left w:val="single" w:sz="5" w:space="0" w:color="000000"/>
              <w:bottom w:val="single" w:sz="5" w:space="0" w:color="000000"/>
              <w:right w:val="single" w:sz="5" w:space="0" w:color="000000"/>
            </w:tcBorders>
          </w:tcPr>
          <w:p w14:paraId="7C33FBE2" w14:textId="26C0CF3C"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=nilai efek terapi tanpa standar deviasi (sd) dari nilai penurunan nyeri</w:t>
            </w:r>
          </w:p>
        </w:tc>
        <w:tc>
          <w:tcPr>
            <w:tcW w:w="1278" w:type="dxa"/>
            <w:tcBorders>
              <w:top w:val="single" w:sz="5" w:space="0" w:color="000000"/>
              <w:left w:val="single" w:sz="5" w:space="0" w:color="000000"/>
              <w:bottom w:val="single" w:sz="5" w:space="0" w:color="000000"/>
              <w:right w:val="single" w:sz="5" w:space="0" w:color="000000"/>
            </w:tcBorders>
          </w:tcPr>
          <w:p w14:paraId="715316E4" w14:textId="0B11FC46"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5BCDF56D" w14:textId="77777777" w:rsidTr="000026D5">
        <w:trPr>
          <w:trHeight w:val="103"/>
        </w:trPr>
        <w:tc>
          <w:tcPr>
            <w:tcW w:w="1666" w:type="dxa"/>
            <w:tcBorders>
              <w:top w:val="single" w:sz="5" w:space="0" w:color="000000"/>
              <w:left w:val="single" w:sz="5" w:space="0" w:color="000000"/>
              <w:bottom w:val="single" w:sz="5" w:space="0" w:color="000000"/>
              <w:right w:val="single" w:sz="5" w:space="0" w:color="000000"/>
            </w:tcBorders>
          </w:tcPr>
          <w:p w14:paraId="248BFA8C" w14:textId="77777777"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17</w:t>
            </w:r>
          </w:p>
        </w:tc>
        <w:tc>
          <w:tcPr>
            <w:tcW w:w="11669" w:type="dxa"/>
            <w:tcBorders>
              <w:top w:val="single" w:sz="5" w:space="0" w:color="000000"/>
              <w:left w:val="single" w:sz="5" w:space="0" w:color="000000"/>
              <w:bottom w:val="single" w:sz="5" w:space="0" w:color="000000"/>
              <w:right w:val="single" w:sz="5" w:space="0" w:color="000000"/>
            </w:tcBorders>
          </w:tcPr>
          <w:p w14:paraId="07DC5B50" w14:textId="3ACBE4CF"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karakteristik artikel yang dianalisis menjelaskan isi table 1 </w:t>
            </w:r>
          </w:p>
        </w:tc>
        <w:tc>
          <w:tcPr>
            <w:tcW w:w="1278" w:type="dxa"/>
            <w:tcBorders>
              <w:top w:val="single" w:sz="5" w:space="0" w:color="000000"/>
              <w:left w:val="single" w:sz="5" w:space="0" w:color="000000"/>
              <w:bottom w:val="single" w:sz="5" w:space="0" w:color="000000"/>
              <w:right w:val="single" w:sz="5" w:space="0" w:color="000000"/>
            </w:tcBorders>
          </w:tcPr>
          <w:p w14:paraId="2BA7B4C0" w14:textId="4C07BB2F"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79DAC67A"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074D41F9" w14:textId="546444ED"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18</w:t>
            </w:r>
          </w:p>
        </w:tc>
        <w:tc>
          <w:tcPr>
            <w:tcW w:w="11669" w:type="dxa"/>
            <w:tcBorders>
              <w:top w:val="single" w:sz="5" w:space="0" w:color="000000"/>
              <w:left w:val="single" w:sz="5" w:space="0" w:color="000000"/>
              <w:bottom w:val="single" w:sz="5" w:space="0" w:color="000000"/>
              <w:right w:val="single" w:sz="5" w:space="0" w:color="000000"/>
            </w:tcBorders>
          </w:tcPr>
          <w:p w14:paraId="4670BF68" w14:textId="33E97CF7" w:rsidR="00B956AB" w:rsidRPr="00C56344" w:rsidRDefault="00B956AB" w:rsidP="00B956AB">
            <w:pPr>
              <w:pStyle w:val="ListParagraph"/>
              <w:ind w:left="0" w:firstLine="0"/>
              <w:jc w:val="both"/>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hasil penilaian resiko bias dari artikel publikasi yang di analisis dengan </w:t>
            </w:r>
            <w:r w:rsidRPr="00C56344">
              <w:rPr>
                <w:rFonts w:ascii="Arial" w:hAnsi="Arial" w:cs="Arial"/>
                <w:i/>
                <w:iCs/>
                <w:sz w:val="18"/>
                <w:szCs w:val="18"/>
              </w:rPr>
              <w:t>funnel plot</w:t>
            </w:r>
          </w:p>
          <w:p w14:paraId="2E1F0F3A" w14:textId="028E3174" w:rsidR="00B956AB" w:rsidRPr="00C56344" w:rsidRDefault="00B956AB" w:rsidP="00B956AB">
            <w:pPr>
              <w:pStyle w:val="Default"/>
              <w:spacing w:before="40" w:after="40"/>
              <w:rPr>
                <w:rFonts w:ascii="Arial" w:hAnsi="Arial" w:cs="Arial"/>
                <w:sz w:val="18"/>
                <w:szCs w:val="18"/>
              </w:rPr>
            </w:pPr>
          </w:p>
        </w:tc>
        <w:tc>
          <w:tcPr>
            <w:tcW w:w="1278" w:type="dxa"/>
            <w:tcBorders>
              <w:top w:val="single" w:sz="5" w:space="0" w:color="000000"/>
              <w:left w:val="single" w:sz="5" w:space="0" w:color="000000"/>
              <w:bottom w:val="single" w:sz="5" w:space="0" w:color="000000"/>
              <w:right w:val="single" w:sz="5" w:space="0" w:color="000000"/>
            </w:tcBorders>
          </w:tcPr>
          <w:p w14:paraId="7897FD3B" w14:textId="5FA4C4ED"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3D378A42"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58FD34DF" w14:textId="77777777"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19</w:t>
            </w:r>
          </w:p>
        </w:tc>
        <w:tc>
          <w:tcPr>
            <w:tcW w:w="11669" w:type="dxa"/>
            <w:tcBorders>
              <w:top w:val="single" w:sz="5" w:space="0" w:color="000000"/>
              <w:left w:val="single" w:sz="5" w:space="0" w:color="000000"/>
              <w:bottom w:val="single" w:sz="5" w:space="0" w:color="000000"/>
              <w:right w:val="single" w:sz="5" w:space="0" w:color="000000"/>
            </w:tcBorders>
          </w:tcPr>
          <w:p w14:paraId="77D5105C" w14:textId="5763A93E"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data tersajikan dalam forest flot </w:t>
            </w:r>
          </w:p>
        </w:tc>
        <w:tc>
          <w:tcPr>
            <w:tcW w:w="1278" w:type="dxa"/>
            <w:tcBorders>
              <w:top w:val="single" w:sz="5" w:space="0" w:color="000000"/>
              <w:left w:val="single" w:sz="5" w:space="0" w:color="000000"/>
              <w:bottom w:val="single" w:sz="5" w:space="0" w:color="000000"/>
              <w:right w:val="single" w:sz="5" w:space="0" w:color="000000"/>
            </w:tcBorders>
          </w:tcPr>
          <w:p w14:paraId="43E181A6" w14:textId="4F23A38B"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58431A59" w14:textId="77777777" w:rsidTr="000026D5">
        <w:trPr>
          <w:trHeight w:val="48"/>
        </w:trPr>
        <w:tc>
          <w:tcPr>
            <w:tcW w:w="1666" w:type="dxa"/>
            <w:vMerge w:val="restart"/>
            <w:tcBorders>
              <w:top w:val="single" w:sz="5" w:space="0" w:color="000000"/>
              <w:left w:val="single" w:sz="5" w:space="0" w:color="000000"/>
              <w:right w:val="single" w:sz="5" w:space="0" w:color="000000"/>
            </w:tcBorders>
          </w:tcPr>
          <w:p w14:paraId="16BFCE5C" w14:textId="5CEB4FB4"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20a</w:t>
            </w:r>
          </w:p>
        </w:tc>
        <w:tc>
          <w:tcPr>
            <w:tcW w:w="11669" w:type="dxa"/>
            <w:tcBorders>
              <w:top w:val="single" w:sz="5" w:space="0" w:color="000000"/>
              <w:left w:val="single" w:sz="5" w:space="0" w:color="000000"/>
              <w:bottom w:val="single" w:sz="5" w:space="0" w:color="000000"/>
              <w:right w:val="single" w:sz="5" w:space="0" w:color="000000"/>
            </w:tcBorders>
          </w:tcPr>
          <w:p w14:paraId="0E913473" w14:textId="1E0250C1" w:rsidR="00B956AB" w:rsidRPr="00C56344" w:rsidRDefault="00B956AB" w:rsidP="00B956AB">
            <w:pPr>
              <w:pStyle w:val="ListParagraph"/>
              <w:ind w:left="0" w:firstLine="0"/>
              <w:jc w:val="both"/>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=deskripsi sintesis data dari gambar 4. </w:t>
            </w:r>
            <w:r w:rsidRPr="00C56344">
              <w:rPr>
                <w:rFonts w:ascii="Arial" w:hAnsi="Arial" w:cs="Arial"/>
                <w:i/>
                <w:iCs/>
                <w:sz w:val="18"/>
                <w:szCs w:val="18"/>
              </w:rPr>
              <w:t xml:space="preserve">funnel plot </w:t>
            </w:r>
            <w:r w:rsidRPr="00C56344">
              <w:rPr>
                <w:rFonts w:ascii="Arial" w:hAnsi="Arial" w:cs="Arial"/>
                <w:sz w:val="18"/>
                <w:szCs w:val="18"/>
              </w:rPr>
              <w:t xml:space="preserve">menunjukan indikasi ada bias publikasi dengan axis asimetris yang ditunjukan sebaran 3 funnel plot sisi kiri dan 2 </w:t>
            </w:r>
            <w:r w:rsidRPr="00C56344">
              <w:rPr>
                <w:rFonts w:ascii="Arial" w:hAnsi="Arial" w:cs="Arial"/>
                <w:i/>
                <w:sz w:val="18"/>
                <w:szCs w:val="18"/>
              </w:rPr>
              <w:t>funnel plot</w:t>
            </w:r>
            <w:r w:rsidRPr="00C56344">
              <w:rPr>
                <w:rFonts w:ascii="Arial" w:hAnsi="Arial" w:cs="Arial"/>
                <w:sz w:val="18"/>
                <w:szCs w:val="18"/>
              </w:rPr>
              <w:t xml:space="preserve"> sisi kanan. Standard error </w:t>
            </w:r>
            <w:r w:rsidRPr="00C56344">
              <w:rPr>
                <w:rFonts w:ascii="Arial" w:hAnsi="Arial" w:cs="Arial"/>
                <w:i/>
                <w:sz w:val="18"/>
                <w:szCs w:val="18"/>
              </w:rPr>
              <w:t xml:space="preserve">funnel </w:t>
            </w:r>
            <w:r w:rsidRPr="00C56344">
              <w:rPr>
                <w:rFonts w:ascii="Arial" w:hAnsi="Arial" w:cs="Arial"/>
                <w:sz w:val="18"/>
                <w:szCs w:val="18"/>
              </w:rPr>
              <w:t xml:space="preserve">plot sebelah kiri 0.38 – 0.59  dan standard error funnel plot sebelah kanan 0.25 – 0.32. </w:t>
            </w:r>
          </w:p>
        </w:tc>
        <w:tc>
          <w:tcPr>
            <w:tcW w:w="1278" w:type="dxa"/>
            <w:tcBorders>
              <w:top w:val="single" w:sz="5" w:space="0" w:color="000000"/>
              <w:left w:val="single" w:sz="5" w:space="0" w:color="000000"/>
              <w:bottom w:val="single" w:sz="5" w:space="0" w:color="000000"/>
              <w:right w:val="single" w:sz="5" w:space="0" w:color="000000"/>
            </w:tcBorders>
          </w:tcPr>
          <w:p w14:paraId="7395E36F" w14:textId="2545F778"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29B5C9A7" w14:textId="77777777" w:rsidTr="000026D5">
        <w:trPr>
          <w:trHeight w:val="203"/>
        </w:trPr>
        <w:tc>
          <w:tcPr>
            <w:tcW w:w="1666" w:type="dxa"/>
            <w:vMerge/>
            <w:tcBorders>
              <w:left w:val="single" w:sz="5" w:space="0" w:color="000000"/>
              <w:right w:val="single" w:sz="5" w:space="0" w:color="000000"/>
            </w:tcBorders>
          </w:tcPr>
          <w:p w14:paraId="4760E726"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20b</w:t>
            </w:r>
          </w:p>
        </w:tc>
        <w:tc>
          <w:tcPr>
            <w:tcW w:w="11669" w:type="dxa"/>
            <w:tcBorders>
              <w:top w:val="single" w:sz="5" w:space="0" w:color="000000"/>
              <w:left w:val="single" w:sz="5" w:space="0" w:color="000000"/>
              <w:bottom w:val="single" w:sz="5" w:space="0" w:color="000000"/>
              <w:right w:val="single" w:sz="5" w:space="0" w:color="000000"/>
            </w:tcBorders>
          </w:tcPr>
          <w:p w14:paraId="214F5C2A" w14:textId="463D497F"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sangat besar dengan </w:t>
            </w:r>
            <w:r w:rsidRPr="00C56344">
              <w:rPr>
                <w:rFonts w:ascii="Arial" w:hAnsi="Arial" w:cs="Arial"/>
                <w:i/>
                <w:sz w:val="18"/>
                <w:szCs w:val="18"/>
              </w:rPr>
              <w:t>effect size</w:t>
            </w:r>
            <w:r w:rsidRPr="00C56344">
              <w:rPr>
                <w:rFonts w:ascii="Arial" w:hAnsi="Arial" w:cs="Arial"/>
                <w:sz w:val="18"/>
                <w:szCs w:val="18"/>
              </w:rPr>
              <w:t xml:space="preserve"> (</w:t>
            </w:r>
            <w:r w:rsidRPr="00C56344">
              <w:rPr>
                <w:rFonts w:ascii="Arial" w:hAnsi="Arial" w:cs="Arial"/>
                <w:i/>
                <w:sz w:val="18"/>
                <w:szCs w:val="18"/>
              </w:rPr>
              <w:t>d</w:t>
            </w:r>
            <w:r w:rsidRPr="00C56344">
              <w:rPr>
                <w:rFonts w:ascii="Arial" w:hAnsi="Arial" w:cs="Arial"/>
                <w:sz w:val="18"/>
                <w:szCs w:val="18"/>
              </w:rPr>
              <w:t>= -2.03; CI = -3.37 s/d -0.69; p &lt;0.001) Heterogenitas (I</w:t>
            </w:r>
            <w:r w:rsidRPr="00C56344">
              <w:rPr>
                <w:rFonts w:ascii="Arial" w:hAnsi="Arial" w:cs="Arial"/>
                <w:sz w:val="18"/>
                <w:szCs w:val="18"/>
                <w:vertAlign w:val="superscript"/>
              </w:rPr>
              <w:t>2</w:t>
            </w:r>
            <w:r w:rsidRPr="00C56344">
              <w:rPr>
                <w:rFonts w:ascii="Arial" w:hAnsi="Arial" w:cs="Arial"/>
                <w:sz w:val="18"/>
                <w:szCs w:val="18"/>
              </w:rPr>
              <w:t>) = 95 % menunjukan distribusi data heterogen (</w:t>
            </w:r>
            <w:r w:rsidRPr="00C56344">
              <w:rPr>
                <w:rFonts w:ascii="Arial" w:hAnsi="Arial" w:cs="Arial"/>
                <w:i/>
                <w:sz w:val="18"/>
                <w:szCs w:val="18"/>
              </w:rPr>
              <w:t>random effect model</w:t>
            </w:r>
          </w:p>
        </w:tc>
        <w:tc>
          <w:tcPr>
            <w:tcW w:w="1278" w:type="dxa"/>
            <w:tcBorders>
              <w:top w:val="single" w:sz="5" w:space="0" w:color="000000"/>
              <w:left w:val="single" w:sz="5" w:space="0" w:color="000000"/>
              <w:bottom w:val="single" w:sz="5" w:space="0" w:color="000000"/>
              <w:right w:val="single" w:sz="5" w:space="0" w:color="000000"/>
            </w:tcBorders>
          </w:tcPr>
          <w:p w14:paraId="7C8F8A33" w14:textId="0833869F"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4D409E67" w14:textId="77777777" w:rsidTr="000026D5">
        <w:trPr>
          <w:trHeight w:val="48"/>
        </w:trPr>
        <w:tc>
          <w:tcPr>
            <w:tcW w:w="1666" w:type="dxa"/>
            <w:vMerge/>
            <w:tcBorders>
              <w:left w:val="single" w:sz="5" w:space="0" w:color="000000"/>
              <w:right w:val="single" w:sz="5" w:space="0" w:color="000000"/>
            </w:tcBorders>
          </w:tcPr>
          <w:p w14:paraId="1B863B38"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20c</w:t>
            </w:r>
          </w:p>
        </w:tc>
        <w:tc>
          <w:tcPr>
            <w:tcW w:w="11669" w:type="dxa"/>
            <w:tcBorders>
              <w:top w:val="single" w:sz="5" w:space="0" w:color="000000"/>
              <w:left w:val="single" w:sz="5" w:space="0" w:color="000000"/>
              <w:bottom w:val="single" w:sz="5" w:space="0" w:color="000000"/>
              <w:right w:val="single" w:sz="5" w:space="0" w:color="000000"/>
            </w:tcBorders>
          </w:tcPr>
          <w:p w14:paraId="52AB047D" w14:textId="20AFE01A"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sangat besar dengan </w:t>
            </w:r>
            <w:r w:rsidRPr="00C56344">
              <w:rPr>
                <w:rFonts w:ascii="Arial" w:hAnsi="Arial" w:cs="Arial"/>
                <w:i/>
                <w:sz w:val="18"/>
                <w:szCs w:val="18"/>
              </w:rPr>
              <w:t>effect size</w:t>
            </w:r>
            <w:r w:rsidRPr="00C56344">
              <w:rPr>
                <w:rFonts w:ascii="Arial" w:hAnsi="Arial" w:cs="Arial"/>
                <w:sz w:val="18"/>
                <w:szCs w:val="18"/>
              </w:rPr>
              <w:t xml:space="preserve"> (</w:t>
            </w:r>
            <w:r w:rsidRPr="00C56344">
              <w:rPr>
                <w:rFonts w:ascii="Arial" w:hAnsi="Arial" w:cs="Arial"/>
                <w:i/>
                <w:sz w:val="18"/>
                <w:szCs w:val="18"/>
              </w:rPr>
              <w:t>d</w:t>
            </w:r>
            <w:r w:rsidRPr="00C56344">
              <w:rPr>
                <w:rFonts w:ascii="Arial" w:hAnsi="Arial" w:cs="Arial"/>
                <w:sz w:val="18"/>
                <w:szCs w:val="18"/>
              </w:rPr>
              <w:t>= -2.03; CI = -3.37 s/d -0.69; p &lt;0.001) Heterogenitas (I</w:t>
            </w:r>
            <w:r w:rsidRPr="00C56344">
              <w:rPr>
                <w:rFonts w:ascii="Arial" w:hAnsi="Arial" w:cs="Arial"/>
                <w:sz w:val="18"/>
                <w:szCs w:val="18"/>
                <w:vertAlign w:val="superscript"/>
              </w:rPr>
              <w:t>2</w:t>
            </w:r>
            <w:r w:rsidRPr="00C56344">
              <w:rPr>
                <w:rFonts w:ascii="Arial" w:hAnsi="Arial" w:cs="Arial"/>
                <w:sz w:val="18"/>
                <w:szCs w:val="18"/>
              </w:rPr>
              <w:t>) = 95 % menunjukan distribusi data heterogen (</w:t>
            </w:r>
            <w:r w:rsidRPr="00C56344">
              <w:rPr>
                <w:rFonts w:ascii="Arial" w:hAnsi="Arial" w:cs="Arial"/>
                <w:i/>
                <w:sz w:val="18"/>
                <w:szCs w:val="18"/>
              </w:rPr>
              <w:t>random effect model</w:t>
            </w:r>
          </w:p>
        </w:tc>
        <w:tc>
          <w:tcPr>
            <w:tcW w:w="1278" w:type="dxa"/>
            <w:tcBorders>
              <w:top w:val="single" w:sz="5" w:space="0" w:color="000000"/>
              <w:left w:val="single" w:sz="5" w:space="0" w:color="000000"/>
              <w:bottom w:val="single" w:sz="5" w:space="0" w:color="000000"/>
              <w:right w:val="single" w:sz="5" w:space="0" w:color="000000"/>
            </w:tcBorders>
          </w:tcPr>
          <w:p w14:paraId="05D8123F" w14:textId="3BC034F0"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71188ED2" w14:textId="77777777" w:rsidTr="000026D5">
        <w:trPr>
          <w:trHeight w:val="48"/>
        </w:trPr>
        <w:tc>
          <w:tcPr>
            <w:tcW w:w="1666" w:type="dxa"/>
            <w:vMerge/>
            <w:tcBorders>
              <w:left w:val="single" w:sz="5" w:space="0" w:color="000000"/>
              <w:bottom w:val="single" w:sz="5" w:space="0" w:color="000000"/>
              <w:right w:val="single" w:sz="5" w:space="0" w:color="000000"/>
            </w:tcBorders>
          </w:tcPr>
          <w:p w14:paraId="456A0208"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20d</w:t>
            </w:r>
          </w:p>
        </w:tc>
        <w:tc>
          <w:tcPr>
            <w:tcW w:w="11669" w:type="dxa"/>
            <w:tcBorders>
              <w:top w:val="single" w:sz="5" w:space="0" w:color="000000"/>
              <w:left w:val="single" w:sz="5" w:space="0" w:color="000000"/>
              <w:bottom w:val="single" w:sz="5" w:space="0" w:color="000000"/>
              <w:right w:val="single" w:sz="5" w:space="0" w:color="000000"/>
            </w:tcBorders>
          </w:tcPr>
          <w:p w14:paraId="45824D6A" w14:textId="66F370A2"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sangat besar dengan </w:t>
            </w:r>
            <w:r w:rsidRPr="00C56344">
              <w:rPr>
                <w:rFonts w:ascii="Arial" w:hAnsi="Arial" w:cs="Arial"/>
                <w:i/>
                <w:sz w:val="18"/>
                <w:szCs w:val="18"/>
              </w:rPr>
              <w:t>effect size</w:t>
            </w:r>
            <w:r w:rsidRPr="00C56344">
              <w:rPr>
                <w:rFonts w:ascii="Arial" w:hAnsi="Arial" w:cs="Arial"/>
                <w:sz w:val="18"/>
                <w:szCs w:val="18"/>
              </w:rPr>
              <w:t xml:space="preserve"> (</w:t>
            </w:r>
            <w:r w:rsidRPr="00C56344">
              <w:rPr>
                <w:rFonts w:ascii="Arial" w:hAnsi="Arial" w:cs="Arial"/>
                <w:i/>
                <w:sz w:val="18"/>
                <w:szCs w:val="18"/>
              </w:rPr>
              <w:t>d</w:t>
            </w:r>
            <w:r w:rsidRPr="00C56344">
              <w:rPr>
                <w:rFonts w:ascii="Arial" w:hAnsi="Arial" w:cs="Arial"/>
                <w:sz w:val="18"/>
                <w:szCs w:val="18"/>
              </w:rPr>
              <w:t>= -2.03; CI = -3.37 s/d -0.69; p &lt;0.001) Heterogenitas (I</w:t>
            </w:r>
            <w:r w:rsidRPr="00C56344">
              <w:rPr>
                <w:rFonts w:ascii="Arial" w:hAnsi="Arial" w:cs="Arial"/>
                <w:sz w:val="18"/>
                <w:szCs w:val="18"/>
                <w:vertAlign w:val="superscript"/>
              </w:rPr>
              <w:t>2</w:t>
            </w:r>
            <w:r w:rsidRPr="00C56344">
              <w:rPr>
                <w:rFonts w:ascii="Arial" w:hAnsi="Arial" w:cs="Arial"/>
                <w:sz w:val="18"/>
                <w:szCs w:val="18"/>
              </w:rPr>
              <w:t>) = 95 % menunjukan distribusi data heterogen (</w:t>
            </w:r>
            <w:r w:rsidRPr="00C56344">
              <w:rPr>
                <w:rFonts w:ascii="Arial" w:hAnsi="Arial" w:cs="Arial"/>
                <w:i/>
                <w:sz w:val="18"/>
                <w:szCs w:val="18"/>
              </w:rPr>
              <w:t>random effect model</w:t>
            </w:r>
          </w:p>
        </w:tc>
        <w:tc>
          <w:tcPr>
            <w:tcW w:w="1278" w:type="dxa"/>
            <w:tcBorders>
              <w:top w:val="single" w:sz="5" w:space="0" w:color="000000"/>
              <w:left w:val="single" w:sz="5" w:space="0" w:color="000000"/>
              <w:bottom w:val="single" w:sz="5" w:space="0" w:color="000000"/>
              <w:right w:val="single" w:sz="5" w:space="0" w:color="000000"/>
            </w:tcBorders>
          </w:tcPr>
          <w:p w14:paraId="32E0B1FA" w14:textId="57BBB759"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24A249B2"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2156C072" w14:textId="08CC6306"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21</w:t>
            </w:r>
          </w:p>
        </w:tc>
        <w:tc>
          <w:tcPr>
            <w:tcW w:w="11669" w:type="dxa"/>
            <w:tcBorders>
              <w:top w:val="single" w:sz="5" w:space="0" w:color="000000"/>
              <w:left w:val="single" w:sz="5" w:space="0" w:color="000000"/>
              <w:bottom w:val="single" w:sz="5" w:space="0" w:color="000000"/>
              <w:right w:val="single" w:sz="5" w:space="0" w:color="000000"/>
            </w:tcBorders>
          </w:tcPr>
          <w:p w14:paraId="5A87793F" w14:textId="4310A9A4"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bias pelaporan dalam penelitian ini dijelaskan dalam artikel karena keterbatasan peneliti pada akses artikel publikasi berbayar </w:t>
            </w:r>
          </w:p>
        </w:tc>
        <w:tc>
          <w:tcPr>
            <w:tcW w:w="1278" w:type="dxa"/>
            <w:tcBorders>
              <w:top w:val="single" w:sz="5" w:space="0" w:color="000000"/>
              <w:left w:val="single" w:sz="5" w:space="0" w:color="000000"/>
              <w:bottom w:val="single" w:sz="5" w:space="0" w:color="000000"/>
              <w:right w:val="single" w:sz="5" w:space="0" w:color="000000"/>
            </w:tcBorders>
          </w:tcPr>
          <w:p w14:paraId="1A435861" w14:textId="5775BB34"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0FF31967"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4E8D53DB" w14:textId="7D33808C"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22</w:t>
            </w:r>
          </w:p>
        </w:tc>
        <w:tc>
          <w:tcPr>
            <w:tcW w:w="11669" w:type="dxa"/>
            <w:tcBorders>
              <w:top w:val="single" w:sz="5" w:space="0" w:color="000000"/>
              <w:left w:val="single" w:sz="5" w:space="0" w:color="000000"/>
              <w:bottom w:val="single" w:sz="5" w:space="0" w:color="000000"/>
              <w:right w:val="single" w:sz="5" w:space="0" w:color="000000"/>
            </w:tcBorders>
          </w:tcPr>
          <w:p w14:paraId="31892DC8" w14:textId="0224095D"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efek terapi pada penurunan nyeri sangat besar (</w:t>
            </w:r>
            <w:r w:rsidRPr="00C56344">
              <w:rPr>
                <w:rFonts w:ascii="Arial" w:hAnsi="Arial" w:cs="Arial"/>
                <w:i/>
                <w:sz w:val="18"/>
                <w:szCs w:val="18"/>
              </w:rPr>
              <w:t>d</w:t>
            </w:r>
            <w:r w:rsidRPr="00C56344">
              <w:rPr>
                <w:rFonts w:ascii="Arial" w:hAnsi="Arial" w:cs="Arial"/>
                <w:sz w:val="18"/>
                <w:szCs w:val="18"/>
              </w:rPr>
              <w:t xml:space="preserve">= -2.03; CI = -3.37 s/d -0.69; p &lt;0.001) </w:t>
            </w:r>
          </w:p>
        </w:tc>
        <w:tc>
          <w:tcPr>
            <w:tcW w:w="1278" w:type="dxa"/>
            <w:tcBorders>
              <w:top w:val="single" w:sz="5" w:space="0" w:color="000000"/>
              <w:left w:val="single" w:sz="5" w:space="0" w:color="000000"/>
              <w:bottom w:val="single" w:sz="5" w:space="0" w:color="000000"/>
              <w:right w:val="single" w:sz="5" w:space="0" w:color="000000"/>
            </w:tcBorders>
          </w:tcPr>
          <w:p w14:paraId="76AE189C" w14:textId="5A9BACFB"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Hasil</w:t>
            </w:r>
          </w:p>
        </w:tc>
      </w:tr>
      <w:tr w:rsidR="00B956AB" w:rsidRPr="00045839" w14:paraId="6CE3625C"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B956AB" w:rsidRPr="00C56344" w:rsidRDefault="00B956AB" w:rsidP="00B956AB">
            <w:pPr>
              <w:pStyle w:val="Default"/>
              <w:rPr>
                <w:rFonts w:ascii="Arial" w:hAnsi="Arial" w:cs="Arial"/>
                <w:sz w:val="18"/>
                <w:szCs w:val="18"/>
              </w:rPr>
            </w:pPr>
            <w:r w:rsidRPr="00C56344">
              <w:rPr>
                <w:rFonts w:ascii="Arial" w:hAnsi="Arial" w:cs="Arial"/>
                <w:b/>
                <w:bCs/>
                <w:sz w:val="18"/>
                <w:szCs w:val="18"/>
              </w:rPr>
              <w:t xml:space="preserve">DISCUSSION </w:t>
            </w: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B956AB" w:rsidRPr="00045839" w:rsidRDefault="00B956AB" w:rsidP="00B956AB">
            <w:pPr>
              <w:pStyle w:val="Default"/>
              <w:jc w:val="center"/>
              <w:rPr>
                <w:rFonts w:ascii="Arial" w:hAnsi="Arial" w:cs="Arial"/>
                <w:color w:val="auto"/>
                <w:sz w:val="18"/>
                <w:szCs w:val="18"/>
              </w:rPr>
            </w:pPr>
          </w:p>
        </w:tc>
      </w:tr>
      <w:tr w:rsidR="00B956AB" w:rsidRPr="00045839" w14:paraId="44C0D626" w14:textId="77777777" w:rsidTr="000026D5">
        <w:trPr>
          <w:trHeight w:val="48"/>
        </w:trPr>
        <w:tc>
          <w:tcPr>
            <w:tcW w:w="1666" w:type="dxa"/>
            <w:vMerge w:val="restart"/>
            <w:tcBorders>
              <w:top w:val="single" w:sz="5" w:space="0" w:color="000000"/>
              <w:left w:val="single" w:sz="5" w:space="0" w:color="000000"/>
              <w:right w:val="single" w:sz="5" w:space="0" w:color="000000"/>
            </w:tcBorders>
          </w:tcPr>
          <w:p w14:paraId="6A415BD4" w14:textId="64024B01"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23a</w:t>
            </w:r>
          </w:p>
        </w:tc>
        <w:tc>
          <w:tcPr>
            <w:tcW w:w="11669" w:type="dxa"/>
            <w:tcBorders>
              <w:top w:val="single" w:sz="5" w:space="0" w:color="000000"/>
              <w:left w:val="single" w:sz="5" w:space="0" w:color="000000"/>
              <w:bottom w:val="single" w:sz="5" w:space="0" w:color="000000"/>
              <w:right w:val="single" w:sz="5" w:space="0" w:color="000000"/>
            </w:tcBorders>
          </w:tcPr>
          <w:p w14:paraId="3180C0BE" w14:textId="61BB0404"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w:t>
            </w:r>
            <w:r w:rsidRPr="00C56344">
              <w:rPr>
                <w:rFonts w:ascii="Arial" w:hAnsi="Arial" w:cs="Arial"/>
                <w:sz w:val="18"/>
                <w:szCs w:val="18"/>
              </w:rPr>
              <w:t xml:space="preserve"> pembahasan mendiskusikan efek gerakan latihan aerobic pada sirkulasi darah dan stimulus produksi endhorpin dengan dipengaruhi oleh motivasi intrinsic wanita dengan dismenore untuk Latihan yang efektif distimulus oleh metode latihan aerobic berkelompok</w:t>
            </w:r>
          </w:p>
        </w:tc>
        <w:tc>
          <w:tcPr>
            <w:tcW w:w="1278" w:type="dxa"/>
            <w:tcBorders>
              <w:top w:val="single" w:sz="5" w:space="0" w:color="000000"/>
              <w:left w:val="single" w:sz="5" w:space="0" w:color="000000"/>
              <w:bottom w:val="single" w:sz="5" w:space="0" w:color="000000"/>
              <w:right w:val="single" w:sz="5" w:space="0" w:color="000000"/>
            </w:tcBorders>
          </w:tcPr>
          <w:p w14:paraId="336F0287" w14:textId="3DA57403"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Pembahasan</w:t>
            </w:r>
          </w:p>
        </w:tc>
      </w:tr>
      <w:tr w:rsidR="00B956AB" w:rsidRPr="00045839" w14:paraId="0A24CE29" w14:textId="77777777" w:rsidTr="000026D5">
        <w:trPr>
          <w:trHeight w:val="48"/>
        </w:trPr>
        <w:tc>
          <w:tcPr>
            <w:tcW w:w="1666" w:type="dxa"/>
            <w:vMerge/>
            <w:tcBorders>
              <w:left w:val="single" w:sz="5" w:space="0" w:color="000000"/>
              <w:right w:val="single" w:sz="5" w:space="0" w:color="000000"/>
            </w:tcBorders>
          </w:tcPr>
          <w:p w14:paraId="34E4593B" w14:textId="6FA37964"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23b</w:t>
            </w:r>
          </w:p>
        </w:tc>
        <w:tc>
          <w:tcPr>
            <w:tcW w:w="11669" w:type="dxa"/>
            <w:tcBorders>
              <w:top w:val="single" w:sz="5" w:space="0" w:color="000000"/>
              <w:left w:val="single" w:sz="5" w:space="0" w:color="000000"/>
              <w:bottom w:val="single" w:sz="5" w:space="0" w:color="000000"/>
              <w:right w:val="single" w:sz="5" w:space="0" w:color="000000"/>
            </w:tcBorders>
          </w:tcPr>
          <w:p w14:paraId="2BC239AF" w14:textId="6F99800E"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w:t>
            </w:r>
            <w:r w:rsidRPr="00C56344">
              <w:rPr>
                <w:rFonts w:ascii="Arial" w:hAnsi="Arial" w:cs="Arial"/>
                <w:sz w:val="18"/>
                <w:szCs w:val="18"/>
              </w:rPr>
              <w:t xml:space="preserve"> keterbatasan bukti meta-analisis dengan jumlah artikel yang terbatas (5 artikel) akan mempengaruhi kesimpulan tinjauan sistematik ini, </w:t>
            </w:r>
          </w:p>
        </w:tc>
        <w:tc>
          <w:tcPr>
            <w:tcW w:w="1278" w:type="dxa"/>
            <w:tcBorders>
              <w:top w:val="single" w:sz="5" w:space="0" w:color="000000"/>
              <w:left w:val="single" w:sz="5" w:space="0" w:color="000000"/>
              <w:bottom w:val="single" w:sz="5" w:space="0" w:color="000000"/>
              <w:right w:val="single" w:sz="5" w:space="0" w:color="000000"/>
            </w:tcBorders>
          </w:tcPr>
          <w:p w14:paraId="552BBDFF" w14:textId="047FE522"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Pembahasan</w:t>
            </w:r>
          </w:p>
        </w:tc>
      </w:tr>
      <w:tr w:rsidR="00B956AB" w:rsidRPr="00045839" w14:paraId="1CBB3F4F" w14:textId="77777777" w:rsidTr="000026D5">
        <w:trPr>
          <w:trHeight w:val="48"/>
        </w:trPr>
        <w:tc>
          <w:tcPr>
            <w:tcW w:w="1666" w:type="dxa"/>
            <w:vMerge/>
            <w:tcBorders>
              <w:left w:val="single" w:sz="5" w:space="0" w:color="000000"/>
              <w:right w:val="single" w:sz="5" w:space="0" w:color="000000"/>
            </w:tcBorders>
          </w:tcPr>
          <w:p w14:paraId="3276A062"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23c</w:t>
            </w:r>
          </w:p>
        </w:tc>
        <w:tc>
          <w:tcPr>
            <w:tcW w:w="11669" w:type="dxa"/>
            <w:tcBorders>
              <w:top w:val="single" w:sz="5" w:space="0" w:color="000000"/>
              <w:left w:val="single" w:sz="5" w:space="0" w:color="000000"/>
              <w:bottom w:val="single" w:sz="5" w:space="0" w:color="000000"/>
              <w:right w:val="single" w:sz="5" w:space="0" w:color="000000"/>
            </w:tcBorders>
          </w:tcPr>
          <w:p w14:paraId="1ADE0693" w14:textId="430EAF0B"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keterbatasan meta-analisis ini disebabkan oleh jumlah artikel yang di ikutkan dalam sintesis meta-analisis karena keterbatasan akses publikasi artikel berbayar yang mempengaruhi kesimpulan tinjauan sistematik ini, </w:t>
            </w:r>
          </w:p>
        </w:tc>
        <w:tc>
          <w:tcPr>
            <w:tcW w:w="1278" w:type="dxa"/>
            <w:tcBorders>
              <w:top w:val="single" w:sz="5" w:space="0" w:color="000000"/>
              <w:left w:val="single" w:sz="5" w:space="0" w:color="000000"/>
              <w:bottom w:val="single" w:sz="5" w:space="0" w:color="000000"/>
              <w:right w:val="single" w:sz="5" w:space="0" w:color="000000"/>
            </w:tcBorders>
          </w:tcPr>
          <w:p w14:paraId="52AEF35E" w14:textId="6C3113BB"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Pembahasan</w:t>
            </w:r>
          </w:p>
        </w:tc>
      </w:tr>
      <w:tr w:rsidR="00B956AB" w:rsidRPr="00045839" w14:paraId="52BD6520" w14:textId="77777777" w:rsidTr="000026D5">
        <w:trPr>
          <w:trHeight w:val="48"/>
        </w:trPr>
        <w:tc>
          <w:tcPr>
            <w:tcW w:w="1666" w:type="dxa"/>
            <w:vMerge/>
            <w:tcBorders>
              <w:left w:val="single" w:sz="5" w:space="0" w:color="000000"/>
              <w:bottom w:val="single" w:sz="4" w:space="0" w:color="auto"/>
              <w:right w:val="single" w:sz="5" w:space="0" w:color="000000"/>
            </w:tcBorders>
          </w:tcPr>
          <w:p w14:paraId="4105AB4C" w14:textId="6D74E577" w:rsidR="00B956AB" w:rsidRPr="00045839" w:rsidRDefault="00B956AB" w:rsidP="00B956AB">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23d</w:t>
            </w:r>
          </w:p>
        </w:tc>
        <w:tc>
          <w:tcPr>
            <w:tcW w:w="11669" w:type="dxa"/>
            <w:tcBorders>
              <w:top w:val="single" w:sz="5" w:space="0" w:color="000000"/>
              <w:left w:val="single" w:sz="4" w:space="0" w:color="auto"/>
              <w:bottom w:val="double" w:sz="5" w:space="0" w:color="000000"/>
              <w:right w:val="single" w:sz="5" w:space="0" w:color="000000"/>
            </w:tcBorders>
          </w:tcPr>
          <w:p w14:paraId="5FA0A2F2" w14:textId="076E30F0"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w:t>
            </w:r>
            <w:r w:rsidRPr="00930A31">
              <w:rPr>
                <w:rFonts w:ascii="Arial" w:hAnsi="Arial" w:cs="Arial"/>
                <w:sz w:val="18"/>
                <w:szCs w:val="18"/>
              </w:rPr>
              <w:t xml:space="preserve">implikasi </w:t>
            </w:r>
            <w:r>
              <w:rPr>
                <w:rFonts w:ascii="Arial" w:hAnsi="Arial" w:cs="Arial"/>
                <w:sz w:val="18"/>
                <w:szCs w:val="18"/>
              </w:rPr>
              <w:t>efektifitas Latihan aerobik</w:t>
            </w:r>
            <w:r w:rsidRPr="00930A31">
              <w:rPr>
                <w:rFonts w:ascii="Arial" w:hAnsi="Arial" w:cs="Arial"/>
                <w:sz w:val="18"/>
                <w:szCs w:val="18"/>
              </w:rPr>
              <w:t xml:space="preserve"> untuk praktik</w:t>
            </w:r>
            <w:r>
              <w:rPr>
                <w:rFonts w:ascii="Arial" w:hAnsi="Arial" w:cs="Arial"/>
                <w:sz w:val="18"/>
                <w:szCs w:val="18"/>
              </w:rPr>
              <w:t xml:space="preserve"> diharpakan menjadi </w:t>
            </w:r>
            <w:r w:rsidRPr="00930A31">
              <w:rPr>
                <w:rFonts w:ascii="Arial" w:hAnsi="Arial" w:cs="Arial"/>
                <w:sz w:val="18"/>
                <w:szCs w:val="18"/>
              </w:rPr>
              <w:t>kebijakan</w:t>
            </w:r>
            <w:r>
              <w:rPr>
                <w:rFonts w:ascii="Arial" w:hAnsi="Arial" w:cs="Arial"/>
                <w:sz w:val="18"/>
                <w:szCs w:val="18"/>
              </w:rPr>
              <w:t xml:space="preserve"> pemberdayaan Wanita subur yang dapat dikaji dengan subyek</w:t>
            </w:r>
            <w:r w:rsidRPr="00930A31">
              <w:rPr>
                <w:rFonts w:ascii="Arial" w:hAnsi="Arial" w:cs="Arial"/>
                <w:sz w:val="18"/>
                <w:szCs w:val="18"/>
              </w:rPr>
              <w:t xml:space="preserve"> penelitian</w:t>
            </w:r>
            <w:r>
              <w:rPr>
                <w:rFonts w:ascii="Arial" w:hAnsi="Arial" w:cs="Arial"/>
                <w:sz w:val="18"/>
                <w:szCs w:val="18"/>
              </w:rPr>
              <w:t xml:space="preserve"> yang besar</w:t>
            </w:r>
            <w:r w:rsidRPr="00930A31">
              <w:rPr>
                <w:rFonts w:ascii="Arial" w:hAnsi="Arial" w:cs="Arial"/>
                <w:sz w:val="18"/>
                <w:szCs w:val="18"/>
              </w:rPr>
              <w:t xml:space="preserve"> di masa depan.</w:t>
            </w:r>
          </w:p>
        </w:tc>
        <w:tc>
          <w:tcPr>
            <w:tcW w:w="1278" w:type="dxa"/>
            <w:tcBorders>
              <w:top w:val="single" w:sz="5" w:space="0" w:color="000000"/>
              <w:left w:val="single" w:sz="5" w:space="0" w:color="000000"/>
              <w:bottom w:val="double" w:sz="5" w:space="0" w:color="000000"/>
              <w:right w:val="single" w:sz="5" w:space="0" w:color="000000"/>
            </w:tcBorders>
          </w:tcPr>
          <w:p w14:paraId="30980325" w14:textId="67711BB4"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Pembahasan</w:t>
            </w:r>
          </w:p>
        </w:tc>
      </w:tr>
      <w:tr w:rsidR="00B956AB" w:rsidRPr="00045839" w14:paraId="51341A5A" w14:textId="77777777" w:rsidTr="000026D5">
        <w:trPr>
          <w:trHeight w:val="24"/>
        </w:trPr>
        <w:tc>
          <w:tcPr>
            <w:tcW w:w="1392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B956AB" w:rsidRPr="00C56344" w:rsidRDefault="00B956AB" w:rsidP="00B956AB">
            <w:pPr>
              <w:pStyle w:val="Default"/>
              <w:rPr>
                <w:rFonts w:ascii="Arial" w:hAnsi="Arial" w:cs="Arial"/>
                <w:sz w:val="18"/>
                <w:szCs w:val="18"/>
              </w:rPr>
            </w:pPr>
            <w:r w:rsidRPr="00C56344">
              <w:rPr>
                <w:rFonts w:ascii="Arial" w:hAnsi="Arial" w:cs="Arial"/>
                <w:b/>
                <w:bCs/>
                <w:sz w:val="18"/>
                <w:szCs w:val="18"/>
              </w:rPr>
              <w:t>OTHER INFORMATION</w:t>
            </w:r>
          </w:p>
        </w:tc>
        <w:tc>
          <w:tcPr>
            <w:tcW w:w="127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B956AB" w:rsidRPr="00045839" w:rsidRDefault="00B956AB" w:rsidP="00B956AB">
            <w:pPr>
              <w:pStyle w:val="Default"/>
              <w:jc w:val="center"/>
              <w:rPr>
                <w:rFonts w:ascii="Arial" w:hAnsi="Arial" w:cs="Arial"/>
                <w:color w:val="auto"/>
                <w:sz w:val="18"/>
                <w:szCs w:val="18"/>
              </w:rPr>
            </w:pPr>
          </w:p>
        </w:tc>
      </w:tr>
      <w:tr w:rsidR="00B956AB" w:rsidRPr="00045839" w14:paraId="5CF94E2D" w14:textId="77777777" w:rsidTr="000026D5">
        <w:trPr>
          <w:trHeight w:val="48"/>
        </w:trPr>
        <w:tc>
          <w:tcPr>
            <w:tcW w:w="1666" w:type="dxa"/>
            <w:vMerge w:val="restart"/>
            <w:tcBorders>
              <w:top w:val="single" w:sz="5" w:space="0" w:color="000000"/>
              <w:left w:val="single" w:sz="5" w:space="0" w:color="000000"/>
              <w:right w:val="single" w:sz="5" w:space="0" w:color="000000"/>
            </w:tcBorders>
          </w:tcPr>
          <w:p w14:paraId="56E3C875" w14:textId="0768A8C8"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24a</w:t>
            </w:r>
          </w:p>
        </w:tc>
        <w:tc>
          <w:tcPr>
            <w:tcW w:w="11669" w:type="dxa"/>
            <w:tcBorders>
              <w:top w:val="single" w:sz="5" w:space="0" w:color="000000"/>
              <w:left w:val="single" w:sz="5" w:space="0" w:color="000000"/>
              <w:bottom w:val="single" w:sz="5" w:space="0" w:color="000000"/>
              <w:right w:val="single" w:sz="5" w:space="0" w:color="000000"/>
            </w:tcBorders>
          </w:tcPr>
          <w:p w14:paraId="16AABB8D" w14:textId="0BAA1B77" w:rsidR="00B956AB" w:rsidRPr="00C56344" w:rsidRDefault="00B956AB" w:rsidP="00B956AB">
            <w:pPr>
              <w:pStyle w:val="Default"/>
              <w:spacing w:before="40" w:after="40"/>
              <w:rPr>
                <w:rFonts w:ascii="Arial" w:hAnsi="Arial" w:cs="Arial"/>
                <w:sz w:val="18"/>
                <w:szCs w:val="18"/>
              </w:rPr>
            </w:pPr>
            <w:r w:rsidRPr="00C56344">
              <w:rPr>
                <w:rFonts w:ascii="Arial" w:hAnsi="Arial" w:cs="Arial"/>
                <w:sz w:val="18"/>
                <w:szCs w:val="18"/>
              </w:rPr>
              <w:t xml:space="preserve">Tidak dilakukan </w:t>
            </w:r>
          </w:p>
        </w:tc>
        <w:tc>
          <w:tcPr>
            <w:tcW w:w="1278" w:type="dxa"/>
            <w:tcBorders>
              <w:top w:val="single" w:sz="5" w:space="0" w:color="000000"/>
              <w:left w:val="single" w:sz="5" w:space="0" w:color="000000"/>
              <w:bottom w:val="single" w:sz="5" w:space="0" w:color="000000"/>
              <w:right w:val="single" w:sz="5" w:space="0" w:color="000000"/>
            </w:tcBorders>
          </w:tcPr>
          <w:p w14:paraId="2EE9DE13" w14:textId="3395C912"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w:t>
            </w:r>
          </w:p>
        </w:tc>
      </w:tr>
      <w:tr w:rsidR="00B956AB" w:rsidRPr="00045839" w14:paraId="4C3E51C1" w14:textId="77777777" w:rsidTr="000026D5">
        <w:trPr>
          <w:trHeight w:val="57"/>
        </w:trPr>
        <w:tc>
          <w:tcPr>
            <w:tcW w:w="1666" w:type="dxa"/>
            <w:vMerge/>
            <w:tcBorders>
              <w:left w:val="single" w:sz="5" w:space="0" w:color="000000"/>
              <w:right w:val="single" w:sz="5" w:space="0" w:color="000000"/>
            </w:tcBorders>
          </w:tcPr>
          <w:p w14:paraId="038F19BF"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24b</w:t>
            </w:r>
          </w:p>
        </w:tc>
        <w:tc>
          <w:tcPr>
            <w:tcW w:w="11669" w:type="dxa"/>
            <w:tcBorders>
              <w:top w:val="single" w:sz="5" w:space="0" w:color="000000"/>
              <w:left w:val="single" w:sz="5" w:space="0" w:color="000000"/>
              <w:bottom w:val="single" w:sz="5" w:space="0" w:color="000000"/>
              <w:right w:val="single" w:sz="5" w:space="0" w:color="000000"/>
            </w:tcBorders>
          </w:tcPr>
          <w:p w14:paraId="30E4D536" w14:textId="3986D0DD" w:rsidR="00B956AB" w:rsidRPr="00C56344" w:rsidRDefault="00B956AB" w:rsidP="00B956AB">
            <w:pPr>
              <w:pStyle w:val="Default"/>
              <w:spacing w:before="40" w:after="40"/>
              <w:rPr>
                <w:rFonts w:ascii="Arial" w:hAnsi="Arial" w:cs="Arial"/>
                <w:sz w:val="18"/>
                <w:szCs w:val="18"/>
              </w:rPr>
            </w:pPr>
            <w:r w:rsidRPr="00C56344">
              <w:rPr>
                <w:rFonts w:ascii="Arial" w:hAnsi="Arial" w:cs="Arial"/>
                <w:sz w:val="18"/>
                <w:szCs w:val="18"/>
              </w:rPr>
              <w:t>protokol tidak disiapkan.untuk registrasi di PROSPERO karena keterbatasan pendanaan peneliti</w:t>
            </w:r>
          </w:p>
        </w:tc>
        <w:tc>
          <w:tcPr>
            <w:tcW w:w="1278" w:type="dxa"/>
            <w:tcBorders>
              <w:top w:val="single" w:sz="5" w:space="0" w:color="000000"/>
              <w:left w:val="single" w:sz="5" w:space="0" w:color="000000"/>
              <w:bottom w:val="single" w:sz="5" w:space="0" w:color="000000"/>
              <w:right w:val="single" w:sz="5" w:space="0" w:color="000000"/>
            </w:tcBorders>
          </w:tcPr>
          <w:p w14:paraId="55D44A96" w14:textId="144F8039"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w:t>
            </w:r>
          </w:p>
        </w:tc>
      </w:tr>
      <w:tr w:rsidR="00B956AB" w:rsidRPr="00045839" w14:paraId="131EC413" w14:textId="77777777" w:rsidTr="000026D5">
        <w:trPr>
          <w:trHeight w:val="48"/>
        </w:trPr>
        <w:tc>
          <w:tcPr>
            <w:tcW w:w="1666" w:type="dxa"/>
            <w:vMerge/>
            <w:tcBorders>
              <w:left w:val="single" w:sz="5" w:space="0" w:color="000000"/>
              <w:bottom w:val="single" w:sz="5" w:space="0" w:color="000000"/>
              <w:right w:val="single" w:sz="5" w:space="0" w:color="000000"/>
            </w:tcBorders>
          </w:tcPr>
          <w:p w14:paraId="3F05BA64" w14:textId="77777777" w:rsidR="00B956AB" w:rsidRPr="00045839" w:rsidRDefault="00B956AB" w:rsidP="00B956A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24c</w:t>
            </w:r>
          </w:p>
        </w:tc>
        <w:tc>
          <w:tcPr>
            <w:tcW w:w="11669" w:type="dxa"/>
            <w:tcBorders>
              <w:top w:val="single" w:sz="5" w:space="0" w:color="000000"/>
              <w:left w:val="single" w:sz="5" w:space="0" w:color="000000"/>
              <w:bottom w:val="single" w:sz="5" w:space="0" w:color="000000"/>
              <w:right w:val="single" w:sz="5" w:space="0" w:color="000000"/>
            </w:tcBorders>
          </w:tcPr>
          <w:p w14:paraId="0EA5EF40" w14:textId="68A33DBA" w:rsidR="00B956AB" w:rsidRPr="00C56344" w:rsidRDefault="00B956AB" w:rsidP="00B956AB">
            <w:pPr>
              <w:pStyle w:val="Default"/>
              <w:spacing w:before="40" w:after="40"/>
              <w:rPr>
                <w:rFonts w:ascii="Arial" w:hAnsi="Arial" w:cs="Arial"/>
                <w:sz w:val="18"/>
                <w:szCs w:val="18"/>
              </w:rPr>
            </w:pPr>
            <w:r w:rsidRPr="00C56344">
              <w:rPr>
                <w:rFonts w:ascii="Arial" w:hAnsi="Arial" w:cs="Arial"/>
                <w:sz w:val="18"/>
                <w:szCs w:val="18"/>
              </w:rPr>
              <w:t xml:space="preserve">protokol tidak disiapkan. </w:t>
            </w:r>
            <w:r w:rsidRPr="00C56344">
              <w:rPr>
                <w:rFonts w:ascii="Arial" w:hAnsi="Arial" w:cs="Arial"/>
                <w:sz w:val="18"/>
                <w:szCs w:val="18"/>
              </w:rPr>
              <w:t>untuk registrasi di PROSPERO karena keterbatasan pendanaan peneliti</w:t>
            </w:r>
          </w:p>
        </w:tc>
        <w:tc>
          <w:tcPr>
            <w:tcW w:w="1278" w:type="dxa"/>
            <w:tcBorders>
              <w:top w:val="single" w:sz="5" w:space="0" w:color="000000"/>
              <w:left w:val="single" w:sz="5" w:space="0" w:color="000000"/>
              <w:bottom w:val="single" w:sz="5" w:space="0" w:color="000000"/>
              <w:right w:val="single" w:sz="5" w:space="0" w:color="000000"/>
            </w:tcBorders>
          </w:tcPr>
          <w:p w14:paraId="0ED81809" w14:textId="48F6C587"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w:t>
            </w:r>
          </w:p>
        </w:tc>
      </w:tr>
      <w:tr w:rsidR="00B956AB" w:rsidRPr="00045839" w14:paraId="10B09DA9"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568E03AB" w14:textId="5D180926"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25</w:t>
            </w:r>
          </w:p>
        </w:tc>
        <w:tc>
          <w:tcPr>
            <w:tcW w:w="11669" w:type="dxa"/>
            <w:tcBorders>
              <w:top w:val="single" w:sz="5" w:space="0" w:color="000000"/>
              <w:left w:val="single" w:sz="5" w:space="0" w:color="000000"/>
              <w:bottom w:val="single" w:sz="5" w:space="0" w:color="000000"/>
              <w:right w:val="single" w:sz="5" w:space="0" w:color="000000"/>
            </w:tcBorders>
          </w:tcPr>
          <w:p w14:paraId="3D202DC4" w14:textId="431A60A3"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Dalam penelitian ini tidak ada dukungan pendanaan kecuali pendanaan mandiri penulis</w:t>
            </w:r>
          </w:p>
        </w:tc>
        <w:tc>
          <w:tcPr>
            <w:tcW w:w="1278" w:type="dxa"/>
            <w:tcBorders>
              <w:top w:val="single" w:sz="5" w:space="0" w:color="000000"/>
              <w:left w:val="single" w:sz="5" w:space="0" w:color="000000"/>
              <w:bottom w:val="single" w:sz="5" w:space="0" w:color="000000"/>
              <w:right w:val="single" w:sz="5" w:space="0" w:color="000000"/>
            </w:tcBorders>
          </w:tcPr>
          <w:p w14:paraId="1688945E" w14:textId="0A309F47"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w:t>
            </w:r>
          </w:p>
        </w:tc>
      </w:tr>
      <w:tr w:rsidR="00B956AB" w:rsidRPr="00045839" w14:paraId="30333012" w14:textId="77777777" w:rsidTr="000026D5">
        <w:trPr>
          <w:trHeight w:val="48"/>
        </w:trPr>
        <w:tc>
          <w:tcPr>
            <w:tcW w:w="1666" w:type="dxa"/>
            <w:tcBorders>
              <w:top w:val="single" w:sz="5" w:space="0" w:color="000000"/>
              <w:left w:val="single" w:sz="5" w:space="0" w:color="000000"/>
              <w:bottom w:val="single" w:sz="5" w:space="0" w:color="000000"/>
              <w:right w:val="single" w:sz="5" w:space="0" w:color="000000"/>
            </w:tcBorders>
          </w:tcPr>
          <w:p w14:paraId="27DA1532" w14:textId="5EB50F96"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 xml:space="preserve">Competing </w:t>
            </w:r>
            <w:r w:rsidRPr="00045839">
              <w:rPr>
                <w:rFonts w:ascii="Arial" w:hAnsi="Arial" w:cs="Arial"/>
                <w:sz w:val="18"/>
                <w:szCs w:val="18"/>
              </w:rPr>
              <w:lastRenderedPageBreak/>
              <w:t>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lastRenderedPageBreak/>
              <w:t>26</w:t>
            </w:r>
          </w:p>
        </w:tc>
        <w:tc>
          <w:tcPr>
            <w:tcW w:w="11669" w:type="dxa"/>
            <w:tcBorders>
              <w:top w:val="single" w:sz="5" w:space="0" w:color="000000"/>
              <w:left w:val="single" w:sz="5" w:space="0" w:color="000000"/>
              <w:bottom w:val="single" w:sz="5" w:space="0" w:color="000000"/>
              <w:right w:val="single" w:sz="5" w:space="0" w:color="000000"/>
            </w:tcBorders>
          </w:tcPr>
          <w:p w14:paraId="6C50B7A3" w14:textId="65FA24F4"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Tidak ada konflik interest dari penulis dalam penelitian ini</w:t>
            </w:r>
          </w:p>
        </w:tc>
        <w:tc>
          <w:tcPr>
            <w:tcW w:w="1278" w:type="dxa"/>
            <w:tcBorders>
              <w:top w:val="single" w:sz="5" w:space="0" w:color="000000"/>
              <w:left w:val="single" w:sz="5" w:space="0" w:color="000000"/>
              <w:bottom w:val="single" w:sz="5" w:space="0" w:color="000000"/>
              <w:right w:val="single" w:sz="5" w:space="0" w:color="000000"/>
            </w:tcBorders>
          </w:tcPr>
          <w:p w14:paraId="6FA1E09F" w14:textId="065B1A7F"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w:t>
            </w:r>
          </w:p>
        </w:tc>
      </w:tr>
      <w:tr w:rsidR="00B956AB" w:rsidRPr="00045839" w14:paraId="7E1A8D23" w14:textId="77777777" w:rsidTr="000026D5">
        <w:trPr>
          <w:trHeight w:val="219"/>
        </w:trPr>
        <w:tc>
          <w:tcPr>
            <w:tcW w:w="1666" w:type="dxa"/>
            <w:tcBorders>
              <w:top w:val="single" w:sz="5" w:space="0" w:color="000000"/>
              <w:left w:val="single" w:sz="5" w:space="0" w:color="000000"/>
              <w:bottom w:val="double" w:sz="5" w:space="0" w:color="000000"/>
              <w:right w:val="single" w:sz="5" w:space="0" w:color="000000"/>
            </w:tcBorders>
          </w:tcPr>
          <w:p w14:paraId="71A9B4E7" w14:textId="784F40E8" w:rsidR="00B956AB" w:rsidRPr="00045839" w:rsidRDefault="00B956AB" w:rsidP="00B956AB">
            <w:pPr>
              <w:pStyle w:val="Default"/>
              <w:spacing w:before="40" w:after="40"/>
              <w:rPr>
                <w:rFonts w:ascii="Arial" w:hAnsi="Arial" w:cs="Arial"/>
                <w:sz w:val="18"/>
                <w:szCs w:val="18"/>
              </w:rPr>
            </w:pPr>
            <w:r w:rsidRPr="00045839">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B956AB" w:rsidRPr="00045839" w:rsidRDefault="00B956AB" w:rsidP="00B956AB">
            <w:pPr>
              <w:pStyle w:val="Default"/>
              <w:spacing w:before="40" w:after="40"/>
              <w:jc w:val="right"/>
              <w:rPr>
                <w:rFonts w:ascii="Arial" w:hAnsi="Arial" w:cs="Arial"/>
                <w:sz w:val="18"/>
                <w:szCs w:val="18"/>
              </w:rPr>
            </w:pPr>
            <w:r w:rsidRPr="00045839">
              <w:rPr>
                <w:rFonts w:ascii="Arial" w:hAnsi="Arial" w:cs="Arial"/>
                <w:sz w:val="18"/>
                <w:szCs w:val="18"/>
              </w:rPr>
              <w:t>27</w:t>
            </w:r>
          </w:p>
        </w:tc>
        <w:tc>
          <w:tcPr>
            <w:tcW w:w="11669" w:type="dxa"/>
            <w:tcBorders>
              <w:top w:val="single" w:sz="5" w:space="0" w:color="000000"/>
              <w:left w:val="single" w:sz="5" w:space="0" w:color="000000"/>
              <w:bottom w:val="double" w:sz="5" w:space="0" w:color="000000"/>
              <w:right w:val="single" w:sz="5" w:space="0" w:color="000000"/>
            </w:tcBorders>
          </w:tcPr>
          <w:p w14:paraId="619249F8" w14:textId="134CB292" w:rsidR="00B956AB" w:rsidRPr="00C56344" w:rsidRDefault="00B956AB" w:rsidP="00B956AB">
            <w:pPr>
              <w:pStyle w:val="Default"/>
              <w:spacing w:before="40" w:after="40"/>
              <w:rPr>
                <w:rFonts w:ascii="Arial" w:hAnsi="Arial" w:cs="Arial"/>
                <w:sz w:val="18"/>
                <w:szCs w:val="18"/>
              </w:rPr>
            </w:pPr>
            <w:r w:rsidRPr="00C56344">
              <w:rPr>
                <w:rFonts w:ascii="Arial" w:hAnsi="Arial" w:cs="Arial"/>
                <w:i/>
                <w:iCs/>
                <w:sz w:val="18"/>
                <w:szCs w:val="18"/>
              </w:rPr>
              <w:t>√</w:t>
            </w:r>
            <w:r w:rsidRPr="00C56344">
              <w:rPr>
                <w:rFonts w:ascii="Arial" w:hAnsi="Arial" w:cs="Arial"/>
                <w:sz w:val="18"/>
                <w:szCs w:val="18"/>
              </w:rPr>
              <w:t xml:space="preserve"> = artikel full text dengan Data yang digunakan dalam sintesis meta-analisis tercantum dalam daftar Pustaka</w:t>
            </w:r>
          </w:p>
        </w:tc>
        <w:tc>
          <w:tcPr>
            <w:tcW w:w="1278" w:type="dxa"/>
            <w:tcBorders>
              <w:top w:val="single" w:sz="5" w:space="0" w:color="000000"/>
              <w:left w:val="single" w:sz="5" w:space="0" w:color="000000"/>
              <w:bottom w:val="double" w:sz="5" w:space="0" w:color="000000"/>
              <w:right w:val="single" w:sz="5" w:space="0" w:color="000000"/>
            </w:tcBorders>
          </w:tcPr>
          <w:p w14:paraId="442C99F1" w14:textId="59332204" w:rsidR="00B956AB" w:rsidRPr="00045839" w:rsidRDefault="00B956AB" w:rsidP="00B956AB">
            <w:pPr>
              <w:pStyle w:val="Default"/>
              <w:spacing w:before="40" w:after="40"/>
              <w:rPr>
                <w:rFonts w:ascii="Arial" w:hAnsi="Arial" w:cs="Arial"/>
                <w:color w:val="auto"/>
                <w:sz w:val="18"/>
                <w:szCs w:val="18"/>
              </w:rPr>
            </w:pPr>
            <w:r>
              <w:rPr>
                <w:rFonts w:ascii="Arial" w:hAnsi="Arial" w:cs="Arial"/>
                <w:color w:val="auto"/>
                <w:sz w:val="18"/>
                <w:szCs w:val="18"/>
              </w:rPr>
              <w:t xml:space="preserve">Daftar Pustaka </w:t>
            </w:r>
          </w:p>
        </w:tc>
      </w:tr>
    </w:tbl>
    <w:p w14:paraId="6338F4EE" w14:textId="77777777" w:rsidR="00FB3483" w:rsidRPr="00045839" w:rsidRDefault="00FB3483">
      <w:pPr>
        <w:pStyle w:val="Default"/>
        <w:rPr>
          <w:rFonts w:ascii="Arial" w:hAnsi="Arial" w:cs="Arial"/>
          <w:color w:val="auto"/>
          <w:sz w:val="18"/>
          <w:szCs w:val="18"/>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3A80" w14:textId="77777777" w:rsidR="004A530E" w:rsidRDefault="004A530E">
      <w:r>
        <w:separator/>
      </w:r>
    </w:p>
  </w:endnote>
  <w:endnote w:type="continuationSeparator" w:id="0">
    <w:p w14:paraId="4398FB6E" w14:textId="77777777" w:rsidR="004A530E" w:rsidRDefault="004A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A3A1" w14:textId="77777777" w:rsidR="004A530E" w:rsidRDefault="004A530E">
      <w:r>
        <w:separator/>
      </w:r>
    </w:p>
  </w:footnote>
  <w:footnote w:type="continuationSeparator" w:id="0">
    <w:p w14:paraId="58BC6F12" w14:textId="77777777" w:rsidR="004A530E" w:rsidRDefault="004A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1D72DFD1" w:rsidR="00947707" w:rsidRPr="00930A31" w:rsidRDefault="009270D3"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3AC20CB">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C56344">
      <w:rPr>
        <w:rFonts w:ascii="Lucida Sans" w:hAnsi="Lucida Sans"/>
        <w:b/>
        <w:bCs/>
      </w:rPr>
      <w:t xml:space="preserve">LAMPIRAN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26D5"/>
    <w:rsid w:val="00045839"/>
    <w:rsid w:val="00077B44"/>
    <w:rsid w:val="00096768"/>
    <w:rsid w:val="00152CDB"/>
    <w:rsid w:val="001830FD"/>
    <w:rsid w:val="0018323E"/>
    <w:rsid w:val="00190C83"/>
    <w:rsid w:val="001D2B1C"/>
    <w:rsid w:val="00246C93"/>
    <w:rsid w:val="00256BAF"/>
    <w:rsid w:val="002767EE"/>
    <w:rsid w:val="00282B49"/>
    <w:rsid w:val="002A2A06"/>
    <w:rsid w:val="003103C2"/>
    <w:rsid w:val="003516AD"/>
    <w:rsid w:val="00363B8D"/>
    <w:rsid w:val="003760FB"/>
    <w:rsid w:val="003B79FF"/>
    <w:rsid w:val="003D7950"/>
    <w:rsid w:val="003F4661"/>
    <w:rsid w:val="00400A0B"/>
    <w:rsid w:val="00443C1D"/>
    <w:rsid w:val="004461F5"/>
    <w:rsid w:val="00461576"/>
    <w:rsid w:val="004A530E"/>
    <w:rsid w:val="004C1685"/>
    <w:rsid w:val="005078EE"/>
    <w:rsid w:val="005146F4"/>
    <w:rsid w:val="005270B3"/>
    <w:rsid w:val="00550BF1"/>
    <w:rsid w:val="0059028D"/>
    <w:rsid w:val="005979B8"/>
    <w:rsid w:val="006B2282"/>
    <w:rsid w:val="006E5FE2"/>
    <w:rsid w:val="006F3BA6"/>
    <w:rsid w:val="00726794"/>
    <w:rsid w:val="00761534"/>
    <w:rsid w:val="0077253C"/>
    <w:rsid w:val="007E6CD5"/>
    <w:rsid w:val="008412D5"/>
    <w:rsid w:val="008A3EAE"/>
    <w:rsid w:val="008B7277"/>
    <w:rsid w:val="008E2C91"/>
    <w:rsid w:val="00906E98"/>
    <w:rsid w:val="009270D3"/>
    <w:rsid w:val="00930A31"/>
    <w:rsid w:val="00947707"/>
    <w:rsid w:val="00955AF7"/>
    <w:rsid w:val="00961D3A"/>
    <w:rsid w:val="009827E5"/>
    <w:rsid w:val="00994EC7"/>
    <w:rsid w:val="009F0D67"/>
    <w:rsid w:val="00A215D2"/>
    <w:rsid w:val="00A546BA"/>
    <w:rsid w:val="00A86593"/>
    <w:rsid w:val="00AB79CE"/>
    <w:rsid w:val="00AE4BBD"/>
    <w:rsid w:val="00B51910"/>
    <w:rsid w:val="00B8620D"/>
    <w:rsid w:val="00B956AB"/>
    <w:rsid w:val="00BA1C6A"/>
    <w:rsid w:val="00C127CE"/>
    <w:rsid w:val="00C22710"/>
    <w:rsid w:val="00C4275E"/>
    <w:rsid w:val="00C56344"/>
    <w:rsid w:val="00C96D85"/>
    <w:rsid w:val="00CB0C11"/>
    <w:rsid w:val="00CC040D"/>
    <w:rsid w:val="00D31E5C"/>
    <w:rsid w:val="00D95D84"/>
    <w:rsid w:val="00DC4F19"/>
    <w:rsid w:val="00E1623C"/>
    <w:rsid w:val="00E324A8"/>
    <w:rsid w:val="00E66E3A"/>
    <w:rsid w:val="00E84DAA"/>
    <w:rsid w:val="00EB610E"/>
    <w:rsid w:val="00F274BA"/>
    <w:rsid w:val="00F51056"/>
    <w:rsid w:val="00F67C14"/>
    <w:rsid w:val="00F85E40"/>
    <w:rsid w:val="00FA2176"/>
    <w:rsid w:val="00FB0BFA"/>
    <w:rsid w:val="00FB3483"/>
    <w:rsid w:val="00FC36BE"/>
    <w:rsid w:val="00FD7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link w:val="Heading1Char"/>
    <w:uiPriority w:val="9"/>
    <w:qFormat/>
    <w:rsid w:val="000026D5"/>
    <w:pPr>
      <w:widowControl w:val="0"/>
      <w:autoSpaceDE w:val="0"/>
      <w:autoSpaceDN w:val="0"/>
      <w:spacing w:before="95"/>
      <w:ind w:left="1957" w:right="801"/>
      <w:jc w:val="center"/>
      <w:outlineLvl w:val="0"/>
    </w:pPr>
    <w:rPr>
      <w:rFonts w:ascii="Book Antiqua" w:eastAsia="Book Antiqua" w:hAnsi="Book Antiqua" w:cs="Book Antiqua"/>
      <w:b/>
      <w:bCs/>
      <w:lang w:val="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CommentReference">
    <w:name w:val="annotation reference"/>
    <w:uiPriority w:val="99"/>
    <w:unhideWhenUsed/>
    <w:rsid w:val="00994EC7"/>
    <w:rPr>
      <w:sz w:val="16"/>
      <w:szCs w:val="16"/>
    </w:rPr>
  </w:style>
  <w:style w:type="paragraph" w:styleId="ListParagraph">
    <w:name w:val="List Paragraph"/>
    <w:basedOn w:val="Normal"/>
    <w:uiPriority w:val="34"/>
    <w:qFormat/>
    <w:rsid w:val="00FA2176"/>
    <w:pPr>
      <w:widowControl w:val="0"/>
      <w:autoSpaceDE w:val="0"/>
      <w:autoSpaceDN w:val="0"/>
      <w:ind w:left="493" w:hanging="361"/>
    </w:pPr>
    <w:rPr>
      <w:rFonts w:ascii="Georgia" w:eastAsia="Georgia" w:hAnsi="Georgia" w:cs="Georgia"/>
      <w:sz w:val="22"/>
      <w:szCs w:val="22"/>
      <w:lang w:val="en-US" w:eastAsia="en-US"/>
    </w:rPr>
  </w:style>
  <w:style w:type="paragraph" w:styleId="CommentText">
    <w:name w:val="annotation text"/>
    <w:basedOn w:val="Normal"/>
    <w:link w:val="CommentTextChar"/>
    <w:uiPriority w:val="99"/>
    <w:unhideWhenUsed/>
    <w:rsid w:val="003F4661"/>
    <w:pPr>
      <w:spacing w:after="160"/>
    </w:pPr>
    <w:rPr>
      <w:rFonts w:ascii="Calibri" w:eastAsia="Calibri" w:hAnsi="Calibri"/>
      <w:sz w:val="20"/>
      <w:szCs w:val="20"/>
      <w:lang w:val="en-ID" w:eastAsia="en-US"/>
    </w:rPr>
  </w:style>
  <w:style w:type="character" w:customStyle="1" w:styleId="CommentTextChar">
    <w:name w:val="Comment Text Char"/>
    <w:link w:val="CommentText"/>
    <w:uiPriority w:val="99"/>
    <w:rsid w:val="003F4661"/>
    <w:rPr>
      <w:rFonts w:ascii="Calibri" w:eastAsia="Calibri" w:hAnsi="Calibri"/>
      <w:lang w:eastAsia="en-US"/>
    </w:rPr>
  </w:style>
  <w:style w:type="character" w:customStyle="1" w:styleId="Heading1Char">
    <w:name w:val="Heading 1 Char"/>
    <w:link w:val="Heading1"/>
    <w:uiPriority w:val="9"/>
    <w:rsid w:val="000026D5"/>
    <w:rPr>
      <w:rFonts w:ascii="Book Antiqua" w:eastAsia="Book Antiqua" w:hAnsi="Book Antiqua" w:cs="Book Antiqua"/>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LENOVO</cp:lastModifiedBy>
  <cp:revision>2</cp:revision>
  <cp:lastPrinted>2020-11-24T03:02:00Z</cp:lastPrinted>
  <dcterms:created xsi:type="dcterms:W3CDTF">2024-02-12T05:26:00Z</dcterms:created>
  <dcterms:modified xsi:type="dcterms:W3CDTF">2024-02-12T05:26:00Z</dcterms:modified>
</cp:coreProperties>
</file>