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48B4" w:rsidRPr="00D948B4" w:rsidRDefault="004F4914" w:rsidP="00D948B4">
      <w:pPr>
        <w:spacing w:before="97" w:line="218" w:lineRule="auto"/>
        <w:ind w:left="132" w:right="488" w:hanging="3"/>
        <w:jc w:val="center"/>
        <w:rPr>
          <w:rFonts w:ascii="Palatino Linotype" w:eastAsia="Palatino Linotype" w:hAnsi="Palatino Linotype" w:cs="Palatino Linotype"/>
          <w:b/>
          <w:sz w:val="28"/>
          <w:szCs w:val="28"/>
        </w:rPr>
      </w:pPr>
      <w:proofErr w:type="spellStart"/>
      <w:r>
        <w:rPr>
          <w:rFonts w:ascii="Palatino Linotype" w:eastAsia="Palatino Linotype" w:hAnsi="Palatino Linotype" w:cs="Palatino Linotype"/>
          <w:b/>
          <w:sz w:val="28"/>
          <w:szCs w:val="28"/>
        </w:rPr>
        <w:t>Pengaturan</w:t>
      </w:r>
      <w:proofErr w:type="spellEnd"/>
      <w:r>
        <w:rPr>
          <w:rFonts w:ascii="Palatino Linotype" w:eastAsia="Palatino Linotype" w:hAnsi="Palatino Linotype" w:cs="Palatino Linotype"/>
          <w:b/>
          <w:sz w:val="28"/>
          <w:szCs w:val="28"/>
        </w:rPr>
        <w:t xml:space="preserve"> </w:t>
      </w:r>
      <w:proofErr w:type="spellStart"/>
      <w:r>
        <w:rPr>
          <w:rFonts w:ascii="Palatino Linotype" w:eastAsia="Palatino Linotype" w:hAnsi="Palatino Linotype" w:cs="Palatino Linotype"/>
          <w:b/>
          <w:sz w:val="28"/>
          <w:szCs w:val="28"/>
        </w:rPr>
        <w:t>Pengaktifan</w:t>
      </w:r>
      <w:proofErr w:type="spellEnd"/>
      <w:r>
        <w:rPr>
          <w:rFonts w:ascii="Palatino Linotype" w:eastAsia="Palatino Linotype" w:hAnsi="Palatino Linotype" w:cs="Palatino Linotype"/>
          <w:b/>
          <w:sz w:val="28"/>
          <w:szCs w:val="28"/>
        </w:rPr>
        <w:t xml:space="preserve"> </w:t>
      </w:r>
      <w:r w:rsidR="00AC7A94">
        <w:rPr>
          <w:rFonts w:ascii="Palatino Linotype" w:eastAsia="Palatino Linotype" w:hAnsi="Palatino Linotype" w:cs="Palatino Linotype"/>
          <w:b/>
          <w:sz w:val="28"/>
          <w:szCs w:val="28"/>
        </w:rPr>
        <w:t>Kembali</w:t>
      </w:r>
      <w:r w:rsidR="00D948B4" w:rsidRPr="00D948B4">
        <w:rPr>
          <w:rFonts w:ascii="Palatino Linotype" w:eastAsia="Palatino Linotype" w:hAnsi="Palatino Linotype" w:cs="Palatino Linotype"/>
          <w:b/>
          <w:sz w:val="28"/>
          <w:szCs w:val="28"/>
        </w:rPr>
        <w:t xml:space="preserve"> </w:t>
      </w:r>
      <w:proofErr w:type="spellStart"/>
      <w:r w:rsidR="00D948B4" w:rsidRPr="00D948B4">
        <w:rPr>
          <w:rFonts w:ascii="Palatino Linotype" w:eastAsia="Palatino Linotype" w:hAnsi="Palatino Linotype" w:cs="Palatino Linotype"/>
          <w:b/>
          <w:sz w:val="28"/>
          <w:szCs w:val="28"/>
        </w:rPr>
        <w:t>Rekam</w:t>
      </w:r>
      <w:proofErr w:type="spellEnd"/>
      <w:r w:rsidR="00D948B4" w:rsidRPr="00D948B4">
        <w:rPr>
          <w:rFonts w:ascii="Palatino Linotype" w:eastAsia="Palatino Linotype" w:hAnsi="Palatino Linotype" w:cs="Palatino Linotype"/>
          <w:b/>
          <w:sz w:val="28"/>
          <w:szCs w:val="28"/>
        </w:rPr>
        <w:t xml:space="preserve"> </w:t>
      </w:r>
      <w:proofErr w:type="spellStart"/>
      <w:r w:rsidR="00D948B4" w:rsidRPr="00D948B4">
        <w:rPr>
          <w:rFonts w:ascii="Palatino Linotype" w:eastAsia="Palatino Linotype" w:hAnsi="Palatino Linotype" w:cs="Palatino Linotype"/>
          <w:b/>
          <w:sz w:val="28"/>
          <w:szCs w:val="28"/>
        </w:rPr>
        <w:t>Medis</w:t>
      </w:r>
      <w:proofErr w:type="spellEnd"/>
      <w:r w:rsidR="00D948B4" w:rsidRPr="00D948B4">
        <w:rPr>
          <w:rFonts w:ascii="Palatino Linotype" w:eastAsia="Palatino Linotype" w:hAnsi="Palatino Linotype" w:cs="Palatino Linotype"/>
          <w:b/>
          <w:sz w:val="28"/>
          <w:szCs w:val="28"/>
        </w:rPr>
        <w:t xml:space="preserve"> </w:t>
      </w:r>
      <w:proofErr w:type="spellStart"/>
      <w:r w:rsidR="00D948B4" w:rsidRPr="00D948B4">
        <w:rPr>
          <w:rFonts w:ascii="Palatino Linotype" w:eastAsia="Palatino Linotype" w:hAnsi="Palatino Linotype" w:cs="Palatino Linotype"/>
          <w:b/>
          <w:sz w:val="28"/>
          <w:szCs w:val="28"/>
        </w:rPr>
        <w:t>Elektronik</w:t>
      </w:r>
      <w:proofErr w:type="spellEnd"/>
    </w:p>
    <w:p w:rsidR="001345D1" w:rsidRDefault="009F6BF0" w:rsidP="00D948B4">
      <w:pPr>
        <w:spacing w:before="97" w:line="218" w:lineRule="auto"/>
        <w:ind w:left="132" w:right="488" w:hanging="3"/>
        <w:jc w:val="center"/>
        <w:rPr>
          <w:rFonts w:ascii="Palatino Linotype" w:eastAsia="Palatino Linotype" w:hAnsi="Palatino Linotype" w:cs="Palatino Linotype"/>
          <w:b/>
          <w:sz w:val="28"/>
          <w:szCs w:val="28"/>
        </w:rPr>
      </w:pPr>
      <w:r>
        <w:rPr>
          <w:rFonts w:ascii="Palatino Linotype" w:eastAsia="Palatino Linotype" w:hAnsi="Palatino Linotype" w:cs="Palatino Linotype"/>
          <w:b/>
          <w:sz w:val="28"/>
          <w:szCs w:val="28"/>
          <w:lang w:val="en-GB"/>
        </w:rPr>
        <w:t>pada</w:t>
      </w:r>
      <w:r w:rsidR="00D948B4" w:rsidRPr="00D948B4">
        <w:rPr>
          <w:rFonts w:ascii="Palatino Linotype" w:eastAsia="Palatino Linotype" w:hAnsi="Palatino Linotype" w:cs="Palatino Linotype"/>
          <w:b/>
          <w:sz w:val="28"/>
          <w:szCs w:val="28"/>
        </w:rPr>
        <w:t xml:space="preserve"> RSUD </w:t>
      </w:r>
      <w:proofErr w:type="spellStart"/>
      <w:r w:rsidR="00D948B4" w:rsidRPr="00D948B4">
        <w:rPr>
          <w:rFonts w:ascii="Palatino Linotype" w:eastAsia="Palatino Linotype" w:hAnsi="Palatino Linotype" w:cs="Palatino Linotype"/>
          <w:b/>
          <w:sz w:val="28"/>
          <w:szCs w:val="28"/>
        </w:rPr>
        <w:t>Wangaya</w:t>
      </w:r>
      <w:proofErr w:type="spellEnd"/>
      <w:r w:rsidR="00D948B4" w:rsidRPr="00D948B4">
        <w:rPr>
          <w:rFonts w:ascii="Palatino Linotype" w:eastAsia="Palatino Linotype" w:hAnsi="Palatino Linotype" w:cs="Palatino Linotype"/>
          <w:b/>
          <w:sz w:val="28"/>
          <w:szCs w:val="28"/>
        </w:rPr>
        <w:t xml:space="preserve"> Kota Denpasar</w:t>
      </w:r>
    </w:p>
    <w:p w:rsidR="001345D1" w:rsidRDefault="001345D1">
      <w:pPr>
        <w:spacing w:before="97" w:line="218" w:lineRule="auto"/>
        <w:ind w:left="132" w:right="488" w:hanging="3"/>
        <w:jc w:val="center"/>
        <w:rPr>
          <w:rFonts w:ascii="Palatino Linotype" w:eastAsia="Palatino Linotype" w:hAnsi="Palatino Linotype" w:cs="Palatino Linotype"/>
          <w:b/>
          <w:sz w:val="24"/>
          <w:szCs w:val="24"/>
        </w:rPr>
      </w:pPr>
    </w:p>
    <w:p w:rsidR="001345D1" w:rsidRPr="00654014" w:rsidRDefault="00D948B4">
      <w:pPr>
        <w:spacing w:before="97" w:line="218" w:lineRule="auto"/>
        <w:ind w:left="132" w:right="488" w:hanging="3"/>
        <w:jc w:val="center"/>
        <w:rPr>
          <w:rFonts w:ascii="Palatino Linotype" w:eastAsia="Palatino Linotype" w:hAnsi="Palatino Linotype" w:cs="Palatino Linotype"/>
          <w:b/>
          <w:i/>
          <w:iCs/>
          <w:sz w:val="24"/>
          <w:szCs w:val="24"/>
        </w:rPr>
      </w:pPr>
      <w:r w:rsidRPr="00AC7A94">
        <w:rPr>
          <w:rFonts w:ascii="Palatino Linotype" w:eastAsia="Palatino Linotype" w:hAnsi="Palatino Linotype" w:cs="Palatino Linotype"/>
          <w:b/>
          <w:i/>
          <w:iCs/>
          <w:sz w:val="24"/>
          <w:szCs w:val="24"/>
        </w:rPr>
        <w:t>Reactivation</w:t>
      </w:r>
      <w:r w:rsidR="00E73D78">
        <w:rPr>
          <w:rFonts w:ascii="Palatino Linotype" w:eastAsia="Palatino Linotype" w:hAnsi="Palatino Linotype" w:cs="Palatino Linotype"/>
          <w:b/>
          <w:i/>
          <w:iCs/>
          <w:sz w:val="24"/>
          <w:szCs w:val="24"/>
        </w:rPr>
        <w:t xml:space="preserve"> </w:t>
      </w:r>
      <w:r w:rsidRPr="00654014">
        <w:rPr>
          <w:rFonts w:ascii="Palatino Linotype" w:eastAsia="Palatino Linotype" w:hAnsi="Palatino Linotype" w:cs="Palatino Linotype"/>
          <w:b/>
          <w:i/>
          <w:iCs/>
          <w:sz w:val="24"/>
          <w:szCs w:val="24"/>
        </w:rPr>
        <w:t xml:space="preserve">Settings for Electronic Medical Records at </w:t>
      </w:r>
      <w:proofErr w:type="spellStart"/>
      <w:r w:rsidRPr="00654014">
        <w:rPr>
          <w:rFonts w:ascii="Palatino Linotype" w:eastAsia="Palatino Linotype" w:hAnsi="Palatino Linotype" w:cs="Palatino Linotype"/>
          <w:b/>
          <w:i/>
          <w:iCs/>
          <w:sz w:val="24"/>
          <w:szCs w:val="24"/>
        </w:rPr>
        <w:t>Wangaya</w:t>
      </w:r>
      <w:proofErr w:type="spellEnd"/>
      <w:r w:rsidRPr="00654014">
        <w:rPr>
          <w:rFonts w:ascii="Palatino Linotype" w:eastAsia="Palatino Linotype" w:hAnsi="Palatino Linotype" w:cs="Palatino Linotype"/>
          <w:b/>
          <w:i/>
          <w:iCs/>
          <w:sz w:val="24"/>
          <w:szCs w:val="24"/>
        </w:rPr>
        <w:t xml:space="preserve"> General Hospital, Denpasar</w:t>
      </w:r>
    </w:p>
    <w:p w:rsidR="001345D1" w:rsidRDefault="00D948B4">
      <w:pPr>
        <w:spacing w:before="254" w:line="280" w:lineRule="auto"/>
        <w:ind w:left="180" w:right="810"/>
        <w:jc w:val="center"/>
        <w:rPr>
          <w:rFonts w:ascii="Palatino Linotype" w:eastAsia="Palatino Linotype" w:hAnsi="Palatino Linotype" w:cs="Palatino Linotype"/>
          <w:bCs/>
          <w:sz w:val="24"/>
          <w:szCs w:val="24"/>
        </w:rPr>
      </w:pPr>
      <w:r w:rsidRPr="00D948B4">
        <w:rPr>
          <w:rFonts w:ascii="Palatino Linotype" w:eastAsia="Palatino Linotype" w:hAnsi="Palatino Linotype" w:cs="Palatino Linotype"/>
          <w:sz w:val="24"/>
          <w:szCs w:val="24"/>
        </w:rPr>
        <w:t>Putu Ayu Sri Murcittowati</w:t>
      </w:r>
      <w:r w:rsidR="008E75D4">
        <w:rPr>
          <w:rFonts w:ascii="Palatino Linotype" w:eastAsia="Palatino Linotype" w:hAnsi="Palatino Linotype" w:cs="Palatino Linotype"/>
          <w:b/>
          <w:sz w:val="24"/>
          <w:szCs w:val="24"/>
        </w:rPr>
        <w:t>1</w:t>
      </w:r>
      <w:r>
        <w:rPr>
          <w:rFonts w:ascii="Palatino Linotype" w:eastAsia="Palatino Linotype" w:hAnsi="Palatino Linotype" w:cs="Palatino Linotype"/>
          <w:b/>
          <w:sz w:val="24"/>
          <w:szCs w:val="24"/>
        </w:rPr>
        <w:t xml:space="preserve">; </w:t>
      </w:r>
      <w:proofErr w:type="spellStart"/>
      <w:r w:rsidRPr="00D948B4">
        <w:rPr>
          <w:rFonts w:ascii="Palatino Linotype" w:eastAsia="Palatino Linotype" w:hAnsi="Palatino Linotype" w:cs="Palatino Linotype"/>
          <w:sz w:val="24"/>
          <w:szCs w:val="24"/>
        </w:rPr>
        <w:t>Ika</w:t>
      </w:r>
      <w:proofErr w:type="spellEnd"/>
      <w:r w:rsidRPr="00D948B4">
        <w:rPr>
          <w:rFonts w:ascii="Palatino Linotype" w:eastAsia="Palatino Linotype" w:hAnsi="Palatino Linotype" w:cs="Palatino Linotype"/>
          <w:sz w:val="24"/>
          <w:szCs w:val="24"/>
        </w:rPr>
        <w:t xml:space="preserve"> </w:t>
      </w:r>
      <w:proofErr w:type="spellStart"/>
      <w:r w:rsidRPr="00D948B4">
        <w:rPr>
          <w:rFonts w:ascii="Palatino Linotype" w:eastAsia="Palatino Linotype" w:hAnsi="Palatino Linotype" w:cs="Palatino Linotype"/>
          <w:sz w:val="24"/>
          <w:szCs w:val="24"/>
        </w:rPr>
        <w:t>Widi</w:t>
      </w:r>
      <w:proofErr w:type="spellEnd"/>
      <w:r w:rsidRPr="00D948B4">
        <w:rPr>
          <w:rFonts w:ascii="Palatino Linotype" w:eastAsia="Palatino Linotype" w:hAnsi="Palatino Linotype" w:cs="Palatino Linotype"/>
          <w:sz w:val="24"/>
          <w:szCs w:val="24"/>
        </w:rPr>
        <w:t xml:space="preserve"> Astuti</w:t>
      </w:r>
      <w:r w:rsidR="008E75D4">
        <w:rPr>
          <w:rFonts w:ascii="Palatino Linotype" w:eastAsia="Palatino Linotype" w:hAnsi="Palatino Linotype" w:cs="Palatino Linotype"/>
          <w:b/>
          <w:sz w:val="24"/>
          <w:szCs w:val="24"/>
        </w:rPr>
        <w:t>2</w:t>
      </w:r>
      <w:r w:rsidR="00B5638A">
        <w:rPr>
          <w:rFonts w:ascii="Palatino Linotype" w:eastAsia="Palatino Linotype" w:hAnsi="Palatino Linotype" w:cs="Palatino Linotype"/>
          <w:b/>
          <w:sz w:val="24"/>
          <w:szCs w:val="24"/>
        </w:rPr>
        <w:t xml:space="preserve">; </w:t>
      </w:r>
      <w:r w:rsidR="0072341D" w:rsidRPr="0072341D">
        <w:rPr>
          <w:rFonts w:ascii="Palatino Linotype" w:eastAsia="Palatino Linotype" w:hAnsi="Palatino Linotype" w:cs="Palatino Linotype"/>
          <w:bCs/>
          <w:sz w:val="24"/>
          <w:szCs w:val="24"/>
        </w:rPr>
        <w:t xml:space="preserve">I </w:t>
      </w:r>
      <w:proofErr w:type="spellStart"/>
      <w:r w:rsidR="0072341D" w:rsidRPr="0072341D">
        <w:rPr>
          <w:rFonts w:ascii="Palatino Linotype" w:eastAsia="Palatino Linotype" w:hAnsi="Palatino Linotype" w:cs="Palatino Linotype"/>
          <w:bCs/>
          <w:sz w:val="24"/>
          <w:szCs w:val="24"/>
        </w:rPr>
        <w:t>Gusti</w:t>
      </w:r>
      <w:proofErr w:type="spellEnd"/>
      <w:r w:rsidR="0072341D" w:rsidRPr="0072341D">
        <w:rPr>
          <w:rFonts w:ascii="Palatino Linotype" w:eastAsia="Palatino Linotype" w:hAnsi="Palatino Linotype" w:cs="Palatino Linotype"/>
          <w:bCs/>
          <w:sz w:val="24"/>
          <w:szCs w:val="24"/>
        </w:rPr>
        <w:t xml:space="preserve"> Ayu Kartika</w:t>
      </w:r>
      <w:r w:rsidR="008E75D4" w:rsidRPr="008E75D4">
        <w:rPr>
          <w:rFonts w:ascii="Palatino Linotype" w:eastAsia="Palatino Linotype" w:hAnsi="Palatino Linotype" w:cs="Palatino Linotype"/>
          <w:b/>
          <w:sz w:val="24"/>
          <w:szCs w:val="24"/>
        </w:rPr>
        <w:t>3</w:t>
      </w:r>
      <w:r w:rsidR="0072341D">
        <w:rPr>
          <w:rFonts w:ascii="Palatino Linotype" w:eastAsia="Palatino Linotype" w:hAnsi="Palatino Linotype" w:cs="Palatino Linotype"/>
          <w:b/>
          <w:sz w:val="24"/>
          <w:szCs w:val="24"/>
        </w:rPr>
        <w:t>,</w:t>
      </w:r>
      <w:r w:rsidR="0072341D" w:rsidRPr="0072341D">
        <w:rPr>
          <w:rFonts w:ascii="Palatino Linotype" w:eastAsia="Palatino Linotype" w:hAnsi="Palatino Linotype" w:cs="Palatino Linotype"/>
          <w:b/>
          <w:sz w:val="24"/>
          <w:szCs w:val="24"/>
        </w:rPr>
        <w:t xml:space="preserve"> </w:t>
      </w:r>
      <w:r w:rsidR="00B5638A" w:rsidRPr="00B5638A">
        <w:rPr>
          <w:rFonts w:ascii="Palatino Linotype" w:eastAsia="Palatino Linotype" w:hAnsi="Palatino Linotype" w:cs="Palatino Linotype"/>
          <w:bCs/>
          <w:sz w:val="24"/>
          <w:szCs w:val="24"/>
        </w:rPr>
        <w:t xml:space="preserve">Made Karma </w:t>
      </w:r>
      <w:proofErr w:type="spellStart"/>
      <w:r w:rsidR="00B5638A" w:rsidRPr="00B5638A">
        <w:rPr>
          <w:rFonts w:ascii="Palatino Linotype" w:eastAsia="Palatino Linotype" w:hAnsi="Palatino Linotype" w:cs="Palatino Linotype"/>
          <w:bCs/>
          <w:sz w:val="24"/>
          <w:szCs w:val="24"/>
        </w:rPr>
        <w:t>Maha</w:t>
      </w:r>
      <w:proofErr w:type="spellEnd"/>
      <w:r w:rsidR="00B5638A" w:rsidRPr="00B5638A">
        <w:rPr>
          <w:rFonts w:ascii="Palatino Linotype" w:eastAsia="Palatino Linotype" w:hAnsi="Palatino Linotype" w:cs="Palatino Linotype"/>
          <w:bCs/>
          <w:sz w:val="24"/>
          <w:szCs w:val="24"/>
        </w:rPr>
        <w:t xml:space="preserve"> Wirajaya</w:t>
      </w:r>
      <w:r w:rsidR="008E75D4">
        <w:rPr>
          <w:rFonts w:ascii="Palatino Linotype" w:eastAsia="Palatino Linotype" w:hAnsi="Palatino Linotype" w:cs="Palatino Linotype"/>
          <w:b/>
          <w:sz w:val="24"/>
          <w:szCs w:val="24"/>
        </w:rPr>
        <w:t>4*</w:t>
      </w:r>
      <w:r w:rsidR="00B5638A">
        <w:rPr>
          <w:rFonts w:ascii="Palatino Linotype" w:eastAsia="Palatino Linotype" w:hAnsi="Palatino Linotype" w:cs="Palatino Linotype"/>
          <w:bCs/>
          <w:sz w:val="24"/>
          <w:szCs w:val="24"/>
        </w:rPr>
        <w:t>;</w:t>
      </w:r>
      <w:r w:rsidR="00B5638A" w:rsidRPr="00B5638A">
        <w:rPr>
          <w:rFonts w:ascii="Palatino Linotype" w:eastAsia="Palatino Linotype" w:hAnsi="Palatino Linotype" w:cs="Palatino Linotype"/>
          <w:bCs/>
          <w:sz w:val="24"/>
          <w:szCs w:val="24"/>
        </w:rPr>
        <w:t xml:space="preserve"> Putu </w:t>
      </w:r>
      <w:proofErr w:type="spellStart"/>
      <w:r w:rsidR="00B5638A" w:rsidRPr="00B5638A">
        <w:rPr>
          <w:rFonts w:ascii="Palatino Linotype" w:eastAsia="Palatino Linotype" w:hAnsi="Palatino Linotype" w:cs="Palatino Linotype"/>
          <w:bCs/>
          <w:sz w:val="24"/>
          <w:szCs w:val="24"/>
        </w:rPr>
        <w:t>Ika</w:t>
      </w:r>
      <w:proofErr w:type="spellEnd"/>
      <w:r w:rsidR="00B5638A" w:rsidRPr="00B5638A">
        <w:rPr>
          <w:rFonts w:ascii="Palatino Linotype" w:eastAsia="Palatino Linotype" w:hAnsi="Palatino Linotype" w:cs="Palatino Linotype"/>
          <w:bCs/>
          <w:sz w:val="24"/>
          <w:szCs w:val="24"/>
        </w:rPr>
        <w:t xml:space="preserve"> Farmani</w:t>
      </w:r>
      <w:r w:rsidR="008E75D4">
        <w:rPr>
          <w:rFonts w:ascii="Palatino Linotype" w:eastAsia="Palatino Linotype" w:hAnsi="Palatino Linotype" w:cs="Palatino Linotype"/>
          <w:b/>
          <w:sz w:val="24"/>
          <w:szCs w:val="24"/>
        </w:rPr>
        <w:t>5</w:t>
      </w:r>
      <w:r w:rsidR="00B5638A">
        <w:rPr>
          <w:rFonts w:ascii="Palatino Linotype" w:eastAsia="Palatino Linotype" w:hAnsi="Palatino Linotype" w:cs="Palatino Linotype"/>
          <w:bCs/>
          <w:sz w:val="24"/>
          <w:szCs w:val="24"/>
        </w:rPr>
        <w:t>;</w:t>
      </w:r>
    </w:p>
    <w:p w:rsidR="0072341D" w:rsidRPr="0072341D" w:rsidRDefault="0072341D" w:rsidP="0072341D">
      <w:pPr>
        <w:spacing w:line="280" w:lineRule="auto"/>
        <w:ind w:left="180" w:right="810"/>
        <w:jc w:val="center"/>
        <w:rPr>
          <w:rFonts w:ascii="Palatino Linotype" w:eastAsia="Palatino Linotype" w:hAnsi="Palatino Linotype" w:cs="Palatino Linotype"/>
          <w:b/>
          <w:bCs/>
          <w:sz w:val="24"/>
          <w:szCs w:val="24"/>
        </w:rPr>
      </w:pPr>
      <w:r w:rsidRPr="0072341D">
        <w:rPr>
          <w:rFonts w:ascii="Palatino Linotype" w:eastAsia="Palatino Linotype" w:hAnsi="Palatino Linotype" w:cs="Palatino Linotype"/>
          <w:b/>
          <w:bCs/>
          <w:sz w:val="24"/>
          <w:szCs w:val="24"/>
        </w:rPr>
        <w:t>* (</w:t>
      </w:r>
      <w:r w:rsidR="008E75D4">
        <w:rPr>
          <w:rFonts w:ascii="Palatino Linotype" w:eastAsia="Palatino Linotype" w:hAnsi="Palatino Linotype" w:cs="Palatino Linotype"/>
          <w:b/>
          <w:bCs/>
          <w:sz w:val="24"/>
          <w:szCs w:val="24"/>
        </w:rPr>
        <w:t xml:space="preserve">Made Karma </w:t>
      </w:r>
      <w:proofErr w:type="spellStart"/>
      <w:r w:rsidR="008E75D4">
        <w:rPr>
          <w:rFonts w:ascii="Palatino Linotype" w:eastAsia="Palatino Linotype" w:hAnsi="Palatino Linotype" w:cs="Palatino Linotype"/>
          <w:b/>
          <w:bCs/>
          <w:sz w:val="24"/>
          <w:szCs w:val="24"/>
        </w:rPr>
        <w:t>Maha</w:t>
      </w:r>
      <w:proofErr w:type="spellEnd"/>
      <w:r w:rsidR="008E75D4">
        <w:rPr>
          <w:rFonts w:ascii="Palatino Linotype" w:eastAsia="Palatino Linotype" w:hAnsi="Palatino Linotype" w:cs="Palatino Linotype"/>
          <w:b/>
          <w:bCs/>
          <w:sz w:val="24"/>
          <w:szCs w:val="24"/>
        </w:rPr>
        <w:t xml:space="preserve"> </w:t>
      </w:r>
      <w:proofErr w:type="spellStart"/>
      <w:r w:rsidR="008E75D4">
        <w:rPr>
          <w:rFonts w:ascii="Palatino Linotype" w:eastAsia="Palatino Linotype" w:hAnsi="Palatino Linotype" w:cs="Palatino Linotype"/>
          <w:b/>
          <w:bCs/>
          <w:sz w:val="24"/>
          <w:szCs w:val="24"/>
        </w:rPr>
        <w:t>Wirajaya</w:t>
      </w:r>
      <w:proofErr w:type="spellEnd"/>
      <w:r w:rsidRPr="0072341D">
        <w:rPr>
          <w:rFonts w:ascii="Palatino Linotype" w:eastAsia="Palatino Linotype" w:hAnsi="Palatino Linotype" w:cs="Palatino Linotype"/>
          <w:b/>
          <w:bCs/>
          <w:sz w:val="24"/>
          <w:szCs w:val="24"/>
        </w:rPr>
        <w:t>)</w:t>
      </w:r>
    </w:p>
    <w:p w:rsidR="001345D1" w:rsidRDefault="00BE3872" w:rsidP="00D948B4">
      <w:pPr>
        <w:spacing w:before="1" w:line="223" w:lineRule="auto"/>
        <w:ind w:left="1857" w:right="2212"/>
        <w:jc w:val="center"/>
        <w:rPr>
          <w:rFonts w:ascii="Palatino Linotype" w:eastAsia="Palatino Linotype" w:hAnsi="Palatino Linotype" w:cs="Palatino Linotype"/>
          <w:sz w:val="19"/>
          <w:szCs w:val="19"/>
          <w:lang w:val="en-GB"/>
        </w:rPr>
      </w:pPr>
      <w:r w:rsidRPr="00D948B4">
        <w:rPr>
          <w:rFonts w:ascii="Palatino Linotype" w:eastAsia="Palatino Linotype" w:hAnsi="Palatino Linotype" w:cs="Palatino Linotype"/>
          <w:sz w:val="19"/>
          <w:szCs w:val="19"/>
          <w:vertAlign w:val="superscript"/>
        </w:rPr>
        <w:t>1</w:t>
      </w:r>
      <w:r w:rsidR="000F0C1B">
        <w:rPr>
          <w:rFonts w:ascii="Palatino Linotype" w:eastAsia="Palatino Linotype" w:hAnsi="Palatino Linotype" w:cs="Palatino Linotype"/>
          <w:sz w:val="19"/>
          <w:szCs w:val="19"/>
          <w:vertAlign w:val="superscript"/>
          <w:lang w:val="en-GB"/>
        </w:rPr>
        <w:t>,2</w:t>
      </w:r>
      <w:r w:rsidR="008E75D4">
        <w:rPr>
          <w:rFonts w:ascii="Palatino Linotype" w:eastAsia="Palatino Linotype" w:hAnsi="Palatino Linotype" w:cs="Palatino Linotype"/>
          <w:sz w:val="19"/>
          <w:szCs w:val="19"/>
          <w:vertAlign w:val="superscript"/>
          <w:lang w:val="en-GB"/>
        </w:rPr>
        <w:t>,3</w:t>
      </w:r>
      <w:r w:rsidR="00042EEB">
        <w:rPr>
          <w:rFonts w:ascii="Palatino Linotype" w:eastAsia="Palatino Linotype" w:hAnsi="Palatino Linotype" w:cs="Palatino Linotype"/>
          <w:sz w:val="19"/>
          <w:szCs w:val="19"/>
          <w:lang w:val="en-GB"/>
        </w:rPr>
        <w:t>Magister Hukum</w:t>
      </w:r>
      <w:r w:rsidR="004F139F">
        <w:rPr>
          <w:rFonts w:ascii="Palatino Linotype" w:eastAsia="Palatino Linotype" w:hAnsi="Palatino Linotype" w:cs="Palatino Linotype"/>
          <w:sz w:val="19"/>
          <w:szCs w:val="19"/>
          <w:lang w:val="en-GB"/>
        </w:rPr>
        <w:t xml:space="preserve"> Kesehatan</w:t>
      </w:r>
      <w:r w:rsidR="00042EEB">
        <w:rPr>
          <w:rFonts w:ascii="Palatino Linotype" w:eastAsia="Palatino Linotype" w:hAnsi="Palatino Linotype" w:cs="Palatino Linotype"/>
          <w:sz w:val="19"/>
          <w:szCs w:val="19"/>
          <w:lang w:val="en-GB"/>
        </w:rPr>
        <w:t>, U</w:t>
      </w:r>
      <w:r w:rsidR="00D948B4">
        <w:rPr>
          <w:rFonts w:ascii="Palatino Linotype" w:eastAsia="Palatino Linotype" w:hAnsi="Palatino Linotype" w:cs="Palatino Linotype"/>
          <w:sz w:val="19"/>
          <w:szCs w:val="19"/>
          <w:lang w:val="en-GB"/>
        </w:rPr>
        <w:t xml:space="preserve">niversitas </w:t>
      </w:r>
      <w:proofErr w:type="spellStart"/>
      <w:r w:rsidR="00D948B4">
        <w:rPr>
          <w:rFonts w:ascii="Palatino Linotype" w:eastAsia="Palatino Linotype" w:hAnsi="Palatino Linotype" w:cs="Palatino Linotype"/>
          <w:sz w:val="19"/>
          <w:szCs w:val="19"/>
          <w:lang w:val="en-GB"/>
        </w:rPr>
        <w:t>Udayana</w:t>
      </w:r>
      <w:proofErr w:type="spellEnd"/>
      <w:r w:rsidR="00D948B4">
        <w:rPr>
          <w:rFonts w:ascii="Palatino Linotype" w:eastAsia="Palatino Linotype" w:hAnsi="Palatino Linotype" w:cs="Palatino Linotype"/>
          <w:sz w:val="19"/>
          <w:szCs w:val="19"/>
          <w:lang w:val="en-GB"/>
        </w:rPr>
        <w:t>, Denpasar</w:t>
      </w:r>
    </w:p>
    <w:p w:rsidR="00B5638A" w:rsidRPr="00D948B4" w:rsidRDefault="008E75D4" w:rsidP="00D948B4">
      <w:pPr>
        <w:spacing w:before="1" w:line="223" w:lineRule="auto"/>
        <w:ind w:left="1857" w:right="2212"/>
        <w:jc w:val="center"/>
        <w:rPr>
          <w:rFonts w:ascii="Palatino Linotype" w:eastAsia="Palatino Linotype" w:hAnsi="Palatino Linotype" w:cs="Palatino Linotype"/>
          <w:sz w:val="19"/>
          <w:szCs w:val="19"/>
          <w:lang w:val="en-GB"/>
        </w:rPr>
      </w:pPr>
      <w:r>
        <w:rPr>
          <w:rFonts w:ascii="Palatino Linotype" w:eastAsia="Palatino Linotype" w:hAnsi="Palatino Linotype" w:cs="Palatino Linotype"/>
          <w:sz w:val="19"/>
          <w:szCs w:val="19"/>
          <w:vertAlign w:val="superscript"/>
          <w:lang w:val="en-GB"/>
        </w:rPr>
        <w:t>4</w:t>
      </w:r>
      <w:r w:rsidR="00B5638A">
        <w:rPr>
          <w:rFonts w:ascii="Palatino Linotype" w:eastAsia="Palatino Linotype" w:hAnsi="Palatino Linotype" w:cs="Palatino Linotype"/>
          <w:sz w:val="19"/>
          <w:szCs w:val="19"/>
          <w:vertAlign w:val="superscript"/>
          <w:lang w:val="en-GB"/>
        </w:rPr>
        <w:t>,</w:t>
      </w:r>
      <w:r>
        <w:rPr>
          <w:rFonts w:ascii="Palatino Linotype" w:eastAsia="Palatino Linotype" w:hAnsi="Palatino Linotype" w:cs="Palatino Linotype"/>
          <w:sz w:val="19"/>
          <w:szCs w:val="19"/>
          <w:vertAlign w:val="superscript"/>
          <w:lang w:val="en-GB"/>
        </w:rPr>
        <w:t>5</w:t>
      </w:r>
      <w:r w:rsidR="00B5638A">
        <w:rPr>
          <w:rFonts w:ascii="Palatino Linotype" w:eastAsia="Palatino Linotype" w:hAnsi="Palatino Linotype" w:cs="Palatino Linotype"/>
          <w:sz w:val="19"/>
          <w:szCs w:val="19"/>
          <w:lang w:val="en-GB"/>
        </w:rPr>
        <w:t xml:space="preserve">Program </w:t>
      </w:r>
      <w:proofErr w:type="spellStart"/>
      <w:r w:rsidR="00B5638A">
        <w:rPr>
          <w:rFonts w:ascii="Palatino Linotype" w:eastAsia="Palatino Linotype" w:hAnsi="Palatino Linotype" w:cs="Palatino Linotype"/>
          <w:sz w:val="19"/>
          <w:szCs w:val="19"/>
          <w:lang w:val="en-GB"/>
        </w:rPr>
        <w:t>Studi</w:t>
      </w:r>
      <w:proofErr w:type="spellEnd"/>
      <w:r w:rsidR="00B5638A">
        <w:rPr>
          <w:rFonts w:ascii="Palatino Linotype" w:eastAsia="Palatino Linotype" w:hAnsi="Palatino Linotype" w:cs="Palatino Linotype"/>
          <w:sz w:val="19"/>
          <w:szCs w:val="19"/>
          <w:lang w:val="en-GB"/>
        </w:rPr>
        <w:t xml:space="preserve"> </w:t>
      </w:r>
      <w:proofErr w:type="spellStart"/>
      <w:r w:rsidR="00B5638A">
        <w:rPr>
          <w:rFonts w:ascii="Palatino Linotype" w:eastAsia="Palatino Linotype" w:hAnsi="Palatino Linotype" w:cs="Palatino Linotype"/>
          <w:sz w:val="19"/>
          <w:szCs w:val="19"/>
          <w:lang w:val="en-GB"/>
        </w:rPr>
        <w:t>Manajemen</w:t>
      </w:r>
      <w:proofErr w:type="spellEnd"/>
      <w:r w:rsidR="00B5638A">
        <w:rPr>
          <w:rFonts w:ascii="Palatino Linotype" w:eastAsia="Palatino Linotype" w:hAnsi="Palatino Linotype" w:cs="Palatino Linotype"/>
          <w:sz w:val="19"/>
          <w:szCs w:val="19"/>
          <w:lang w:val="en-GB"/>
        </w:rPr>
        <w:t xml:space="preserve"> </w:t>
      </w:r>
      <w:proofErr w:type="spellStart"/>
      <w:r w:rsidR="00B5638A">
        <w:rPr>
          <w:rFonts w:ascii="Palatino Linotype" w:eastAsia="Palatino Linotype" w:hAnsi="Palatino Linotype" w:cs="Palatino Linotype"/>
          <w:sz w:val="19"/>
          <w:szCs w:val="19"/>
          <w:lang w:val="en-GB"/>
        </w:rPr>
        <w:t>Informasi</w:t>
      </w:r>
      <w:proofErr w:type="spellEnd"/>
      <w:r w:rsidR="00B5638A">
        <w:rPr>
          <w:rFonts w:ascii="Palatino Linotype" w:eastAsia="Palatino Linotype" w:hAnsi="Palatino Linotype" w:cs="Palatino Linotype"/>
          <w:sz w:val="19"/>
          <w:szCs w:val="19"/>
          <w:lang w:val="en-GB"/>
        </w:rPr>
        <w:t xml:space="preserve"> Kesehatan, Universitas Bali </w:t>
      </w:r>
      <w:proofErr w:type="spellStart"/>
      <w:r w:rsidR="00B5638A">
        <w:rPr>
          <w:rFonts w:ascii="Palatino Linotype" w:eastAsia="Palatino Linotype" w:hAnsi="Palatino Linotype" w:cs="Palatino Linotype"/>
          <w:sz w:val="19"/>
          <w:szCs w:val="19"/>
          <w:lang w:val="en-GB"/>
        </w:rPr>
        <w:t>Internasional</w:t>
      </w:r>
      <w:proofErr w:type="spellEnd"/>
      <w:r w:rsidR="00B5638A">
        <w:rPr>
          <w:rFonts w:ascii="Palatino Linotype" w:eastAsia="Palatino Linotype" w:hAnsi="Palatino Linotype" w:cs="Palatino Linotype"/>
          <w:sz w:val="19"/>
          <w:szCs w:val="19"/>
          <w:lang w:val="en-GB"/>
        </w:rPr>
        <w:t>, Denpasar</w:t>
      </w:r>
    </w:p>
    <w:p w:rsidR="001345D1" w:rsidRDefault="00BE3872">
      <w:pPr>
        <w:pStyle w:val="Heading1"/>
        <w:spacing w:before="179"/>
        <w:ind w:left="108" w:right="2305"/>
        <w:jc w:val="left"/>
        <w:rPr>
          <w:rFonts w:ascii="Palatino Linotype" w:eastAsia="Palatino Linotype" w:hAnsi="Palatino Linotype" w:cs="Palatino Linotype"/>
          <w:color w:val="00B050"/>
          <w:sz w:val="20"/>
          <w:szCs w:val="20"/>
        </w:rPr>
      </w:pPr>
      <w:r>
        <w:rPr>
          <w:rFonts w:ascii="Palatino Linotype" w:eastAsia="Palatino Linotype" w:hAnsi="Palatino Linotype" w:cs="Palatino Linotype"/>
          <w:color w:val="00B050"/>
          <w:sz w:val="20"/>
          <w:szCs w:val="20"/>
        </w:rPr>
        <w:t>ABSTRAK</w:t>
      </w:r>
    </w:p>
    <w:p w:rsidR="001345D1" w:rsidRDefault="00BE3872" w:rsidP="000F0C1B">
      <w:pPr>
        <w:tabs>
          <w:tab w:val="left" w:pos="1848"/>
        </w:tabs>
        <w:spacing w:before="246"/>
        <w:ind w:left="108"/>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b/>
          <w:color w:val="00B050"/>
          <w:sz w:val="20"/>
          <w:szCs w:val="20"/>
        </w:rPr>
        <w:t>LatarBelakang</w:t>
      </w:r>
      <w:proofErr w:type="spellEnd"/>
      <w:r>
        <w:rPr>
          <w:rFonts w:ascii="Palatino Linotype" w:eastAsia="Palatino Linotype" w:hAnsi="Palatino Linotype" w:cs="Palatino Linotype"/>
          <w:b/>
          <w:color w:val="00B050"/>
          <w:sz w:val="20"/>
          <w:szCs w:val="20"/>
        </w:rPr>
        <w:t>:</w:t>
      </w:r>
      <w:r w:rsidR="008E75D4">
        <w:rPr>
          <w:rFonts w:ascii="Palatino Linotype" w:eastAsia="Palatino Linotype" w:hAnsi="Palatino Linotype" w:cs="Palatino Linotype"/>
          <w:b/>
          <w:color w:val="00B050"/>
          <w:sz w:val="20"/>
          <w:szCs w:val="20"/>
        </w:rPr>
        <w:tab/>
      </w:r>
      <w:proofErr w:type="spellStart"/>
      <w:r w:rsidR="00357DAD">
        <w:rPr>
          <w:rFonts w:ascii="Palatino Linotype" w:eastAsia="Palatino Linotype" w:hAnsi="Palatino Linotype" w:cs="Palatino Linotype"/>
          <w:sz w:val="20"/>
          <w:szCs w:val="20"/>
        </w:rPr>
        <w:t>P</w:t>
      </w:r>
      <w:r w:rsidR="000F0C1B" w:rsidRPr="000F0C1B">
        <w:rPr>
          <w:rFonts w:ascii="Palatino Linotype" w:eastAsia="Palatino Linotype" w:hAnsi="Palatino Linotype" w:cs="Palatino Linotype"/>
          <w:sz w:val="20"/>
          <w:szCs w:val="20"/>
        </w:rPr>
        <w:t>elaksanaan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rekam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medis</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elektronik</w:t>
      </w:r>
      <w:proofErr w:type="spellEnd"/>
      <w:r w:rsidR="000F0C1B" w:rsidRPr="000F0C1B">
        <w:rPr>
          <w:rFonts w:ascii="Palatino Linotype" w:eastAsia="Palatino Linotype" w:hAnsi="Palatino Linotype" w:cs="Palatino Linotype"/>
          <w:sz w:val="20"/>
          <w:szCs w:val="20"/>
        </w:rPr>
        <w:t xml:space="preserve"> pada </w:t>
      </w:r>
      <w:proofErr w:type="spellStart"/>
      <w:r w:rsidR="000F0C1B" w:rsidRPr="000F0C1B">
        <w:rPr>
          <w:rFonts w:ascii="Palatino Linotype" w:eastAsia="Palatino Linotype" w:hAnsi="Palatino Linotype" w:cs="Palatino Linotype"/>
          <w:sz w:val="20"/>
          <w:szCs w:val="20"/>
        </w:rPr>
        <w:t>fas</w:t>
      </w:r>
      <w:r w:rsidR="00357DAD">
        <w:rPr>
          <w:rFonts w:ascii="Palatino Linotype" w:eastAsia="Palatino Linotype" w:hAnsi="Palatino Linotype" w:cs="Palatino Linotype"/>
          <w:sz w:val="20"/>
          <w:szCs w:val="20"/>
        </w:rPr>
        <w:t>ilitas</w:t>
      </w:r>
      <w:proofErr w:type="spellEnd"/>
      <w:r w:rsidR="00357DAD">
        <w:rPr>
          <w:rFonts w:ascii="Palatino Linotype" w:eastAsia="Palatino Linotype" w:hAnsi="Palatino Linotype" w:cs="Palatino Linotype"/>
          <w:sz w:val="20"/>
          <w:szCs w:val="20"/>
        </w:rPr>
        <w:t xml:space="preserve"> </w:t>
      </w:r>
      <w:proofErr w:type="spellStart"/>
      <w:r w:rsidR="00357DAD">
        <w:rPr>
          <w:rFonts w:ascii="Palatino Linotype" w:eastAsia="Palatino Linotype" w:hAnsi="Palatino Linotype" w:cs="Palatino Linotype"/>
          <w:sz w:val="20"/>
          <w:szCs w:val="20"/>
        </w:rPr>
        <w:t>pelayanan</w:t>
      </w:r>
      <w:proofErr w:type="spellEnd"/>
      <w:r w:rsidR="00357DAD">
        <w:rPr>
          <w:rFonts w:ascii="Palatino Linotype" w:eastAsia="Palatino Linotype" w:hAnsi="Palatino Linotype" w:cs="Palatino Linotype"/>
          <w:sz w:val="20"/>
          <w:szCs w:val="20"/>
        </w:rPr>
        <w:t xml:space="preserve"> </w:t>
      </w:r>
      <w:proofErr w:type="spellStart"/>
      <w:r w:rsidR="00357DAD">
        <w:rPr>
          <w:rFonts w:ascii="Palatino Linotype" w:eastAsia="Palatino Linotype" w:hAnsi="Palatino Linotype" w:cs="Palatino Linotype"/>
          <w:sz w:val="20"/>
          <w:szCs w:val="20"/>
        </w:rPr>
        <w:t>kesehatan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terdapat</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ketimpangan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dengan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pengaturan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dalam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perundang</w:t>
      </w:r>
      <w:proofErr w:type="spellEnd"/>
      <w:r w:rsidR="000F0C1B" w:rsidRPr="000F0C1B">
        <w:rPr>
          <w:rFonts w:ascii="Palatino Linotype" w:eastAsia="Palatino Linotype" w:hAnsi="Palatino Linotype" w:cs="Palatino Linotype"/>
          <w:sz w:val="20"/>
          <w:szCs w:val="20"/>
        </w:rPr>
        <w:t>–</w:t>
      </w:r>
      <w:proofErr w:type="spellStart"/>
      <w:r w:rsidR="000F0C1B" w:rsidRPr="000F0C1B">
        <w:rPr>
          <w:rFonts w:ascii="Palatino Linotype" w:eastAsia="Palatino Linotype" w:hAnsi="Palatino Linotype" w:cs="Palatino Linotype"/>
          <w:sz w:val="20"/>
          <w:szCs w:val="20"/>
        </w:rPr>
        <w:t>undangan</w:t>
      </w:r>
      <w:proofErr w:type="spellEnd"/>
      <w:r w:rsidR="000F0C1B" w:rsidRPr="000F0C1B">
        <w:rPr>
          <w:rFonts w:ascii="Palatino Linotype" w:eastAsia="Palatino Linotype" w:hAnsi="Palatino Linotype" w:cs="Palatino Linotype"/>
          <w:sz w:val="20"/>
          <w:szCs w:val="20"/>
        </w:rPr>
        <w:t xml:space="preserve">, salah </w:t>
      </w:r>
      <w:proofErr w:type="spellStart"/>
      <w:r w:rsidR="000F0C1B" w:rsidRPr="000F0C1B">
        <w:rPr>
          <w:rFonts w:ascii="Palatino Linotype" w:eastAsia="Palatino Linotype" w:hAnsi="Palatino Linotype" w:cs="Palatino Linotype"/>
          <w:sz w:val="20"/>
          <w:szCs w:val="20"/>
        </w:rPr>
        <w:t>satunya</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adalah</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perbaikan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atau</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penambahan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catatan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rekam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medi</w:t>
      </w:r>
      <w:r w:rsidR="00357DAD">
        <w:rPr>
          <w:rFonts w:ascii="Palatino Linotype" w:eastAsia="Palatino Linotype" w:hAnsi="Palatino Linotype" w:cs="Palatino Linotype"/>
          <w:sz w:val="20"/>
          <w:szCs w:val="20"/>
        </w:rPr>
        <w:t>s</w:t>
      </w:r>
      <w:proofErr w:type="spellEnd"/>
      <w:r w:rsidR="00357DAD">
        <w:rPr>
          <w:rFonts w:ascii="Palatino Linotype" w:eastAsia="Palatino Linotype" w:hAnsi="Palatino Linotype" w:cs="Palatino Linotype"/>
          <w:sz w:val="20"/>
          <w:szCs w:val="20"/>
        </w:rPr>
        <w:t xml:space="preserve"> yang </w:t>
      </w:r>
      <w:proofErr w:type="spellStart"/>
      <w:r w:rsidR="00357DAD">
        <w:rPr>
          <w:rFonts w:ascii="Palatino Linotype" w:eastAsia="Palatino Linotype" w:hAnsi="Palatino Linotype" w:cs="Palatino Linotype"/>
          <w:sz w:val="20"/>
          <w:szCs w:val="20"/>
        </w:rPr>
        <w:t>berujung</w:t>
      </w:r>
      <w:proofErr w:type="spellEnd"/>
      <w:r w:rsidR="00357DAD">
        <w:rPr>
          <w:rFonts w:ascii="Palatino Linotype" w:eastAsia="Palatino Linotype" w:hAnsi="Palatino Linotype" w:cs="Palatino Linotype"/>
          <w:sz w:val="20"/>
          <w:szCs w:val="20"/>
        </w:rPr>
        <w:t xml:space="preserve"> pada </w:t>
      </w:r>
      <w:proofErr w:type="spellStart"/>
      <w:r w:rsidR="00357DAD">
        <w:rPr>
          <w:rFonts w:ascii="Palatino Linotype" w:eastAsia="Palatino Linotype" w:hAnsi="Palatino Linotype" w:cs="Palatino Linotype"/>
          <w:sz w:val="20"/>
          <w:szCs w:val="20"/>
        </w:rPr>
        <w:t>pengaktifan</w:t>
      </w:r>
      <w:proofErr w:type="spellEnd"/>
      <w:r w:rsidR="00357DAD">
        <w:rPr>
          <w:rFonts w:ascii="Palatino Linotype" w:eastAsia="Palatino Linotype" w:hAnsi="Palatino Linotype" w:cs="Palatino Linotype"/>
          <w:sz w:val="20"/>
          <w:szCs w:val="20"/>
        </w:rPr>
        <w:t xml:space="preserve"> </w:t>
      </w:r>
      <w:proofErr w:type="spellStart"/>
      <w:r w:rsidR="00357DAD">
        <w:rPr>
          <w:rFonts w:ascii="Palatino Linotype" w:eastAsia="Palatino Linotype" w:hAnsi="Palatino Linotype" w:cs="Palatino Linotype"/>
          <w:sz w:val="20"/>
          <w:szCs w:val="20"/>
        </w:rPr>
        <w:t>kembali</w:t>
      </w:r>
      <w:proofErr w:type="spellEnd"/>
      <w:r w:rsidR="00357DAD">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rekam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medis</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elektronik</w:t>
      </w:r>
      <w:proofErr w:type="spellEnd"/>
      <w:r>
        <w:rPr>
          <w:rFonts w:ascii="Palatino Linotype" w:eastAsia="Palatino Linotype" w:hAnsi="Palatino Linotype" w:cs="Palatino Linotype"/>
          <w:sz w:val="20"/>
          <w:szCs w:val="20"/>
        </w:rPr>
        <w:t>.</w:t>
      </w:r>
    </w:p>
    <w:p w:rsidR="001345D1" w:rsidRDefault="00BE3872" w:rsidP="000F0C1B">
      <w:pPr>
        <w:tabs>
          <w:tab w:val="left" w:pos="1176"/>
        </w:tabs>
        <w:ind w:left="108"/>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b/>
          <w:color w:val="00B050"/>
          <w:sz w:val="20"/>
          <w:szCs w:val="20"/>
        </w:rPr>
        <w:t>Tujuan</w:t>
      </w:r>
      <w:proofErr w:type="spellEnd"/>
      <w:r>
        <w:rPr>
          <w:rFonts w:ascii="Palatino Linotype" w:eastAsia="Palatino Linotype" w:hAnsi="Palatino Linotype" w:cs="Palatino Linotype"/>
          <w:b/>
          <w:color w:val="00B050"/>
          <w:sz w:val="20"/>
          <w:szCs w:val="20"/>
        </w:rPr>
        <w:t>:</w:t>
      </w:r>
      <w:r w:rsidR="008E75D4">
        <w:rPr>
          <w:rFonts w:ascii="Palatino Linotype" w:eastAsia="Palatino Linotype" w:hAnsi="Palatino Linotype" w:cs="Palatino Linotype"/>
          <w:b/>
          <w:color w:val="00B050"/>
          <w:sz w:val="20"/>
          <w:szCs w:val="20"/>
        </w:rPr>
        <w:tab/>
      </w:r>
      <w:proofErr w:type="spellStart"/>
      <w:r w:rsidR="000F0C1B" w:rsidRPr="000F0C1B">
        <w:rPr>
          <w:rFonts w:ascii="Palatino Linotype" w:eastAsia="Palatino Linotype" w:hAnsi="Palatino Linotype" w:cs="Palatino Linotype"/>
          <w:sz w:val="20"/>
          <w:szCs w:val="20"/>
        </w:rPr>
        <w:t>Mengetahui</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peng</w:t>
      </w:r>
      <w:r w:rsidR="004F4290">
        <w:rPr>
          <w:rFonts w:ascii="Palatino Linotype" w:eastAsia="Palatino Linotype" w:hAnsi="Palatino Linotype" w:cs="Palatino Linotype"/>
          <w:sz w:val="20"/>
          <w:szCs w:val="20"/>
        </w:rPr>
        <w:t>aturan</w:t>
      </w:r>
      <w:proofErr w:type="spellEnd"/>
      <w:r w:rsidR="004F4290">
        <w:rPr>
          <w:rFonts w:ascii="Palatino Linotype" w:eastAsia="Palatino Linotype" w:hAnsi="Palatino Linotype" w:cs="Palatino Linotype"/>
          <w:sz w:val="20"/>
          <w:szCs w:val="20"/>
        </w:rPr>
        <w:t xml:space="preserve"> dan </w:t>
      </w:r>
      <w:proofErr w:type="spellStart"/>
      <w:r w:rsidR="004F4290">
        <w:rPr>
          <w:rFonts w:ascii="Palatino Linotype" w:eastAsia="Palatino Linotype" w:hAnsi="Palatino Linotype" w:cs="Palatino Linotype"/>
          <w:sz w:val="20"/>
          <w:szCs w:val="20"/>
        </w:rPr>
        <w:t>hak</w:t>
      </w:r>
      <w:proofErr w:type="spellEnd"/>
      <w:r w:rsidR="004F4290">
        <w:rPr>
          <w:rFonts w:ascii="Palatino Linotype" w:eastAsia="Palatino Linotype" w:hAnsi="Palatino Linotype" w:cs="Palatino Linotype"/>
          <w:sz w:val="20"/>
          <w:szCs w:val="20"/>
        </w:rPr>
        <w:t xml:space="preserve"> </w:t>
      </w:r>
      <w:proofErr w:type="spellStart"/>
      <w:r w:rsidR="004F4290">
        <w:rPr>
          <w:rFonts w:ascii="Palatino Linotype" w:eastAsia="Palatino Linotype" w:hAnsi="Palatino Linotype" w:cs="Palatino Linotype"/>
          <w:sz w:val="20"/>
          <w:szCs w:val="20"/>
        </w:rPr>
        <w:t>akses</w:t>
      </w:r>
      <w:proofErr w:type="spellEnd"/>
      <w:r w:rsidR="004F4290">
        <w:rPr>
          <w:rFonts w:ascii="Palatino Linotype" w:eastAsia="Palatino Linotype" w:hAnsi="Palatino Linotype" w:cs="Palatino Linotype"/>
          <w:sz w:val="20"/>
          <w:szCs w:val="20"/>
        </w:rPr>
        <w:t xml:space="preserve"> </w:t>
      </w:r>
      <w:proofErr w:type="spellStart"/>
      <w:r w:rsidR="004F4290">
        <w:rPr>
          <w:rFonts w:ascii="Palatino Linotype" w:eastAsia="Palatino Linotype" w:hAnsi="Palatino Linotype" w:cs="Palatino Linotype"/>
          <w:sz w:val="20"/>
          <w:szCs w:val="20"/>
        </w:rPr>
        <w:t>pengaktifan</w:t>
      </w:r>
      <w:proofErr w:type="spellEnd"/>
      <w:r w:rsidR="004F4290">
        <w:rPr>
          <w:rFonts w:ascii="Palatino Linotype" w:eastAsia="Palatino Linotype" w:hAnsi="Palatino Linotype" w:cs="Palatino Linotype"/>
          <w:sz w:val="20"/>
          <w:szCs w:val="20"/>
        </w:rPr>
        <w:t xml:space="preserve"> </w:t>
      </w:r>
      <w:proofErr w:type="spellStart"/>
      <w:r w:rsidR="004F4290">
        <w:rPr>
          <w:rFonts w:ascii="Palatino Linotype" w:eastAsia="Palatino Linotype" w:hAnsi="Palatino Linotype" w:cs="Palatino Linotype"/>
          <w:sz w:val="20"/>
          <w:szCs w:val="20"/>
        </w:rPr>
        <w:t>kembali</w:t>
      </w:r>
      <w:proofErr w:type="spellEnd"/>
      <w:r w:rsidR="004F4290">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rekam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medis</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elektronik</w:t>
      </w:r>
      <w:proofErr w:type="spellEnd"/>
      <w:r>
        <w:rPr>
          <w:rFonts w:ascii="Palatino Linotype" w:eastAsia="Palatino Linotype" w:hAnsi="Palatino Linotype" w:cs="Palatino Linotype"/>
          <w:sz w:val="20"/>
          <w:szCs w:val="20"/>
        </w:rPr>
        <w:t>.</w:t>
      </w:r>
    </w:p>
    <w:p w:rsidR="001345D1" w:rsidRDefault="00BE3872" w:rsidP="000F0C1B">
      <w:pPr>
        <w:tabs>
          <w:tab w:val="left" w:pos="1180"/>
        </w:tabs>
        <w:ind w:left="108"/>
        <w:jc w:val="both"/>
        <w:rPr>
          <w:rFonts w:ascii="Palatino Linotype" w:eastAsia="Palatino Linotype" w:hAnsi="Palatino Linotype" w:cs="Palatino Linotype"/>
          <w:sz w:val="20"/>
          <w:szCs w:val="20"/>
        </w:rPr>
      </w:pPr>
      <w:proofErr w:type="spellStart"/>
      <w:r>
        <w:rPr>
          <w:rFonts w:ascii="Palatino Linotype" w:eastAsia="Palatino Linotype" w:hAnsi="Palatino Linotype" w:cs="Palatino Linotype"/>
          <w:b/>
          <w:color w:val="00B050"/>
          <w:sz w:val="20"/>
          <w:szCs w:val="20"/>
        </w:rPr>
        <w:t>Metode</w:t>
      </w:r>
      <w:proofErr w:type="spellEnd"/>
      <w:r>
        <w:rPr>
          <w:rFonts w:ascii="Palatino Linotype" w:eastAsia="Palatino Linotype" w:hAnsi="Palatino Linotype" w:cs="Palatino Linotype"/>
          <w:b/>
          <w:color w:val="00B050"/>
          <w:sz w:val="20"/>
          <w:szCs w:val="20"/>
        </w:rPr>
        <w:t>:</w:t>
      </w:r>
      <w:r w:rsidR="008E75D4">
        <w:rPr>
          <w:rFonts w:ascii="Palatino Linotype" w:eastAsia="Palatino Linotype" w:hAnsi="Palatino Linotype" w:cs="Palatino Linotype"/>
          <w:b/>
          <w:color w:val="00B050"/>
          <w:sz w:val="20"/>
          <w:szCs w:val="20"/>
        </w:rPr>
        <w:tab/>
      </w:r>
      <w:proofErr w:type="spellStart"/>
      <w:r w:rsidR="00F1212B" w:rsidRPr="00F1212B">
        <w:rPr>
          <w:rFonts w:ascii="Palatino Linotype" w:eastAsia="Palatino Linotype" w:hAnsi="Palatino Linotype" w:cs="Palatino Linotype"/>
          <w:sz w:val="20"/>
          <w:szCs w:val="20"/>
        </w:rPr>
        <w:t>Penelitian</w:t>
      </w:r>
      <w:proofErr w:type="spellEnd"/>
      <w:r w:rsidR="00F1212B" w:rsidRPr="00F1212B">
        <w:rPr>
          <w:rFonts w:ascii="Palatino Linotype" w:eastAsia="Palatino Linotype" w:hAnsi="Palatino Linotype" w:cs="Palatino Linotype"/>
          <w:sz w:val="20"/>
          <w:szCs w:val="20"/>
        </w:rPr>
        <w:t xml:space="preserve"> </w:t>
      </w:r>
      <w:proofErr w:type="spellStart"/>
      <w:r w:rsidR="00F1212B" w:rsidRPr="00F1212B">
        <w:rPr>
          <w:rFonts w:ascii="Palatino Linotype" w:eastAsia="Palatino Linotype" w:hAnsi="Palatino Linotype" w:cs="Palatino Linotype"/>
          <w:sz w:val="20"/>
          <w:szCs w:val="20"/>
        </w:rPr>
        <w:t>dilakukan</w:t>
      </w:r>
      <w:proofErr w:type="spellEnd"/>
      <w:r w:rsidR="00F1212B" w:rsidRPr="00F1212B">
        <w:rPr>
          <w:rFonts w:ascii="Palatino Linotype" w:eastAsia="Palatino Linotype" w:hAnsi="Palatino Linotype" w:cs="Palatino Linotype"/>
          <w:sz w:val="20"/>
          <w:szCs w:val="20"/>
        </w:rPr>
        <w:t xml:space="preserve"> </w:t>
      </w:r>
      <w:r w:rsidR="004F4290">
        <w:rPr>
          <w:rFonts w:ascii="Palatino Linotype" w:eastAsia="Palatino Linotype" w:hAnsi="Palatino Linotype" w:cs="Palatino Linotype"/>
          <w:sz w:val="20"/>
          <w:szCs w:val="20"/>
        </w:rPr>
        <w:t>pada</w:t>
      </w:r>
      <w:r w:rsidR="00F1212B" w:rsidRPr="00F1212B">
        <w:rPr>
          <w:rFonts w:ascii="Palatino Linotype" w:eastAsia="Palatino Linotype" w:hAnsi="Palatino Linotype" w:cs="Palatino Linotype"/>
          <w:sz w:val="20"/>
          <w:szCs w:val="20"/>
        </w:rPr>
        <w:t xml:space="preserve"> </w:t>
      </w:r>
      <w:proofErr w:type="spellStart"/>
      <w:r w:rsidR="00F1212B" w:rsidRPr="00F1212B">
        <w:rPr>
          <w:rFonts w:ascii="Palatino Linotype" w:eastAsia="Palatino Linotype" w:hAnsi="Palatino Linotype" w:cs="Palatino Linotype"/>
          <w:sz w:val="20"/>
          <w:szCs w:val="20"/>
        </w:rPr>
        <w:t>bulan</w:t>
      </w:r>
      <w:proofErr w:type="spellEnd"/>
      <w:r w:rsidR="00F1212B" w:rsidRPr="00F1212B">
        <w:rPr>
          <w:rFonts w:ascii="Palatino Linotype" w:eastAsia="Palatino Linotype" w:hAnsi="Palatino Linotype" w:cs="Palatino Linotype"/>
          <w:sz w:val="20"/>
          <w:szCs w:val="20"/>
        </w:rPr>
        <w:t xml:space="preserve"> April 2023.</w:t>
      </w:r>
      <w:r w:rsidR="000F0C1B" w:rsidRPr="000F0C1B">
        <w:rPr>
          <w:rFonts w:ascii="Palatino Linotype" w:eastAsia="Palatino Linotype" w:hAnsi="Palatino Linotype" w:cs="Palatino Linotype"/>
          <w:sz w:val="20"/>
          <w:szCs w:val="20"/>
        </w:rPr>
        <w:t xml:space="preserve">Metode </w:t>
      </w:r>
      <w:proofErr w:type="spellStart"/>
      <w:r w:rsidR="000F0C1B" w:rsidRPr="000F0C1B">
        <w:rPr>
          <w:rFonts w:ascii="Palatino Linotype" w:eastAsia="Palatino Linotype" w:hAnsi="Palatino Linotype" w:cs="Palatino Linotype"/>
          <w:sz w:val="20"/>
          <w:szCs w:val="20"/>
        </w:rPr>
        <w:t>penelitian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kualitatif</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yaitu</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postpositivistik</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rancangan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yuridis</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empiris</w:t>
      </w:r>
      <w:proofErr w:type="spellEnd"/>
      <w:r w:rsidR="000F0C1B" w:rsidRPr="000F0C1B">
        <w:rPr>
          <w:rFonts w:ascii="Palatino Linotype" w:eastAsia="Palatino Linotype" w:hAnsi="Palatino Linotype" w:cs="Palatino Linotype"/>
          <w:sz w:val="20"/>
          <w:szCs w:val="20"/>
        </w:rPr>
        <w:t xml:space="preserve"> </w:t>
      </w:r>
      <w:proofErr w:type="spellStart"/>
      <w:r w:rsidR="00630D9B">
        <w:rPr>
          <w:rFonts w:ascii="Palatino Linotype" w:eastAsia="Palatino Linotype" w:hAnsi="Palatino Linotype" w:cs="Palatino Linotype"/>
          <w:sz w:val="20"/>
          <w:szCs w:val="20"/>
        </w:rPr>
        <w:t>melalui</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pendekatan</w:t>
      </w:r>
      <w:proofErr w:type="spellEnd"/>
      <w:r w:rsidR="000F0C1B" w:rsidRPr="000F0C1B">
        <w:rPr>
          <w:rFonts w:ascii="Palatino Linotype" w:eastAsia="Palatino Linotype" w:hAnsi="Palatino Linotype" w:cs="Palatino Linotype"/>
          <w:sz w:val="20"/>
          <w:szCs w:val="20"/>
        </w:rPr>
        <w:t xml:space="preserve"> </w:t>
      </w:r>
      <w:proofErr w:type="spellStart"/>
      <w:r w:rsidR="00892E11">
        <w:rPr>
          <w:rFonts w:ascii="Palatino Linotype" w:eastAsia="Palatino Linotype" w:hAnsi="Palatino Linotype" w:cs="Palatino Linotype"/>
          <w:sz w:val="20"/>
          <w:szCs w:val="20"/>
        </w:rPr>
        <w:t>per</w:t>
      </w:r>
      <w:r w:rsidR="000F0C1B" w:rsidRPr="000F0C1B">
        <w:rPr>
          <w:rFonts w:ascii="Palatino Linotype" w:eastAsia="Palatino Linotype" w:hAnsi="Palatino Linotype" w:cs="Palatino Linotype"/>
          <w:sz w:val="20"/>
          <w:szCs w:val="20"/>
        </w:rPr>
        <w:t>undang</w:t>
      </w:r>
      <w:proofErr w:type="spellEnd"/>
      <w:r w:rsidR="000F0C1B" w:rsidRPr="000F0C1B">
        <w:rPr>
          <w:rFonts w:ascii="Palatino Linotype" w:eastAsia="Palatino Linotype" w:hAnsi="Palatino Linotype" w:cs="Palatino Linotype"/>
          <w:sz w:val="20"/>
          <w:szCs w:val="20"/>
        </w:rPr>
        <w:t>–</w:t>
      </w:r>
      <w:proofErr w:type="spellStart"/>
      <w:r w:rsidR="000F0C1B" w:rsidRPr="000F0C1B">
        <w:rPr>
          <w:rFonts w:ascii="Palatino Linotype" w:eastAsia="Palatino Linotype" w:hAnsi="Palatino Linotype" w:cs="Palatino Linotype"/>
          <w:sz w:val="20"/>
          <w:szCs w:val="20"/>
        </w:rPr>
        <w:t>undang</w:t>
      </w:r>
      <w:r w:rsidR="00892E11">
        <w:rPr>
          <w:rFonts w:ascii="Palatino Linotype" w:eastAsia="Palatino Linotype" w:hAnsi="Palatino Linotype" w:cs="Palatino Linotype"/>
          <w:sz w:val="20"/>
          <w:szCs w:val="20"/>
        </w:rPr>
        <w:t>an</w:t>
      </w:r>
      <w:proofErr w:type="spellEnd"/>
      <w:r w:rsidR="000F0C1B" w:rsidRPr="000F0C1B">
        <w:rPr>
          <w:rFonts w:ascii="Palatino Linotype" w:eastAsia="Palatino Linotype" w:hAnsi="Palatino Linotype" w:cs="Palatino Linotype"/>
          <w:sz w:val="20"/>
          <w:szCs w:val="20"/>
        </w:rPr>
        <w:t xml:space="preserve"> (</w:t>
      </w:r>
      <w:r w:rsidR="000F0C1B" w:rsidRPr="00763513">
        <w:rPr>
          <w:rFonts w:ascii="Palatino Linotype" w:eastAsia="Palatino Linotype" w:hAnsi="Palatino Linotype" w:cs="Palatino Linotype"/>
          <w:i/>
          <w:iCs/>
          <w:sz w:val="20"/>
          <w:szCs w:val="20"/>
        </w:rPr>
        <w:t>statute approach</w:t>
      </w:r>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ya</w:t>
      </w:r>
      <w:r w:rsidR="00630D9B">
        <w:rPr>
          <w:rFonts w:ascii="Palatino Linotype" w:eastAsia="Palatino Linotype" w:hAnsi="Palatino Linotype" w:cs="Palatino Linotype"/>
          <w:sz w:val="20"/>
          <w:szCs w:val="20"/>
        </w:rPr>
        <w:t>kni</w:t>
      </w:r>
      <w:r w:rsidR="00892E11">
        <w:rPr>
          <w:rFonts w:ascii="Palatino Linotype" w:eastAsia="Palatino Linotype" w:hAnsi="Palatino Linotype" w:cs="Palatino Linotype"/>
          <w:sz w:val="20"/>
          <w:szCs w:val="20"/>
        </w:rPr>
        <w:t>mengkaji</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peraturan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undang</w:t>
      </w:r>
      <w:proofErr w:type="spellEnd"/>
      <w:r w:rsidR="000F0C1B" w:rsidRPr="000F0C1B">
        <w:rPr>
          <w:rFonts w:ascii="Palatino Linotype" w:eastAsia="Palatino Linotype" w:hAnsi="Palatino Linotype" w:cs="Palatino Linotype"/>
          <w:sz w:val="20"/>
          <w:szCs w:val="20"/>
        </w:rPr>
        <w:t>–</w:t>
      </w:r>
      <w:proofErr w:type="spellStart"/>
      <w:r w:rsidR="000F0C1B" w:rsidRPr="000F0C1B">
        <w:rPr>
          <w:rFonts w:ascii="Palatino Linotype" w:eastAsia="Palatino Linotype" w:hAnsi="Palatino Linotype" w:cs="Palatino Linotype"/>
          <w:sz w:val="20"/>
          <w:szCs w:val="20"/>
        </w:rPr>
        <w:t>undang</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dengan</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isu</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hukum</w:t>
      </w:r>
      <w:proofErr w:type="spellEnd"/>
      <w:r w:rsidR="000F0C1B" w:rsidRPr="000F0C1B">
        <w:rPr>
          <w:rFonts w:ascii="Palatino Linotype" w:eastAsia="Palatino Linotype" w:hAnsi="Palatino Linotype" w:cs="Palatino Linotype"/>
          <w:sz w:val="20"/>
          <w:szCs w:val="20"/>
        </w:rPr>
        <w:t xml:space="preserve"> yang </w:t>
      </w:r>
      <w:proofErr w:type="spellStart"/>
      <w:r w:rsidR="000F0C1B" w:rsidRPr="000F0C1B">
        <w:rPr>
          <w:rFonts w:ascii="Palatino Linotype" w:eastAsia="Palatino Linotype" w:hAnsi="Palatino Linotype" w:cs="Palatino Linotype"/>
          <w:sz w:val="20"/>
          <w:szCs w:val="20"/>
        </w:rPr>
        <w:t>ditangani</w:t>
      </w:r>
      <w:proofErr w:type="spellEnd"/>
      <w:r>
        <w:rPr>
          <w:rFonts w:ascii="Palatino Linotype" w:eastAsia="Palatino Linotype" w:hAnsi="Palatino Linotype" w:cs="Palatino Linotype"/>
          <w:sz w:val="20"/>
          <w:szCs w:val="20"/>
        </w:rPr>
        <w:t>.</w:t>
      </w:r>
      <w:r w:rsidR="00D83556">
        <w:rPr>
          <w:rFonts w:ascii="Palatino Linotype" w:eastAsia="Palatino Linotype" w:hAnsi="Palatino Linotype" w:cs="Palatino Linotype"/>
          <w:sz w:val="20"/>
          <w:szCs w:val="20"/>
        </w:rPr>
        <w:t xml:space="preserve"> </w:t>
      </w:r>
      <w:proofErr w:type="spellStart"/>
      <w:r w:rsidR="00D83556">
        <w:rPr>
          <w:rFonts w:ascii="Palatino Linotype" w:eastAsia="Palatino Linotype" w:hAnsi="Palatino Linotype" w:cs="Palatino Linotype"/>
          <w:sz w:val="20"/>
          <w:szCs w:val="20"/>
        </w:rPr>
        <w:t>Analisis</w:t>
      </w:r>
      <w:r w:rsidR="005E38EB">
        <w:rPr>
          <w:rFonts w:ascii="Palatino Linotype" w:eastAsia="Palatino Linotype" w:hAnsi="Palatino Linotype" w:cs="Palatino Linotype"/>
          <w:sz w:val="20"/>
          <w:szCs w:val="20"/>
        </w:rPr>
        <w:t>data</w:t>
      </w:r>
      <w:proofErr w:type="spellEnd"/>
      <w:r w:rsidR="005E38EB">
        <w:rPr>
          <w:rFonts w:ascii="Palatino Linotype" w:eastAsia="Palatino Linotype" w:hAnsi="Palatino Linotype" w:cs="Palatino Linotype"/>
          <w:sz w:val="20"/>
          <w:szCs w:val="20"/>
        </w:rPr>
        <w:t xml:space="preserve"> </w:t>
      </w:r>
      <w:proofErr w:type="spellStart"/>
      <w:r w:rsidR="005E38EB">
        <w:rPr>
          <w:rFonts w:ascii="Palatino Linotype" w:eastAsia="Palatino Linotype" w:hAnsi="Palatino Linotype" w:cs="Palatino Linotype"/>
          <w:sz w:val="20"/>
          <w:szCs w:val="20"/>
        </w:rPr>
        <w:t>dengan</w:t>
      </w:r>
      <w:proofErr w:type="spellEnd"/>
      <w:r w:rsidR="005E38EB">
        <w:rPr>
          <w:rFonts w:ascii="Palatino Linotype" w:eastAsia="Palatino Linotype" w:hAnsi="Palatino Linotype" w:cs="Palatino Linotype"/>
          <w:sz w:val="20"/>
          <w:szCs w:val="20"/>
        </w:rPr>
        <w:t xml:space="preserve"> </w:t>
      </w:r>
      <w:proofErr w:type="spellStart"/>
      <w:r w:rsidR="005E38EB">
        <w:rPr>
          <w:rFonts w:ascii="Palatino Linotype" w:eastAsia="Palatino Linotype" w:hAnsi="Palatino Linotype" w:cs="Palatino Linotype"/>
          <w:sz w:val="20"/>
          <w:szCs w:val="20"/>
        </w:rPr>
        <w:t>kualitatif</w:t>
      </w:r>
      <w:proofErr w:type="spellEnd"/>
      <w:r w:rsidR="005E38EB">
        <w:rPr>
          <w:rFonts w:ascii="Palatino Linotype" w:eastAsia="Palatino Linotype" w:hAnsi="Palatino Linotype" w:cs="Palatino Linotype"/>
          <w:sz w:val="20"/>
          <w:szCs w:val="20"/>
        </w:rPr>
        <w:t xml:space="preserve"> </w:t>
      </w:r>
      <w:proofErr w:type="spellStart"/>
      <w:r w:rsidR="005E38EB">
        <w:rPr>
          <w:rFonts w:ascii="Palatino Linotype" w:eastAsia="Palatino Linotype" w:hAnsi="Palatino Linotype" w:cs="Palatino Linotype"/>
          <w:sz w:val="20"/>
          <w:szCs w:val="20"/>
        </w:rPr>
        <w:t>berikut</w:t>
      </w:r>
      <w:proofErr w:type="spellEnd"/>
      <w:r w:rsidR="00885185">
        <w:rPr>
          <w:rFonts w:ascii="Palatino Linotype" w:eastAsia="Palatino Linotype" w:hAnsi="Palatino Linotype" w:cs="Palatino Linotype"/>
          <w:sz w:val="20"/>
          <w:szCs w:val="20"/>
        </w:rPr>
        <w:t xml:space="preserve"> </w:t>
      </w:r>
      <w:proofErr w:type="spellStart"/>
      <w:r w:rsidR="00885185">
        <w:rPr>
          <w:rFonts w:ascii="Palatino Linotype" w:eastAsia="Palatino Linotype" w:hAnsi="Palatino Linotype" w:cs="Palatino Linotype"/>
          <w:sz w:val="20"/>
          <w:szCs w:val="20"/>
        </w:rPr>
        <w:t>teknik</w:t>
      </w:r>
      <w:proofErr w:type="spellEnd"/>
      <w:r w:rsidR="00885185">
        <w:rPr>
          <w:rFonts w:ascii="Palatino Linotype" w:eastAsia="Palatino Linotype" w:hAnsi="Palatino Linotype" w:cs="Palatino Linotype"/>
          <w:sz w:val="20"/>
          <w:szCs w:val="20"/>
        </w:rPr>
        <w:t xml:space="preserve"> </w:t>
      </w:r>
      <w:proofErr w:type="spellStart"/>
      <w:r w:rsidR="00885185">
        <w:rPr>
          <w:rFonts w:ascii="Palatino Linotype" w:eastAsia="Palatino Linotype" w:hAnsi="Palatino Linotype" w:cs="Palatino Linotype"/>
          <w:sz w:val="20"/>
          <w:szCs w:val="20"/>
        </w:rPr>
        <w:t>berpikir</w:t>
      </w:r>
      <w:proofErr w:type="spellEnd"/>
      <w:r w:rsidR="00885185">
        <w:rPr>
          <w:rFonts w:ascii="Palatino Linotype" w:eastAsia="Palatino Linotype" w:hAnsi="Palatino Linotype" w:cs="Palatino Linotype"/>
          <w:sz w:val="20"/>
          <w:szCs w:val="20"/>
        </w:rPr>
        <w:t xml:space="preserve"> </w:t>
      </w:r>
      <w:proofErr w:type="spellStart"/>
      <w:r w:rsidR="00885185">
        <w:rPr>
          <w:rFonts w:ascii="Palatino Linotype" w:eastAsia="Palatino Linotype" w:hAnsi="Palatino Linotype" w:cs="Palatino Linotype"/>
          <w:sz w:val="20"/>
          <w:szCs w:val="20"/>
        </w:rPr>
        <w:t>induktif</w:t>
      </w:r>
      <w:proofErr w:type="spellEnd"/>
      <w:r w:rsidR="00885185">
        <w:rPr>
          <w:rFonts w:ascii="Palatino Linotype" w:eastAsia="Palatino Linotype" w:hAnsi="Palatino Linotype" w:cs="Palatino Linotype"/>
          <w:sz w:val="20"/>
          <w:szCs w:val="20"/>
        </w:rPr>
        <w:t xml:space="preserve">. </w:t>
      </w:r>
    </w:p>
    <w:p w:rsidR="001345D1" w:rsidRPr="00ED5572" w:rsidRDefault="008E75D4" w:rsidP="000F0C1B">
      <w:pPr>
        <w:tabs>
          <w:tab w:val="left" w:pos="984"/>
        </w:tabs>
        <w:ind w:left="108"/>
        <w:jc w:val="both"/>
        <w:rPr>
          <w:rFonts w:ascii="Palatino Linotype" w:eastAsia="Palatino Linotype" w:hAnsi="Palatino Linotype" w:cs="Palatino Linotype"/>
          <w:sz w:val="20"/>
          <w:szCs w:val="20"/>
        </w:rPr>
      </w:pPr>
      <w:r w:rsidRPr="007362BC">
        <w:rPr>
          <w:bCs/>
          <w:noProof/>
          <w:lang w:val="id-ID"/>
        </w:rPr>
        <w:drawing>
          <wp:anchor distT="0" distB="0" distL="0" distR="0" simplePos="0" relativeHeight="251659264" behindDoc="1" locked="0" layoutInCell="1" hidden="0" allowOverlap="1" wp14:anchorId="2BEB847B" wp14:editId="05463422">
            <wp:simplePos x="0" y="0"/>
            <wp:positionH relativeFrom="column">
              <wp:posOffset>53163</wp:posOffset>
            </wp:positionH>
            <wp:positionV relativeFrom="paragraph">
              <wp:posOffset>1190905</wp:posOffset>
            </wp:positionV>
            <wp:extent cx="5747512" cy="1680210"/>
            <wp:effectExtent l="0" t="0" r="0" b="0"/>
            <wp:wrapNone/>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747512" cy="1680210"/>
                    </a:xfrm>
                    <a:prstGeom prst="rect">
                      <a:avLst/>
                    </a:prstGeom>
                    <a:ln/>
                  </pic:spPr>
                </pic:pic>
              </a:graphicData>
            </a:graphic>
          </wp:anchor>
        </w:drawing>
      </w:r>
      <w:r w:rsidR="00BE3872">
        <w:rPr>
          <w:rFonts w:ascii="Palatino Linotype" w:eastAsia="Palatino Linotype" w:hAnsi="Palatino Linotype" w:cs="Palatino Linotype"/>
          <w:b/>
          <w:color w:val="00B050"/>
          <w:sz w:val="20"/>
          <w:szCs w:val="20"/>
        </w:rPr>
        <w:t>Hasil:</w:t>
      </w:r>
      <w:r>
        <w:rPr>
          <w:rFonts w:ascii="Palatino Linotype" w:eastAsia="Palatino Linotype" w:hAnsi="Palatino Linotype" w:cs="Palatino Linotype"/>
          <w:b/>
          <w:color w:val="00B050"/>
          <w:sz w:val="20"/>
          <w:szCs w:val="20"/>
        </w:rPr>
        <w:tab/>
      </w:r>
      <w:r w:rsidR="00791203">
        <w:rPr>
          <w:rFonts w:ascii="Palatino Linotype" w:eastAsia="Palatino Linotype" w:hAnsi="Palatino Linotype" w:cs="Palatino Linotype"/>
          <w:sz w:val="20"/>
          <w:szCs w:val="20"/>
        </w:rPr>
        <w:t xml:space="preserve">Data </w:t>
      </w:r>
      <w:proofErr w:type="spellStart"/>
      <w:r w:rsidR="00791203">
        <w:rPr>
          <w:rFonts w:ascii="Palatino Linotype" w:eastAsia="Palatino Linotype" w:hAnsi="Palatino Linotype" w:cs="Palatino Linotype"/>
          <w:sz w:val="20"/>
          <w:szCs w:val="20"/>
        </w:rPr>
        <w:t>pengaktifan</w:t>
      </w:r>
      <w:proofErr w:type="spellEnd"/>
      <w:r w:rsidR="00791203">
        <w:rPr>
          <w:rFonts w:ascii="Palatino Linotype" w:eastAsia="Palatino Linotype" w:hAnsi="Palatino Linotype" w:cs="Palatino Linotype"/>
          <w:sz w:val="20"/>
          <w:szCs w:val="20"/>
        </w:rPr>
        <w:t xml:space="preserve"> </w:t>
      </w:r>
      <w:proofErr w:type="spellStart"/>
      <w:r w:rsidR="00791203">
        <w:rPr>
          <w:rFonts w:ascii="Palatino Linotype" w:eastAsia="Palatino Linotype" w:hAnsi="Palatino Linotype" w:cs="Palatino Linotype"/>
          <w:sz w:val="20"/>
          <w:szCs w:val="20"/>
        </w:rPr>
        <w:t>kembali</w:t>
      </w:r>
      <w:proofErr w:type="spellEnd"/>
      <w:r w:rsidR="000F0C1B" w:rsidRPr="000F0C1B">
        <w:rPr>
          <w:rFonts w:ascii="Palatino Linotype" w:eastAsia="Palatino Linotype" w:hAnsi="Palatino Linotype" w:cs="Palatino Linotype"/>
          <w:sz w:val="20"/>
          <w:szCs w:val="20"/>
        </w:rPr>
        <w:t xml:space="preserve"> yang </w:t>
      </w:r>
      <w:proofErr w:type="spellStart"/>
      <w:r w:rsidR="000F0C1B" w:rsidRPr="000F0C1B">
        <w:rPr>
          <w:rFonts w:ascii="Palatino Linotype" w:eastAsia="Palatino Linotype" w:hAnsi="Palatino Linotype" w:cs="Palatino Linotype"/>
          <w:sz w:val="20"/>
          <w:szCs w:val="20"/>
        </w:rPr>
        <w:t>diperoleh</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dari</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Instalasi</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Rekam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Medis</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periode</w:t>
      </w:r>
      <w:proofErr w:type="spellEnd"/>
      <w:r w:rsidR="000F0C1B" w:rsidRPr="000F0C1B">
        <w:rPr>
          <w:rFonts w:ascii="Palatino Linotype" w:eastAsia="Palatino Linotype" w:hAnsi="Palatino Linotype" w:cs="Palatino Linotype"/>
          <w:sz w:val="20"/>
          <w:szCs w:val="20"/>
        </w:rPr>
        <w:t xml:space="preserve"> April 2023 </w:t>
      </w:r>
      <w:proofErr w:type="spellStart"/>
      <w:r w:rsidR="000F0C1B" w:rsidRPr="000F0C1B">
        <w:rPr>
          <w:rFonts w:ascii="Palatino Linotype" w:eastAsia="Palatino Linotype" w:hAnsi="Palatino Linotype" w:cs="Palatino Linotype"/>
          <w:sz w:val="20"/>
          <w:szCs w:val="20"/>
        </w:rPr>
        <w:t>berjumlah</w:t>
      </w:r>
      <w:proofErr w:type="spellEnd"/>
      <w:r w:rsidR="000F0C1B" w:rsidRPr="000F0C1B">
        <w:rPr>
          <w:rFonts w:ascii="Palatino Linotype" w:eastAsia="Palatino Linotype" w:hAnsi="Palatino Linotype" w:cs="Palatino Linotype"/>
          <w:sz w:val="20"/>
          <w:szCs w:val="20"/>
        </w:rPr>
        <w:t xml:space="preserve"> 43 </w:t>
      </w:r>
      <w:proofErr w:type="spellStart"/>
      <w:r w:rsidR="000F0C1B" w:rsidRPr="000F0C1B">
        <w:rPr>
          <w:rFonts w:ascii="Palatino Linotype" w:eastAsia="Palatino Linotype" w:hAnsi="Palatino Linotype" w:cs="Palatino Linotype"/>
          <w:sz w:val="20"/>
          <w:szCs w:val="20"/>
        </w:rPr>
        <w:t>rekam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medis</w:t>
      </w:r>
      <w:proofErr w:type="spellEnd"/>
      <w:r w:rsidR="000F0C1B" w:rsidRPr="000F0C1B">
        <w:rPr>
          <w:rFonts w:ascii="Palatino Linotype" w:eastAsia="Palatino Linotype" w:hAnsi="Palatino Linotype" w:cs="Palatino Linotype"/>
          <w:sz w:val="20"/>
          <w:szCs w:val="20"/>
        </w:rPr>
        <w:t xml:space="preserve">. </w:t>
      </w:r>
      <w:r w:rsidR="00791203">
        <w:rPr>
          <w:rFonts w:ascii="Palatino Linotype" w:eastAsia="Palatino Linotype" w:hAnsi="Palatino Linotype" w:cs="Palatino Linotype"/>
          <w:sz w:val="20"/>
          <w:szCs w:val="20"/>
        </w:rPr>
        <w:t xml:space="preserve">Hal </w:t>
      </w:r>
      <w:proofErr w:type="spellStart"/>
      <w:r w:rsidR="00791203">
        <w:rPr>
          <w:rFonts w:ascii="Palatino Linotype" w:eastAsia="Palatino Linotype" w:hAnsi="Palatino Linotype" w:cs="Palatino Linotype"/>
          <w:sz w:val="20"/>
          <w:szCs w:val="20"/>
        </w:rPr>
        <w:t>tersebut</w:t>
      </w:r>
      <w:proofErr w:type="spellEnd"/>
      <w:r w:rsidR="00791203">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dilakukan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untuk</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memastikan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kelengkapan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pengisian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rekam</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medis</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elektronik</w:t>
      </w:r>
      <w:proofErr w:type="spellEnd"/>
      <w:r w:rsidR="000E22C2" w:rsidRPr="000E22C2">
        <w:rPr>
          <w:rFonts w:ascii="Palatino Linotype" w:eastAsia="Palatino Linotype" w:hAnsi="Palatino Linotype" w:cs="Palatino Linotype"/>
          <w:sz w:val="20"/>
          <w:szCs w:val="20"/>
        </w:rPr>
        <w:t xml:space="preserve">. Jika </w:t>
      </w:r>
      <w:proofErr w:type="spellStart"/>
      <w:r w:rsidR="000E22C2" w:rsidRPr="000E22C2">
        <w:rPr>
          <w:rFonts w:ascii="Palatino Linotype" w:eastAsia="Palatino Linotype" w:hAnsi="Palatino Linotype" w:cs="Palatino Linotype"/>
          <w:sz w:val="20"/>
          <w:szCs w:val="20"/>
        </w:rPr>
        <w:t>terdapat</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kesalahan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atau</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ketidaklengkapan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dalam</w:t>
      </w:r>
      <w:proofErr w:type="spellEnd"/>
      <w:r w:rsidR="000E22C2" w:rsidRPr="000E22C2">
        <w:rPr>
          <w:rFonts w:ascii="Palatino Linotype" w:eastAsia="Palatino Linotype" w:hAnsi="Palatino Linotype" w:cs="Palatino Linotype"/>
          <w:sz w:val="20"/>
          <w:szCs w:val="20"/>
        </w:rPr>
        <w:t xml:space="preserve"> </w:t>
      </w:r>
      <w:r w:rsidR="00791203">
        <w:rPr>
          <w:rFonts w:ascii="Palatino Linotype" w:eastAsia="Palatino Linotype" w:hAnsi="Palatino Linotype" w:cs="Palatino Linotype"/>
          <w:sz w:val="20"/>
          <w:szCs w:val="20"/>
        </w:rPr>
        <w:t>diagnosis</w:t>
      </w:r>
      <w:r w:rsidR="000E22C2" w:rsidRPr="000E22C2">
        <w:rPr>
          <w:rFonts w:ascii="Palatino Linotype" w:eastAsia="Palatino Linotype" w:hAnsi="Palatino Linotype" w:cs="Palatino Linotype"/>
          <w:sz w:val="20"/>
          <w:szCs w:val="20"/>
        </w:rPr>
        <w:t xml:space="preserve"> dan </w:t>
      </w:r>
      <w:proofErr w:type="spellStart"/>
      <w:r w:rsidR="000E22C2" w:rsidRPr="000E22C2">
        <w:rPr>
          <w:rFonts w:ascii="Palatino Linotype" w:eastAsia="Palatino Linotype" w:hAnsi="Palatino Linotype" w:cs="Palatino Linotype"/>
          <w:sz w:val="20"/>
          <w:szCs w:val="20"/>
        </w:rPr>
        <w:t>tindakan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maka</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kode</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pe</w:t>
      </w:r>
      <w:r w:rsidR="00791203">
        <w:rPr>
          <w:rFonts w:ascii="Palatino Linotype" w:eastAsia="Palatino Linotype" w:hAnsi="Palatino Linotype" w:cs="Palatino Linotype"/>
          <w:sz w:val="20"/>
          <w:szCs w:val="20"/>
        </w:rPr>
        <w:t>nyakit</w:t>
      </w:r>
      <w:proofErr w:type="spellEnd"/>
      <w:r w:rsidR="00791203">
        <w:rPr>
          <w:rFonts w:ascii="Palatino Linotype" w:eastAsia="Palatino Linotype" w:hAnsi="Palatino Linotype" w:cs="Palatino Linotype"/>
          <w:sz w:val="20"/>
          <w:szCs w:val="20"/>
        </w:rPr>
        <w:t xml:space="preserve"> dan </w:t>
      </w:r>
      <w:proofErr w:type="spellStart"/>
      <w:r w:rsidR="00791203">
        <w:rPr>
          <w:rFonts w:ascii="Palatino Linotype" w:eastAsia="Palatino Linotype" w:hAnsi="Palatino Linotype" w:cs="Palatino Linotype"/>
          <w:sz w:val="20"/>
          <w:szCs w:val="20"/>
        </w:rPr>
        <w:t>tindakan</w:t>
      </w:r>
      <w:proofErr w:type="spellEnd"/>
      <w:r w:rsidR="00791203">
        <w:rPr>
          <w:rFonts w:ascii="Palatino Linotype" w:eastAsia="Palatino Linotype" w:hAnsi="Palatino Linotype" w:cs="Palatino Linotype"/>
          <w:sz w:val="20"/>
          <w:szCs w:val="20"/>
        </w:rPr>
        <w:t xml:space="preserve"> juga </w:t>
      </w:r>
      <w:proofErr w:type="spellStart"/>
      <w:r w:rsidR="00791203">
        <w:rPr>
          <w:rFonts w:ascii="Palatino Linotype" w:eastAsia="Palatino Linotype" w:hAnsi="Palatino Linotype" w:cs="Palatino Linotype"/>
          <w:sz w:val="20"/>
          <w:szCs w:val="20"/>
        </w:rPr>
        <w:t>tidak</w:t>
      </w:r>
      <w:proofErr w:type="spellEnd"/>
      <w:r w:rsidR="00791203">
        <w:rPr>
          <w:rFonts w:ascii="Palatino Linotype" w:eastAsia="Palatino Linotype" w:hAnsi="Palatino Linotype" w:cs="Palatino Linotype"/>
          <w:sz w:val="20"/>
          <w:szCs w:val="20"/>
        </w:rPr>
        <w:t xml:space="preserve"> </w:t>
      </w:r>
      <w:proofErr w:type="spellStart"/>
      <w:r w:rsidR="00791203">
        <w:rPr>
          <w:rFonts w:ascii="Palatino Linotype" w:eastAsia="Palatino Linotype" w:hAnsi="Palatino Linotype" w:cs="Palatino Linotype"/>
          <w:sz w:val="20"/>
          <w:szCs w:val="20"/>
        </w:rPr>
        <w:t>tepat</w:t>
      </w:r>
      <w:proofErr w:type="spellEnd"/>
      <w:r w:rsidR="00791203">
        <w:rPr>
          <w:rFonts w:ascii="Palatino Linotype" w:eastAsia="Palatino Linotype" w:hAnsi="Palatino Linotype" w:cs="Palatino Linotype"/>
          <w:sz w:val="20"/>
          <w:szCs w:val="20"/>
        </w:rPr>
        <w:t xml:space="preserve">. Hal </w:t>
      </w:r>
      <w:proofErr w:type="spellStart"/>
      <w:r w:rsidR="00791203">
        <w:rPr>
          <w:rFonts w:ascii="Palatino Linotype" w:eastAsia="Palatino Linotype" w:hAnsi="Palatino Linotype" w:cs="Palatino Linotype"/>
          <w:sz w:val="20"/>
          <w:szCs w:val="20"/>
        </w:rPr>
        <w:t>ini</w:t>
      </w:r>
      <w:proofErr w:type="spellEnd"/>
      <w:r w:rsidR="00791203">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berdampak</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buruk</w:t>
      </w:r>
      <w:proofErr w:type="spellEnd"/>
      <w:r w:rsidR="000E22C2" w:rsidRPr="000E22C2">
        <w:rPr>
          <w:rFonts w:ascii="Palatino Linotype" w:eastAsia="Palatino Linotype" w:hAnsi="Palatino Linotype" w:cs="Palatino Linotype"/>
          <w:sz w:val="20"/>
          <w:szCs w:val="20"/>
        </w:rPr>
        <w:t xml:space="preserve"> pada </w:t>
      </w:r>
      <w:proofErr w:type="spellStart"/>
      <w:r w:rsidR="000E22C2" w:rsidRPr="000E22C2">
        <w:rPr>
          <w:rFonts w:ascii="Palatino Linotype" w:eastAsia="Palatino Linotype" w:hAnsi="Palatino Linotype" w:cs="Palatino Linotype"/>
          <w:sz w:val="20"/>
          <w:szCs w:val="20"/>
        </w:rPr>
        <w:t>hasil</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pengumpulan</w:t>
      </w:r>
      <w:proofErr w:type="spellEnd"/>
      <w:r w:rsidR="000E22C2" w:rsidRPr="000E22C2">
        <w:rPr>
          <w:rFonts w:ascii="Palatino Linotype" w:eastAsia="Palatino Linotype" w:hAnsi="Palatino Linotype" w:cs="Palatino Linotype"/>
          <w:sz w:val="20"/>
          <w:szCs w:val="20"/>
        </w:rPr>
        <w:t xml:space="preserve"> data dan </w:t>
      </w:r>
      <w:r w:rsidR="00630D9B">
        <w:rPr>
          <w:rFonts w:ascii="Palatino Linotype" w:eastAsia="Palatino Linotype" w:hAnsi="Palatino Linotype" w:cs="Palatino Linotype"/>
          <w:sz w:val="20"/>
          <w:szCs w:val="20"/>
        </w:rPr>
        <w:t xml:space="preserve">juga </w:t>
      </w:r>
      <w:proofErr w:type="spellStart"/>
      <w:r w:rsidR="000E22C2" w:rsidRPr="000E22C2">
        <w:rPr>
          <w:rFonts w:ascii="Palatino Linotype" w:eastAsia="Palatino Linotype" w:hAnsi="Palatino Linotype" w:cs="Palatino Linotype"/>
          <w:sz w:val="20"/>
          <w:szCs w:val="20"/>
        </w:rPr>
        <w:t>informasi</w:t>
      </w:r>
      <w:proofErr w:type="spellEnd"/>
      <w:r w:rsidR="000E22C2" w:rsidRPr="000E22C2">
        <w:rPr>
          <w:rFonts w:ascii="Palatino Linotype" w:eastAsia="Palatino Linotype" w:hAnsi="Palatino Linotype" w:cs="Palatino Linotype"/>
          <w:sz w:val="20"/>
          <w:szCs w:val="20"/>
        </w:rPr>
        <w:t xml:space="preserve"> </w:t>
      </w:r>
      <w:proofErr w:type="spellStart"/>
      <w:r w:rsidR="00630D9B">
        <w:rPr>
          <w:rFonts w:ascii="Palatino Linotype" w:eastAsia="Palatino Linotype" w:hAnsi="Palatino Linotype" w:cs="Palatino Linotype"/>
          <w:sz w:val="20"/>
          <w:szCs w:val="20"/>
        </w:rPr>
        <w:t>sebagai</w:t>
      </w:r>
      <w:proofErr w:type="spellEnd"/>
      <w:r w:rsidR="00630D9B">
        <w:rPr>
          <w:rFonts w:ascii="Palatino Linotype" w:eastAsia="Palatino Linotype" w:hAnsi="Palatino Linotype" w:cs="Palatino Linotype"/>
          <w:sz w:val="20"/>
          <w:szCs w:val="20"/>
        </w:rPr>
        <w:t xml:space="preserve"> </w:t>
      </w:r>
      <w:proofErr w:type="spellStart"/>
      <w:r w:rsidR="00630D9B">
        <w:rPr>
          <w:rFonts w:ascii="Palatino Linotype" w:eastAsia="Palatino Linotype" w:hAnsi="Palatino Linotype" w:cs="Palatino Linotype"/>
          <w:sz w:val="20"/>
          <w:szCs w:val="20"/>
        </w:rPr>
        <w:t>bentuk</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laporan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rumah</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sakit</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serta</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menyebabkan</w:t>
      </w:r>
      <w:proofErr w:type="spellEnd"/>
      <w:r w:rsidR="000E22C2" w:rsidRPr="000E22C2">
        <w:rPr>
          <w:rFonts w:ascii="Palatino Linotype" w:eastAsia="Palatino Linotype" w:hAnsi="Palatino Linotype" w:cs="Palatino Linotype"/>
          <w:sz w:val="20"/>
          <w:szCs w:val="20"/>
        </w:rPr>
        <w:t xml:space="preserve"> data </w:t>
      </w:r>
      <w:proofErr w:type="spellStart"/>
      <w:r w:rsidR="000E22C2" w:rsidRPr="000E22C2">
        <w:rPr>
          <w:rFonts w:ascii="Palatino Linotype" w:eastAsia="Palatino Linotype" w:hAnsi="Palatino Linotype" w:cs="Palatino Linotype"/>
          <w:sz w:val="20"/>
          <w:szCs w:val="20"/>
        </w:rPr>
        <w:t>statistik</w:t>
      </w:r>
      <w:proofErr w:type="spellEnd"/>
      <w:r w:rsidR="000E22C2" w:rsidRPr="000E22C2">
        <w:rPr>
          <w:rFonts w:ascii="Palatino Linotype" w:eastAsia="Palatino Linotype" w:hAnsi="Palatino Linotype" w:cs="Palatino Linotype"/>
          <w:sz w:val="20"/>
          <w:szCs w:val="20"/>
        </w:rPr>
        <w:t xml:space="preserve"> dan </w:t>
      </w:r>
      <w:proofErr w:type="spellStart"/>
      <w:r w:rsidR="000E22C2" w:rsidRPr="000E22C2">
        <w:rPr>
          <w:rFonts w:ascii="Palatino Linotype" w:eastAsia="Palatino Linotype" w:hAnsi="Palatino Linotype" w:cs="Palatino Linotype"/>
          <w:sz w:val="20"/>
          <w:szCs w:val="20"/>
        </w:rPr>
        <w:t>pelaporan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menjadi</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tidak</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akurat</w:t>
      </w:r>
      <w:proofErr w:type="spellEnd"/>
      <w:r w:rsidR="000E22C2" w:rsidRPr="000E22C2">
        <w:rPr>
          <w:rFonts w:ascii="Palatino Linotype" w:eastAsia="Palatino Linotype" w:hAnsi="Palatino Linotype" w:cs="Palatino Linotype"/>
          <w:sz w:val="20"/>
          <w:szCs w:val="20"/>
        </w:rPr>
        <w:t xml:space="preserve">. Proses </w:t>
      </w:r>
      <w:proofErr w:type="spellStart"/>
      <w:r w:rsidR="000E22C2" w:rsidRPr="000E22C2">
        <w:rPr>
          <w:rFonts w:ascii="Palatino Linotype" w:eastAsia="Palatino Linotype" w:hAnsi="Palatino Linotype" w:cs="Palatino Linotype"/>
          <w:sz w:val="20"/>
          <w:szCs w:val="20"/>
        </w:rPr>
        <w:t>perbaikan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harus</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mengikuti</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Peraturan</w:t>
      </w:r>
      <w:proofErr w:type="spellEnd"/>
      <w:r w:rsidR="000E22C2" w:rsidRPr="000E22C2">
        <w:rPr>
          <w:rFonts w:ascii="Palatino Linotype" w:eastAsia="Palatino Linotype" w:hAnsi="Palatino Linotype" w:cs="Palatino Linotype"/>
          <w:sz w:val="20"/>
          <w:szCs w:val="20"/>
        </w:rPr>
        <w:t xml:space="preserve"> Menteri Kesehatan </w:t>
      </w:r>
      <w:proofErr w:type="spellStart"/>
      <w:r w:rsidR="000E22C2" w:rsidRPr="000E22C2">
        <w:rPr>
          <w:rFonts w:ascii="Palatino Linotype" w:eastAsia="Palatino Linotype" w:hAnsi="Palatino Linotype" w:cs="Palatino Linotype"/>
          <w:sz w:val="20"/>
          <w:szCs w:val="20"/>
        </w:rPr>
        <w:t>Nomor</w:t>
      </w:r>
      <w:proofErr w:type="spellEnd"/>
      <w:r w:rsidR="000E22C2" w:rsidRPr="000E22C2">
        <w:rPr>
          <w:rFonts w:ascii="Palatino Linotype" w:eastAsia="Palatino Linotype" w:hAnsi="Palatino Linotype" w:cs="Palatino Linotype"/>
          <w:sz w:val="20"/>
          <w:szCs w:val="20"/>
        </w:rPr>
        <w:t xml:space="preserve"> 24 </w:t>
      </w:r>
      <w:proofErr w:type="spellStart"/>
      <w:r w:rsidR="000E22C2" w:rsidRPr="000E22C2">
        <w:rPr>
          <w:rFonts w:ascii="Palatino Linotype" w:eastAsia="Palatino Linotype" w:hAnsi="Palatino Linotype" w:cs="Palatino Linotype"/>
          <w:sz w:val="20"/>
          <w:szCs w:val="20"/>
        </w:rPr>
        <w:t>Tahun</w:t>
      </w:r>
      <w:proofErr w:type="spellEnd"/>
      <w:r w:rsidR="000E22C2" w:rsidRPr="000E22C2">
        <w:rPr>
          <w:rFonts w:ascii="Palatino Linotype" w:eastAsia="Palatino Linotype" w:hAnsi="Palatino Linotype" w:cs="Palatino Linotype"/>
          <w:sz w:val="20"/>
          <w:szCs w:val="20"/>
        </w:rPr>
        <w:t xml:space="preserve"> 2022, yang </w:t>
      </w:r>
      <w:proofErr w:type="spellStart"/>
      <w:r w:rsidR="000E22C2" w:rsidRPr="000E22C2">
        <w:rPr>
          <w:rFonts w:ascii="Palatino Linotype" w:eastAsia="Palatino Linotype" w:hAnsi="Palatino Linotype" w:cs="Palatino Linotype"/>
          <w:sz w:val="20"/>
          <w:szCs w:val="20"/>
        </w:rPr>
        <w:t>menetapkan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waktu</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perbaikan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tidak</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boleh</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melebihi</w:t>
      </w:r>
      <w:proofErr w:type="spellEnd"/>
      <w:r w:rsidR="000E22C2" w:rsidRPr="000E22C2">
        <w:rPr>
          <w:rFonts w:ascii="Palatino Linotype" w:eastAsia="Palatino Linotype" w:hAnsi="Palatino Linotype" w:cs="Palatino Linotype"/>
          <w:sz w:val="20"/>
          <w:szCs w:val="20"/>
        </w:rPr>
        <w:t xml:space="preserve"> 2 x 24 jam </w:t>
      </w:r>
      <w:proofErr w:type="spellStart"/>
      <w:r w:rsidR="000E22C2" w:rsidRPr="000E22C2">
        <w:rPr>
          <w:rFonts w:ascii="Palatino Linotype" w:eastAsia="Palatino Linotype" w:hAnsi="Palatino Linotype" w:cs="Palatino Linotype"/>
          <w:sz w:val="20"/>
          <w:szCs w:val="20"/>
        </w:rPr>
        <w:t>setelah</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pasien</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selesai</w:t>
      </w:r>
      <w:proofErr w:type="spellEnd"/>
      <w:r w:rsidR="000E22C2" w:rsidRPr="000E22C2">
        <w:rPr>
          <w:rFonts w:ascii="Palatino Linotype" w:eastAsia="Palatino Linotype" w:hAnsi="Palatino Linotype" w:cs="Palatino Linotype"/>
          <w:sz w:val="20"/>
          <w:szCs w:val="20"/>
        </w:rPr>
        <w:t xml:space="preserve"> </w:t>
      </w:r>
      <w:proofErr w:type="spellStart"/>
      <w:r w:rsidR="000E22C2" w:rsidRPr="000E22C2">
        <w:rPr>
          <w:rFonts w:ascii="Palatino Linotype" w:eastAsia="Palatino Linotype" w:hAnsi="Palatino Linotype" w:cs="Palatino Linotype"/>
          <w:sz w:val="20"/>
          <w:szCs w:val="20"/>
        </w:rPr>
        <w:t>dirawat</w:t>
      </w:r>
      <w:proofErr w:type="spellEnd"/>
      <w:r w:rsidR="002433B7" w:rsidRPr="00ED5572">
        <w:rPr>
          <w:rFonts w:ascii="Palatino Linotype" w:eastAsia="Palatino Linotype" w:hAnsi="Palatino Linotype" w:cs="Palatino Linotype"/>
          <w:sz w:val="20"/>
          <w:szCs w:val="20"/>
        </w:rPr>
        <w:t>.</w:t>
      </w:r>
    </w:p>
    <w:p w:rsidR="001345D1" w:rsidRDefault="00BE3872" w:rsidP="000F0C1B">
      <w:pPr>
        <w:tabs>
          <w:tab w:val="left" w:pos="1608"/>
        </w:tabs>
        <w:ind w:left="108"/>
        <w:jc w:val="both"/>
        <w:rPr>
          <w:rFonts w:ascii="Palatino Linotype" w:eastAsia="Palatino Linotype" w:hAnsi="Palatino Linotype" w:cs="Palatino Linotype"/>
          <w:sz w:val="20"/>
          <w:szCs w:val="20"/>
        </w:rPr>
      </w:pPr>
      <w:r w:rsidRPr="00ED5572">
        <w:rPr>
          <w:rFonts w:ascii="Palatino Linotype" w:eastAsia="Palatino Linotype" w:hAnsi="Palatino Linotype" w:cs="Palatino Linotype"/>
          <w:b/>
          <w:color w:val="00B050"/>
          <w:sz w:val="20"/>
          <w:szCs w:val="20"/>
        </w:rPr>
        <w:t>Kesimpulan:</w:t>
      </w:r>
      <w:r w:rsidR="008E75D4">
        <w:rPr>
          <w:rFonts w:ascii="Palatino Linotype" w:eastAsia="Palatino Linotype" w:hAnsi="Palatino Linotype" w:cs="Palatino Linotype"/>
          <w:b/>
          <w:color w:val="00B050"/>
          <w:sz w:val="20"/>
          <w:szCs w:val="20"/>
        </w:rPr>
        <w:tab/>
      </w:r>
      <w:proofErr w:type="spellStart"/>
      <w:r w:rsidR="00357DAD">
        <w:rPr>
          <w:rFonts w:ascii="Palatino Linotype" w:eastAsia="Palatino Linotype" w:hAnsi="Palatino Linotype" w:cs="Palatino Linotype"/>
          <w:sz w:val="20"/>
          <w:szCs w:val="20"/>
        </w:rPr>
        <w:t>Pengaturan</w:t>
      </w:r>
      <w:proofErr w:type="spellEnd"/>
      <w:r w:rsidR="00357DAD">
        <w:rPr>
          <w:rFonts w:ascii="Palatino Linotype" w:eastAsia="Palatino Linotype" w:hAnsi="Palatino Linotype" w:cs="Palatino Linotype"/>
          <w:sz w:val="20"/>
          <w:szCs w:val="20"/>
        </w:rPr>
        <w:t xml:space="preserve"> </w:t>
      </w:r>
      <w:proofErr w:type="spellStart"/>
      <w:r w:rsidR="00357DAD">
        <w:rPr>
          <w:rFonts w:ascii="Palatino Linotype" w:eastAsia="Palatino Linotype" w:hAnsi="Palatino Linotype" w:cs="Palatino Linotype"/>
          <w:sz w:val="20"/>
          <w:szCs w:val="20"/>
        </w:rPr>
        <w:t>pengaktifan</w:t>
      </w:r>
      <w:proofErr w:type="spellEnd"/>
      <w:r w:rsidR="00357DAD">
        <w:rPr>
          <w:rFonts w:ascii="Palatino Linotype" w:eastAsia="Palatino Linotype" w:hAnsi="Palatino Linotype" w:cs="Palatino Linotype"/>
          <w:sz w:val="20"/>
          <w:szCs w:val="20"/>
        </w:rPr>
        <w:t xml:space="preserve"> </w:t>
      </w:r>
      <w:proofErr w:type="spellStart"/>
      <w:r w:rsidR="00357DAD">
        <w:rPr>
          <w:rFonts w:ascii="Palatino Linotype" w:eastAsia="Palatino Linotype" w:hAnsi="Palatino Linotype" w:cs="Palatino Linotype"/>
          <w:sz w:val="20"/>
          <w:szCs w:val="20"/>
        </w:rPr>
        <w:t>kembali</w:t>
      </w:r>
      <w:proofErr w:type="spellEnd"/>
      <w:r w:rsidR="000F0C1B" w:rsidRPr="00ED5572">
        <w:rPr>
          <w:rFonts w:ascii="Palatino Linotype" w:eastAsia="Palatino Linotype" w:hAnsi="Palatino Linotype" w:cs="Palatino Linotype"/>
          <w:sz w:val="20"/>
          <w:szCs w:val="20"/>
        </w:rPr>
        <w:t xml:space="preserve"> </w:t>
      </w:r>
      <w:proofErr w:type="spellStart"/>
      <w:r w:rsidR="000F0C1B" w:rsidRPr="00ED5572">
        <w:rPr>
          <w:rFonts w:ascii="Palatino Linotype" w:eastAsia="Palatino Linotype" w:hAnsi="Palatino Linotype" w:cs="Palatino Linotype"/>
          <w:sz w:val="20"/>
          <w:szCs w:val="20"/>
        </w:rPr>
        <w:t>reka</w:t>
      </w:r>
      <w:r w:rsidR="000F0C1B" w:rsidRPr="000F0C1B">
        <w:rPr>
          <w:rFonts w:ascii="Palatino Linotype" w:eastAsia="Palatino Linotype" w:hAnsi="Palatino Linotype" w:cs="Palatino Linotype"/>
          <w:sz w:val="20"/>
          <w:szCs w:val="20"/>
        </w:rPr>
        <w:t>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medis</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elektronik</w:t>
      </w:r>
      <w:proofErr w:type="spellEnd"/>
      <w:r w:rsidR="000F0C1B" w:rsidRPr="000F0C1B">
        <w:rPr>
          <w:rFonts w:ascii="Palatino Linotype" w:eastAsia="Palatino Linotype" w:hAnsi="Palatino Linotype" w:cs="Palatino Linotype"/>
          <w:sz w:val="20"/>
          <w:szCs w:val="20"/>
        </w:rPr>
        <w:t xml:space="preserve"> di RSUD </w:t>
      </w:r>
      <w:proofErr w:type="spellStart"/>
      <w:r w:rsidR="000F0C1B" w:rsidRPr="000F0C1B">
        <w:rPr>
          <w:rFonts w:ascii="Palatino Linotype" w:eastAsia="Palatino Linotype" w:hAnsi="Palatino Linotype" w:cs="Palatino Linotype"/>
          <w:sz w:val="20"/>
          <w:szCs w:val="20"/>
        </w:rPr>
        <w:t>Wangaya</w:t>
      </w:r>
      <w:proofErr w:type="spellEnd"/>
      <w:r w:rsidR="000F0C1B" w:rsidRPr="000F0C1B">
        <w:rPr>
          <w:rFonts w:ascii="Palatino Linotype" w:eastAsia="Palatino Linotype" w:hAnsi="Palatino Linotype" w:cs="Palatino Linotype"/>
          <w:sz w:val="20"/>
          <w:szCs w:val="20"/>
        </w:rPr>
        <w:t xml:space="preserve"> Kota Denpasar </w:t>
      </w:r>
      <w:proofErr w:type="spellStart"/>
      <w:r w:rsidR="000F0C1B" w:rsidRPr="000F0C1B">
        <w:rPr>
          <w:rFonts w:ascii="Palatino Linotype" w:eastAsia="Palatino Linotype" w:hAnsi="Palatino Linotype" w:cs="Palatino Linotype"/>
          <w:sz w:val="20"/>
          <w:szCs w:val="20"/>
        </w:rPr>
        <w:t>belum</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memenuhi</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Standar</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Prosedur</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Operasional</w:t>
      </w:r>
      <w:proofErr w:type="spellEnd"/>
      <w:r w:rsidR="000F0C1B" w:rsidRPr="000F0C1B">
        <w:rPr>
          <w:rFonts w:ascii="Palatino Linotype" w:eastAsia="Palatino Linotype" w:hAnsi="Palatino Linotype" w:cs="Palatino Linotype"/>
          <w:sz w:val="20"/>
          <w:szCs w:val="20"/>
        </w:rPr>
        <w:t xml:space="preserve"> yang </w:t>
      </w:r>
      <w:proofErr w:type="spellStart"/>
      <w:r w:rsidR="000F0C1B" w:rsidRPr="000F0C1B">
        <w:rPr>
          <w:rFonts w:ascii="Palatino Linotype" w:eastAsia="Palatino Linotype" w:hAnsi="Palatino Linotype" w:cs="Palatino Linotype"/>
          <w:sz w:val="20"/>
          <w:szCs w:val="20"/>
        </w:rPr>
        <w:t>berlaku</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yaitu</w:t>
      </w:r>
      <w:proofErr w:type="spellEnd"/>
      <w:r w:rsidR="000F0C1B" w:rsidRPr="000F0C1B">
        <w:rPr>
          <w:rFonts w:ascii="Palatino Linotype" w:eastAsia="Palatino Linotype" w:hAnsi="Palatino Linotype" w:cs="Palatino Linotype"/>
          <w:sz w:val="20"/>
          <w:szCs w:val="20"/>
        </w:rPr>
        <w:t xml:space="preserve"> 2 x 24 jam </w:t>
      </w:r>
      <w:proofErr w:type="spellStart"/>
      <w:r w:rsidR="000F0C1B" w:rsidRPr="000F0C1B">
        <w:rPr>
          <w:rFonts w:ascii="Palatino Linotype" w:eastAsia="Palatino Linotype" w:hAnsi="Palatino Linotype" w:cs="Palatino Linotype"/>
          <w:sz w:val="20"/>
          <w:szCs w:val="20"/>
        </w:rPr>
        <w:t>setelah</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selesai</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pelayanan</w:t>
      </w:r>
      <w:proofErr w:type="spellEnd"/>
      <w:r>
        <w:rPr>
          <w:rFonts w:ascii="Palatino Linotype" w:eastAsia="Palatino Linotype" w:hAnsi="Palatino Linotype" w:cs="Palatino Linotype"/>
          <w:sz w:val="20"/>
          <w:szCs w:val="20"/>
        </w:rPr>
        <w:t>.</w:t>
      </w:r>
    </w:p>
    <w:p w:rsidR="001345D1" w:rsidRDefault="00BE3872" w:rsidP="000F0C1B">
      <w:pPr>
        <w:spacing w:before="192"/>
        <w:ind w:left="108"/>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B050"/>
          <w:sz w:val="20"/>
          <w:szCs w:val="20"/>
        </w:rPr>
        <w:t xml:space="preserve">Kata </w:t>
      </w:r>
      <w:proofErr w:type="spellStart"/>
      <w:r>
        <w:rPr>
          <w:rFonts w:ascii="Palatino Linotype" w:eastAsia="Palatino Linotype" w:hAnsi="Palatino Linotype" w:cs="Palatino Linotype"/>
          <w:b/>
          <w:color w:val="00B050"/>
          <w:sz w:val="20"/>
          <w:szCs w:val="20"/>
        </w:rPr>
        <w:t>kunci</w:t>
      </w:r>
      <w:proofErr w:type="spellEnd"/>
      <w:r>
        <w:rPr>
          <w:rFonts w:ascii="Palatino Linotype" w:eastAsia="Palatino Linotype" w:hAnsi="Palatino Linotype" w:cs="Palatino Linotype"/>
          <w:b/>
          <w:color w:val="00B050"/>
          <w:sz w:val="20"/>
          <w:szCs w:val="20"/>
        </w:rPr>
        <w:t>:</w:t>
      </w:r>
      <w:r w:rsidR="00A57F48">
        <w:rPr>
          <w:rFonts w:ascii="Palatino Linotype" w:eastAsia="Palatino Linotype" w:hAnsi="Palatino Linotype" w:cs="Palatino Linotype"/>
          <w:b/>
          <w:color w:val="00B050"/>
          <w:sz w:val="20"/>
          <w:szCs w:val="20"/>
        </w:rPr>
        <w:t xml:space="preserve"> </w:t>
      </w:r>
      <w:proofErr w:type="spellStart"/>
      <w:r w:rsidR="000F0C1B" w:rsidRPr="000F0C1B">
        <w:rPr>
          <w:rFonts w:ascii="Palatino Linotype" w:eastAsia="Palatino Linotype" w:hAnsi="Palatino Linotype" w:cs="Palatino Linotype"/>
          <w:sz w:val="20"/>
          <w:szCs w:val="20"/>
        </w:rPr>
        <w:t>pen</w:t>
      </w:r>
      <w:r w:rsidR="00A57F48">
        <w:rPr>
          <w:rFonts w:ascii="Palatino Linotype" w:eastAsia="Palatino Linotype" w:hAnsi="Palatino Linotype" w:cs="Palatino Linotype"/>
          <w:sz w:val="20"/>
          <w:szCs w:val="20"/>
        </w:rPr>
        <w:t>gaturan</w:t>
      </w:r>
      <w:proofErr w:type="spellEnd"/>
      <w:r w:rsidR="00A57F48">
        <w:rPr>
          <w:rFonts w:ascii="Palatino Linotype" w:eastAsia="Palatino Linotype" w:hAnsi="Palatino Linotype" w:cs="Palatino Linotype"/>
          <w:sz w:val="20"/>
          <w:szCs w:val="20"/>
        </w:rPr>
        <w:t xml:space="preserve">; </w:t>
      </w:r>
      <w:proofErr w:type="spellStart"/>
      <w:r w:rsidR="00A57F48">
        <w:rPr>
          <w:rFonts w:ascii="Palatino Linotype" w:eastAsia="Palatino Linotype" w:hAnsi="Palatino Linotype" w:cs="Palatino Linotype"/>
          <w:sz w:val="20"/>
          <w:szCs w:val="20"/>
        </w:rPr>
        <w:t>pengaktifan</w:t>
      </w:r>
      <w:proofErr w:type="spellEnd"/>
      <w:r w:rsidR="00A57F48">
        <w:rPr>
          <w:rFonts w:ascii="Palatino Linotype" w:eastAsia="Palatino Linotype" w:hAnsi="Palatino Linotype" w:cs="Palatino Linotype"/>
          <w:sz w:val="20"/>
          <w:szCs w:val="20"/>
        </w:rPr>
        <w:t xml:space="preserve"> </w:t>
      </w:r>
      <w:proofErr w:type="spellStart"/>
      <w:r w:rsidR="00A57F48">
        <w:rPr>
          <w:rFonts w:ascii="Palatino Linotype" w:eastAsia="Palatino Linotype" w:hAnsi="Palatino Linotype" w:cs="Palatino Linotype"/>
          <w:sz w:val="20"/>
          <w:szCs w:val="20"/>
        </w:rPr>
        <w:t>kembali</w:t>
      </w:r>
      <w:proofErr w:type="spellEnd"/>
      <w:r w:rsidR="000F0C1B" w:rsidRPr="000F0C1B">
        <w:rPr>
          <w:rFonts w:ascii="Palatino Linotype" w:eastAsia="Palatino Linotype" w:hAnsi="Palatino Linotype" w:cs="Palatino Linotype"/>
          <w:sz w:val="20"/>
          <w:szCs w:val="20"/>
        </w:rPr>
        <w:t xml:space="preserve">; </w:t>
      </w:r>
      <w:proofErr w:type="spellStart"/>
      <w:r w:rsidR="000F0C1B" w:rsidRPr="000F0C1B">
        <w:rPr>
          <w:rFonts w:ascii="Palatino Linotype" w:eastAsia="Palatino Linotype" w:hAnsi="Palatino Linotype" w:cs="Palatino Linotype"/>
          <w:sz w:val="20"/>
          <w:szCs w:val="20"/>
        </w:rPr>
        <w:t>rek</w:t>
      </w:r>
      <w:r w:rsidR="007E6EDB">
        <w:rPr>
          <w:rFonts w:ascii="Palatino Linotype" w:eastAsia="Palatino Linotype" w:hAnsi="Palatino Linotype" w:cs="Palatino Linotype"/>
          <w:sz w:val="20"/>
          <w:szCs w:val="20"/>
        </w:rPr>
        <w:t>am</w:t>
      </w:r>
      <w:proofErr w:type="spellEnd"/>
      <w:r w:rsidR="007E6EDB">
        <w:rPr>
          <w:rFonts w:ascii="Palatino Linotype" w:eastAsia="Palatino Linotype" w:hAnsi="Palatino Linotype" w:cs="Palatino Linotype"/>
          <w:sz w:val="20"/>
          <w:szCs w:val="20"/>
        </w:rPr>
        <w:t xml:space="preserve"> </w:t>
      </w:r>
      <w:proofErr w:type="spellStart"/>
      <w:r w:rsidR="007E6EDB">
        <w:rPr>
          <w:rFonts w:ascii="Palatino Linotype" w:eastAsia="Palatino Linotype" w:hAnsi="Palatino Linotype" w:cs="Palatino Linotype"/>
          <w:sz w:val="20"/>
          <w:szCs w:val="20"/>
        </w:rPr>
        <w:t>medis</w:t>
      </w:r>
      <w:proofErr w:type="spellEnd"/>
      <w:r w:rsidR="007E6EDB">
        <w:rPr>
          <w:rFonts w:ascii="Palatino Linotype" w:eastAsia="Palatino Linotype" w:hAnsi="Palatino Linotype" w:cs="Palatino Linotype"/>
          <w:sz w:val="20"/>
          <w:szCs w:val="20"/>
        </w:rPr>
        <w:t xml:space="preserve"> </w:t>
      </w:r>
      <w:proofErr w:type="spellStart"/>
      <w:r w:rsidR="007E6EDB">
        <w:rPr>
          <w:rFonts w:ascii="Palatino Linotype" w:eastAsia="Palatino Linotype" w:hAnsi="Palatino Linotype" w:cs="Palatino Linotype"/>
          <w:sz w:val="20"/>
          <w:szCs w:val="20"/>
        </w:rPr>
        <w:t>elektronik</w:t>
      </w:r>
      <w:proofErr w:type="spellEnd"/>
      <w:r w:rsidR="007E6EDB">
        <w:rPr>
          <w:rFonts w:ascii="Palatino Linotype" w:eastAsia="Palatino Linotype" w:hAnsi="Palatino Linotype" w:cs="Palatino Linotype"/>
          <w:sz w:val="20"/>
          <w:szCs w:val="20"/>
        </w:rPr>
        <w:t xml:space="preserve"> </w:t>
      </w:r>
    </w:p>
    <w:p w:rsidR="001345D1" w:rsidRDefault="001345D1" w:rsidP="000F0C1B">
      <w:pPr>
        <w:pBdr>
          <w:top w:val="nil"/>
          <w:left w:val="nil"/>
          <w:bottom w:val="nil"/>
          <w:right w:val="nil"/>
          <w:between w:val="nil"/>
        </w:pBdr>
        <w:spacing w:before="7"/>
        <w:jc w:val="both"/>
        <w:rPr>
          <w:rFonts w:ascii="Palatino Linotype" w:eastAsia="Palatino Linotype" w:hAnsi="Palatino Linotype" w:cs="Palatino Linotype"/>
          <w:color w:val="000000"/>
          <w:sz w:val="20"/>
          <w:szCs w:val="20"/>
        </w:rPr>
      </w:pPr>
    </w:p>
    <w:p w:rsidR="001345D1" w:rsidRDefault="00BE3872" w:rsidP="000F0C1B">
      <w:pPr>
        <w:ind w:left="108" w:right="2310"/>
        <w:jc w:val="both"/>
        <w:rPr>
          <w:rFonts w:ascii="Palatino Linotype" w:eastAsia="Palatino Linotype" w:hAnsi="Palatino Linotype" w:cs="Palatino Linotype"/>
          <w:b/>
          <w:i/>
          <w:color w:val="00B050"/>
          <w:sz w:val="20"/>
          <w:szCs w:val="20"/>
        </w:rPr>
      </w:pPr>
      <w:r>
        <w:rPr>
          <w:rFonts w:ascii="Palatino Linotype" w:eastAsia="Palatino Linotype" w:hAnsi="Palatino Linotype" w:cs="Palatino Linotype"/>
          <w:b/>
          <w:i/>
          <w:color w:val="00B050"/>
          <w:sz w:val="20"/>
          <w:szCs w:val="20"/>
        </w:rPr>
        <w:t>ABSTRACT</w:t>
      </w:r>
    </w:p>
    <w:p w:rsidR="001345D1" w:rsidRDefault="00BE3872" w:rsidP="000F0C1B">
      <w:pPr>
        <w:tabs>
          <w:tab w:val="left" w:pos="1612"/>
        </w:tabs>
        <w:spacing w:before="205"/>
        <w:ind w:left="10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Background:</w:t>
      </w:r>
      <w:r w:rsidR="008E75D4">
        <w:rPr>
          <w:rFonts w:ascii="Palatino Linotype" w:eastAsia="Palatino Linotype" w:hAnsi="Palatino Linotype" w:cs="Palatino Linotype"/>
          <w:b/>
          <w:i/>
          <w:color w:val="00B050"/>
          <w:sz w:val="20"/>
          <w:szCs w:val="20"/>
        </w:rPr>
        <w:tab/>
      </w:r>
      <w:r w:rsidR="00836911" w:rsidRPr="00836911">
        <w:rPr>
          <w:rFonts w:ascii="Palatino Linotype" w:eastAsia="Palatino Linotype" w:hAnsi="Palatino Linotype" w:cs="Palatino Linotype"/>
          <w:i/>
          <w:sz w:val="20"/>
          <w:szCs w:val="20"/>
        </w:rPr>
        <w:t>The process of implementing electronic medical records in health care facilities still has discrepancies with the arrangements in the legislation, one of which is the repair or addition of medical record records which leads to reactivation of electronic medical records</w:t>
      </w:r>
      <w:r>
        <w:rPr>
          <w:rFonts w:ascii="Palatino Linotype" w:eastAsia="Palatino Linotype" w:hAnsi="Palatino Linotype" w:cs="Palatino Linotype"/>
          <w:i/>
          <w:sz w:val="20"/>
          <w:szCs w:val="20"/>
        </w:rPr>
        <w:t>.</w:t>
      </w:r>
    </w:p>
    <w:p w:rsidR="001345D1" w:rsidRDefault="00BE3872" w:rsidP="000F0C1B">
      <w:pPr>
        <w:tabs>
          <w:tab w:val="left" w:pos="1416"/>
        </w:tabs>
        <w:ind w:left="10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Objective:</w:t>
      </w:r>
      <w:r w:rsidR="008E75D4">
        <w:rPr>
          <w:rFonts w:ascii="Palatino Linotype" w:eastAsia="Palatino Linotype" w:hAnsi="Palatino Linotype" w:cs="Palatino Linotype"/>
          <w:b/>
          <w:i/>
          <w:color w:val="00B050"/>
          <w:sz w:val="20"/>
          <w:szCs w:val="20"/>
        </w:rPr>
        <w:tab/>
      </w:r>
      <w:r w:rsidR="00836911" w:rsidRPr="00836911">
        <w:rPr>
          <w:rFonts w:ascii="Palatino Linotype" w:eastAsia="Palatino Linotype" w:hAnsi="Palatino Linotype" w:cs="Palatino Linotype"/>
          <w:i/>
          <w:sz w:val="20"/>
          <w:szCs w:val="20"/>
        </w:rPr>
        <w:t>To understand the regulation and access rights of electronic medical record reactivation</w:t>
      </w:r>
      <w:r>
        <w:rPr>
          <w:rFonts w:ascii="Palatino Linotype" w:eastAsia="Palatino Linotype" w:hAnsi="Palatino Linotype" w:cs="Palatino Linotype"/>
          <w:i/>
          <w:sz w:val="20"/>
          <w:szCs w:val="20"/>
        </w:rPr>
        <w:t>.</w:t>
      </w:r>
    </w:p>
    <w:p w:rsidR="001345D1" w:rsidRDefault="00BE3872" w:rsidP="000F0C1B">
      <w:pPr>
        <w:tabs>
          <w:tab w:val="left" w:pos="1320"/>
        </w:tabs>
        <w:ind w:left="10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Methods:</w:t>
      </w:r>
      <w:r w:rsidR="008E75D4">
        <w:rPr>
          <w:rFonts w:ascii="Palatino Linotype" w:eastAsia="Palatino Linotype" w:hAnsi="Palatino Linotype" w:cs="Palatino Linotype"/>
          <w:b/>
          <w:i/>
          <w:color w:val="00B050"/>
          <w:sz w:val="20"/>
          <w:szCs w:val="20"/>
        </w:rPr>
        <w:tab/>
      </w:r>
      <w:r w:rsidR="00836911" w:rsidRPr="00836911">
        <w:rPr>
          <w:rFonts w:ascii="Palatino Linotype" w:eastAsia="Palatino Linotype" w:hAnsi="Palatino Linotype" w:cs="Palatino Linotype"/>
          <w:i/>
          <w:sz w:val="20"/>
          <w:szCs w:val="20"/>
        </w:rPr>
        <w:t xml:space="preserve">Qualitative research method, namely </w:t>
      </w:r>
      <w:proofErr w:type="spellStart"/>
      <w:r w:rsidR="00836911" w:rsidRPr="00836911">
        <w:rPr>
          <w:rFonts w:ascii="Palatino Linotype" w:eastAsia="Palatino Linotype" w:hAnsi="Palatino Linotype" w:cs="Palatino Linotype"/>
          <w:i/>
          <w:sz w:val="20"/>
          <w:szCs w:val="20"/>
        </w:rPr>
        <w:t>postpositivistic</w:t>
      </w:r>
      <w:proofErr w:type="spellEnd"/>
      <w:r w:rsidR="00836911" w:rsidRPr="00836911">
        <w:rPr>
          <w:rFonts w:ascii="Palatino Linotype" w:eastAsia="Palatino Linotype" w:hAnsi="Palatino Linotype" w:cs="Palatino Linotype"/>
          <w:i/>
          <w:sz w:val="20"/>
          <w:szCs w:val="20"/>
        </w:rPr>
        <w:t>, empirical juridical design with a statutory approach, namely examining statutory regulations with legal issues addressed</w:t>
      </w:r>
      <w:r>
        <w:rPr>
          <w:rFonts w:ascii="Palatino Linotype" w:eastAsia="Palatino Linotype" w:hAnsi="Palatino Linotype" w:cs="Palatino Linotype"/>
          <w:i/>
          <w:sz w:val="20"/>
          <w:szCs w:val="20"/>
        </w:rPr>
        <w:t>.</w:t>
      </w:r>
    </w:p>
    <w:p w:rsidR="001345D1" w:rsidRDefault="00BE3872" w:rsidP="000F0C1B">
      <w:pPr>
        <w:tabs>
          <w:tab w:val="left" w:pos="1224"/>
        </w:tabs>
        <w:ind w:left="10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Results:</w:t>
      </w:r>
      <w:r w:rsidR="008E75D4">
        <w:rPr>
          <w:rFonts w:ascii="Palatino Linotype" w:eastAsia="Palatino Linotype" w:hAnsi="Palatino Linotype" w:cs="Palatino Linotype"/>
          <w:b/>
          <w:i/>
          <w:color w:val="00B050"/>
          <w:sz w:val="20"/>
          <w:szCs w:val="20"/>
        </w:rPr>
        <w:tab/>
      </w:r>
      <w:r w:rsidR="000E22C2" w:rsidRPr="000E22C2">
        <w:rPr>
          <w:rFonts w:ascii="Palatino Linotype" w:eastAsia="Palatino Linotype" w:hAnsi="Palatino Linotype" w:cs="Palatino Linotype"/>
          <w:i/>
          <w:sz w:val="20"/>
          <w:szCs w:val="20"/>
        </w:rPr>
        <w:t>Reactivation data obtained from the Medical Records Installation for the period April 2023 amounted to 43 medical records. Reactivation is carried out to ensure the completeness of filling out electronic medical records. This can adversely affect the results of data and information collection for hospital reports, and cause inaccurate statistical and reporting data. The correction process must follow the Minister of Health Regulation No. 24 2022, which stipulates that the correction time must not exceed 2 x 24 hours after the patient has been treated</w:t>
      </w:r>
      <w:r>
        <w:rPr>
          <w:rFonts w:ascii="Palatino Linotype" w:eastAsia="Palatino Linotype" w:hAnsi="Palatino Linotype" w:cs="Palatino Linotype"/>
          <w:i/>
          <w:sz w:val="20"/>
          <w:szCs w:val="20"/>
        </w:rPr>
        <w:t>.</w:t>
      </w:r>
    </w:p>
    <w:p w:rsidR="001345D1" w:rsidRPr="008E75D4" w:rsidRDefault="00BE3872" w:rsidP="008E75D4">
      <w:pPr>
        <w:tabs>
          <w:tab w:val="left" w:pos="1564"/>
        </w:tabs>
        <w:ind w:left="108"/>
        <w:jc w:val="both"/>
        <w:rPr>
          <w:rFonts w:ascii="Palatino Linotype" w:eastAsia="Palatino Linotype" w:hAnsi="Palatino Linotype" w:cs="Palatino Linotype"/>
          <w:i/>
          <w:sz w:val="20"/>
          <w:szCs w:val="20"/>
        </w:rPr>
      </w:pPr>
      <w:r>
        <w:rPr>
          <w:rFonts w:ascii="Palatino Linotype" w:eastAsia="Palatino Linotype" w:hAnsi="Palatino Linotype" w:cs="Palatino Linotype"/>
          <w:b/>
          <w:i/>
          <w:color w:val="00B050"/>
          <w:sz w:val="20"/>
          <w:szCs w:val="20"/>
        </w:rPr>
        <w:t>Conclusion:</w:t>
      </w:r>
      <w:r w:rsidR="008E75D4">
        <w:rPr>
          <w:rFonts w:ascii="Palatino Linotype" w:eastAsia="Palatino Linotype" w:hAnsi="Palatino Linotype" w:cs="Palatino Linotype"/>
          <w:b/>
          <w:i/>
          <w:color w:val="00B050"/>
          <w:sz w:val="20"/>
          <w:szCs w:val="20"/>
        </w:rPr>
        <w:tab/>
      </w:r>
      <w:r w:rsidR="00836911" w:rsidRPr="00836911">
        <w:rPr>
          <w:rFonts w:ascii="Palatino Linotype" w:eastAsia="Palatino Linotype" w:hAnsi="Palatino Linotype" w:cs="Palatino Linotype"/>
          <w:i/>
          <w:sz w:val="20"/>
          <w:szCs w:val="20"/>
        </w:rPr>
        <w:t xml:space="preserve">The regulation of electronic medical record reactivation at </w:t>
      </w:r>
      <w:proofErr w:type="spellStart"/>
      <w:r w:rsidR="00836911" w:rsidRPr="00836911">
        <w:rPr>
          <w:rFonts w:ascii="Palatino Linotype" w:eastAsia="Palatino Linotype" w:hAnsi="Palatino Linotype" w:cs="Palatino Linotype"/>
          <w:i/>
          <w:sz w:val="20"/>
          <w:szCs w:val="20"/>
        </w:rPr>
        <w:t>Wangaya</w:t>
      </w:r>
      <w:proofErr w:type="spellEnd"/>
      <w:r w:rsidR="00836911" w:rsidRPr="00836911">
        <w:rPr>
          <w:rFonts w:ascii="Palatino Linotype" w:eastAsia="Palatino Linotype" w:hAnsi="Palatino Linotype" w:cs="Palatino Linotype"/>
          <w:i/>
          <w:sz w:val="20"/>
          <w:szCs w:val="20"/>
        </w:rPr>
        <w:t xml:space="preserve"> Hospital in Denpasar City has not fulfilled the applicable Standard Operating Procedure, which is 2 x 24 hours after completion of service</w:t>
      </w:r>
      <w:r>
        <w:rPr>
          <w:rFonts w:ascii="Palatino Linotype" w:eastAsia="Palatino Linotype" w:hAnsi="Palatino Linotype" w:cs="Palatino Linotype"/>
          <w:i/>
          <w:sz w:val="20"/>
          <w:szCs w:val="20"/>
        </w:rPr>
        <w:t>.</w:t>
      </w:r>
    </w:p>
    <w:p w:rsidR="001345D1" w:rsidRDefault="00BE3872" w:rsidP="000F0C1B">
      <w:pPr>
        <w:ind w:left="108"/>
        <w:jc w:val="both"/>
        <w:rPr>
          <w:rFonts w:ascii="Palatino Linotype" w:eastAsia="Palatino Linotype" w:hAnsi="Palatino Linotype" w:cs="Palatino Linotype"/>
          <w:i/>
          <w:sz w:val="20"/>
          <w:szCs w:val="20"/>
        </w:rPr>
      </w:pPr>
      <w:proofErr w:type="spellStart"/>
      <w:r>
        <w:rPr>
          <w:rFonts w:ascii="Palatino Linotype" w:eastAsia="Palatino Linotype" w:hAnsi="Palatino Linotype" w:cs="Palatino Linotype"/>
          <w:b/>
          <w:i/>
          <w:color w:val="00B050"/>
          <w:sz w:val="20"/>
          <w:szCs w:val="20"/>
        </w:rPr>
        <w:t>Keywords:</w:t>
      </w:r>
      <w:r w:rsidR="000F0C1B" w:rsidRPr="000F0C1B">
        <w:rPr>
          <w:rFonts w:ascii="Palatino Linotype" w:eastAsia="Palatino Linotype" w:hAnsi="Palatino Linotype" w:cs="Palatino Linotype"/>
          <w:i/>
          <w:sz w:val="20"/>
          <w:szCs w:val="20"/>
        </w:rPr>
        <w:t>setting</w:t>
      </w:r>
      <w:r w:rsidR="002C23AE">
        <w:rPr>
          <w:rFonts w:ascii="Palatino Linotype" w:eastAsia="Palatino Linotype" w:hAnsi="Palatino Linotype" w:cs="Palatino Linotype"/>
          <w:i/>
          <w:sz w:val="20"/>
          <w:szCs w:val="20"/>
        </w:rPr>
        <w:t>s</w:t>
      </w:r>
      <w:proofErr w:type="spellEnd"/>
      <w:r w:rsidR="002C23AE">
        <w:rPr>
          <w:rFonts w:ascii="Palatino Linotype" w:eastAsia="Palatino Linotype" w:hAnsi="Palatino Linotype" w:cs="Palatino Linotype"/>
          <w:i/>
          <w:sz w:val="20"/>
          <w:szCs w:val="20"/>
        </w:rPr>
        <w:t>; reactivation</w:t>
      </w:r>
      <w:r w:rsidR="000F0C1B" w:rsidRPr="000F0C1B">
        <w:rPr>
          <w:rFonts w:ascii="Palatino Linotype" w:eastAsia="Palatino Linotype" w:hAnsi="Palatino Linotype" w:cs="Palatino Linotype"/>
          <w:i/>
          <w:sz w:val="20"/>
          <w:szCs w:val="20"/>
        </w:rPr>
        <w:t>; elec</w:t>
      </w:r>
      <w:r w:rsidR="002C23AE">
        <w:rPr>
          <w:rFonts w:ascii="Palatino Linotype" w:eastAsia="Palatino Linotype" w:hAnsi="Palatino Linotype" w:cs="Palatino Linotype"/>
          <w:i/>
          <w:sz w:val="20"/>
          <w:szCs w:val="20"/>
        </w:rPr>
        <w:t>tronic medical records</w:t>
      </w:r>
    </w:p>
    <w:p w:rsidR="001345D1" w:rsidRDefault="001345D1">
      <w:pPr>
        <w:rPr>
          <w:rFonts w:ascii="Palatino Linotype" w:eastAsia="Palatino Linotype" w:hAnsi="Palatino Linotype" w:cs="Palatino Linotype"/>
          <w:sz w:val="19"/>
          <w:szCs w:val="19"/>
        </w:rPr>
      </w:pPr>
    </w:p>
    <w:p w:rsidR="001345D1" w:rsidRPr="008E75D4" w:rsidRDefault="008E75D4" w:rsidP="008E75D4">
      <w:pPr>
        <w:ind w:left="108"/>
        <w:rPr>
          <w:rFonts w:ascii="Palatino Linotype" w:eastAsia="Palatino Linotype" w:hAnsi="Palatino Linotype" w:cs="Palatino Linotype"/>
          <w:i/>
          <w:noProof/>
          <w:color w:val="0000FF"/>
          <w:sz w:val="20"/>
          <w:szCs w:val="20"/>
          <w:lang w:val="en-US"/>
        </w:rPr>
      </w:pPr>
      <w:r w:rsidRPr="007362BC">
        <w:rPr>
          <w:rFonts w:ascii="Palatino Linotype" w:eastAsia="Palatino Linotype" w:hAnsi="Palatino Linotype" w:cs="Palatino Linotype"/>
          <w:i/>
          <w:noProof/>
          <w:sz w:val="20"/>
          <w:szCs w:val="20"/>
          <w:lang w:val="id-ID"/>
        </w:rPr>
        <w:t xml:space="preserve">Email: </w:t>
      </w:r>
      <w:r>
        <w:rPr>
          <w:rFonts w:ascii="Palatino Linotype" w:eastAsia="Palatino Linotype" w:hAnsi="Palatino Linotype" w:cs="Palatino Linotype"/>
          <w:i/>
          <w:noProof/>
          <w:color w:val="0000FF"/>
          <w:sz w:val="20"/>
          <w:szCs w:val="20"/>
          <w:lang w:val="en-US"/>
        </w:rPr>
        <w:t>srisoedar@gmail.com</w:t>
      </w:r>
      <w:r w:rsidRPr="007362BC">
        <w:rPr>
          <w:rFonts w:ascii="Palatino Linotype" w:eastAsia="Palatino Linotype" w:hAnsi="Palatino Linotype" w:cs="Palatino Linotype"/>
          <w:i/>
          <w:noProof/>
          <w:color w:val="0000FF"/>
          <w:sz w:val="20"/>
          <w:szCs w:val="20"/>
          <w:lang w:val="id-ID"/>
        </w:rPr>
        <w:t xml:space="preserve">, </w:t>
      </w:r>
      <w:r>
        <w:rPr>
          <w:rFonts w:ascii="Palatino Linotype" w:eastAsia="Palatino Linotype" w:hAnsi="Palatino Linotype" w:cs="Palatino Linotype"/>
          <w:i/>
          <w:noProof/>
          <w:color w:val="0000FF"/>
          <w:sz w:val="20"/>
          <w:szCs w:val="20"/>
          <w:lang w:val="en-US"/>
        </w:rPr>
        <w:t>ika.widi@unud.ac.id</w:t>
      </w:r>
      <w:r w:rsidRPr="007362BC">
        <w:rPr>
          <w:rFonts w:ascii="Palatino Linotype" w:eastAsia="Palatino Linotype" w:hAnsi="Palatino Linotype" w:cs="Palatino Linotype"/>
          <w:i/>
          <w:noProof/>
          <w:color w:val="0000FF"/>
          <w:sz w:val="20"/>
          <w:szCs w:val="20"/>
          <w:lang w:val="id-ID"/>
        </w:rPr>
        <w:t>,</w:t>
      </w:r>
      <w:r>
        <w:rPr>
          <w:rFonts w:ascii="Palatino Linotype" w:eastAsia="Palatino Linotype" w:hAnsi="Palatino Linotype" w:cs="Palatino Linotype"/>
          <w:i/>
          <w:noProof/>
          <w:color w:val="0000FF"/>
          <w:sz w:val="20"/>
          <w:szCs w:val="20"/>
          <w:lang w:val="en-US"/>
        </w:rPr>
        <w:t xml:space="preserve"> putri_kartika@unud.ac.id, mdkarma.wirajaya@gmail.com</w:t>
      </w:r>
      <w:r w:rsidRPr="007362BC">
        <w:rPr>
          <w:rFonts w:ascii="Palatino Linotype" w:eastAsia="Palatino Linotype" w:hAnsi="Palatino Linotype" w:cs="Palatino Linotype"/>
          <w:i/>
          <w:noProof/>
          <w:color w:val="0000FF"/>
          <w:sz w:val="20"/>
          <w:szCs w:val="20"/>
          <w:lang w:val="id-ID"/>
        </w:rPr>
        <w:t>* (</w:t>
      </w:r>
      <w:r>
        <w:rPr>
          <w:rFonts w:ascii="Palatino Linotype" w:eastAsia="Palatino Linotype" w:hAnsi="Palatino Linotype" w:cs="Palatino Linotype"/>
          <w:i/>
          <w:noProof/>
          <w:color w:val="0000FF"/>
          <w:sz w:val="20"/>
          <w:szCs w:val="20"/>
          <w:lang w:val="en-US"/>
        </w:rPr>
        <w:t>Made Karma Maha Wirajaya</w:t>
      </w:r>
      <w:r w:rsidRPr="007362BC">
        <w:rPr>
          <w:rFonts w:ascii="Palatino Linotype" w:eastAsia="Palatino Linotype" w:hAnsi="Palatino Linotype" w:cs="Palatino Linotype"/>
          <w:i/>
          <w:noProof/>
          <w:color w:val="0000FF"/>
          <w:sz w:val="20"/>
          <w:szCs w:val="20"/>
          <w:lang w:val="id-ID"/>
        </w:rPr>
        <w:t>)</w:t>
      </w:r>
      <w:r>
        <w:rPr>
          <w:rFonts w:ascii="Palatino Linotype" w:eastAsia="Palatino Linotype" w:hAnsi="Palatino Linotype" w:cs="Palatino Linotype"/>
          <w:i/>
          <w:noProof/>
          <w:color w:val="0000FF"/>
          <w:sz w:val="20"/>
          <w:szCs w:val="20"/>
          <w:lang w:val="en-US"/>
        </w:rPr>
        <w:t>, ikafarmani@iikmpbali.ac.id</w:t>
      </w:r>
    </w:p>
    <w:p w:rsidR="001345D1" w:rsidRDefault="00BE3872">
      <w:pPr>
        <w:ind w:left="108"/>
        <w:rPr>
          <w:rFonts w:ascii="Palatino Linotype" w:eastAsia="Palatino Linotype" w:hAnsi="Palatino Linotype" w:cs="Palatino Linotype"/>
          <w:b/>
          <w:i/>
          <w:sz w:val="20"/>
          <w:szCs w:val="20"/>
        </w:rPr>
        <w:sectPr w:rsidR="001345D1">
          <w:pgSz w:w="11920" w:h="16840"/>
          <w:pgMar w:top="1020" w:right="660" w:bottom="280" w:left="1350" w:header="720" w:footer="720" w:gutter="0"/>
          <w:pgNumType w:start="1"/>
          <w:cols w:space="720"/>
        </w:sectPr>
      </w:pPr>
      <w:proofErr w:type="spellStart"/>
      <w:r>
        <w:rPr>
          <w:rFonts w:ascii="Palatino Linotype" w:eastAsia="Palatino Linotype" w:hAnsi="Palatino Linotype" w:cs="Palatino Linotype"/>
          <w:b/>
          <w:i/>
          <w:sz w:val="20"/>
          <w:szCs w:val="20"/>
        </w:rPr>
        <w:t>Diajukan</w:t>
      </w:r>
      <w:proofErr w:type="spellEnd"/>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proofErr w:type="spellStart"/>
      <w:r>
        <w:rPr>
          <w:rFonts w:ascii="Palatino Linotype" w:eastAsia="Palatino Linotype" w:hAnsi="Palatino Linotype" w:cs="Palatino Linotype"/>
          <w:b/>
          <w:i/>
          <w:sz w:val="20"/>
          <w:szCs w:val="20"/>
        </w:rPr>
        <w:t>Diperbaiki</w:t>
      </w:r>
      <w:proofErr w:type="spellEnd"/>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r>
        <w:rPr>
          <w:rFonts w:ascii="Palatino Linotype" w:eastAsia="Palatino Linotype" w:hAnsi="Palatino Linotype" w:cs="Palatino Linotype"/>
          <w:b/>
          <w:i/>
          <w:sz w:val="20"/>
          <w:szCs w:val="20"/>
        </w:rPr>
        <w:tab/>
      </w:r>
      <w:proofErr w:type="spellStart"/>
      <w:r>
        <w:rPr>
          <w:rFonts w:ascii="Palatino Linotype" w:eastAsia="Palatino Linotype" w:hAnsi="Palatino Linotype" w:cs="Palatino Linotype"/>
          <w:b/>
          <w:i/>
          <w:sz w:val="20"/>
          <w:szCs w:val="20"/>
        </w:rPr>
        <w:t>Diterima</w:t>
      </w:r>
      <w:proofErr w:type="spellEnd"/>
    </w:p>
    <w:p w:rsidR="001345D1" w:rsidRDefault="00BE3872">
      <w:pPr>
        <w:pStyle w:val="Heading2"/>
        <w:spacing w:before="139" w:line="248" w:lineRule="auto"/>
        <w:ind w:left="108" w:firstLine="0"/>
        <w:rPr>
          <w:rFonts w:ascii="Palatino Linotype" w:eastAsia="Palatino Linotype" w:hAnsi="Palatino Linotype" w:cs="Palatino Linotype"/>
        </w:rPr>
      </w:pPr>
      <w:r>
        <w:rPr>
          <w:rFonts w:ascii="Palatino Linotype" w:eastAsia="Palatino Linotype" w:hAnsi="Palatino Linotype" w:cs="Palatino Linotype"/>
        </w:rPr>
        <w:lastRenderedPageBreak/>
        <w:t>PENDAHULUAN</w:t>
      </w:r>
    </w:p>
    <w:p w:rsidR="00341A2F" w:rsidRPr="00341A2F" w:rsidRDefault="00E50989" w:rsidP="00341A2F">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sidRPr="00E50989">
        <w:rPr>
          <w:rFonts w:ascii="Palatino Linotype" w:eastAsia="Palatino Linotype" w:hAnsi="Palatino Linotype" w:cs="Palatino Linotype"/>
          <w:color w:val="000000"/>
          <w:sz w:val="21"/>
          <w:szCs w:val="21"/>
          <w:lang w:val="en-US"/>
        </w:rPr>
        <w:t>Maksud</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dari</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pembangunan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kesehatan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dapat</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ditemukan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dalam</w:t>
      </w:r>
      <w:proofErr w:type="spellEnd"/>
      <w:r w:rsidRPr="00E50989">
        <w:rPr>
          <w:rFonts w:ascii="Palatino Linotype" w:eastAsia="Palatino Linotype" w:hAnsi="Palatino Linotype" w:cs="Palatino Linotype"/>
          <w:color w:val="000000"/>
          <w:sz w:val="21"/>
          <w:szCs w:val="21"/>
          <w:lang w:val="en-US"/>
        </w:rPr>
        <w:t xml:space="preserve"> </w:t>
      </w:r>
      <w:r w:rsidR="00F361FC">
        <w:rPr>
          <w:rFonts w:ascii="Palatino Linotype" w:eastAsia="Palatino Linotype" w:hAnsi="Palatino Linotype" w:cs="Palatino Linotype"/>
          <w:color w:val="000000"/>
          <w:sz w:val="21"/>
          <w:szCs w:val="21"/>
          <w:lang w:val="en-US"/>
        </w:rPr>
        <w:t>UUD 1945</w:t>
      </w:r>
      <w:r w:rsidRPr="00E50989">
        <w:rPr>
          <w:rFonts w:ascii="Palatino Linotype" w:eastAsia="Palatino Linotype" w:hAnsi="Palatino Linotype" w:cs="Palatino Linotype"/>
          <w:color w:val="000000"/>
          <w:sz w:val="21"/>
          <w:szCs w:val="21"/>
          <w:lang w:val="en-US"/>
        </w:rPr>
        <w:t xml:space="preserve"> yang </w:t>
      </w:r>
      <w:proofErr w:type="spellStart"/>
      <w:r w:rsidRPr="00E50989">
        <w:rPr>
          <w:rFonts w:ascii="Palatino Linotype" w:eastAsia="Palatino Linotype" w:hAnsi="Palatino Linotype" w:cs="Palatino Linotype"/>
          <w:color w:val="000000"/>
          <w:sz w:val="21"/>
          <w:szCs w:val="21"/>
          <w:lang w:val="en-US"/>
        </w:rPr>
        <w:t>menegaskan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bahwa</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setiap</w:t>
      </w:r>
      <w:proofErr w:type="spellEnd"/>
      <w:r w:rsidRPr="00E50989">
        <w:rPr>
          <w:rFonts w:ascii="Palatino Linotype" w:eastAsia="Palatino Linotype" w:hAnsi="Palatino Linotype" w:cs="Palatino Linotype"/>
          <w:color w:val="000000"/>
          <w:sz w:val="21"/>
          <w:szCs w:val="21"/>
          <w:lang w:val="en-US"/>
        </w:rPr>
        <w:t xml:space="preserve"> orang </w:t>
      </w:r>
      <w:proofErr w:type="spellStart"/>
      <w:r w:rsidRPr="00E50989">
        <w:rPr>
          <w:rFonts w:ascii="Palatino Linotype" w:eastAsia="Palatino Linotype" w:hAnsi="Palatino Linotype" w:cs="Palatino Linotype"/>
          <w:color w:val="000000"/>
          <w:sz w:val="21"/>
          <w:szCs w:val="21"/>
          <w:lang w:val="en-US"/>
        </w:rPr>
        <w:t>memiliki</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hak</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untuk</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hidup</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sehat</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secara</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sadar</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nyaman</w:t>
      </w:r>
      <w:proofErr w:type="spellEnd"/>
      <w:r w:rsidRPr="00E50989">
        <w:rPr>
          <w:rFonts w:ascii="Palatino Linotype" w:eastAsia="Palatino Linotype" w:hAnsi="Palatino Linotype" w:cs="Palatino Linotype"/>
          <w:color w:val="000000"/>
          <w:sz w:val="21"/>
          <w:szCs w:val="21"/>
          <w:lang w:val="en-US"/>
        </w:rPr>
        <w:t xml:space="preserve">, dan </w:t>
      </w:r>
      <w:proofErr w:type="spellStart"/>
      <w:r w:rsidRPr="00E50989">
        <w:rPr>
          <w:rFonts w:ascii="Palatino Linotype" w:eastAsia="Palatino Linotype" w:hAnsi="Palatino Linotype" w:cs="Palatino Linotype"/>
          <w:color w:val="000000"/>
          <w:sz w:val="21"/>
          <w:szCs w:val="21"/>
          <w:lang w:val="en-US"/>
        </w:rPr>
        <w:t>mampu</w:t>
      </w:r>
      <w:proofErr w:type="spellEnd"/>
      <w:r w:rsidRPr="00E50989">
        <w:rPr>
          <w:rFonts w:ascii="Palatino Linotype" w:eastAsia="Palatino Linotype" w:hAnsi="Palatino Linotype" w:cs="Palatino Linotype"/>
          <w:color w:val="000000"/>
          <w:sz w:val="21"/>
          <w:szCs w:val="21"/>
          <w:lang w:val="en-US"/>
        </w:rPr>
        <w:t>.</w:t>
      </w:r>
      <w:r w:rsidR="00EA5E9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Tanggung</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jawab</w:t>
      </w:r>
      <w:proofErr w:type="spellEnd"/>
      <w:r w:rsidRPr="00E50989">
        <w:rPr>
          <w:rFonts w:ascii="Palatino Linotype" w:eastAsia="Palatino Linotype" w:hAnsi="Palatino Linotype" w:cs="Palatino Linotype"/>
          <w:color w:val="000000"/>
          <w:sz w:val="21"/>
          <w:szCs w:val="21"/>
          <w:lang w:val="en-US"/>
        </w:rPr>
        <w:t xml:space="preserve"> </w:t>
      </w:r>
      <w:r w:rsidR="00765F81">
        <w:rPr>
          <w:rFonts w:ascii="Palatino Linotype" w:eastAsia="Palatino Linotype" w:hAnsi="Palatino Linotype" w:cs="Palatino Linotype"/>
          <w:color w:val="000000"/>
          <w:sz w:val="21"/>
          <w:szCs w:val="21"/>
          <w:lang w:val="en-US"/>
        </w:rPr>
        <w:t>n</w:t>
      </w:r>
      <w:r w:rsidRPr="00E50989">
        <w:rPr>
          <w:rFonts w:ascii="Palatino Linotype" w:eastAsia="Palatino Linotype" w:hAnsi="Palatino Linotype" w:cs="Palatino Linotype"/>
          <w:color w:val="000000"/>
          <w:sz w:val="21"/>
          <w:szCs w:val="21"/>
          <w:lang w:val="en-US"/>
        </w:rPr>
        <w:t xml:space="preserve">egara </w:t>
      </w:r>
      <w:proofErr w:type="spellStart"/>
      <w:r w:rsidR="00765F81">
        <w:rPr>
          <w:rFonts w:ascii="Palatino Linotype" w:eastAsia="Palatino Linotype" w:hAnsi="Palatino Linotype" w:cs="Palatino Linotype"/>
          <w:color w:val="000000"/>
          <w:sz w:val="21"/>
          <w:szCs w:val="21"/>
          <w:lang w:val="en-US"/>
        </w:rPr>
        <w:t>dalam</w:t>
      </w:r>
      <w:proofErr w:type="spellEnd"/>
      <w:r w:rsidR="00765F81">
        <w:rPr>
          <w:rFonts w:ascii="Palatino Linotype" w:eastAsia="Palatino Linotype" w:hAnsi="Palatino Linotype" w:cs="Palatino Linotype"/>
          <w:color w:val="000000"/>
          <w:sz w:val="21"/>
          <w:szCs w:val="21"/>
          <w:lang w:val="en-US"/>
        </w:rPr>
        <w:t xml:space="preserve"> </w:t>
      </w:r>
      <w:proofErr w:type="spellStart"/>
      <w:r w:rsidR="00765F81">
        <w:rPr>
          <w:rFonts w:ascii="Palatino Linotype" w:eastAsia="Palatino Linotype" w:hAnsi="Palatino Linotype" w:cs="Palatino Linotype"/>
          <w:color w:val="000000"/>
          <w:sz w:val="21"/>
          <w:szCs w:val="21"/>
          <w:lang w:val="en-US"/>
        </w:rPr>
        <w:t>bidang</w:t>
      </w:r>
      <w:proofErr w:type="spellEnd"/>
      <w:r w:rsidR="00765F81">
        <w:rPr>
          <w:rFonts w:ascii="Palatino Linotype" w:eastAsia="Palatino Linotype" w:hAnsi="Palatino Linotype" w:cs="Palatino Linotype"/>
          <w:color w:val="000000"/>
          <w:sz w:val="21"/>
          <w:szCs w:val="21"/>
          <w:lang w:val="en-US"/>
        </w:rPr>
        <w:t xml:space="preserve"> </w:t>
      </w:r>
      <w:proofErr w:type="spellStart"/>
      <w:r w:rsidR="00765F81">
        <w:rPr>
          <w:rFonts w:ascii="Palatino Linotype" w:eastAsia="Palatino Linotype" w:hAnsi="Palatino Linotype" w:cs="Palatino Linotype"/>
          <w:color w:val="000000"/>
          <w:sz w:val="21"/>
          <w:szCs w:val="21"/>
          <w:lang w:val="en-US"/>
        </w:rPr>
        <w:t>kesehatan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dijelaskan</w:t>
      </w:r>
      <w:proofErr w:type="spellEnd"/>
      <w:r w:rsidRPr="00E50989">
        <w:rPr>
          <w:rFonts w:ascii="Palatino Linotype" w:eastAsia="Palatino Linotype" w:hAnsi="Palatino Linotype" w:cs="Palatino Linotype"/>
          <w:color w:val="000000"/>
          <w:sz w:val="21"/>
          <w:szCs w:val="21"/>
          <w:lang w:val="en-US"/>
        </w:rPr>
        <w:t xml:space="preserve"> </w:t>
      </w:r>
      <w:r w:rsidR="00765F81">
        <w:rPr>
          <w:rFonts w:ascii="Palatino Linotype" w:eastAsia="Palatino Linotype" w:hAnsi="Palatino Linotype" w:cs="Palatino Linotype"/>
          <w:color w:val="000000"/>
          <w:sz w:val="21"/>
          <w:szCs w:val="21"/>
          <w:lang w:val="en-US"/>
        </w:rPr>
        <w:t>pada</w:t>
      </w:r>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Pasal</w:t>
      </w:r>
      <w:proofErr w:type="spellEnd"/>
      <w:r w:rsidRPr="00E50989">
        <w:rPr>
          <w:rFonts w:ascii="Palatino Linotype" w:eastAsia="Palatino Linotype" w:hAnsi="Palatino Linotype" w:cs="Palatino Linotype"/>
          <w:color w:val="000000"/>
          <w:sz w:val="21"/>
          <w:szCs w:val="21"/>
          <w:lang w:val="en-US"/>
        </w:rPr>
        <w:t xml:space="preserve"> 34 </w:t>
      </w:r>
      <w:proofErr w:type="spellStart"/>
      <w:r w:rsidRPr="00E50989">
        <w:rPr>
          <w:rFonts w:ascii="Palatino Linotype" w:eastAsia="Palatino Linotype" w:hAnsi="Palatino Linotype" w:cs="Palatino Linotype"/>
          <w:color w:val="000000"/>
          <w:sz w:val="21"/>
          <w:szCs w:val="21"/>
          <w:lang w:val="en-US"/>
        </w:rPr>
        <w:t>ayat</w:t>
      </w:r>
      <w:proofErr w:type="spellEnd"/>
      <w:r w:rsidRPr="00E50989">
        <w:rPr>
          <w:rFonts w:ascii="Palatino Linotype" w:eastAsia="Palatino Linotype" w:hAnsi="Palatino Linotype" w:cs="Palatino Linotype"/>
          <w:color w:val="000000"/>
          <w:sz w:val="21"/>
          <w:szCs w:val="21"/>
          <w:lang w:val="en-US"/>
        </w:rPr>
        <w:t xml:space="preserve"> (3) </w:t>
      </w:r>
      <w:r w:rsidR="00765F81">
        <w:rPr>
          <w:rFonts w:ascii="Palatino Linotype" w:eastAsia="Palatino Linotype" w:hAnsi="Palatino Linotype" w:cs="Palatino Linotype"/>
          <w:color w:val="000000"/>
          <w:sz w:val="21"/>
          <w:szCs w:val="21"/>
          <w:lang w:val="en-US"/>
        </w:rPr>
        <w:t>UUD 1945</w:t>
      </w:r>
      <w:r w:rsidRPr="00E50989">
        <w:rPr>
          <w:rFonts w:ascii="Palatino Linotype" w:eastAsia="Palatino Linotype" w:hAnsi="Palatino Linotype" w:cs="Palatino Linotype"/>
          <w:color w:val="000000"/>
          <w:sz w:val="21"/>
          <w:szCs w:val="21"/>
          <w:lang w:val="en-US"/>
        </w:rPr>
        <w:t xml:space="preserve">, yang </w:t>
      </w:r>
      <w:proofErr w:type="spellStart"/>
      <w:r w:rsidRPr="00E50989">
        <w:rPr>
          <w:rFonts w:ascii="Palatino Linotype" w:eastAsia="Palatino Linotype" w:hAnsi="Palatino Linotype" w:cs="Palatino Linotype"/>
          <w:color w:val="000000"/>
          <w:sz w:val="21"/>
          <w:szCs w:val="21"/>
          <w:lang w:val="en-US"/>
        </w:rPr>
        <w:t>menekankan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pentingnya</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penyediaan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fasilitas</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pelayanan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kesehatan</w:t>
      </w:r>
      <w:proofErr w:type="spellEnd"/>
      <w:r w:rsidRPr="00E50989">
        <w:rPr>
          <w:rFonts w:ascii="Palatino Linotype" w:eastAsia="Palatino Linotype" w:hAnsi="Palatino Linotype" w:cs="Palatino Linotype"/>
          <w:color w:val="000000"/>
          <w:sz w:val="21"/>
          <w:szCs w:val="21"/>
          <w:lang w:val="en-US"/>
        </w:rPr>
        <w:t xml:space="preserve"> dan </w:t>
      </w:r>
      <w:proofErr w:type="spellStart"/>
      <w:r w:rsidRPr="00E50989">
        <w:rPr>
          <w:rFonts w:ascii="Palatino Linotype" w:eastAsia="Palatino Linotype" w:hAnsi="Palatino Linotype" w:cs="Palatino Linotype"/>
          <w:color w:val="000000"/>
          <w:sz w:val="21"/>
          <w:szCs w:val="21"/>
          <w:lang w:val="en-US"/>
        </w:rPr>
        <w:t>fasilitas</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publik</w:t>
      </w:r>
      <w:proofErr w:type="spellEnd"/>
      <w:r w:rsidRPr="00E50989">
        <w:rPr>
          <w:rFonts w:ascii="Palatino Linotype" w:eastAsia="Palatino Linotype" w:hAnsi="Palatino Linotype" w:cs="Palatino Linotype"/>
          <w:color w:val="000000"/>
          <w:sz w:val="21"/>
          <w:szCs w:val="21"/>
          <w:lang w:val="en-US"/>
        </w:rPr>
        <w:t xml:space="preserve"> yang </w:t>
      </w:r>
      <w:proofErr w:type="spellStart"/>
      <w:r w:rsidRPr="00E50989">
        <w:rPr>
          <w:rFonts w:ascii="Palatino Linotype" w:eastAsia="Palatino Linotype" w:hAnsi="Palatino Linotype" w:cs="Palatino Linotype"/>
          <w:color w:val="000000"/>
          <w:sz w:val="21"/>
          <w:szCs w:val="21"/>
          <w:lang w:val="en-US"/>
        </w:rPr>
        <w:t>memadai</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Konsep</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fasilitas</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pelayanan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kesehatan</w:t>
      </w:r>
      <w:proofErr w:type="spellEnd"/>
      <w:r w:rsidRPr="00E50989">
        <w:rPr>
          <w:rFonts w:ascii="Palatino Linotype" w:eastAsia="Palatino Linotype" w:hAnsi="Palatino Linotype" w:cs="Palatino Linotype"/>
          <w:color w:val="000000"/>
          <w:sz w:val="21"/>
          <w:szCs w:val="21"/>
          <w:lang w:val="en-US"/>
        </w:rPr>
        <w:t xml:space="preserve"> </w:t>
      </w:r>
      <w:r w:rsidR="004D5E9C">
        <w:rPr>
          <w:rFonts w:ascii="Palatino Linotype" w:eastAsia="Palatino Linotype" w:hAnsi="Palatino Linotype" w:cs="Palatino Linotype"/>
          <w:color w:val="000000"/>
          <w:sz w:val="21"/>
          <w:szCs w:val="21"/>
          <w:lang w:val="en-US"/>
        </w:rPr>
        <w:t xml:space="preserve">juga </w:t>
      </w:r>
      <w:proofErr w:type="spellStart"/>
      <w:r w:rsidRPr="00E50989">
        <w:rPr>
          <w:rFonts w:ascii="Palatino Linotype" w:eastAsia="Palatino Linotype" w:hAnsi="Palatino Linotype" w:cs="Palatino Linotype"/>
          <w:color w:val="000000"/>
          <w:sz w:val="21"/>
          <w:szCs w:val="21"/>
          <w:lang w:val="en-US"/>
        </w:rPr>
        <w:t>dijelaskan</w:t>
      </w:r>
      <w:proofErr w:type="spellEnd"/>
      <w:r w:rsidRPr="00E50989">
        <w:rPr>
          <w:rFonts w:ascii="Palatino Linotype" w:eastAsia="Palatino Linotype" w:hAnsi="Palatino Linotype" w:cs="Palatino Linotype"/>
          <w:color w:val="000000"/>
          <w:sz w:val="21"/>
          <w:szCs w:val="21"/>
          <w:lang w:val="en-US"/>
        </w:rPr>
        <w:t xml:space="preserve"> </w:t>
      </w:r>
      <w:r w:rsidR="004D5E9C">
        <w:rPr>
          <w:rFonts w:ascii="Palatino Linotype" w:eastAsia="Palatino Linotype" w:hAnsi="Palatino Linotype" w:cs="Palatino Linotype"/>
          <w:color w:val="000000"/>
          <w:sz w:val="21"/>
          <w:szCs w:val="21"/>
          <w:lang w:val="en-US"/>
        </w:rPr>
        <w:t>pada</w:t>
      </w:r>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Peraturan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Pemerintah</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Nomor</w:t>
      </w:r>
      <w:proofErr w:type="spellEnd"/>
      <w:r w:rsidRPr="00E50989">
        <w:rPr>
          <w:rFonts w:ascii="Palatino Linotype" w:eastAsia="Palatino Linotype" w:hAnsi="Palatino Linotype" w:cs="Palatino Linotype"/>
          <w:color w:val="000000"/>
          <w:sz w:val="21"/>
          <w:szCs w:val="21"/>
          <w:lang w:val="en-US"/>
        </w:rPr>
        <w:t xml:space="preserve"> 47 </w:t>
      </w:r>
      <w:proofErr w:type="spellStart"/>
      <w:r w:rsidRPr="00E50989">
        <w:rPr>
          <w:rFonts w:ascii="Palatino Linotype" w:eastAsia="Palatino Linotype" w:hAnsi="Palatino Linotype" w:cs="Palatino Linotype"/>
          <w:color w:val="000000"/>
          <w:sz w:val="21"/>
          <w:szCs w:val="21"/>
          <w:lang w:val="en-US"/>
        </w:rPr>
        <w:t>Tahun</w:t>
      </w:r>
      <w:proofErr w:type="spellEnd"/>
      <w:r w:rsidRPr="00E50989">
        <w:rPr>
          <w:rFonts w:ascii="Palatino Linotype" w:eastAsia="Palatino Linotype" w:hAnsi="Palatino Linotype" w:cs="Palatino Linotype"/>
          <w:color w:val="000000"/>
          <w:sz w:val="21"/>
          <w:szCs w:val="21"/>
          <w:lang w:val="en-US"/>
        </w:rPr>
        <w:t xml:space="preserve"> 2016, yang </w:t>
      </w:r>
      <w:proofErr w:type="spellStart"/>
      <w:r w:rsidRPr="00E50989">
        <w:rPr>
          <w:rFonts w:ascii="Palatino Linotype" w:eastAsia="Palatino Linotype" w:hAnsi="Palatino Linotype" w:cs="Palatino Linotype"/>
          <w:color w:val="000000"/>
          <w:sz w:val="21"/>
          <w:szCs w:val="21"/>
          <w:lang w:val="en-US"/>
        </w:rPr>
        <w:t>menyatakan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bahwa</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fasilitas</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tersebut</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merupakan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tempat</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penyelenggaraan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berbagai</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jenis</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pelayanan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kesehatan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termasuk</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promosi</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kesehatan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upaya</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pencegahan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pengobatan</w:t>
      </w:r>
      <w:proofErr w:type="spellEnd"/>
      <w:r w:rsidRPr="00E50989">
        <w:rPr>
          <w:rFonts w:ascii="Palatino Linotype" w:eastAsia="Palatino Linotype" w:hAnsi="Palatino Linotype" w:cs="Palatino Linotype"/>
          <w:color w:val="000000"/>
          <w:sz w:val="21"/>
          <w:szCs w:val="21"/>
          <w:lang w:val="en-US"/>
        </w:rPr>
        <w:t xml:space="preserve">, dan </w:t>
      </w:r>
      <w:proofErr w:type="spellStart"/>
      <w:r w:rsidRPr="00E50989">
        <w:rPr>
          <w:rFonts w:ascii="Palatino Linotype" w:eastAsia="Palatino Linotype" w:hAnsi="Palatino Linotype" w:cs="Palatino Linotype"/>
          <w:color w:val="000000"/>
          <w:sz w:val="21"/>
          <w:szCs w:val="21"/>
          <w:lang w:val="en-US"/>
        </w:rPr>
        <w:t>rehabilitasi</w:t>
      </w:r>
      <w:proofErr w:type="spellEnd"/>
      <w:r w:rsidRPr="00E50989">
        <w:rPr>
          <w:rFonts w:ascii="Palatino Linotype" w:eastAsia="Palatino Linotype" w:hAnsi="Palatino Linotype" w:cs="Palatino Linotype"/>
          <w:color w:val="000000"/>
          <w:sz w:val="21"/>
          <w:szCs w:val="21"/>
          <w:lang w:val="en-US"/>
        </w:rPr>
        <w:t xml:space="preserve">, yang </w:t>
      </w:r>
      <w:proofErr w:type="spellStart"/>
      <w:r w:rsidRPr="00E50989">
        <w:rPr>
          <w:rFonts w:ascii="Palatino Linotype" w:eastAsia="Palatino Linotype" w:hAnsi="Palatino Linotype" w:cs="Palatino Linotype"/>
          <w:color w:val="000000"/>
          <w:sz w:val="21"/>
          <w:szCs w:val="21"/>
          <w:lang w:val="en-US"/>
        </w:rPr>
        <w:t>dapat</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dilakukan</w:t>
      </w:r>
      <w:proofErr w:type="spellEnd"/>
      <w:r w:rsidRPr="00E50989">
        <w:rPr>
          <w:rFonts w:ascii="Palatino Linotype" w:eastAsia="Palatino Linotype" w:hAnsi="Palatino Linotype" w:cs="Palatino Linotype"/>
          <w:color w:val="000000"/>
          <w:sz w:val="21"/>
          <w:szCs w:val="21"/>
          <w:lang w:val="en-US"/>
        </w:rPr>
        <w:t xml:space="preserve"> oleh </w:t>
      </w:r>
      <w:proofErr w:type="spellStart"/>
      <w:r w:rsidRPr="00E50989">
        <w:rPr>
          <w:rFonts w:ascii="Palatino Linotype" w:eastAsia="Palatino Linotype" w:hAnsi="Palatino Linotype" w:cs="Palatino Linotype"/>
          <w:color w:val="000000"/>
          <w:sz w:val="21"/>
          <w:szCs w:val="21"/>
          <w:lang w:val="en-US"/>
        </w:rPr>
        <w:t>pemerintah</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pemerintah</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daerah</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maupun</w:t>
      </w:r>
      <w:proofErr w:type="spellEnd"/>
      <w:r w:rsidRPr="00E50989">
        <w:rPr>
          <w:rFonts w:ascii="Palatino Linotype" w:eastAsia="Palatino Linotype" w:hAnsi="Palatino Linotype" w:cs="Palatino Linotype"/>
          <w:color w:val="000000"/>
          <w:sz w:val="21"/>
          <w:szCs w:val="21"/>
          <w:lang w:val="en-US"/>
        </w:rPr>
        <w:t xml:space="preserve"> </w:t>
      </w:r>
      <w:proofErr w:type="spellStart"/>
      <w:r w:rsidRPr="00E50989">
        <w:rPr>
          <w:rFonts w:ascii="Palatino Linotype" w:eastAsia="Palatino Linotype" w:hAnsi="Palatino Linotype" w:cs="Palatino Linotype"/>
          <w:color w:val="000000"/>
          <w:sz w:val="21"/>
          <w:szCs w:val="21"/>
          <w:lang w:val="en-US"/>
        </w:rPr>
        <w:t>masyarakat</w:t>
      </w:r>
      <w:proofErr w:type="spellEnd"/>
      <w:r w:rsidR="00341A2F" w:rsidRPr="00341A2F">
        <w:rPr>
          <w:rFonts w:ascii="Palatino Linotype" w:eastAsia="Palatino Linotype" w:hAnsi="Palatino Linotype" w:cs="Palatino Linotype"/>
          <w:color w:val="000000"/>
          <w:sz w:val="21"/>
          <w:szCs w:val="21"/>
          <w:lang w:val="en-US"/>
        </w:rPr>
        <w:t>.</w:t>
      </w:r>
    </w:p>
    <w:p w:rsidR="005B07CC" w:rsidRPr="005B07CC" w:rsidRDefault="005B07CC" w:rsidP="005B07CC">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sidRPr="005B07CC">
        <w:rPr>
          <w:rFonts w:ascii="Palatino Linotype" w:eastAsia="Palatino Linotype" w:hAnsi="Palatino Linotype" w:cs="Palatino Linotype"/>
          <w:color w:val="000000"/>
          <w:sz w:val="21"/>
          <w:szCs w:val="21"/>
          <w:lang w:val="en-US"/>
        </w:rPr>
        <w:t>Undang-Undang</w:t>
      </w:r>
      <w:proofErr w:type="spellEnd"/>
      <w:r w:rsidRPr="005B07CC">
        <w:rPr>
          <w:rFonts w:ascii="Palatino Linotype" w:eastAsia="Palatino Linotype" w:hAnsi="Palatino Linotype" w:cs="Palatino Linotype"/>
          <w:color w:val="000000"/>
          <w:sz w:val="21"/>
          <w:szCs w:val="21"/>
          <w:lang w:val="en-US"/>
        </w:rPr>
        <w:t xml:space="preserve"> No. 44 </w:t>
      </w:r>
      <w:proofErr w:type="spellStart"/>
      <w:r w:rsidRPr="005B07CC">
        <w:rPr>
          <w:rFonts w:ascii="Palatino Linotype" w:eastAsia="Palatino Linotype" w:hAnsi="Palatino Linotype" w:cs="Palatino Linotype"/>
          <w:color w:val="000000"/>
          <w:sz w:val="21"/>
          <w:szCs w:val="21"/>
          <w:lang w:val="en-US"/>
        </w:rPr>
        <w:t>Tahun</w:t>
      </w:r>
      <w:proofErr w:type="spellEnd"/>
      <w:r w:rsidRPr="005B07CC">
        <w:rPr>
          <w:rFonts w:ascii="Palatino Linotype" w:eastAsia="Palatino Linotype" w:hAnsi="Palatino Linotype" w:cs="Palatino Linotype"/>
          <w:color w:val="000000"/>
          <w:sz w:val="21"/>
          <w:szCs w:val="21"/>
          <w:lang w:val="en-US"/>
        </w:rPr>
        <w:t xml:space="preserve"> 2009 </w:t>
      </w:r>
      <w:proofErr w:type="spellStart"/>
      <w:r w:rsidRPr="005B07CC">
        <w:rPr>
          <w:rFonts w:ascii="Palatino Linotype" w:eastAsia="Palatino Linotype" w:hAnsi="Palatino Linotype" w:cs="Palatino Linotype"/>
          <w:color w:val="000000"/>
          <w:sz w:val="21"/>
          <w:szCs w:val="21"/>
          <w:lang w:val="en-US"/>
        </w:rPr>
        <w:t>mendefinisikan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rumah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sakit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sebagai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suatu</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lembaga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pelayanan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kesehatan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untuk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Fungsi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utamanya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adalah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memberikan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pelayanan</w:t>
      </w:r>
      <w:proofErr w:type="spellEnd"/>
      <w:r w:rsidRPr="005B07CC">
        <w:rPr>
          <w:rFonts w:ascii="Palatino Linotype" w:eastAsia="Palatino Linotype" w:hAnsi="Palatino Linotype" w:cs="Palatino Linotype"/>
          <w:color w:val="000000"/>
          <w:sz w:val="21"/>
          <w:szCs w:val="21"/>
          <w:lang w:val="en-US"/>
        </w:rPr>
        <w:t xml:space="preserve"> yang </w:t>
      </w:r>
      <w:proofErr w:type="spellStart"/>
      <w:r w:rsidRPr="005B07CC">
        <w:rPr>
          <w:rFonts w:ascii="Palatino Linotype" w:eastAsia="Palatino Linotype" w:hAnsi="Palatino Linotype" w:cs="Palatino Linotype"/>
          <w:color w:val="000000"/>
          <w:sz w:val="21"/>
          <w:szCs w:val="21"/>
          <w:lang w:val="en-US"/>
        </w:rPr>
        <w:t>selalu</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mengikuti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perkembangan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000D557C">
        <w:rPr>
          <w:rFonts w:ascii="Palatino Linotype" w:eastAsia="Palatino Linotype" w:hAnsi="Palatino Linotype" w:cs="Palatino Linotype"/>
          <w:color w:val="000000"/>
          <w:sz w:val="21"/>
          <w:szCs w:val="21"/>
          <w:lang w:val="en-US"/>
        </w:rPr>
        <w:t>dari</w:t>
      </w:r>
      <w:proofErr w:type="spellEnd"/>
      <w:r w:rsidR="000D557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ilmu</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pengetahuan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000D557C">
        <w:rPr>
          <w:rFonts w:ascii="Palatino Linotype" w:eastAsia="Palatino Linotype" w:hAnsi="Palatino Linotype" w:cs="Palatino Linotype"/>
          <w:color w:val="000000"/>
          <w:sz w:val="21"/>
          <w:szCs w:val="21"/>
          <w:lang w:val="en-US"/>
        </w:rPr>
        <w:t>dalam</w:t>
      </w:r>
      <w:proofErr w:type="spellEnd"/>
      <w:r w:rsidR="000D557C">
        <w:rPr>
          <w:rFonts w:ascii="Palatino Linotype" w:eastAsia="Palatino Linotype" w:hAnsi="Palatino Linotype" w:cs="Palatino Linotype"/>
          <w:color w:val="000000"/>
          <w:sz w:val="21"/>
          <w:szCs w:val="21"/>
          <w:lang w:val="en-US"/>
        </w:rPr>
        <w:t xml:space="preserve"> </w:t>
      </w:r>
      <w:proofErr w:type="spellStart"/>
      <w:r w:rsidR="000D557C">
        <w:rPr>
          <w:rFonts w:ascii="Palatino Linotype" w:eastAsia="Palatino Linotype" w:hAnsi="Palatino Linotype" w:cs="Palatino Linotype"/>
          <w:color w:val="000000"/>
          <w:sz w:val="21"/>
          <w:szCs w:val="21"/>
          <w:lang w:val="en-US"/>
        </w:rPr>
        <w:t>bidang</w:t>
      </w:r>
      <w:proofErr w:type="spellEnd"/>
      <w:r w:rsidR="000D557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kesehatan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kemajuan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teknologi</w:t>
      </w:r>
      <w:proofErr w:type="spellEnd"/>
      <w:r w:rsidR="000D557C">
        <w:rPr>
          <w:rFonts w:ascii="Palatino Linotype" w:eastAsia="Palatino Linotype" w:hAnsi="Palatino Linotype" w:cs="Palatino Linotype"/>
          <w:color w:val="000000"/>
          <w:sz w:val="21"/>
          <w:szCs w:val="21"/>
          <w:lang w:val="en-US"/>
        </w:rPr>
        <w:t xml:space="preserve"> </w:t>
      </w:r>
      <w:proofErr w:type="spellStart"/>
      <w:r w:rsidR="000D557C">
        <w:rPr>
          <w:rFonts w:ascii="Palatino Linotype" w:eastAsia="Palatino Linotype" w:hAnsi="Palatino Linotype" w:cs="Palatino Linotype"/>
          <w:color w:val="000000"/>
          <w:sz w:val="21"/>
          <w:szCs w:val="21"/>
          <w:lang w:val="en-US"/>
        </w:rPr>
        <w:t>termasuk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mempertimbangkan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situasi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sosial-ekonomi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Tujuan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utama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dari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rumah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sakit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000D557C">
        <w:rPr>
          <w:rFonts w:ascii="Palatino Linotype" w:eastAsia="Palatino Linotype" w:hAnsi="Palatino Linotype" w:cs="Palatino Linotype"/>
          <w:color w:val="000000"/>
          <w:sz w:val="21"/>
          <w:szCs w:val="21"/>
          <w:lang w:val="en-US"/>
        </w:rPr>
        <w:t>yakni</w:t>
      </w:r>
      <w:proofErr w:type="spellEnd"/>
      <w:r w:rsidR="000D557C">
        <w:rPr>
          <w:rFonts w:ascii="Palatino Linotype" w:eastAsia="Palatino Linotype" w:hAnsi="Palatino Linotype" w:cs="Palatino Linotype"/>
          <w:color w:val="000000"/>
          <w:sz w:val="21"/>
          <w:szCs w:val="21"/>
          <w:lang w:val="en-US"/>
        </w:rPr>
        <w:t xml:space="preserve"> </w:t>
      </w:r>
      <w:proofErr w:type="spellStart"/>
      <w:r w:rsidR="000D557C">
        <w:rPr>
          <w:rFonts w:ascii="Palatino Linotype" w:eastAsia="Palatino Linotype" w:hAnsi="Palatino Linotype" w:cs="Palatino Linotype"/>
          <w:color w:val="000000"/>
          <w:sz w:val="21"/>
          <w:szCs w:val="21"/>
          <w:lang w:val="en-US"/>
        </w:rPr>
        <w:t>menyediakan</w:t>
      </w:r>
      <w:proofErr w:type="spellEnd"/>
      <w:r w:rsidR="000D557C">
        <w:rPr>
          <w:rFonts w:ascii="Palatino Linotype" w:eastAsia="Palatino Linotype" w:hAnsi="Palatino Linotype" w:cs="Palatino Linotype"/>
          <w:color w:val="000000"/>
          <w:sz w:val="21"/>
          <w:szCs w:val="21"/>
          <w:lang w:val="en-US"/>
        </w:rPr>
        <w:t xml:space="preserve"> </w:t>
      </w:r>
      <w:proofErr w:type="spellStart"/>
      <w:r w:rsidR="000D557C">
        <w:rPr>
          <w:rFonts w:ascii="Palatino Linotype" w:eastAsia="Palatino Linotype" w:hAnsi="Palatino Linotype" w:cs="Palatino Linotype"/>
          <w:color w:val="000000"/>
          <w:sz w:val="21"/>
          <w:szCs w:val="21"/>
          <w:lang w:val="en-US"/>
        </w:rPr>
        <w:t>layanan</w:t>
      </w:r>
      <w:proofErr w:type="spellEnd"/>
      <w:r w:rsidR="000D557C">
        <w:rPr>
          <w:rFonts w:ascii="Palatino Linotype" w:eastAsia="Palatino Linotype" w:hAnsi="Palatino Linotype" w:cs="Palatino Linotype"/>
          <w:color w:val="000000"/>
          <w:sz w:val="21"/>
          <w:szCs w:val="21"/>
          <w:lang w:val="en-US"/>
        </w:rPr>
        <w:t xml:space="preserve"> Kesehatan yang </w:t>
      </w:r>
      <w:proofErr w:type="spellStart"/>
      <w:r w:rsidR="000D557C">
        <w:rPr>
          <w:rFonts w:ascii="Palatino Linotype" w:eastAsia="Palatino Linotype" w:hAnsi="Palatino Linotype" w:cs="Palatino Linotype"/>
          <w:color w:val="000000"/>
          <w:sz w:val="21"/>
          <w:szCs w:val="21"/>
          <w:lang w:val="en-US"/>
        </w:rPr>
        <w:t>bermutu</w:t>
      </w:r>
      <w:proofErr w:type="spellEnd"/>
      <w:r w:rsidR="000D557C">
        <w:rPr>
          <w:rFonts w:ascii="Palatino Linotype" w:eastAsia="Palatino Linotype" w:hAnsi="Palatino Linotype" w:cs="Palatino Linotype"/>
          <w:color w:val="000000"/>
          <w:sz w:val="21"/>
          <w:szCs w:val="21"/>
          <w:lang w:val="en-US"/>
        </w:rPr>
        <w:t xml:space="preserve"> dan </w:t>
      </w:r>
      <w:proofErr w:type="spellStart"/>
      <w:r w:rsidR="000D557C">
        <w:rPr>
          <w:rFonts w:ascii="Palatino Linotype" w:eastAsia="Palatino Linotype" w:hAnsi="Palatino Linotype" w:cs="Palatino Linotype"/>
          <w:color w:val="000000"/>
          <w:sz w:val="21"/>
          <w:szCs w:val="21"/>
          <w:lang w:val="en-US"/>
        </w:rPr>
        <w:t>dapat</w:t>
      </w:r>
      <w:proofErr w:type="spellEnd"/>
      <w:r w:rsidR="000D557C">
        <w:rPr>
          <w:rFonts w:ascii="Palatino Linotype" w:eastAsia="Palatino Linotype" w:hAnsi="Palatino Linotype" w:cs="Palatino Linotype"/>
          <w:color w:val="000000"/>
          <w:sz w:val="21"/>
          <w:szCs w:val="21"/>
          <w:lang w:val="en-US"/>
        </w:rPr>
        <w:t xml:space="preserve"> </w:t>
      </w:r>
      <w:proofErr w:type="spellStart"/>
      <w:r w:rsidR="000D557C">
        <w:rPr>
          <w:rFonts w:ascii="Palatino Linotype" w:eastAsia="Palatino Linotype" w:hAnsi="Palatino Linotype" w:cs="Palatino Linotype"/>
          <w:color w:val="000000"/>
          <w:sz w:val="21"/>
          <w:szCs w:val="21"/>
          <w:lang w:val="en-US"/>
        </w:rPr>
        <w:t>dijangkau</w:t>
      </w:r>
      <w:proofErr w:type="spellEnd"/>
      <w:r w:rsidR="000D557C">
        <w:rPr>
          <w:rFonts w:ascii="Palatino Linotype" w:eastAsia="Palatino Linotype" w:hAnsi="Palatino Linotype" w:cs="Palatino Linotype"/>
          <w:color w:val="000000"/>
          <w:sz w:val="21"/>
          <w:szCs w:val="21"/>
          <w:lang w:val="en-US"/>
        </w:rPr>
        <w:t xml:space="preserve"> oleh </w:t>
      </w:r>
      <w:proofErr w:type="spellStart"/>
      <w:r w:rsidRPr="005B07CC">
        <w:rPr>
          <w:rFonts w:ascii="Palatino Linotype" w:eastAsia="Palatino Linotype" w:hAnsi="Palatino Linotype" w:cs="Palatino Linotype"/>
          <w:color w:val="000000"/>
          <w:sz w:val="21"/>
          <w:szCs w:val="21"/>
          <w:lang w:val="en-US"/>
        </w:rPr>
        <w:t>seluruh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w:t>
      </w:r>
    </w:p>
    <w:p w:rsidR="005B07CC" w:rsidRPr="005B07CC" w:rsidRDefault="005B07CC" w:rsidP="00152E97">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sidRPr="005B07CC">
        <w:rPr>
          <w:rFonts w:ascii="Palatino Linotype" w:eastAsia="Palatino Linotype" w:hAnsi="Palatino Linotype" w:cs="Palatino Linotype"/>
          <w:color w:val="000000"/>
          <w:sz w:val="21"/>
          <w:szCs w:val="21"/>
          <w:lang w:val="en-US"/>
        </w:rPr>
        <w:t>Dalam</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menjalankan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fungsinya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rumah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sakit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bertujuan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untuk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mencapai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tingkat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kesehatan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 xml:space="preserve"> yang optimal. </w:t>
      </w:r>
      <w:proofErr w:type="spellStart"/>
      <w:r w:rsidRPr="005B07CC">
        <w:rPr>
          <w:rFonts w:ascii="Palatino Linotype" w:eastAsia="Palatino Linotype" w:hAnsi="Palatino Linotype" w:cs="Palatino Linotype"/>
          <w:color w:val="000000"/>
          <w:sz w:val="21"/>
          <w:szCs w:val="21"/>
          <w:lang w:val="en-US"/>
        </w:rPr>
        <w:t>Artinya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melalui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pelayanan</w:t>
      </w:r>
      <w:proofErr w:type="spellEnd"/>
      <w:r w:rsidRPr="005B07CC">
        <w:rPr>
          <w:rFonts w:ascii="Palatino Linotype" w:eastAsia="Palatino Linotype" w:hAnsi="Palatino Linotype" w:cs="Palatino Linotype"/>
          <w:color w:val="000000"/>
          <w:sz w:val="21"/>
          <w:szCs w:val="21"/>
          <w:lang w:val="en-US"/>
        </w:rPr>
        <w:t xml:space="preserve"> yang </w:t>
      </w:r>
      <w:proofErr w:type="spellStart"/>
      <w:r w:rsidRPr="005B07CC">
        <w:rPr>
          <w:rFonts w:ascii="Palatino Linotype" w:eastAsia="Palatino Linotype" w:hAnsi="Palatino Linotype" w:cs="Palatino Linotype"/>
          <w:color w:val="000000"/>
          <w:sz w:val="21"/>
          <w:szCs w:val="21"/>
          <w:lang w:val="en-US"/>
        </w:rPr>
        <w:t>diberikan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mereka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berupaya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untuk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meningkatkan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kualitas</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hidup</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dengan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memastikan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kesehatan</w:t>
      </w:r>
      <w:proofErr w:type="spellEnd"/>
      <w:r w:rsidRPr="005B07CC">
        <w:rPr>
          <w:rFonts w:ascii="Palatino Linotype" w:eastAsia="Palatino Linotype" w:hAnsi="Palatino Linotype" w:cs="Palatino Linotype"/>
          <w:color w:val="000000"/>
          <w:sz w:val="21"/>
          <w:szCs w:val="21"/>
          <w:lang w:val="en-US"/>
        </w:rPr>
        <w:t xml:space="preserve"> yang </w:t>
      </w:r>
      <w:proofErr w:type="spellStart"/>
      <w:r w:rsidRPr="005B07CC">
        <w:rPr>
          <w:rFonts w:ascii="Palatino Linotype" w:eastAsia="Palatino Linotype" w:hAnsi="Palatino Linotype" w:cs="Palatino Linotype"/>
          <w:color w:val="000000"/>
          <w:sz w:val="21"/>
          <w:szCs w:val="21"/>
          <w:lang w:val="en-US"/>
        </w:rPr>
        <w:t>baik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bagi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setiap</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individu</w:t>
      </w:r>
      <w:proofErr w:type="spellEnd"/>
      <w:r w:rsidRPr="005B07CC">
        <w:rPr>
          <w:rFonts w:ascii="Palatino Linotype" w:eastAsia="Palatino Linotype" w:hAnsi="Palatino Linotype" w:cs="Palatino Linotype"/>
          <w:color w:val="000000"/>
          <w:sz w:val="21"/>
          <w:szCs w:val="21"/>
          <w:lang w:val="en-US"/>
        </w:rPr>
        <w:t>.</w:t>
      </w:r>
      <w:r w:rsidR="00C32418">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Dengan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mengikuti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perkembangan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ilmu</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pengetahuan</w:t>
      </w:r>
      <w:proofErr w:type="spellEnd"/>
      <w:r w:rsidRPr="005B07CC">
        <w:rPr>
          <w:rFonts w:ascii="Palatino Linotype" w:eastAsia="Palatino Linotype" w:hAnsi="Palatino Linotype" w:cs="Palatino Linotype"/>
          <w:color w:val="000000"/>
          <w:sz w:val="21"/>
          <w:szCs w:val="21"/>
          <w:lang w:val="en-US"/>
        </w:rPr>
        <w:t xml:space="preserve"> dan </w:t>
      </w:r>
      <w:proofErr w:type="spellStart"/>
      <w:r w:rsidRPr="005B07CC">
        <w:rPr>
          <w:rFonts w:ascii="Palatino Linotype" w:eastAsia="Palatino Linotype" w:hAnsi="Palatino Linotype" w:cs="Palatino Linotype"/>
          <w:color w:val="000000"/>
          <w:sz w:val="21"/>
          <w:szCs w:val="21"/>
          <w:lang w:val="en-US"/>
        </w:rPr>
        <w:t>teknologi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rumah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sakit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dapat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memastikan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bahwa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mereka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menerapkan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pendekatan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medis</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terkini</w:t>
      </w:r>
      <w:proofErr w:type="spellEnd"/>
      <w:r w:rsidRPr="005B07CC">
        <w:rPr>
          <w:rFonts w:ascii="Palatino Linotype" w:eastAsia="Palatino Linotype" w:hAnsi="Palatino Linotype" w:cs="Palatino Linotype"/>
          <w:color w:val="000000"/>
          <w:sz w:val="21"/>
          <w:szCs w:val="21"/>
          <w:lang w:val="en-US"/>
        </w:rPr>
        <w:t xml:space="preserve"> dan </w:t>
      </w:r>
      <w:proofErr w:type="spellStart"/>
      <w:r w:rsidRPr="005B07CC">
        <w:rPr>
          <w:rFonts w:ascii="Palatino Linotype" w:eastAsia="Palatino Linotype" w:hAnsi="Palatino Linotype" w:cs="Palatino Linotype"/>
          <w:color w:val="000000"/>
          <w:sz w:val="21"/>
          <w:szCs w:val="21"/>
          <w:lang w:val="en-US"/>
        </w:rPr>
        <w:t>menggunakan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peralatan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serta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teknologi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terbaru</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untuk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membantu</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dalam</w:t>
      </w:r>
      <w:proofErr w:type="spellEnd"/>
      <w:r w:rsidRPr="005B07CC">
        <w:rPr>
          <w:rFonts w:ascii="Palatino Linotype" w:eastAsia="Palatino Linotype" w:hAnsi="Palatino Linotype" w:cs="Palatino Linotype"/>
          <w:color w:val="000000"/>
          <w:sz w:val="21"/>
          <w:szCs w:val="21"/>
          <w:lang w:val="en-US"/>
        </w:rPr>
        <w:t xml:space="preserve"> diagnosis dan </w:t>
      </w:r>
      <w:proofErr w:type="spellStart"/>
      <w:r w:rsidRPr="005B07CC">
        <w:rPr>
          <w:rFonts w:ascii="Palatino Linotype" w:eastAsia="Palatino Linotype" w:hAnsi="Palatino Linotype" w:cs="Palatino Linotype"/>
          <w:color w:val="000000"/>
          <w:sz w:val="21"/>
          <w:szCs w:val="21"/>
          <w:lang w:val="en-US"/>
        </w:rPr>
        <w:t>pengobatan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Selain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itu</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dengan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memperhatikan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situasi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sosial-ekonomi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rumah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sakit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berusaha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menyediakan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layanan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kesehatan</w:t>
      </w:r>
      <w:proofErr w:type="spellEnd"/>
      <w:r w:rsidRPr="005B07CC">
        <w:rPr>
          <w:rFonts w:ascii="Palatino Linotype" w:eastAsia="Palatino Linotype" w:hAnsi="Palatino Linotype" w:cs="Palatino Linotype"/>
          <w:color w:val="000000"/>
          <w:sz w:val="21"/>
          <w:szCs w:val="21"/>
          <w:lang w:val="en-US"/>
        </w:rPr>
        <w:t xml:space="preserve"> yang </w:t>
      </w:r>
      <w:proofErr w:type="spellStart"/>
      <w:r w:rsidRPr="005B07CC">
        <w:rPr>
          <w:rFonts w:ascii="Palatino Linotype" w:eastAsia="Palatino Linotype" w:hAnsi="Palatino Linotype" w:cs="Palatino Linotype"/>
          <w:color w:val="000000"/>
          <w:sz w:val="21"/>
          <w:szCs w:val="21"/>
          <w:lang w:val="en-US"/>
        </w:rPr>
        <w:t>terjangkau</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00297181">
        <w:rPr>
          <w:rFonts w:ascii="Palatino Linotype" w:eastAsia="Palatino Linotype" w:hAnsi="Palatino Linotype" w:cs="Palatino Linotype"/>
          <w:color w:val="000000"/>
          <w:sz w:val="21"/>
          <w:szCs w:val="21"/>
          <w:lang w:val="en-US"/>
        </w:rPr>
        <w:t>untuk</w:t>
      </w:r>
      <w:proofErr w:type="spellEnd"/>
      <w:r w:rsidR="00297181">
        <w:rPr>
          <w:rFonts w:ascii="Palatino Linotype" w:eastAsia="Palatino Linotype" w:hAnsi="Palatino Linotype" w:cs="Palatino Linotype"/>
          <w:color w:val="000000"/>
          <w:sz w:val="21"/>
          <w:szCs w:val="21"/>
          <w:lang w:val="en-US"/>
        </w:rPr>
        <w:t xml:space="preserve"> </w:t>
      </w:r>
      <w:proofErr w:type="spellStart"/>
      <w:r w:rsidR="00297181">
        <w:rPr>
          <w:rFonts w:ascii="Palatino Linotype" w:eastAsia="Palatino Linotype" w:hAnsi="Palatino Linotype" w:cs="Palatino Linotype"/>
          <w:color w:val="000000"/>
          <w:sz w:val="21"/>
          <w:szCs w:val="21"/>
          <w:lang w:val="en-US"/>
        </w:rPr>
        <w:t>seluruh</w:t>
      </w:r>
      <w:proofErr w:type="spellEnd"/>
      <w:r w:rsidR="00297181">
        <w:rPr>
          <w:rFonts w:ascii="Palatino Linotype" w:eastAsia="Palatino Linotype" w:hAnsi="Palatino Linotype" w:cs="Palatino Linotype"/>
          <w:color w:val="000000"/>
          <w:sz w:val="21"/>
          <w:szCs w:val="21"/>
          <w:lang w:val="en-US"/>
        </w:rPr>
        <w:t xml:space="preserve"> </w:t>
      </w:r>
      <w:proofErr w:type="spellStart"/>
      <w:r w:rsidR="00297181">
        <w:rPr>
          <w:rFonts w:ascii="Palatino Linotype" w:eastAsia="Palatino Linotype" w:hAnsi="Palatino Linotype" w:cs="Palatino Linotype"/>
          <w:color w:val="000000"/>
          <w:sz w:val="21"/>
          <w:szCs w:val="21"/>
          <w:lang w:val="en-US"/>
        </w:rPr>
        <w:t>masyarakat</w:t>
      </w:r>
      <w:proofErr w:type="spellEnd"/>
      <w:r w:rsidR="00297181">
        <w:rPr>
          <w:rFonts w:ascii="Palatino Linotype" w:eastAsia="Palatino Linotype" w:hAnsi="Palatino Linotype" w:cs="Palatino Linotype"/>
          <w:color w:val="000000"/>
          <w:sz w:val="21"/>
          <w:szCs w:val="21"/>
          <w:lang w:val="en-US"/>
        </w:rPr>
        <w:t xml:space="preserve"> </w:t>
      </w:r>
      <w:proofErr w:type="spellStart"/>
      <w:r w:rsidR="00297181">
        <w:rPr>
          <w:rFonts w:ascii="Palatino Linotype" w:eastAsia="Palatino Linotype" w:hAnsi="Palatino Linotype" w:cs="Palatino Linotype"/>
          <w:color w:val="000000"/>
          <w:sz w:val="21"/>
          <w:szCs w:val="21"/>
          <w:lang w:val="en-US"/>
        </w:rPr>
        <w:t>tanpa</w:t>
      </w:r>
      <w:proofErr w:type="spellEnd"/>
      <w:r w:rsidR="00297181">
        <w:rPr>
          <w:rFonts w:ascii="Palatino Linotype" w:eastAsia="Palatino Linotype" w:hAnsi="Palatino Linotype" w:cs="Palatino Linotype"/>
          <w:color w:val="000000"/>
          <w:sz w:val="21"/>
          <w:szCs w:val="21"/>
          <w:lang w:val="en-US"/>
        </w:rPr>
        <w:t xml:space="preserve"> </w:t>
      </w:r>
      <w:proofErr w:type="spellStart"/>
      <w:r w:rsidR="00297181">
        <w:rPr>
          <w:rFonts w:ascii="Palatino Linotype" w:eastAsia="Palatino Linotype" w:hAnsi="Palatino Linotype" w:cs="Palatino Linotype"/>
          <w:color w:val="000000"/>
          <w:sz w:val="21"/>
          <w:szCs w:val="21"/>
          <w:lang w:val="en-US"/>
        </w:rPr>
        <w:t>melihat</w:t>
      </w:r>
      <w:proofErr w:type="spellEnd"/>
      <w:r w:rsidR="00297181">
        <w:rPr>
          <w:rFonts w:ascii="Palatino Linotype" w:eastAsia="Palatino Linotype" w:hAnsi="Palatino Linotype" w:cs="Palatino Linotype"/>
          <w:color w:val="000000"/>
          <w:sz w:val="21"/>
          <w:szCs w:val="21"/>
          <w:lang w:val="en-US"/>
        </w:rPr>
        <w:t xml:space="preserve"> status </w:t>
      </w:r>
      <w:proofErr w:type="spellStart"/>
      <w:r w:rsidR="00297181">
        <w:rPr>
          <w:rFonts w:ascii="Palatino Linotype" w:eastAsia="Palatino Linotype" w:hAnsi="Palatino Linotype" w:cs="Palatino Linotype"/>
          <w:color w:val="000000"/>
          <w:sz w:val="21"/>
          <w:szCs w:val="21"/>
          <w:lang w:val="en-US"/>
        </w:rPr>
        <w:t>ekonomi</w:t>
      </w:r>
      <w:proofErr w:type="spellEnd"/>
      <w:r w:rsidR="00297181">
        <w:rPr>
          <w:rFonts w:ascii="Palatino Linotype" w:eastAsia="Palatino Linotype" w:hAnsi="Palatino Linotype" w:cs="Palatino Linotype"/>
          <w:color w:val="000000"/>
          <w:sz w:val="21"/>
          <w:szCs w:val="21"/>
          <w:lang w:val="en-US"/>
        </w:rPr>
        <w:t xml:space="preserve"> </w:t>
      </w:r>
      <w:proofErr w:type="spellStart"/>
      <w:r w:rsidR="00297181">
        <w:rPr>
          <w:rFonts w:ascii="Palatino Linotype" w:eastAsia="Palatino Linotype" w:hAnsi="Palatino Linotype" w:cs="Palatino Linotype"/>
          <w:color w:val="000000"/>
          <w:sz w:val="21"/>
          <w:szCs w:val="21"/>
          <w:lang w:val="en-US"/>
        </w:rPr>
        <w:t>masyarakatnya</w:t>
      </w:r>
      <w:proofErr w:type="spellEnd"/>
      <w:r w:rsidR="00297181">
        <w:rPr>
          <w:rFonts w:ascii="Palatino Linotype" w:eastAsia="Palatino Linotype" w:hAnsi="Palatino Linotype" w:cs="Palatino Linotype"/>
          <w:color w:val="000000"/>
          <w:sz w:val="21"/>
          <w:szCs w:val="21"/>
          <w:lang w:val="en-US"/>
        </w:rPr>
        <w:t>.</w:t>
      </w:r>
    </w:p>
    <w:p w:rsidR="00341A2F" w:rsidRPr="00341A2F" w:rsidRDefault="005B07CC" w:rsidP="005B07CC">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sidRPr="005B07CC">
        <w:rPr>
          <w:rFonts w:ascii="Palatino Linotype" w:eastAsia="Palatino Linotype" w:hAnsi="Palatino Linotype" w:cs="Palatino Linotype"/>
          <w:color w:val="000000"/>
          <w:sz w:val="21"/>
          <w:szCs w:val="21"/>
          <w:lang w:val="en-US"/>
        </w:rPr>
        <w:t>Dengan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demikian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rumah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sakit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diharapkan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dapat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berperan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aktif</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dalam</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mencapai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tingkat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kesehatan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 xml:space="preserve"> yang optimal. Masyarakat </w:t>
      </w:r>
      <w:proofErr w:type="spellStart"/>
      <w:r w:rsidRPr="005B07CC">
        <w:rPr>
          <w:rFonts w:ascii="Palatino Linotype" w:eastAsia="Palatino Linotype" w:hAnsi="Palatino Linotype" w:cs="Palatino Linotype"/>
          <w:color w:val="000000"/>
          <w:sz w:val="21"/>
          <w:szCs w:val="21"/>
          <w:lang w:val="en-US"/>
        </w:rPr>
        <w:t>dapat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00F561FE">
        <w:rPr>
          <w:rFonts w:ascii="Palatino Linotype" w:eastAsia="Palatino Linotype" w:hAnsi="Palatino Linotype" w:cs="Palatino Linotype"/>
          <w:color w:val="000000"/>
          <w:sz w:val="21"/>
          <w:szCs w:val="21"/>
          <w:lang w:val="en-US"/>
        </w:rPr>
        <w:t>memanfaatkan</w:t>
      </w:r>
      <w:proofErr w:type="spellEnd"/>
      <w:r w:rsidR="00F561FE">
        <w:rPr>
          <w:rFonts w:ascii="Palatino Linotype" w:eastAsia="Palatino Linotype" w:hAnsi="Palatino Linotype" w:cs="Palatino Linotype"/>
          <w:color w:val="000000"/>
          <w:sz w:val="21"/>
          <w:szCs w:val="21"/>
          <w:lang w:val="en-US"/>
        </w:rPr>
        <w:t xml:space="preserve"> </w:t>
      </w:r>
      <w:proofErr w:type="spellStart"/>
      <w:r w:rsidR="00F561FE">
        <w:rPr>
          <w:rFonts w:ascii="Palatino Linotype" w:eastAsia="Palatino Linotype" w:hAnsi="Palatino Linotype" w:cs="Palatino Linotype"/>
          <w:color w:val="000000"/>
          <w:sz w:val="21"/>
          <w:szCs w:val="21"/>
          <w:lang w:val="en-US"/>
        </w:rPr>
        <w:t>rumah</w:t>
      </w:r>
      <w:proofErr w:type="spellEnd"/>
      <w:r w:rsidR="00F561FE">
        <w:rPr>
          <w:rFonts w:ascii="Palatino Linotype" w:eastAsia="Palatino Linotype" w:hAnsi="Palatino Linotype" w:cs="Palatino Linotype"/>
          <w:color w:val="000000"/>
          <w:sz w:val="21"/>
          <w:szCs w:val="21"/>
          <w:lang w:val="en-US"/>
        </w:rPr>
        <w:t xml:space="preserve"> </w:t>
      </w:r>
      <w:proofErr w:type="spellStart"/>
      <w:r w:rsidR="00F561FE">
        <w:rPr>
          <w:rFonts w:ascii="Palatino Linotype" w:eastAsia="Palatino Linotype" w:hAnsi="Palatino Linotype" w:cs="Palatino Linotype"/>
          <w:color w:val="000000"/>
          <w:sz w:val="21"/>
          <w:szCs w:val="21"/>
          <w:lang w:val="en-US"/>
        </w:rPr>
        <w:t>sakit</w:t>
      </w:r>
      <w:proofErr w:type="spellEnd"/>
      <w:r w:rsidR="00F561FE">
        <w:rPr>
          <w:rFonts w:ascii="Palatino Linotype" w:eastAsia="Palatino Linotype" w:hAnsi="Palatino Linotype" w:cs="Palatino Linotype"/>
          <w:color w:val="000000"/>
          <w:sz w:val="21"/>
          <w:szCs w:val="21"/>
          <w:lang w:val="en-US"/>
        </w:rPr>
        <w:t xml:space="preserve"> </w:t>
      </w:r>
      <w:proofErr w:type="spellStart"/>
      <w:r w:rsidR="00F561FE">
        <w:rPr>
          <w:rFonts w:ascii="Palatino Linotype" w:eastAsia="Palatino Linotype" w:hAnsi="Palatino Linotype" w:cs="Palatino Linotype"/>
          <w:color w:val="000000"/>
          <w:sz w:val="21"/>
          <w:szCs w:val="21"/>
          <w:lang w:val="en-US"/>
        </w:rPr>
        <w:t>untuk</w:t>
      </w:r>
      <w:proofErr w:type="spellEnd"/>
      <w:r w:rsidR="00F561FE">
        <w:rPr>
          <w:rFonts w:ascii="Palatino Linotype" w:eastAsia="Palatino Linotype" w:hAnsi="Palatino Linotype" w:cs="Palatino Linotype"/>
          <w:color w:val="000000"/>
          <w:sz w:val="21"/>
          <w:szCs w:val="21"/>
          <w:lang w:val="en-US"/>
        </w:rPr>
        <w:t xml:space="preserve"> </w:t>
      </w:r>
      <w:proofErr w:type="spellStart"/>
      <w:r w:rsidR="00F561FE">
        <w:rPr>
          <w:rFonts w:ascii="Palatino Linotype" w:eastAsia="Palatino Linotype" w:hAnsi="Palatino Linotype" w:cs="Palatino Linotype"/>
          <w:color w:val="000000"/>
          <w:sz w:val="21"/>
          <w:szCs w:val="21"/>
          <w:lang w:val="en-US"/>
        </w:rPr>
        <w:t>mendapatkan</w:t>
      </w:r>
      <w:proofErr w:type="spellEnd"/>
      <w:r w:rsidR="00F561FE">
        <w:rPr>
          <w:rFonts w:ascii="Palatino Linotype" w:eastAsia="Palatino Linotype" w:hAnsi="Palatino Linotype" w:cs="Palatino Linotype"/>
          <w:color w:val="000000"/>
          <w:sz w:val="21"/>
          <w:szCs w:val="21"/>
          <w:lang w:val="en-US"/>
        </w:rPr>
        <w:t xml:space="preserve"> </w:t>
      </w:r>
      <w:proofErr w:type="spellStart"/>
      <w:r w:rsidR="00F561FE">
        <w:rPr>
          <w:rFonts w:ascii="Palatino Linotype" w:eastAsia="Palatino Linotype" w:hAnsi="Palatino Linotype" w:cs="Palatino Linotype"/>
          <w:color w:val="000000"/>
          <w:sz w:val="21"/>
          <w:szCs w:val="21"/>
          <w:lang w:val="en-US"/>
        </w:rPr>
        <w:t>pelayanan</w:t>
      </w:r>
      <w:proofErr w:type="spellEnd"/>
      <w:r w:rsidR="00F561FE">
        <w:rPr>
          <w:rFonts w:ascii="Palatino Linotype" w:eastAsia="Palatino Linotype" w:hAnsi="Palatino Linotype" w:cs="Palatino Linotype"/>
          <w:color w:val="000000"/>
          <w:sz w:val="21"/>
          <w:szCs w:val="21"/>
          <w:lang w:val="en-US"/>
        </w:rPr>
        <w:t xml:space="preserve"> </w:t>
      </w:r>
      <w:proofErr w:type="spellStart"/>
      <w:r w:rsidR="00F561FE">
        <w:rPr>
          <w:rFonts w:ascii="Palatino Linotype" w:eastAsia="Palatino Linotype" w:hAnsi="Palatino Linotype" w:cs="Palatino Linotype"/>
          <w:color w:val="000000"/>
          <w:sz w:val="21"/>
          <w:szCs w:val="21"/>
          <w:lang w:val="en-US"/>
        </w:rPr>
        <w:t>kesehatan</w:t>
      </w:r>
      <w:proofErr w:type="spellEnd"/>
      <w:r w:rsidR="00F561FE">
        <w:rPr>
          <w:rFonts w:ascii="Palatino Linotype" w:eastAsia="Palatino Linotype" w:hAnsi="Palatino Linotype" w:cs="Palatino Linotype"/>
          <w:color w:val="000000"/>
          <w:sz w:val="21"/>
          <w:szCs w:val="21"/>
          <w:lang w:val="en-US"/>
        </w:rPr>
        <w:t xml:space="preserve"> yang </w:t>
      </w:r>
      <w:proofErr w:type="spellStart"/>
      <w:r w:rsidR="00F561FE">
        <w:rPr>
          <w:rFonts w:ascii="Palatino Linotype" w:eastAsia="Palatino Linotype" w:hAnsi="Palatino Linotype" w:cs="Palatino Linotype"/>
          <w:color w:val="000000"/>
          <w:sz w:val="21"/>
          <w:szCs w:val="21"/>
          <w:lang w:val="en-US"/>
        </w:rPr>
        <w:t>terbaik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sehingga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diharapkan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akan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tercipta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 xml:space="preserve"> yang </w:t>
      </w:r>
      <w:proofErr w:type="spellStart"/>
      <w:r w:rsidRPr="005B07CC">
        <w:rPr>
          <w:rFonts w:ascii="Palatino Linotype" w:eastAsia="Palatino Linotype" w:hAnsi="Palatino Linotype" w:cs="Palatino Linotype"/>
          <w:color w:val="000000"/>
          <w:sz w:val="21"/>
          <w:szCs w:val="21"/>
          <w:lang w:val="en-US"/>
        </w:rPr>
        <w:t>lebih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sehat</w:t>
      </w:r>
      <w:proofErr w:type="spellEnd"/>
      <w:r w:rsidRPr="005B07CC">
        <w:rPr>
          <w:rFonts w:ascii="Palatino Linotype" w:eastAsia="Palatino Linotype" w:hAnsi="Palatino Linotype" w:cs="Palatino Linotype"/>
          <w:color w:val="000000"/>
          <w:sz w:val="21"/>
          <w:szCs w:val="21"/>
          <w:lang w:val="en-US"/>
        </w:rPr>
        <w:t xml:space="preserve"> dan </w:t>
      </w:r>
      <w:proofErr w:type="spellStart"/>
      <w:r w:rsidRPr="005B07CC">
        <w:rPr>
          <w:rFonts w:ascii="Palatino Linotype" w:eastAsia="Palatino Linotype" w:hAnsi="Palatino Linotype" w:cs="Palatino Linotype"/>
          <w:color w:val="000000"/>
          <w:sz w:val="21"/>
          <w:szCs w:val="21"/>
          <w:lang w:val="en-US"/>
        </w:rPr>
        <w:t>berkualitas</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Melalui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upaya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kolaboratif</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dengan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berbagai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pihak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terkait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termasuk</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pemerintah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lembaga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kesehatan</w:t>
      </w:r>
      <w:proofErr w:type="spellEnd"/>
      <w:r w:rsidRPr="005B07CC">
        <w:rPr>
          <w:rFonts w:ascii="Palatino Linotype" w:eastAsia="Palatino Linotype" w:hAnsi="Palatino Linotype" w:cs="Palatino Linotype"/>
          <w:color w:val="000000"/>
          <w:sz w:val="21"/>
          <w:szCs w:val="21"/>
          <w:lang w:val="en-US"/>
        </w:rPr>
        <w:t xml:space="preserve">, dan </w:t>
      </w:r>
      <w:proofErr w:type="spellStart"/>
      <w:r w:rsidRPr="005B07CC">
        <w:rPr>
          <w:rFonts w:ascii="Palatino Linotype" w:eastAsia="Palatino Linotype" w:hAnsi="Palatino Linotype" w:cs="Palatino Linotype"/>
          <w:color w:val="000000"/>
          <w:sz w:val="21"/>
          <w:szCs w:val="21"/>
          <w:lang w:val="en-US"/>
        </w:rPr>
        <w:t>masyarakat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tujuan</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ini</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dapat</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terwujud</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secara</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lebih</w:t>
      </w:r>
      <w:proofErr w:type="spellEnd"/>
      <w:r w:rsidRPr="005B07CC">
        <w:rPr>
          <w:rFonts w:ascii="Palatino Linotype" w:eastAsia="Palatino Linotype" w:hAnsi="Palatino Linotype" w:cs="Palatino Linotype"/>
          <w:color w:val="000000"/>
          <w:sz w:val="21"/>
          <w:szCs w:val="21"/>
          <w:lang w:val="en-US"/>
        </w:rPr>
        <w:t xml:space="preserve"> </w:t>
      </w:r>
      <w:proofErr w:type="spellStart"/>
      <w:r w:rsidRPr="005B07CC">
        <w:rPr>
          <w:rFonts w:ascii="Palatino Linotype" w:eastAsia="Palatino Linotype" w:hAnsi="Palatino Linotype" w:cs="Palatino Linotype"/>
          <w:color w:val="000000"/>
          <w:sz w:val="21"/>
          <w:szCs w:val="21"/>
          <w:lang w:val="en-US"/>
        </w:rPr>
        <w:t>efektif</w:t>
      </w:r>
      <w:proofErr w:type="spellEnd"/>
      <w:r w:rsidRPr="005B07CC">
        <w:rPr>
          <w:rFonts w:ascii="Palatino Linotype" w:eastAsia="Palatino Linotype" w:hAnsi="Palatino Linotype" w:cs="Palatino Linotype"/>
          <w:color w:val="000000"/>
          <w:sz w:val="21"/>
          <w:szCs w:val="21"/>
          <w:lang w:val="en-US"/>
        </w:rPr>
        <w:t xml:space="preserve"> dan </w:t>
      </w:r>
      <w:proofErr w:type="spellStart"/>
      <w:r w:rsidRPr="005B07CC">
        <w:rPr>
          <w:rFonts w:ascii="Palatino Linotype" w:eastAsia="Palatino Linotype" w:hAnsi="Palatino Linotype" w:cs="Palatino Linotype"/>
          <w:color w:val="000000"/>
          <w:sz w:val="21"/>
          <w:szCs w:val="21"/>
          <w:lang w:val="en-US"/>
        </w:rPr>
        <w:t>berkelanjutan</w:t>
      </w:r>
      <w:proofErr w:type="spellEnd"/>
      <w:r w:rsidR="00341A2F" w:rsidRPr="00341A2F">
        <w:rPr>
          <w:rFonts w:ascii="Palatino Linotype" w:eastAsia="Palatino Linotype" w:hAnsi="Palatino Linotype" w:cs="Palatino Linotype"/>
          <w:color w:val="000000"/>
          <w:sz w:val="21"/>
          <w:szCs w:val="21"/>
          <w:lang w:val="en-US"/>
        </w:rPr>
        <w:t>.</w:t>
      </w:r>
    </w:p>
    <w:p w:rsidR="00341A2F" w:rsidRPr="00341A2F" w:rsidRDefault="00161385" w:rsidP="00341A2F">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sidRPr="009D01F8">
        <w:rPr>
          <w:rFonts w:ascii="Palatino Linotype" w:eastAsia="Palatino Linotype" w:hAnsi="Palatino Linotype" w:cs="Palatino Linotype"/>
          <w:bCs/>
          <w:color w:val="000000"/>
          <w:sz w:val="21"/>
          <w:szCs w:val="21"/>
          <w:lang w:val="en-US"/>
        </w:rPr>
        <w:t>Teknologi</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Informasi</w:t>
      </w:r>
      <w:proofErr w:type="spellEnd"/>
      <w:r w:rsidRPr="009D01F8">
        <w:rPr>
          <w:rFonts w:ascii="Palatino Linotype" w:eastAsia="Palatino Linotype" w:hAnsi="Palatino Linotype" w:cs="Palatino Linotype"/>
          <w:bCs/>
          <w:color w:val="000000"/>
          <w:sz w:val="21"/>
          <w:szCs w:val="21"/>
          <w:lang w:val="en-US"/>
        </w:rPr>
        <w:t xml:space="preserve"> Kesehatan </w:t>
      </w:r>
      <w:proofErr w:type="spellStart"/>
      <w:r w:rsidRPr="009D01F8">
        <w:rPr>
          <w:rFonts w:ascii="Palatino Linotype" w:eastAsia="Palatino Linotype" w:hAnsi="Palatino Linotype" w:cs="Palatino Linotype"/>
          <w:bCs/>
          <w:color w:val="000000"/>
          <w:sz w:val="21"/>
          <w:szCs w:val="21"/>
          <w:lang w:val="en-US"/>
        </w:rPr>
        <w:t>dikatakan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memegang</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peran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penting</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dalam</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kualitas</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layanan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kesehatan</w:t>
      </w:r>
      <w:proofErr w:type="spellEnd"/>
      <w:r w:rsidR="005925EF">
        <w:rPr>
          <w:rFonts w:ascii="Palatino Linotype" w:eastAsia="Palatino Linotype" w:hAnsi="Palatino Linotype" w:cs="Palatino Linotype"/>
          <w:b/>
          <w:color w:val="000000"/>
          <w:sz w:val="21"/>
          <w:szCs w:val="21"/>
          <w:lang w:val="en-US"/>
        </w:rPr>
        <w:fldChar w:fldCharType="begin" w:fldLock="1"/>
      </w:r>
      <w:r w:rsidR="009D01F8">
        <w:rPr>
          <w:rFonts w:ascii="Palatino Linotype" w:eastAsia="Palatino Linotype" w:hAnsi="Palatino Linotype" w:cs="Palatino Linotype"/>
          <w:b/>
          <w:color w:val="000000"/>
          <w:sz w:val="21"/>
          <w:szCs w:val="21"/>
          <w:lang w:val="en-US"/>
        </w:rPr>
        <w:instrText>ADDIN CSL_CITATION {"citationItems":[{"id":"ITEM-1","itemData":{"DOI":"10.22146/jkesvo.55586","ISSN":"2599-3275","abstract":"Latar Belakang: Klinik dokter praktik mandiri di Indonesia, khususnya yang telah menjadi mitra BPJS Kesehatan telah terbiasa menggunakan sistem berbasis elektronik. Namun software yang disediakan oleh BPJS Kesehatan tersebut belum mampu menggantikan fungsi rekam medis di klinik dokter praktik mandiri karena beberapa keterbatasan. Di Indonesia, saat ini belum ada software rekam medis elektronik yang dapat digunakan baik untuk pasien umum maupun pasien BPJS Kesehatan serta asuransi kesehatan lain dengan konsep Software as a Service (SaaS).Tujuan: Mengembangkan sistem rekam medis elektronik berbasis SaaS bagi dokter praktik mandiri di Indonesia.Metode: Jenis penelitian ini adalah research and development dengan mengikuti tahapan pengembangan sistem informasi menggunakan metode prototyping. Subyek penelitian adalah dokter praktik mandiri di Daerah Istimewa Yogyakarta berjumlah 25 orang. Data kualitatif dikumpulkan dengan wawancara dan FGD pada tahap analisis kebutuhan. Data kuantitatif dikumpulkan dengan kuesioner pada tahap uji coba dan evaluasi.Hasil: Rekam medis elektronik harus dapat menyimpan dan menampilkan riwayat penyakit terdahulu, riwayat alergi, dan riwayat kunjungan pasien ke klinik dokter praktik mandiri serta interoperable dengan p-Care BPJS Kesehatan. Hasil evaluasi menunjukkan semua responden setuju terhadap aspek system usefulness, information quality, dan interface quality.Kesimpulan: Prototype rekam medis elektronik bagi dokter praktik mandiri telah dikembangkan dengan konsep SaaS dan responden merasa puas terhadap prototype yang telah dikembangkan.","author":[{"dropping-particle":"","family":"Santoso","given":"Dian Budi","non-dropping-particle":"","parse-names":false,"suffix":""},{"dropping-particle":"","family":"Nuryati","given":"Nuryati","non-dropping-particle":"","parse-names":false,"suffix":""},{"dropping-particle":"","family":"Pramono","given":"Angga Eko","non-dropping-particle":"","parse-names":false,"suffix":""}],"container-title":"Jurnal Kesehatan Vokasional","id":"ITEM-1","issue":"3","issued":{"date-parts":[["2020","8","31"]]},"page":"168","title":"Pengembangan Rekam Medis Elektronik Berbasis Software as a Service (SaaS) bagi Dokter Praktik Mandiri","type":"article-journal","volume":"5"},"uris":["http://www.mendeley.com/documents/?uuid=c2c526c1-578c-434f-b2cf-67f6a4aae3a0"]}],"mendeley":{"formattedCitation":"(Santoso, Nuryati and Pramono, 2020)","plainTextFormattedCitation":"(Santoso, Nuryati and Pramono, 2020)","previouslyFormattedCitation":"(Santoso, Nuryati and Pramono, 2020)"},"properties":{"noteIndex":0},"schema":"https://github.com/citation-style-language/schema/raw/master/csl-citation.json"}</w:instrText>
      </w:r>
      <w:r w:rsidR="005925EF">
        <w:rPr>
          <w:rFonts w:ascii="Palatino Linotype" w:eastAsia="Palatino Linotype" w:hAnsi="Palatino Linotype" w:cs="Palatino Linotype"/>
          <w:b/>
          <w:color w:val="000000"/>
          <w:sz w:val="21"/>
          <w:szCs w:val="21"/>
          <w:lang w:val="en-US"/>
        </w:rPr>
        <w:fldChar w:fldCharType="separate"/>
      </w:r>
      <w:r w:rsidR="009D01F8" w:rsidRPr="009D01F8">
        <w:rPr>
          <w:rFonts w:ascii="Palatino Linotype" w:eastAsia="Palatino Linotype" w:hAnsi="Palatino Linotype" w:cs="Palatino Linotype"/>
          <w:noProof/>
          <w:color w:val="000000"/>
          <w:sz w:val="21"/>
          <w:szCs w:val="21"/>
          <w:lang w:val="en-US"/>
        </w:rPr>
        <w:t>(Santoso, Nuryati and Pramono, 2020)</w:t>
      </w:r>
      <w:r w:rsidR="005925EF">
        <w:rPr>
          <w:rFonts w:ascii="Palatino Linotype" w:eastAsia="Palatino Linotype" w:hAnsi="Palatino Linotype" w:cs="Palatino Linotype"/>
          <w:b/>
          <w:color w:val="000000"/>
          <w:sz w:val="21"/>
          <w:szCs w:val="21"/>
          <w:lang w:val="en-US"/>
        </w:rPr>
        <w:fldChar w:fldCharType="end"/>
      </w:r>
      <w:r w:rsidR="001D3BE0">
        <w:rPr>
          <w:rFonts w:ascii="Palatino Linotype" w:eastAsia="Palatino Linotype" w:hAnsi="Palatino Linotype" w:cs="Palatino Linotype"/>
          <w:color w:val="000000"/>
          <w:sz w:val="21"/>
          <w:szCs w:val="21"/>
          <w:lang w:val="en-US"/>
        </w:rPr>
        <w:t xml:space="preserve">. </w:t>
      </w:r>
      <w:r w:rsidR="008F57FF" w:rsidRPr="008F57FF">
        <w:rPr>
          <w:rFonts w:ascii="Palatino Linotype" w:eastAsia="Palatino Linotype" w:hAnsi="Palatino Linotype" w:cs="Palatino Linotype"/>
          <w:color w:val="000000"/>
          <w:sz w:val="21"/>
          <w:szCs w:val="21"/>
          <w:lang w:val="en-US"/>
        </w:rPr>
        <w:t xml:space="preserve">Salah </w:t>
      </w:r>
      <w:proofErr w:type="spellStart"/>
      <w:r w:rsidR="008F57FF" w:rsidRPr="008F57FF">
        <w:rPr>
          <w:rFonts w:ascii="Palatino Linotype" w:eastAsia="Palatino Linotype" w:hAnsi="Palatino Linotype" w:cs="Palatino Linotype"/>
          <w:color w:val="000000"/>
          <w:sz w:val="21"/>
          <w:szCs w:val="21"/>
          <w:lang w:val="en-US"/>
        </w:rPr>
        <w:t>satu</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aspek</w:t>
      </w:r>
      <w:proofErr w:type="spellEnd"/>
      <w:r w:rsidR="008F57FF" w:rsidRPr="008F57FF">
        <w:rPr>
          <w:rFonts w:ascii="Palatino Linotype" w:eastAsia="Palatino Linotype" w:hAnsi="Palatino Linotype" w:cs="Palatino Linotype"/>
          <w:color w:val="000000"/>
          <w:sz w:val="21"/>
          <w:szCs w:val="21"/>
          <w:lang w:val="en-US"/>
        </w:rPr>
        <w:t xml:space="preserve"> yang </w:t>
      </w:r>
      <w:proofErr w:type="spellStart"/>
      <w:r w:rsidR="008F57FF" w:rsidRPr="008F57FF">
        <w:rPr>
          <w:rFonts w:ascii="Palatino Linotype" w:eastAsia="Palatino Linotype" w:hAnsi="Palatino Linotype" w:cs="Palatino Linotype"/>
          <w:color w:val="000000"/>
          <w:sz w:val="21"/>
          <w:szCs w:val="21"/>
          <w:lang w:val="en-US"/>
        </w:rPr>
        <w:t>disorot</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dalam</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Rencana</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Strategis</w:t>
      </w:r>
      <w:proofErr w:type="spellEnd"/>
      <w:r w:rsidR="008F57FF" w:rsidRPr="008F57FF">
        <w:rPr>
          <w:rFonts w:ascii="Palatino Linotype" w:eastAsia="Palatino Linotype" w:hAnsi="Palatino Linotype" w:cs="Palatino Linotype"/>
          <w:color w:val="000000"/>
          <w:sz w:val="21"/>
          <w:szCs w:val="21"/>
          <w:lang w:val="en-US"/>
        </w:rPr>
        <w:t xml:space="preserve"> Kementerian Kesehatan </w:t>
      </w:r>
      <w:proofErr w:type="spellStart"/>
      <w:r w:rsidR="008F57FF" w:rsidRPr="008F57FF">
        <w:rPr>
          <w:rFonts w:ascii="Palatino Linotype" w:eastAsia="Palatino Linotype" w:hAnsi="Palatino Linotype" w:cs="Palatino Linotype"/>
          <w:color w:val="000000"/>
          <w:sz w:val="21"/>
          <w:szCs w:val="21"/>
          <w:lang w:val="en-US"/>
        </w:rPr>
        <w:t>adalah</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Transformasi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Teknologi</w:t>
      </w:r>
      <w:proofErr w:type="spellEnd"/>
      <w:r w:rsidR="008F57FF" w:rsidRPr="008F57FF">
        <w:rPr>
          <w:rFonts w:ascii="Palatino Linotype" w:eastAsia="Palatino Linotype" w:hAnsi="Palatino Linotype" w:cs="Palatino Linotype"/>
          <w:color w:val="000000"/>
          <w:sz w:val="21"/>
          <w:szCs w:val="21"/>
          <w:lang w:val="en-US"/>
        </w:rPr>
        <w:t xml:space="preserve"> Kesehatan. </w:t>
      </w:r>
      <w:proofErr w:type="spellStart"/>
      <w:r w:rsidR="008F57FF" w:rsidRPr="008F57FF">
        <w:rPr>
          <w:rFonts w:ascii="Palatino Linotype" w:eastAsia="Palatino Linotype" w:hAnsi="Palatino Linotype" w:cs="Palatino Linotype"/>
          <w:color w:val="000000"/>
          <w:sz w:val="21"/>
          <w:szCs w:val="21"/>
          <w:lang w:val="en-US"/>
        </w:rPr>
        <w:t>Transformasi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ini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mencakup</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beberapa</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e</w:t>
      </w:r>
      <w:r w:rsidR="004E06C1">
        <w:rPr>
          <w:rFonts w:ascii="Palatino Linotype" w:eastAsia="Palatino Linotype" w:hAnsi="Palatino Linotype" w:cs="Palatino Linotype"/>
          <w:color w:val="000000"/>
          <w:sz w:val="21"/>
          <w:szCs w:val="21"/>
          <w:lang w:val="en-US"/>
        </w:rPr>
        <w:t>lemen</w:t>
      </w:r>
      <w:proofErr w:type="spellEnd"/>
      <w:r w:rsidR="004E06C1">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seperti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penggabungan</w:t>
      </w:r>
      <w:proofErr w:type="spellEnd"/>
      <w:r w:rsidR="008F57FF" w:rsidRPr="008F57FF">
        <w:rPr>
          <w:rFonts w:ascii="Palatino Linotype" w:eastAsia="Palatino Linotype" w:hAnsi="Palatino Linotype" w:cs="Palatino Linotype"/>
          <w:color w:val="000000"/>
          <w:sz w:val="21"/>
          <w:szCs w:val="21"/>
          <w:lang w:val="en-US"/>
        </w:rPr>
        <w:t xml:space="preserve"> dan </w:t>
      </w:r>
      <w:proofErr w:type="spellStart"/>
      <w:r w:rsidR="008F57FF" w:rsidRPr="008F57FF">
        <w:rPr>
          <w:rFonts w:ascii="Palatino Linotype" w:eastAsia="Palatino Linotype" w:hAnsi="Palatino Linotype" w:cs="Palatino Linotype"/>
          <w:color w:val="000000"/>
          <w:sz w:val="21"/>
          <w:szCs w:val="21"/>
          <w:lang w:val="en-US"/>
        </w:rPr>
        <w:t>pengembangan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sistem</w:t>
      </w:r>
      <w:proofErr w:type="spellEnd"/>
      <w:r w:rsidR="008F57FF" w:rsidRPr="008F57FF">
        <w:rPr>
          <w:rFonts w:ascii="Palatino Linotype" w:eastAsia="Palatino Linotype" w:hAnsi="Palatino Linotype" w:cs="Palatino Linotype"/>
          <w:color w:val="000000"/>
          <w:sz w:val="21"/>
          <w:szCs w:val="21"/>
          <w:lang w:val="en-US"/>
        </w:rPr>
        <w:t xml:space="preserve"> data </w:t>
      </w:r>
      <w:proofErr w:type="spellStart"/>
      <w:r w:rsidR="008F57FF" w:rsidRPr="008F57FF">
        <w:rPr>
          <w:rFonts w:ascii="Palatino Linotype" w:eastAsia="Palatino Linotype" w:hAnsi="Palatino Linotype" w:cs="Palatino Linotype"/>
          <w:color w:val="000000"/>
          <w:sz w:val="21"/>
          <w:szCs w:val="21"/>
          <w:lang w:val="en-US"/>
        </w:rPr>
        <w:t>kesehatan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integrasi</w:t>
      </w:r>
      <w:proofErr w:type="spellEnd"/>
      <w:r w:rsidR="008F57FF" w:rsidRPr="008F57FF">
        <w:rPr>
          <w:rFonts w:ascii="Palatino Linotype" w:eastAsia="Palatino Linotype" w:hAnsi="Palatino Linotype" w:cs="Palatino Linotype"/>
          <w:color w:val="000000"/>
          <w:sz w:val="21"/>
          <w:szCs w:val="21"/>
          <w:lang w:val="en-US"/>
        </w:rPr>
        <w:t xml:space="preserve"> dan </w:t>
      </w:r>
      <w:proofErr w:type="spellStart"/>
      <w:r w:rsidR="008F57FF" w:rsidRPr="008F57FF">
        <w:rPr>
          <w:rFonts w:ascii="Palatino Linotype" w:eastAsia="Palatino Linotype" w:hAnsi="Palatino Linotype" w:cs="Palatino Linotype"/>
          <w:color w:val="000000"/>
          <w:sz w:val="21"/>
          <w:szCs w:val="21"/>
          <w:lang w:val="en-US"/>
        </w:rPr>
        <w:t>pengembangan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aplikasi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kesehatan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serta</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pembangunan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ekosistem</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teknologi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kesehatan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4E06C1">
        <w:rPr>
          <w:rFonts w:ascii="Palatino Linotype" w:eastAsia="Palatino Linotype" w:hAnsi="Palatino Linotype" w:cs="Palatino Linotype"/>
          <w:color w:val="000000"/>
          <w:sz w:val="21"/>
          <w:szCs w:val="21"/>
          <w:lang w:val="en-US"/>
        </w:rPr>
        <w:t>Transformasi</w:t>
      </w:r>
      <w:proofErr w:type="spellEnd"/>
      <w:r w:rsidR="004E06C1">
        <w:rPr>
          <w:rFonts w:ascii="Palatino Linotype" w:eastAsia="Palatino Linotype" w:hAnsi="Palatino Linotype" w:cs="Palatino Linotype"/>
          <w:color w:val="000000"/>
          <w:sz w:val="21"/>
          <w:szCs w:val="21"/>
          <w:lang w:val="en-US"/>
        </w:rPr>
        <w:t xml:space="preserve"> </w:t>
      </w:r>
      <w:proofErr w:type="spellStart"/>
      <w:r w:rsidR="004E06C1">
        <w:rPr>
          <w:rFonts w:ascii="Palatino Linotype" w:eastAsia="Palatino Linotype" w:hAnsi="Palatino Linotype" w:cs="Palatino Linotype"/>
          <w:color w:val="000000"/>
          <w:sz w:val="21"/>
          <w:szCs w:val="21"/>
          <w:lang w:val="en-US"/>
        </w:rPr>
        <w:t>ini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mencakup</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regulasi</w:t>
      </w:r>
      <w:proofErr w:type="spellEnd"/>
      <w:r w:rsidR="008F57FF" w:rsidRPr="008F57FF">
        <w:rPr>
          <w:rFonts w:ascii="Palatino Linotype" w:eastAsia="Palatino Linotype" w:hAnsi="Palatino Linotype" w:cs="Palatino Linotype"/>
          <w:color w:val="000000"/>
          <w:sz w:val="21"/>
          <w:szCs w:val="21"/>
          <w:lang w:val="en-US"/>
        </w:rPr>
        <w:t xml:space="preserve"> dan </w:t>
      </w:r>
      <w:proofErr w:type="spellStart"/>
      <w:r w:rsidR="008F57FF" w:rsidRPr="008F57FF">
        <w:rPr>
          <w:rFonts w:ascii="Palatino Linotype" w:eastAsia="Palatino Linotype" w:hAnsi="Palatino Linotype" w:cs="Palatino Linotype"/>
          <w:color w:val="000000"/>
          <w:sz w:val="21"/>
          <w:szCs w:val="21"/>
          <w:lang w:val="en-US"/>
        </w:rPr>
        <w:t>kebijakan</w:t>
      </w:r>
      <w:proofErr w:type="spellEnd"/>
      <w:r w:rsidR="008F57FF" w:rsidRPr="008F57FF">
        <w:rPr>
          <w:rFonts w:ascii="Palatino Linotype" w:eastAsia="Palatino Linotype" w:hAnsi="Palatino Linotype" w:cs="Palatino Linotype"/>
          <w:color w:val="000000"/>
          <w:sz w:val="21"/>
          <w:szCs w:val="21"/>
          <w:lang w:val="en-US"/>
        </w:rPr>
        <w:t xml:space="preserve"> yang </w:t>
      </w:r>
      <w:proofErr w:type="spellStart"/>
      <w:r w:rsidR="008F57FF" w:rsidRPr="008F57FF">
        <w:rPr>
          <w:rFonts w:ascii="Palatino Linotype" w:eastAsia="Palatino Linotype" w:hAnsi="Palatino Linotype" w:cs="Palatino Linotype"/>
          <w:color w:val="000000"/>
          <w:sz w:val="21"/>
          <w:szCs w:val="21"/>
          <w:lang w:val="en-US"/>
        </w:rPr>
        <w:t>mendukung</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menyediakan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kemudahan</w:t>
      </w:r>
      <w:proofErr w:type="spellEnd"/>
      <w:r w:rsidR="008F57FF" w:rsidRPr="008F57FF">
        <w:rPr>
          <w:rFonts w:ascii="Palatino Linotype" w:eastAsia="Palatino Linotype" w:hAnsi="Palatino Linotype" w:cs="Palatino Linotype"/>
          <w:color w:val="000000"/>
          <w:sz w:val="21"/>
          <w:szCs w:val="21"/>
          <w:lang w:val="en-US"/>
        </w:rPr>
        <w:t xml:space="preserve"> dan </w:t>
      </w:r>
      <w:proofErr w:type="spellStart"/>
      <w:r w:rsidR="008F57FF" w:rsidRPr="008F57FF">
        <w:rPr>
          <w:rFonts w:ascii="Palatino Linotype" w:eastAsia="Palatino Linotype" w:hAnsi="Palatino Linotype" w:cs="Palatino Linotype"/>
          <w:color w:val="000000"/>
          <w:sz w:val="21"/>
          <w:szCs w:val="21"/>
          <w:lang w:val="en-US"/>
        </w:rPr>
        <w:t>bantuan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serta</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bimbingan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untuk</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memfasilitasi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pengembangan</w:t>
      </w:r>
      <w:proofErr w:type="spellEnd"/>
      <w:r w:rsidR="008F57FF" w:rsidRPr="008F57FF">
        <w:rPr>
          <w:rFonts w:ascii="Palatino Linotype" w:eastAsia="Palatino Linotype" w:hAnsi="Palatino Linotype" w:cs="Palatino Linotype"/>
          <w:color w:val="000000"/>
          <w:sz w:val="21"/>
          <w:szCs w:val="21"/>
          <w:lang w:val="en-US"/>
        </w:rPr>
        <w:t xml:space="preserve"> dan </w:t>
      </w:r>
      <w:proofErr w:type="spellStart"/>
      <w:r w:rsidR="008F57FF" w:rsidRPr="008F57FF">
        <w:rPr>
          <w:rFonts w:ascii="Palatino Linotype" w:eastAsia="Palatino Linotype" w:hAnsi="Palatino Linotype" w:cs="Palatino Linotype"/>
          <w:color w:val="000000"/>
          <w:sz w:val="21"/>
          <w:szCs w:val="21"/>
          <w:lang w:val="en-US"/>
        </w:rPr>
        <w:t>pemanfaatan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teknologi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kesehatan</w:t>
      </w:r>
      <w:proofErr w:type="spellEnd"/>
      <w:r w:rsidR="008F57FF" w:rsidRPr="008F57FF">
        <w:rPr>
          <w:rFonts w:ascii="Palatino Linotype" w:eastAsia="Palatino Linotype" w:hAnsi="Palatino Linotype" w:cs="Palatino Linotype"/>
          <w:color w:val="000000"/>
          <w:sz w:val="21"/>
          <w:szCs w:val="21"/>
          <w:lang w:val="en-US"/>
        </w:rPr>
        <w:t xml:space="preserve"> yang </w:t>
      </w:r>
      <w:proofErr w:type="spellStart"/>
      <w:r w:rsidR="008F57FF" w:rsidRPr="008F57FF">
        <w:rPr>
          <w:rFonts w:ascii="Palatino Linotype" w:eastAsia="Palatino Linotype" w:hAnsi="Palatino Linotype" w:cs="Palatino Linotype"/>
          <w:color w:val="000000"/>
          <w:sz w:val="21"/>
          <w:szCs w:val="21"/>
          <w:lang w:val="en-US"/>
        </w:rPr>
        <w:t>berkelanjutan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Selain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itu</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upaya</w:t>
      </w:r>
      <w:proofErr w:type="spellEnd"/>
      <w:r w:rsidR="008F57FF" w:rsidRPr="008F57FF">
        <w:rPr>
          <w:rFonts w:ascii="Palatino Linotype" w:eastAsia="Palatino Linotype" w:hAnsi="Palatino Linotype" w:cs="Palatino Linotype"/>
          <w:color w:val="000000"/>
          <w:sz w:val="21"/>
          <w:szCs w:val="21"/>
          <w:lang w:val="en-US"/>
        </w:rPr>
        <w:t xml:space="preserve"> juga </w:t>
      </w:r>
      <w:proofErr w:type="spellStart"/>
      <w:r w:rsidR="008F57FF" w:rsidRPr="008F57FF">
        <w:rPr>
          <w:rFonts w:ascii="Palatino Linotype" w:eastAsia="Palatino Linotype" w:hAnsi="Palatino Linotype" w:cs="Palatino Linotype"/>
          <w:color w:val="000000"/>
          <w:sz w:val="21"/>
          <w:szCs w:val="21"/>
          <w:lang w:val="en-US"/>
        </w:rPr>
        <w:t>diberikan</w:t>
      </w:r>
      <w:proofErr w:type="spellEnd"/>
      <w:r w:rsidR="008F57FF" w:rsidRPr="008F57FF">
        <w:rPr>
          <w:rFonts w:ascii="Palatino Linotype" w:eastAsia="Palatino Linotype" w:hAnsi="Palatino Linotype" w:cs="Palatino Linotype"/>
          <w:color w:val="000000"/>
          <w:sz w:val="21"/>
          <w:szCs w:val="21"/>
          <w:lang w:val="en-US"/>
        </w:rPr>
        <w:t xml:space="preserve"> pada </w:t>
      </w:r>
      <w:proofErr w:type="spellStart"/>
      <w:r w:rsidR="008F57FF" w:rsidRPr="008F57FF">
        <w:rPr>
          <w:rFonts w:ascii="Palatino Linotype" w:eastAsia="Palatino Linotype" w:hAnsi="Palatino Linotype" w:cs="Palatino Linotype"/>
          <w:color w:val="000000"/>
          <w:sz w:val="21"/>
          <w:szCs w:val="21"/>
          <w:lang w:val="en-US"/>
        </w:rPr>
        <w:t>peningkatan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pengelolaan</w:t>
      </w:r>
      <w:proofErr w:type="spellEnd"/>
      <w:r w:rsidR="008F57FF" w:rsidRPr="008F57FF">
        <w:rPr>
          <w:rFonts w:ascii="Palatino Linotype" w:eastAsia="Palatino Linotype" w:hAnsi="Palatino Linotype" w:cs="Palatino Linotype"/>
          <w:color w:val="000000"/>
          <w:sz w:val="21"/>
          <w:szCs w:val="21"/>
          <w:lang w:val="en-US"/>
        </w:rPr>
        <w:t xml:space="preserve"> dan </w:t>
      </w:r>
      <w:proofErr w:type="spellStart"/>
      <w:r w:rsidR="008F57FF" w:rsidRPr="008F57FF">
        <w:rPr>
          <w:rFonts w:ascii="Palatino Linotype" w:eastAsia="Palatino Linotype" w:hAnsi="Palatino Linotype" w:cs="Palatino Linotype"/>
          <w:color w:val="000000"/>
          <w:sz w:val="21"/>
          <w:szCs w:val="21"/>
          <w:lang w:val="en-US"/>
        </w:rPr>
        <w:t>kebijakan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kesehatan</w:t>
      </w:r>
      <w:proofErr w:type="spellEnd"/>
      <w:r w:rsidR="008F57FF" w:rsidRPr="008F57FF">
        <w:rPr>
          <w:rFonts w:ascii="Palatino Linotype" w:eastAsia="Palatino Linotype" w:hAnsi="Palatino Linotype" w:cs="Palatino Linotype"/>
          <w:color w:val="000000"/>
          <w:sz w:val="21"/>
          <w:szCs w:val="21"/>
          <w:lang w:val="en-US"/>
        </w:rPr>
        <w:t xml:space="preserve"> yang </w:t>
      </w:r>
      <w:proofErr w:type="spellStart"/>
      <w:r w:rsidR="008F57FF" w:rsidRPr="008F57FF">
        <w:rPr>
          <w:rFonts w:ascii="Palatino Linotype" w:eastAsia="Palatino Linotype" w:hAnsi="Palatino Linotype" w:cs="Palatino Linotype"/>
          <w:color w:val="000000"/>
          <w:sz w:val="21"/>
          <w:szCs w:val="21"/>
          <w:lang w:val="en-US"/>
        </w:rPr>
        <w:t>terkait</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dengan</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teknologi</w:t>
      </w:r>
      <w:proofErr w:type="spellEnd"/>
      <w:r w:rsidR="008F57FF" w:rsidRPr="008F57FF">
        <w:rPr>
          <w:rFonts w:ascii="Palatino Linotype" w:eastAsia="Palatino Linotype" w:hAnsi="Palatino Linotype" w:cs="Palatino Linotype"/>
          <w:color w:val="000000"/>
          <w:sz w:val="21"/>
          <w:szCs w:val="21"/>
          <w:lang w:val="en-US"/>
        </w:rPr>
        <w:t xml:space="preserve"> </w:t>
      </w:r>
      <w:proofErr w:type="spellStart"/>
      <w:r w:rsidR="008F57FF" w:rsidRPr="008F57FF">
        <w:rPr>
          <w:rFonts w:ascii="Palatino Linotype" w:eastAsia="Palatino Linotype" w:hAnsi="Palatino Linotype" w:cs="Palatino Linotype"/>
          <w:color w:val="000000"/>
          <w:sz w:val="21"/>
          <w:szCs w:val="21"/>
          <w:lang w:val="en-US"/>
        </w:rPr>
        <w:t>kesehatan</w:t>
      </w:r>
      <w:proofErr w:type="spellEnd"/>
      <w:r w:rsidR="005925EF">
        <w:rPr>
          <w:rFonts w:ascii="Palatino Linotype" w:eastAsia="Palatino Linotype" w:hAnsi="Palatino Linotype" w:cs="Palatino Linotype"/>
          <w:color w:val="000000"/>
          <w:sz w:val="21"/>
          <w:szCs w:val="21"/>
          <w:lang w:val="en-US"/>
        </w:rPr>
        <w:fldChar w:fldCharType="begin" w:fldLock="1"/>
      </w:r>
      <w:r w:rsidR="009D01F8">
        <w:rPr>
          <w:rFonts w:ascii="Palatino Linotype" w:eastAsia="Palatino Linotype" w:hAnsi="Palatino Linotype" w:cs="Palatino Linotype"/>
          <w:color w:val="000000"/>
          <w:sz w:val="21"/>
          <w:szCs w:val="21"/>
          <w:lang w:val="en-US"/>
        </w:rPr>
        <w:instrText>ADDIN CSL_CITATION {"citationItems":[{"id":"ITEM-1","itemData":{"id":"ITEM-1","issued":{"date-parts":[["2022"]]},"title":"Peraturan Menteri Kesehatan Nomor 13 Tahun 2022 tentang Rencana Strategis Kementerian Kesehatan Tahun 2020-2024","type":"legislation"},"uris":["http://www.mendeley.com/documents/?uuid=7cc37de1-9381-414b-842d-cf15b53779c6"]}],"mendeley":{"formattedCitation":"(&lt;i&gt;Peraturan Menteri Kesehatan Nomor 13 Tahun 2022 tentang Rencana Strategis Kementerian Kesehatan Tahun 2020-2024&lt;/i&gt;, 2022)","manualFormatting":"(Peraturan Menteri Kesehatan Nomor 13 Tahun 2022)","plainTextFormattedCitation":"(Peraturan Menteri Kesehatan Nomor 13 Tahun 2022 tentang Rencana Strategis Kementerian Kesehatan Tahun 2020-2024, 2022)","previouslyFormattedCitation":"(&lt;i&gt;Peraturan Menteri Kesehatan Nomor 13 Tahun 2022 tentang Rencana Strategis Kementerian Kesehatan Tahun 2020-2024&lt;/i&gt;, 2022)"},"properties":{"noteIndex":0},"schema":"https://github.com/citation-style-language/schema/raw/master/csl-citation.json"}</w:instrText>
      </w:r>
      <w:r w:rsidR="005925EF">
        <w:rPr>
          <w:rFonts w:ascii="Palatino Linotype" w:eastAsia="Palatino Linotype" w:hAnsi="Palatino Linotype" w:cs="Palatino Linotype"/>
          <w:color w:val="000000"/>
          <w:sz w:val="21"/>
          <w:szCs w:val="21"/>
          <w:lang w:val="en-US"/>
        </w:rPr>
        <w:fldChar w:fldCharType="separate"/>
      </w:r>
      <w:r w:rsidR="00430CBF" w:rsidRPr="00430CBF">
        <w:rPr>
          <w:rFonts w:ascii="Palatino Linotype" w:eastAsia="Palatino Linotype" w:hAnsi="Palatino Linotype" w:cs="Palatino Linotype"/>
          <w:noProof/>
          <w:color w:val="000000"/>
          <w:sz w:val="21"/>
          <w:szCs w:val="21"/>
          <w:lang w:val="en-US"/>
        </w:rPr>
        <w:t>(Peraturan Menteri Kesehatan Nomor 13 Tahun 2022)</w:t>
      </w:r>
      <w:r w:rsidR="005925EF">
        <w:rPr>
          <w:rFonts w:ascii="Palatino Linotype" w:eastAsia="Palatino Linotype" w:hAnsi="Palatino Linotype" w:cs="Palatino Linotype"/>
          <w:color w:val="000000"/>
          <w:sz w:val="21"/>
          <w:szCs w:val="21"/>
          <w:lang w:val="en-US"/>
        </w:rPr>
        <w:fldChar w:fldCharType="end"/>
      </w:r>
      <w:r w:rsidR="00341A2F" w:rsidRPr="00341A2F">
        <w:rPr>
          <w:rFonts w:ascii="Palatino Linotype" w:eastAsia="Palatino Linotype" w:hAnsi="Palatino Linotype" w:cs="Palatino Linotype"/>
          <w:color w:val="000000"/>
          <w:sz w:val="21"/>
          <w:szCs w:val="21"/>
          <w:lang w:val="en-US"/>
        </w:rPr>
        <w:t xml:space="preserve">. </w:t>
      </w:r>
    </w:p>
    <w:p w:rsidR="00341A2F" w:rsidRPr="00341A2F" w:rsidRDefault="00677F03" w:rsidP="00341A2F">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Pr>
          <w:rFonts w:ascii="Palatino Linotype" w:eastAsia="Palatino Linotype" w:hAnsi="Palatino Linotype" w:cs="Palatino Linotype"/>
          <w:color w:val="000000"/>
          <w:sz w:val="21"/>
          <w:szCs w:val="21"/>
          <w:lang w:val="en-US"/>
        </w:rPr>
        <w:t>Transformasi</w:t>
      </w:r>
      <w:proofErr w:type="spellEnd"/>
      <w:r>
        <w:rPr>
          <w:rFonts w:ascii="Palatino Linotype" w:eastAsia="Palatino Linotype" w:hAnsi="Palatino Linotype" w:cs="Palatino Linotype"/>
          <w:color w:val="000000"/>
          <w:sz w:val="21"/>
          <w:szCs w:val="21"/>
          <w:lang w:val="en-US"/>
        </w:rPr>
        <w:t xml:space="preserve"> digital</w:t>
      </w:r>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bidang</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kesehatan</w:t>
      </w:r>
      <w:proofErr w:type="spellEnd"/>
      <w:r w:rsidR="00341A2F" w:rsidRPr="00341A2F">
        <w:rPr>
          <w:rFonts w:ascii="Palatino Linotype" w:eastAsia="Palatino Linotype" w:hAnsi="Palatino Linotype" w:cs="Palatino Linotype"/>
          <w:color w:val="000000"/>
          <w:sz w:val="21"/>
          <w:szCs w:val="21"/>
          <w:lang w:val="en-US"/>
        </w:rPr>
        <w:t xml:space="preserve"> </w:t>
      </w:r>
      <w:r w:rsidR="009940D2">
        <w:rPr>
          <w:rFonts w:ascii="Palatino Linotype" w:eastAsia="Palatino Linotype" w:hAnsi="Palatino Linotype" w:cs="Palatino Linotype"/>
          <w:color w:val="000000"/>
          <w:sz w:val="21"/>
          <w:szCs w:val="21"/>
          <w:lang w:val="en-US"/>
        </w:rPr>
        <w:t xml:space="preserve">yang </w:t>
      </w:r>
      <w:proofErr w:type="spellStart"/>
      <w:r w:rsidR="009940D2">
        <w:rPr>
          <w:rFonts w:ascii="Palatino Linotype" w:eastAsia="Palatino Linotype" w:hAnsi="Palatino Linotype" w:cs="Palatino Linotype"/>
          <w:color w:val="000000"/>
          <w:sz w:val="21"/>
          <w:szCs w:val="21"/>
          <w:lang w:val="en-US"/>
        </w:rPr>
        <w:t>banyak</w:t>
      </w:r>
      <w:proofErr w:type="spellEnd"/>
      <w:r w:rsidR="009940D2">
        <w:rPr>
          <w:rFonts w:ascii="Palatino Linotype" w:eastAsia="Palatino Linotype" w:hAnsi="Palatino Linotype" w:cs="Palatino Linotype"/>
          <w:color w:val="000000"/>
          <w:sz w:val="21"/>
          <w:szCs w:val="21"/>
          <w:lang w:val="en-US"/>
        </w:rPr>
        <w:t xml:space="preserve"> </w:t>
      </w:r>
      <w:proofErr w:type="spellStart"/>
      <w:r w:rsidR="009940D2">
        <w:rPr>
          <w:rFonts w:ascii="Palatino Linotype" w:eastAsia="Palatino Linotype" w:hAnsi="Palatino Linotype" w:cs="Palatino Linotype"/>
          <w:color w:val="000000"/>
          <w:sz w:val="21"/>
          <w:szCs w:val="21"/>
          <w:lang w:val="en-US"/>
        </w:rPr>
        <w:t>diperbincangkan</w:t>
      </w:r>
      <w:proofErr w:type="spellEnd"/>
      <w:r w:rsidR="009940D2">
        <w:rPr>
          <w:rFonts w:ascii="Palatino Linotype" w:eastAsia="Palatino Linotype" w:hAnsi="Palatino Linotype" w:cs="Palatino Linotype"/>
          <w:color w:val="000000"/>
          <w:sz w:val="21"/>
          <w:szCs w:val="21"/>
          <w:lang w:val="en-US"/>
        </w:rPr>
        <w:t xml:space="preserve"> </w:t>
      </w:r>
      <w:proofErr w:type="spellStart"/>
      <w:r w:rsidR="009940D2">
        <w:rPr>
          <w:rFonts w:ascii="Palatino Linotype" w:eastAsia="Palatino Linotype" w:hAnsi="Palatino Linotype" w:cs="Palatino Linotype"/>
          <w:color w:val="000000"/>
          <w:sz w:val="21"/>
          <w:szCs w:val="21"/>
          <w:lang w:val="en-US"/>
        </w:rPr>
        <w:t>saat</w:t>
      </w:r>
      <w:proofErr w:type="spellEnd"/>
      <w:r w:rsidR="009940D2">
        <w:rPr>
          <w:rFonts w:ascii="Palatino Linotype" w:eastAsia="Palatino Linotype" w:hAnsi="Palatino Linotype" w:cs="Palatino Linotype"/>
          <w:color w:val="000000"/>
          <w:sz w:val="21"/>
          <w:szCs w:val="21"/>
          <w:lang w:val="en-US"/>
        </w:rPr>
        <w:t xml:space="preserve"> </w:t>
      </w:r>
      <w:proofErr w:type="spellStart"/>
      <w:r w:rsidR="009940D2">
        <w:rPr>
          <w:rFonts w:ascii="Palatino Linotype" w:eastAsia="Palatino Linotype" w:hAnsi="Palatino Linotype" w:cs="Palatino Linotype"/>
          <w:color w:val="000000"/>
          <w:sz w:val="21"/>
          <w:szCs w:val="21"/>
          <w:lang w:val="en-US"/>
        </w:rPr>
        <w:t>ini</w:t>
      </w:r>
      <w:proofErr w:type="spellEnd"/>
      <w:r w:rsidR="009940D2">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yaitu</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w:t>
      </w:r>
      <w:r w:rsidR="00341A2F" w:rsidRPr="00341A2F">
        <w:rPr>
          <w:rFonts w:ascii="Palatino Linotype" w:eastAsia="Palatino Linotype" w:hAnsi="Palatino Linotype" w:cs="Palatino Linotype"/>
          <w:i/>
          <w:color w:val="000000"/>
          <w:sz w:val="21"/>
          <w:szCs w:val="21"/>
          <w:lang w:val="en-US"/>
        </w:rPr>
        <w:t>Electronic Medical Record</w:t>
      </w:r>
      <w:r w:rsidR="009940D2">
        <w:rPr>
          <w:rFonts w:ascii="Palatino Linotype" w:eastAsia="Palatino Linotype" w:hAnsi="Palatino Linotype" w:cs="Palatino Linotype"/>
          <w:color w:val="000000"/>
          <w:sz w:val="21"/>
          <w:szCs w:val="21"/>
          <w:lang w:val="en-US"/>
        </w:rPr>
        <w:t>)</w:t>
      </w:r>
      <w:r w:rsidR="00430CBF">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Peraturan</w:t>
      </w:r>
      <w:proofErr w:type="spellEnd"/>
      <w:r w:rsidR="008D5CE7" w:rsidRPr="008D5CE7">
        <w:rPr>
          <w:rFonts w:ascii="Palatino Linotype" w:eastAsia="Palatino Linotype" w:hAnsi="Palatino Linotype" w:cs="Palatino Linotype"/>
          <w:color w:val="000000"/>
          <w:sz w:val="21"/>
          <w:szCs w:val="21"/>
          <w:lang w:val="en-US"/>
        </w:rPr>
        <w:t xml:space="preserve"> Menteri Kesehatan </w:t>
      </w:r>
      <w:proofErr w:type="spellStart"/>
      <w:r w:rsidR="008D5CE7" w:rsidRPr="008D5CE7">
        <w:rPr>
          <w:rFonts w:ascii="Palatino Linotype" w:eastAsia="Palatino Linotype" w:hAnsi="Palatino Linotype" w:cs="Palatino Linotype"/>
          <w:color w:val="000000"/>
          <w:sz w:val="21"/>
          <w:szCs w:val="21"/>
          <w:lang w:val="en-US"/>
        </w:rPr>
        <w:t>Nomor</w:t>
      </w:r>
      <w:proofErr w:type="spellEnd"/>
      <w:r w:rsidR="008D5CE7" w:rsidRPr="008D5CE7">
        <w:rPr>
          <w:rFonts w:ascii="Palatino Linotype" w:eastAsia="Palatino Linotype" w:hAnsi="Palatino Linotype" w:cs="Palatino Linotype"/>
          <w:color w:val="000000"/>
          <w:sz w:val="21"/>
          <w:szCs w:val="21"/>
          <w:lang w:val="en-US"/>
        </w:rPr>
        <w:t xml:space="preserve"> 24 </w:t>
      </w:r>
      <w:proofErr w:type="spellStart"/>
      <w:r w:rsidR="008D5CE7" w:rsidRPr="008D5CE7">
        <w:rPr>
          <w:rFonts w:ascii="Palatino Linotype" w:eastAsia="Palatino Linotype" w:hAnsi="Palatino Linotype" w:cs="Palatino Linotype"/>
          <w:color w:val="000000"/>
          <w:sz w:val="21"/>
          <w:szCs w:val="21"/>
          <w:lang w:val="en-US"/>
        </w:rPr>
        <w:t>Tahun</w:t>
      </w:r>
      <w:proofErr w:type="spellEnd"/>
      <w:r w:rsidR="008D5CE7" w:rsidRPr="008D5CE7">
        <w:rPr>
          <w:rFonts w:ascii="Palatino Linotype" w:eastAsia="Palatino Linotype" w:hAnsi="Palatino Linotype" w:cs="Palatino Linotype"/>
          <w:color w:val="000000"/>
          <w:sz w:val="21"/>
          <w:szCs w:val="21"/>
          <w:lang w:val="en-US"/>
        </w:rPr>
        <w:t xml:space="preserve"> 2022 </w:t>
      </w:r>
      <w:proofErr w:type="spellStart"/>
      <w:r w:rsidR="008D5CE7" w:rsidRPr="008D5CE7">
        <w:rPr>
          <w:rFonts w:ascii="Palatino Linotype" w:eastAsia="Palatino Linotype" w:hAnsi="Palatino Linotype" w:cs="Palatino Linotype"/>
          <w:color w:val="000000"/>
          <w:sz w:val="21"/>
          <w:szCs w:val="21"/>
          <w:lang w:val="en-US"/>
        </w:rPr>
        <w:t>menjelaskan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tentang</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pemahaman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mengenai</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dengan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menekankan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perbedaan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antara</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manual dan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elektronik</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manual </w:t>
      </w:r>
      <w:proofErr w:type="spellStart"/>
      <w:r w:rsidR="008D5CE7" w:rsidRPr="008D5CE7">
        <w:rPr>
          <w:rFonts w:ascii="Palatino Linotype" w:eastAsia="Palatino Linotype" w:hAnsi="Palatino Linotype" w:cs="Palatino Linotype"/>
          <w:color w:val="000000"/>
          <w:sz w:val="21"/>
          <w:szCs w:val="21"/>
          <w:lang w:val="en-US"/>
        </w:rPr>
        <w:t>adalah</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dokumen</w:t>
      </w:r>
      <w:proofErr w:type="spellEnd"/>
      <w:r w:rsidR="008D5CE7" w:rsidRPr="008D5CE7">
        <w:rPr>
          <w:rFonts w:ascii="Palatino Linotype" w:eastAsia="Palatino Linotype" w:hAnsi="Palatino Linotype" w:cs="Palatino Linotype"/>
          <w:color w:val="000000"/>
          <w:sz w:val="21"/>
          <w:szCs w:val="21"/>
          <w:lang w:val="en-US"/>
        </w:rPr>
        <w:t xml:space="preserve"> yang </w:t>
      </w:r>
      <w:proofErr w:type="spellStart"/>
      <w:r w:rsidR="008D5CE7" w:rsidRPr="008D5CE7">
        <w:rPr>
          <w:rFonts w:ascii="Palatino Linotype" w:eastAsia="Palatino Linotype" w:hAnsi="Palatino Linotype" w:cs="Palatino Linotype"/>
          <w:color w:val="000000"/>
          <w:sz w:val="21"/>
          <w:szCs w:val="21"/>
          <w:lang w:val="en-US"/>
        </w:rPr>
        <w:t>berisi</w:t>
      </w:r>
      <w:proofErr w:type="spellEnd"/>
      <w:r w:rsidR="008D5CE7" w:rsidRPr="008D5CE7">
        <w:rPr>
          <w:rFonts w:ascii="Palatino Linotype" w:eastAsia="Palatino Linotype" w:hAnsi="Palatino Linotype" w:cs="Palatino Linotype"/>
          <w:color w:val="000000"/>
          <w:sz w:val="21"/>
          <w:szCs w:val="21"/>
          <w:lang w:val="en-US"/>
        </w:rPr>
        <w:t xml:space="preserve"> data </w:t>
      </w:r>
      <w:proofErr w:type="spellStart"/>
      <w:r w:rsidR="008D5CE7" w:rsidRPr="008D5CE7">
        <w:rPr>
          <w:rFonts w:ascii="Palatino Linotype" w:eastAsia="Palatino Linotype" w:hAnsi="Palatino Linotype" w:cs="Palatino Linotype"/>
          <w:color w:val="000000"/>
          <w:sz w:val="21"/>
          <w:szCs w:val="21"/>
          <w:lang w:val="en-US"/>
        </w:rPr>
        <w:t>identitas</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pasien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informasi</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pemeriksaan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pengobatan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tindakan</w:t>
      </w:r>
      <w:proofErr w:type="spellEnd"/>
      <w:r w:rsidR="008D5CE7" w:rsidRPr="008D5CE7">
        <w:rPr>
          <w:rFonts w:ascii="Palatino Linotype" w:eastAsia="Palatino Linotype" w:hAnsi="Palatino Linotype" w:cs="Palatino Linotype"/>
          <w:color w:val="000000"/>
          <w:sz w:val="21"/>
          <w:szCs w:val="21"/>
          <w:lang w:val="en-US"/>
        </w:rPr>
        <w:t xml:space="preserve">, dan </w:t>
      </w:r>
      <w:proofErr w:type="spellStart"/>
      <w:r w:rsidR="008D5CE7" w:rsidRPr="008D5CE7">
        <w:rPr>
          <w:rFonts w:ascii="Palatino Linotype" w:eastAsia="Palatino Linotype" w:hAnsi="Palatino Linotype" w:cs="Palatino Linotype"/>
          <w:color w:val="000000"/>
          <w:sz w:val="21"/>
          <w:szCs w:val="21"/>
          <w:lang w:val="en-US"/>
        </w:rPr>
        <w:t>layanan</w:t>
      </w:r>
      <w:proofErr w:type="spellEnd"/>
      <w:r w:rsidR="008D5CE7" w:rsidRPr="008D5CE7">
        <w:rPr>
          <w:rFonts w:ascii="Palatino Linotype" w:eastAsia="Palatino Linotype" w:hAnsi="Palatino Linotype" w:cs="Palatino Linotype"/>
          <w:color w:val="000000"/>
          <w:sz w:val="21"/>
          <w:szCs w:val="21"/>
          <w:lang w:val="en-US"/>
        </w:rPr>
        <w:t xml:space="preserve"> lain yang </w:t>
      </w:r>
      <w:proofErr w:type="spellStart"/>
      <w:r w:rsidR="008D5CE7" w:rsidRPr="008D5CE7">
        <w:rPr>
          <w:rFonts w:ascii="Palatino Linotype" w:eastAsia="Palatino Linotype" w:hAnsi="Palatino Linotype" w:cs="Palatino Linotype"/>
          <w:color w:val="000000"/>
          <w:sz w:val="21"/>
          <w:szCs w:val="21"/>
          <w:lang w:val="en-US"/>
        </w:rPr>
        <w:t>telah</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diberikan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kepada</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pasien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secara</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fisik</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Sementara</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itu</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elektronik</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adalah</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yang </w:t>
      </w:r>
      <w:proofErr w:type="spellStart"/>
      <w:r w:rsidR="008D5CE7" w:rsidRPr="008D5CE7">
        <w:rPr>
          <w:rFonts w:ascii="Palatino Linotype" w:eastAsia="Palatino Linotype" w:hAnsi="Palatino Linotype" w:cs="Palatino Linotype"/>
          <w:color w:val="000000"/>
          <w:sz w:val="21"/>
          <w:szCs w:val="21"/>
          <w:lang w:val="en-US"/>
        </w:rPr>
        <w:t>dibuat</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menggunakan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sistem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elektronik</w:t>
      </w:r>
      <w:proofErr w:type="spellEnd"/>
      <w:r w:rsidR="008D5CE7" w:rsidRPr="008D5CE7">
        <w:rPr>
          <w:rFonts w:ascii="Palatino Linotype" w:eastAsia="Palatino Linotype" w:hAnsi="Palatino Linotype" w:cs="Palatino Linotype"/>
          <w:color w:val="000000"/>
          <w:sz w:val="21"/>
          <w:szCs w:val="21"/>
          <w:lang w:val="en-US"/>
        </w:rPr>
        <w:t xml:space="preserve">, dan </w:t>
      </w:r>
      <w:proofErr w:type="spellStart"/>
      <w:r w:rsidR="008D5CE7" w:rsidRPr="008D5CE7">
        <w:rPr>
          <w:rFonts w:ascii="Palatino Linotype" w:eastAsia="Palatino Linotype" w:hAnsi="Palatino Linotype" w:cs="Palatino Linotype"/>
          <w:color w:val="000000"/>
          <w:sz w:val="21"/>
          <w:szCs w:val="21"/>
          <w:lang w:val="en-US"/>
        </w:rPr>
        <w:t>pengaturan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terkait</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elektronik</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tersebut</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lebih</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lanjut</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diatur</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dalam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pedoman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elektronik</w:t>
      </w:r>
      <w:proofErr w:type="spellEnd"/>
      <w:r w:rsidR="00DB4766">
        <w:rPr>
          <w:rFonts w:ascii="Palatino Linotype" w:eastAsia="Palatino Linotype" w:hAnsi="Palatino Linotype" w:cs="Palatino Linotype"/>
          <w:color w:val="000000"/>
          <w:sz w:val="21"/>
          <w:szCs w:val="21"/>
          <w:lang w:val="en-US"/>
        </w:rPr>
        <w:t>.</w:t>
      </w:r>
    </w:p>
    <w:p w:rsidR="00341A2F" w:rsidRPr="00341A2F" w:rsidRDefault="007A05F5" w:rsidP="00DD46C1">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sidRPr="009D01F8">
        <w:rPr>
          <w:rFonts w:ascii="Palatino Linotype" w:eastAsia="Palatino Linotype" w:hAnsi="Palatino Linotype" w:cs="Palatino Linotype"/>
          <w:bCs/>
          <w:color w:val="000000"/>
          <w:sz w:val="21"/>
          <w:szCs w:val="21"/>
          <w:lang w:val="en-US"/>
        </w:rPr>
        <w:t>Rumah</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Sakit</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Umum</w:t>
      </w:r>
      <w:proofErr w:type="spellEnd"/>
      <w:r w:rsidRPr="009D01F8">
        <w:rPr>
          <w:rFonts w:ascii="Palatino Linotype" w:eastAsia="Palatino Linotype" w:hAnsi="Palatino Linotype" w:cs="Palatino Linotype"/>
          <w:bCs/>
          <w:color w:val="000000"/>
          <w:sz w:val="21"/>
          <w:szCs w:val="21"/>
          <w:lang w:val="en-US"/>
        </w:rPr>
        <w:t xml:space="preserve"> Daerah </w:t>
      </w:r>
      <w:proofErr w:type="spellStart"/>
      <w:r w:rsidRPr="009D01F8">
        <w:rPr>
          <w:rFonts w:ascii="Palatino Linotype" w:eastAsia="Palatino Linotype" w:hAnsi="Palatino Linotype" w:cs="Palatino Linotype"/>
          <w:bCs/>
          <w:color w:val="000000"/>
          <w:sz w:val="21"/>
          <w:szCs w:val="21"/>
          <w:lang w:val="en-US"/>
        </w:rPr>
        <w:t>Wangaya</w:t>
      </w:r>
      <w:proofErr w:type="spellEnd"/>
      <w:r w:rsidRPr="009D01F8">
        <w:rPr>
          <w:rFonts w:ascii="Palatino Linotype" w:eastAsia="Palatino Linotype" w:hAnsi="Palatino Linotype" w:cs="Palatino Linotype"/>
          <w:bCs/>
          <w:color w:val="000000"/>
          <w:sz w:val="21"/>
          <w:szCs w:val="21"/>
          <w:lang w:val="en-US"/>
        </w:rPr>
        <w:t xml:space="preserve"> Kota Denpasar </w:t>
      </w:r>
      <w:proofErr w:type="spellStart"/>
      <w:r w:rsidRPr="009D01F8">
        <w:rPr>
          <w:rFonts w:ascii="Palatino Linotype" w:eastAsia="Palatino Linotype" w:hAnsi="Palatino Linotype" w:cs="Palatino Linotype"/>
          <w:bCs/>
          <w:color w:val="000000"/>
          <w:sz w:val="21"/>
          <w:szCs w:val="21"/>
          <w:lang w:val="en-US"/>
        </w:rPr>
        <w:t>merupakan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rumah</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sakit</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tipe</w:t>
      </w:r>
      <w:proofErr w:type="spellEnd"/>
      <w:r w:rsidRPr="009D01F8">
        <w:rPr>
          <w:rFonts w:ascii="Palatino Linotype" w:eastAsia="Palatino Linotype" w:hAnsi="Palatino Linotype" w:cs="Palatino Linotype"/>
          <w:bCs/>
          <w:color w:val="000000"/>
          <w:sz w:val="21"/>
          <w:szCs w:val="21"/>
          <w:lang w:val="en-US"/>
        </w:rPr>
        <w:t xml:space="preserve"> B Pendidikan </w:t>
      </w:r>
      <w:proofErr w:type="spellStart"/>
      <w:r w:rsidRPr="009D01F8">
        <w:rPr>
          <w:rFonts w:ascii="Palatino Linotype" w:eastAsia="Palatino Linotype" w:hAnsi="Palatino Linotype" w:cs="Palatino Linotype"/>
          <w:bCs/>
          <w:color w:val="000000"/>
          <w:sz w:val="21"/>
          <w:szCs w:val="21"/>
          <w:lang w:val="en-US"/>
        </w:rPr>
        <w:t>dengan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jejaring</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berbagai</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Institusi</w:t>
      </w:r>
      <w:proofErr w:type="spellEnd"/>
      <w:r w:rsidRPr="009D01F8">
        <w:rPr>
          <w:rFonts w:ascii="Palatino Linotype" w:eastAsia="Palatino Linotype" w:hAnsi="Palatino Linotype" w:cs="Palatino Linotype"/>
          <w:bCs/>
          <w:color w:val="000000"/>
          <w:sz w:val="21"/>
          <w:szCs w:val="21"/>
          <w:lang w:val="en-US"/>
        </w:rPr>
        <w:t xml:space="preserve"> Pendidikan. </w:t>
      </w:r>
      <w:proofErr w:type="spellStart"/>
      <w:r w:rsidRPr="009D01F8">
        <w:rPr>
          <w:rFonts w:ascii="Palatino Linotype" w:eastAsia="Palatino Linotype" w:hAnsi="Palatino Linotype" w:cs="Palatino Linotype"/>
          <w:bCs/>
          <w:color w:val="000000"/>
          <w:sz w:val="21"/>
          <w:szCs w:val="21"/>
          <w:lang w:val="en-US"/>
        </w:rPr>
        <w:t>Rekam</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medis</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merupakan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00161385" w:rsidRPr="009D01F8">
        <w:rPr>
          <w:rFonts w:ascii="Palatino Linotype" w:eastAsia="Palatino Linotype" w:hAnsi="Palatino Linotype" w:cs="Palatino Linotype"/>
          <w:bCs/>
          <w:color w:val="000000"/>
          <w:sz w:val="21"/>
          <w:szCs w:val="21"/>
          <w:lang w:val="en-US"/>
        </w:rPr>
        <w:t>instrumen</w:t>
      </w:r>
      <w:proofErr w:type="spellEnd"/>
      <w:r w:rsidRPr="009D01F8">
        <w:rPr>
          <w:rFonts w:ascii="Palatino Linotype" w:eastAsia="Palatino Linotype" w:hAnsi="Palatino Linotype" w:cs="Palatino Linotype"/>
          <w:bCs/>
          <w:color w:val="000000"/>
          <w:sz w:val="21"/>
          <w:szCs w:val="21"/>
          <w:lang w:val="en-US"/>
        </w:rPr>
        <w:t xml:space="preserve"> yang </w:t>
      </w:r>
      <w:proofErr w:type="spellStart"/>
      <w:r w:rsidRPr="009D01F8">
        <w:rPr>
          <w:rFonts w:ascii="Palatino Linotype" w:eastAsia="Palatino Linotype" w:hAnsi="Palatino Linotype" w:cs="Palatino Linotype"/>
          <w:bCs/>
          <w:color w:val="000000"/>
          <w:sz w:val="21"/>
          <w:szCs w:val="21"/>
          <w:lang w:val="en-US"/>
        </w:rPr>
        <w:t>senantiasa</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masuk</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dalam</w:t>
      </w:r>
      <w:proofErr w:type="spellEnd"/>
      <w:r w:rsidRPr="009D01F8">
        <w:rPr>
          <w:rFonts w:ascii="Palatino Linotype" w:eastAsia="Palatino Linotype" w:hAnsi="Palatino Linotype" w:cs="Palatino Linotype"/>
          <w:bCs/>
          <w:color w:val="000000"/>
          <w:sz w:val="21"/>
          <w:szCs w:val="21"/>
          <w:lang w:val="en-US"/>
        </w:rPr>
        <w:t xml:space="preserve"> proses </w:t>
      </w:r>
      <w:proofErr w:type="spellStart"/>
      <w:r w:rsidRPr="009D01F8">
        <w:rPr>
          <w:rFonts w:ascii="Palatino Linotype" w:eastAsia="Palatino Linotype" w:hAnsi="Palatino Linotype" w:cs="Palatino Linotype"/>
          <w:bCs/>
          <w:color w:val="000000"/>
          <w:sz w:val="21"/>
          <w:szCs w:val="21"/>
          <w:lang w:val="en-US"/>
        </w:rPr>
        <w:t>pendidikan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mahasiswa</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bidang</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kesehatan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Rekam</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medis</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elektronik</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merupakan</w:t>
      </w:r>
      <w:proofErr w:type="spellEnd"/>
      <w:r w:rsidRPr="009D01F8">
        <w:rPr>
          <w:rFonts w:ascii="Palatino Linotype" w:eastAsia="Palatino Linotype" w:hAnsi="Palatino Linotype" w:cs="Palatino Linotype"/>
          <w:bCs/>
          <w:color w:val="000000"/>
          <w:sz w:val="21"/>
          <w:szCs w:val="21"/>
          <w:lang w:val="en-US"/>
        </w:rPr>
        <w:t xml:space="preserve"> media yang </w:t>
      </w:r>
      <w:proofErr w:type="spellStart"/>
      <w:r w:rsidRPr="009D01F8">
        <w:rPr>
          <w:rFonts w:ascii="Palatino Linotype" w:eastAsia="Palatino Linotype" w:hAnsi="Palatino Linotype" w:cs="Palatino Linotype"/>
          <w:bCs/>
          <w:color w:val="000000"/>
          <w:sz w:val="21"/>
          <w:szCs w:val="21"/>
          <w:lang w:val="en-US"/>
        </w:rPr>
        <w:t>digunakan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dalam</w:t>
      </w:r>
      <w:proofErr w:type="spellEnd"/>
      <w:r w:rsidRPr="009D01F8">
        <w:rPr>
          <w:rFonts w:ascii="Palatino Linotype" w:eastAsia="Palatino Linotype" w:hAnsi="Palatino Linotype" w:cs="Palatino Linotype"/>
          <w:bCs/>
          <w:color w:val="000000"/>
          <w:sz w:val="21"/>
          <w:szCs w:val="21"/>
          <w:lang w:val="en-US"/>
        </w:rPr>
        <w:t xml:space="preserve"> proses </w:t>
      </w:r>
      <w:proofErr w:type="spellStart"/>
      <w:r w:rsidRPr="009D01F8">
        <w:rPr>
          <w:rFonts w:ascii="Palatino Linotype" w:eastAsia="Palatino Linotype" w:hAnsi="Palatino Linotype" w:cs="Palatino Linotype"/>
          <w:bCs/>
          <w:color w:val="000000"/>
          <w:sz w:val="21"/>
          <w:szCs w:val="21"/>
          <w:lang w:val="en-US"/>
        </w:rPr>
        <w:t>pendidikan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klinis</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lapangan</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hak</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Pr="009D01F8">
        <w:rPr>
          <w:rFonts w:ascii="Palatino Linotype" w:eastAsia="Palatino Linotype" w:hAnsi="Palatino Linotype" w:cs="Palatino Linotype"/>
          <w:bCs/>
          <w:color w:val="000000"/>
          <w:sz w:val="21"/>
          <w:szCs w:val="21"/>
          <w:lang w:val="en-US"/>
        </w:rPr>
        <w:t>akses</w:t>
      </w:r>
      <w:proofErr w:type="spellEnd"/>
      <w:r w:rsidRPr="009D01F8">
        <w:rPr>
          <w:rFonts w:ascii="Palatino Linotype" w:eastAsia="Palatino Linotype" w:hAnsi="Palatino Linotype" w:cs="Palatino Linotype"/>
          <w:bCs/>
          <w:color w:val="000000"/>
          <w:sz w:val="21"/>
          <w:szCs w:val="21"/>
          <w:lang w:val="en-US"/>
        </w:rPr>
        <w:t xml:space="preserve"> </w:t>
      </w:r>
      <w:proofErr w:type="spellStart"/>
      <w:r w:rsidR="00161385" w:rsidRPr="009D01F8">
        <w:rPr>
          <w:rFonts w:ascii="Palatino Linotype" w:eastAsia="Palatino Linotype" w:hAnsi="Palatino Linotype" w:cs="Palatino Linotype"/>
          <w:bCs/>
          <w:color w:val="000000"/>
          <w:sz w:val="21"/>
          <w:szCs w:val="21"/>
          <w:lang w:val="en-US"/>
        </w:rPr>
        <w:t>dokter</w:t>
      </w:r>
      <w:proofErr w:type="spellEnd"/>
      <w:r w:rsidR="00161385" w:rsidRPr="009D01F8">
        <w:rPr>
          <w:rFonts w:ascii="Palatino Linotype" w:eastAsia="Palatino Linotype" w:hAnsi="Palatino Linotype" w:cs="Palatino Linotype"/>
          <w:bCs/>
          <w:color w:val="000000"/>
          <w:sz w:val="21"/>
          <w:szCs w:val="21"/>
          <w:lang w:val="en-US"/>
        </w:rPr>
        <w:t xml:space="preserve">, </w:t>
      </w:r>
      <w:r w:rsidR="00161385" w:rsidRPr="009D01F8">
        <w:rPr>
          <w:rFonts w:ascii="Palatino Linotype" w:eastAsia="Palatino Linotype" w:hAnsi="Palatino Linotype" w:cs="Palatino Linotype"/>
          <w:bCs/>
          <w:i/>
          <w:color w:val="000000"/>
          <w:sz w:val="21"/>
          <w:szCs w:val="21"/>
          <w:lang w:val="en-US"/>
        </w:rPr>
        <w:t>co ass</w:t>
      </w:r>
      <w:r w:rsidR="00161385" w:rsidRPr="009D01F8">
        <w:rPr>
          <w:rFonts w:ascii="Palatino Linotype" w:eastAsia="Palatino Linotype" w:hAnsi="Palatino Linotype" w:cs="Palatino Linotype"/>
          <w:bCs/>
          <w:color w:val="000000"/>
          <w:sz w:val="21"/>
          <w:szCs w:val="21"/>
          <w:lang w:val="en-US"/>
        </w:rPr>
        <w:t xml:space="preserve">, internship, </w:t>
      </w:r>
      <w:proofErr w:type="spellStart"/>
      <w:r w:rsidR="00161385" w:rsidRPr="009D01F8">
        <w:rPr>
          <w:rFonts w:ascii="Palatino Linotype" w:eastAsia="Palatino Linotype" w:hAnsi="Palatino Linotype" w:cs="Palatino Linotype"/>
          <w:bCs/>
          <w:color w:val="000000"/>
          <w:sz w:val="21"/>
          <w:szCs w:val="21"/>
          <w:lang w:val="en-US"/>
        </w:rPr>
        <w:t>dokter</w:t>
      </w:r>
      <w:proofErr w:type="spellEnd"/>
      <w:r w:rsidR="00161385" w:rsidRPr="009D01F8">
        <w:rPr>
          <w:rFonts w:ascii="Palatino Linotype" w:eastAsia="Palatino Linotype" w:hAnsi="Palatino Linotype" w:cs="Palatino Linotype"/>
          <w:bCs/>
          <w:color w:val="000000"/>
          <w:sz w:val="21"/>
          <w:szCs w:val="21"/>
          <w:lang w:val="en-US"/>
        </w:rPr>
        <w:t xml:space="preserve"> </w:t>
      </w:r>
      <w:proofErr w:type="spellStart"/>
      <w:r w:rsidR="00161385" w:rsidRPr="009D01F8">
        <w:rPr>
          <w:rFonts w:ascii="Palatino Linotype" w:eastAsia="Palatino Linotype" w:hAnsi="Palatino Linotype" w:cs="Palatino Linotype"/>
          <w:bCs/>
          <w:color w:val="000000"/>
          <w:sz w:val="21"/>
          <w:szCs w:val="21"/>
          <w:lang w:val="en-US"/>
        </w:rPr>
        <w:t>magang</w:t>
      </w:r>
      <w:proofErr w:type="spellEnd"/>
      <w:r w:rsidR="00161385" w:rsidRPr="009D01F8">
        <w:rPr>
          <w:rFonts w:ascii="Palatino Linotype" w:eastAsia="Palatino Linotype" w:hAnsi="Palatino Linotype" w:cs="Palatino Linotype"/>
          <w:bCs/>
          <w:color w:val="000000"/>
          <w:sz w:val="21"/>
          <w:szCs w:val="21"/>
          <w:lang w:val="en-US"/>
        </w:rPr>
        <w:t xml:space="preserve">, </w:t>
      </w:r>
      <w:proofErr w:type="spellStart"/>
      <w:r w:rsidR="00161385" w:rsidRPr="009D01F8">
        <w:rPr>
          <w:rFonts w:ascii="Palatino Linotype" w:eastAsia="Palatino Linotype" w:hAnsi="Palatino Linotype" w:cs="Palatino Linotype"/>
          <w:bCs/>
          <w:color w:val="000000"/>
          <w:sz w:val="21"/>
          <w:szCs w:val="21"/>
          <w:lang w:val="en-US"/>
        </w:rPr>
        <w:lastRenderedPageBreak/>
        <w:t>residen</w:t>
      </w:r>
      <w:proofErr w:type="spellEnd"/>
      <w:r w:rsidR="00161385" w:rsidRPr="009D01F8">
        <w:rPr>
          <w:rFonts w:ascii="Palatino Linotype" w:eastAsia="Palatino Linotype" w:hAnsi="Palatino Linotype" w:cs="Palatino Linotype"/>
          <w:bCs/>
          <w:color w:val="000000"/>
          <w:sz w:val="21"/>
          <w:szCs w:val="21"/>
          <w:lang w:val="en-US"/>
        </w:rPr>
        <w:t xml:space="preserve">, dan </w:t>
      </w:r>
      <w:proofErr w:type="spellStart"/>
      <w:r w:rsidR="00161385" w:rsidRPr="009D01F8">
        <w:rPr>
          <w:rFonts w:ascii="Palatino Linotype" w:eastAsia="Palatino Linotype" w:hAnsi="Palatino Linotype" w:cs="Palatino Linotype"/>
          <w:bCs/>
          <w:color w:val="000000"/>
          <w:sz w:val="21"/>
          <w:szCs w:val="21"/>
          <w:lang w:val="en-US"/>
        </w:rPr>
        <w:t>mahasiswa</w:t>
      </w:r>
      <w:proofErr w:type="spellEnd"/>
      <w:r w:rsidR="00161385" w:rsidRPr="009D01F8">
        <w:rPr>
          <w:rFonts w:ascii="Palatino Linotype" w:eastAsia="Palatino Linotype" w:hAnsi="Palatino Linotype" w:cs="Palatino Linotype"/>
          <w:bCs/>
          <w:color w:val="000000"/>
          <w:sz w:val="21"/>
          <w:szCs w:val="21"/>
          <w:lang w:val="en-US"/>
        </w:rPr>
        <w:t xml:space="preserve"> </w:t>
      </w:r>
      <w:proofErr w:type="spellStart"/>
      <w:r w:rsidR="00161385" w:rsidRPr="009D01F8">
        <w:rPr>
          <w:rFonts w:ascii="Palatino Linotype" w:eastAsia="Palatino Linotype" w:hAnsi="Palatino Linotype" w:cs="Palatino Linotype"/>
          <w:bCs/>
          <w:color w:val="000000"/>
          <w:sz w:val="21"/>
          <w:szCs w:val="21"/>
          <w:lang w:val="en-US"/>
        </w:rPr>
        <w:t>kesehatan</w:t>
      </w:r>
      <w:proofErr w:type="spellEnd"/>
      <w:r w:rsidR="00161385" w:rsidRPr="009D01F8">
        <w:rPr>
          <w:rFonts w:ascii="Palatino Linotype" w:eastAsia="Palatino Linotype" w:hAnsi="Palatino Linotype" w:cs="Palatino Linotype"/>
          <w:bCs/>
          <w:color w:val="000000"/>
          <w:sz w:val="21"/>
          <w:szCs w:val="21"/>
          <w:lang w:val="en-US"/>
        </w:rPr>
        <w:t xml:space="preserve"> lain </w:t>
      </w:r>
      <w:proofErr w:type="spellStart"/>
      <w:r w:rsidR="00161385" w:rsidRPr="009D01F8">
        <w:rPr>
          <w:rFonts w:ascii="Palatino Linotype" w:eastAsia="Palatino Linotype" w:hAnsi="Palatino Linotype" w:cs="Palatino Linotype"/>
          <w:bCs/>
          <w:color w:val="000000"/>
          <w:sz w:val="21"/>
          <w:szCs w:val="21"/>
          <w:lang w:val="en-US"/>
        </w:rPr>
        <w:t>memerlukan</w:t>
      </w:r>
      <w:proofErr w:type="spellEnd"/>
      <w:r w:rsidR="00161385" w:rsidRPr="009D01F8">
        <w:rPr>
          <w:rFonts w:ascii="Palatino Linotype" w:eastAsia="Palatino Linotype" w:hAnsi="Palatino Linotype" w:cs="Palatino Linotype"/>
          <w:bCs/>
          <w:color w:val="000000"/>
          <w:sz w:val="21"/>
          <w:szCs w:val="21"/>
          <w:lang w:val="en-US"/>
        </w:rPr>
        <w:t xml:space="preserve"> </w:t>
      </w:r>
      <w:proofErr w:type="spellStart"/>
      <w:r w:rsidR="00161385" w:rsidRPr="009D01F8">
        <w:rPr>
          <w:rFonts w:ascii="Palatino Linotype" w:eastAsia="Palatino Linotype" w:hAnsi="Palatino Linotype" w:cs="Palatino Linotype"/>
          <w:bCs/>
          <w:color w:val="000000"/>
          <w:sz w:val="21"/>
          <w:szCs w:val="21"/>
          <w:lang w:val="en-US"/>
        </w:rPr>
        <w:t>pengaturan</w:t>
      </w:r>
      <w:proofErr w:type="spellEnd"/>
      <w:r w:rsidR="00161385" w:rsidRPr="009D01F8">
        <w:rPr>
          <w:rFonts w:ascii="Palatino Linotype" w:eastAsia="Palatino Linotype" w:hAnsi="Palatino Linotype" w:cs="Palatino Linotype"/>
          <w:bCs/>
          <w:color w:val="000000"/>
          <w:sz w:val="21"/>
          <w:szCs w:val="21"/>
          <w:lang w:val="en-US"/>
        </w:rPr>
        <w:t>.</w:t>
      </w:r>
      <w:r w:rsidR="009F381D">
        <w:rPr>
          <w:rFonts w:ascii="Palatino Linotype" w:eastAsia="Palatino Linotype" w:hAnsi="Palatino Linotype" w:cs="Palatino Linotype"/>
          <w:bCs/>
          <w:color w:val="000000"/>
          <w:sz w:val="21"/>
          <w:szCs w:val="21"/>
          <w:lang w:val="en-US"/>
        </w:rPr>
        <w:t xml:space="preserve"> </w:t>
      </w:r>
      <w:r w:rsidR="00341A2F" w:rsidRPr="00341A2F">
        <w:rPr>
          <w:rFonts w:ascii="Palatino Linotype" w:eastAsia="Palatino Linotype" w:hAnsi="Palatino Linotype" w:cs="Palatino Linotype"/>
          <w:color w:val="000000"/>
          <w:sz w:val="21"/>
          <w:szCs w:val="21"/>
          <w:lang w:val="en-US"/>
        </w:rPr>
        <w:t>Proses</w:t>
      </w:r>
      <w:r w:rsidR="009F381D">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pelaksanaan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pada </w:t>
      </w:r>
      <w:proofErr w:type="spellStart"/>
      <w:r w:rsidR="00341A2F" w:rsidRPr="00341A2F">
        <w:rPr>
          <w:rFonts w:ascii="Palatino Linotype" w:eastAsia="Palatino Linotype" w:hAnsi="Palatino Linotype" w:cs="Palatino Linotype"/>
          <w:color w:val="000000"/>
          <w:sz w:val="21"/>
          <w:szCs w:val="21"/>
          <w:lang w:val="en-US"/>
        </w:rPr>
        <w:t>fasilitas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pelayanan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kesehatan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masih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terdapat</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ketimpangan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dengan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pengaturan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dalam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perundang</w:t>
      </w:r>
      <w:r w:rsidR="007A7304">
        <w:rPr>
          <w:rFonts w:ascii="Palatino Linotype" w:eastAsia="Palatino Linotype" w:hAnsi="Palatino Linotype" w:cs="Palatino Linotype"/>
          <w:color w:val="000000"/>
          <w:sz w:val="21"/>
          <w:szCs w:val="21"/>
          <w:lang w:val="en-US"/>
        </w:rPr>
        <w:t>-</w:t>
      </w:r>
      <w:r w:rsidR="00341A2F" w:rsidRPr="00341A2F">
        <w:rPr>
          <w:rFonts w:ascii="Palatino Linotype" w:eastAsia="Palatino Linotype" w:hAnsi="Palatino Linotype" w:cs="Palatino Linotype"/>
          <w:color w:val="000000"/>
          <w:sz w:val="21"/>
          <w:szCs w:val="21"/>
          <w:lang w:val="en-US"/>
        </w:rPr>
        <w:t>undangan</w:t>
      </w:r>
      <w:proofErr w:type="spellEnd"/>
      <w:r w:rsidR="00341A2F" w:rsidRPr="00341A2F">
        <w:rPr>
          <w:rFonts w:ascii="Palatino Linotype" w:eastAsia="Palatino Linotype" w:hAnsi="Palatino Linotype" w:cs="Palatino Linotype"/>
          <w:color w:val="000000"/>
          <w:sz w:val="21"/>
          <w:szCs w:val="21"/>
          <w:lang w:val="en-US"/>
        </w:rPr>
        <w:t xml:space="preserve">, salah </w:t>
      </w:r>
      <w:proofErr w:type="spellStart"/>
      <w:r w:rsidR="00341A2F" w:rsidRPr="00341A2F">
        <w:rPr>
          <w:rFonts w:ascii="Palatino Linotype" w:eastAsia="Palatino Linotype" w:hAnsi="Palatino Linotype" w:cs="Palatino Linotype"/>
          <w:color w:val="000000"/>
          <w:sz w:val="21"/>
          <w:szCs w:val="21"/>
          <w:lang w:val="en-US"/>
        </w:rPr>
        <w:t>satunya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adalah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perbaikan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atau</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penambahan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catatan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yang </w:t>
      </w:r>
      <w:proofErr w:type="spellStart"/>
      <w:r w:rsidR="00341A2F" w:rsidRPr="00341A2F">
        <w:rPr>
          <w:rFonts w:ascii="Palatino Linotype" w:eastAsia="Palatino Linotype" w:hAnsi="Palatino Linotype" w:cs="Palatino Linotype"/>
          <w:color w:val="000000"/>
          <w:sz w:val="21"/>
          <w:szCs w:val="21"/>
          <w:lang w:val="en-US"/>
        </w:rPr>
        <w:t>berujung</w:t>
      </w:r>
      <w:proofErr w:type="spellEnd"/>
      <w:r w:rsidR="00341A2F" w:rsidRPr="00341A2F">
        <w:rPr>
          <w:rFonts w:ascii="Palatino Linotype" w:eastAsia="Palatino Linotype" w:hAnsi="Palatino Linotype" w:cs="Palatino Linotype"/>
          <w:color w:val="000000"/>
          <w:sz w:val="21"/>
          <w:szCs w:val="21"/>
          <w:lang w:val="en-US"/>
        </w:rPr>
        <w:t xml:space="preserve"> pada </w:t>
      </w:r>
      <w:proofErr w:type="spellStart"/>
      <w:r w:rsidR="00536841">
        <w:rPr>
          <w:rFonts w:ascii="Palatino Linotype" w:eastAsia="Palatino Linotype" w:hAnsi="Palatino Linotype" w:cs="Palatino Linotype"/>
          <w:color w:val="000000"/>
          <w:sz w:val="21"/>
          <w:szCs w:val="21"/>
          <w:lang w:val="en-US"/>
        </w:rPr>
        <w:t>pengaktifan</w:t>
      </w:r>
      <w:proofErr w:type="spellEnd"/>
      <w:r w:rsidR="00536841">
        <w:rPr>
          <w:rFonts w:ascii="Palatino Linotype" w:eastAsia="Palatino Linotype" w:hAnsi="Palatino Linotype" w:cs="Palatino Linotype"/>
          <w:color w:val="000000"/>
          <w:sz w:val="21"/>
          <w:szCs w:val="21"/>
          <w:lang w:val="en-US"/>
        </w:rPr>
        <w:t xml:space="preserve"> </w:t>
      </w:r>
      <w:proofErr w:type="spellStart"/>
      <w:r w:rsidR="00536841">
        <w:rPr>
          <w:rFonts w:ascii="Palatino Linotype" w:eastAsia="Palatino Linotype" w:hAnsi="Palatino Linotype" w:cs="Palatino Linotype"/>
          <w:color w:val="000000"/>
          <w:sz w:val="21"/>
          <w:szCs w:val="21"/>
          <w:lang w:val="en-US"/>
        </w:rPr>
        <w:t>kembali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536841">
        <w:rPr>
          <w:rFonts w:ascii="Palatino Linotype" w:eastAsia="Palatino Linotype" w:hAnsi="Palatino Linotype" w:cs="Palatino Linotype"/>
          <w:color w:val="000000"/>
          <w:sz w:val="21"/>
          <w:szCs w:val="21"/>
          <w:lang w:val="en-US"/>
        </w:rPr>
        <w:t>Pengaktifan</w:t>
      </w:r>
      <w:proofErr w:type="spellEnd"/>
      <w:r w:rsidR="00536841">
        <w:rPr>
          <w:rFonts w:ascii="Palatino Linotype" w:eastAsia="Palatino Linotype" w:hAnsi="Palatino Linotype" w:cs="Palatino Linotype"/>
          <w:color w:val="000000"/>
          <w:sz w:val="21"/>
          <w:szCs w:val="21"/>
          <w:lang w:val="en-US"/>
        </w:rPr>
        <w:t xml:space="preserve"> </w:t>
      </w:r>
      <w:proofErr w:type="spellStart"/>
      <w:r w:rsidR="00536841">
        <w:rPr>
          <w:rFonts w:ascii="Palatino Linotype" w:eastAsia="Palatino Linotype" w:hAnsi="Palatino Linotype" w:cs="Palatino Linotype"/>
          <w:color w:val="000000"/>
          <w:sz w:val="21"/>
          <w:szCs w:val="21"/>
          <w:lang w:val="en-US"/>
        </w:rPr>
        <w:t>kembali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adalah</w:t>
      </w:r>
      <w:proofErr w:type="spellEnd"/>
      <w:r w:rsidR="00341A2F" w:rsidRPr="00341A2F">
        <w:rPr>
          <w:rFonts w:ascii="Palatino Linotype" w:eastAsia="Palatino Linotype" w:hAnsi="Palatino Linotype" w:cs="Palatino Linotype"/>
          <w:color w:val="000000"/>
          <w:sz w:val="21"/>
          <w:szCs w:val="21"/>
          <w:lang w:val="en-US"/>
        </w:rPr>
        <w:t xml:space="preserve"> proses </w:t>
      </w:r>
      <w:proofErr w:type="spellStart"/>
      <w:r w:rsidR="00341A2F" w:rsidRPr="00341A2F">
        <w:rPr>
          <w:rFonts w:ascii="Palatino Linotype" w:eastAsia="Palatino Linotype" w:hAnsi="Palatino Linotype" w:cs="Palatino Linotype"/>
          <w:color w:val="000000"/>
          <w:sz w:val="21"/>
          <w:szCs w:val="21"/>
          <w:lang w:val="en-US"/>
        </w:rPr>
        <w:t>aktivasi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kembali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suatu</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aktivitas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dimana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pasien</w:t>
      </w:r>
      <w:proofErr w:type="spellEnd"/>
      <w:r w:rsidR="00341A2F" w:rsidRPr="00341A2F">
        <w:rPr>
          <w:rFonts w:ascii="Palatino Linotype" w:eastAsia="Palatino Linotype" w:hAnsi="Palatino Linotype" w:cs="Palatino Linotype"/>
          <w:color w:val="000000"/>
          <w:sz w:val="21"/>
          <w:szCs w:val="21"/>
          <w:lang w:val="en-US"/>
        </w:rPr>
        <w:t xml:space="preserve"> yang </w:t>
      </w:r>
      <w:proofErr w:type="spellStart"/>
      <w:r w:rsidR="00341A2F" w:rsidRPr="00341A2F">
        <w:rPr>
          <w:rFonts w:ascii="Palatino Linotype" w:eastAsia="Palatino Linotype" w:hAnsi="Palatino Linotype" w:cs="Palatino Linotype"/>
          <w:color w:val="000000"/>
          <w:sz w:val="21"/>
          <w:szCs w:val="21"/>
          <w:lang w:val="en-US"/>
        </w:rPr>
        <w:t>sudah</w:t>
      </w:r>
      <w:proofErr w:type="spellEnd"/>
      <w:r w:rsidR="00341A2F" w:rsidRPr="00341A2F">
        <w:rPr>
          <w:rFonts w:ascii="Palatino Linotype" w:eastAsia="Palatino Linotype" w:hAnsi="Palatino Linotype" w:cs="Palatino Linotype"/>
          <w:color w:val="000000"/>
          <w:sz w:val="21"/>
          <w:szCs w:val="21"/>
          <w:lang w:val="en-US"/>
        </w:rPr>
        <w:t xml:space="preserve"> </w:t>
      </w:r>
      <w:r w:rsidR="00341A2F" w:rsidRPr="00341A2F">
        <w:rPr>
          <w:rFonts w:ascii="Palatino Linotype" w:eastAsia="Palatino Linotype" w:hAnsi="Palatino Linotype" w:cs="Palatino Linotype"/>
          <w:i/>
          <w:color w:val="000000"/>
          <w:sz w:val="21"/>
          <w:szCs w:val="21"/>
          <w:lang w:val="en-US"/>
        </w:rPr>
        <w:t>close billing</w:t>
      </w:r>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atau</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sudah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dipulangkan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diaktifkan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kembali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untuk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keperluan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perbaikan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catatan</w:t>
      </w:r>
      <w:proofErr w:type="spellEnd"/>
      <w:r w:rsidR="00341A2F" w:rsidRPr="00341A2F">
        <w:rPr>
          <w:rFonts w:ascii="Palatino Linotype" w:eastAsia="Palatino Linotype" w:hAnsi="Palatino Linotype" w:cs="Palatino Linotype"/>
          <w:color w:val="000000"/>
          <w:sz w:val="21"/>
          <w:szCs w:val="21"/>
          <w:lang w:val="en-US"/>
        </w:rPr>
        <w:t xml:space="preserve"> pada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5925EF">
        <w:rPr>
          <w:rFonts w:ascii="Palatino Linotype" w:eastAsia="Palatino Linotype" w:hAnsi="Palatino Linotype" w:cs="Palatino Linotype"/>
          <w:color w:val="000000"/>
          <w:sz w:val="21"/>
          <w:szCs w:val="21"/>
          <w:lang w:val="en-US"/>
        </w:rPr>
        <w:fldChar w:fldCharType="begin" w:fldLock="1"/>
      </w:r>
      <w:r w:rsidR="007A7304">
        <w:rPr>
          <w:rFonts w:ascii="Palatino Linotype" w:eastAsia="Palatino Linotype" w:hAnsi="Palatino Linotype" w:cs="Palatino Linotype"/>
          <w:color w:val="000000"/>
          <w:sz w:val="21"/>
          <w:szCs w:val="21"/>
          <w:lang w:val="en-US"/>
        </w:rPr>
        <w:instrText>ADDIN CSL_CITATION {"citationItems":[{"id":"ITEM-1","itemData":{"DOI":"10.1097/MD.0000000000021182","ISSN":"0025-7974","author":[{"dropping-particle":"","family":"Lin","given":"Hong-Ling","non-dropping-particle":"","parse-names":false,"suffix":""},{"dropping-particle":"","family":"Wu","given":"Ding-Chung","non-dropping-particle":"","parse-names":false,"suffix":""},{"dropping-particle":"","family":"Cheng","given":"Shu-Meng","non-dropping-particle":"","parse-names":false,"suffix":""},{"dropping-particle":"","family":"Chen","given":"Cheng-Jueng","non-dropping-particle":"","parse-names":false,"suffix":""},{"dropping-particle":"","family":"Wang","given":"Mei-Chuen","non-dropping-particle":"","parse-names":false,"suffix":""},{"dropping-particle":"","family":"Cheng","given":"Chun-An","non-dropping-particle":"","parse-names":false,"suffix":""}],"container-title":"Medicine","id":"ITEM-1","issue":"31","issued":{"date-parts":[["2020","7","31"]]},"page":"e21182","title":"Association between Electronic Medical Records and Healthcare Quality","type":"article-journal","volume":"99"},"uris":["http://www.mendeley.com/documents/?uuid=bc050869-fa01-4db9-bb43-1eb2e4f3295d"]}],"mendeley":{"formattedCitation":"(Lin &lt;i&gt;et al.&lt;/i&gt;, 2020)","plainTextFormattedCitation":"(Lin et al., 2020)","previouslyFormattedCitation":"(Lin &lt;i&gt;et al.&lt;/i&gt;, 2020)"},"properties":{"noteIndex":0},"schema":"https://github.com/citation-style-language/schema/raw/master/csl-citation.json"}</w:instrText>
      </w:r>
      <w:r w:rsidR="005925EF">
        <w:rPr>
          <w:rFonts w:ascii="Palatino Linotype" w:eastAsia="Palatino Linotype" w:hAnsi="Palatino Linotype" w:cs="Palatino Linotype"/>
          <w:color w:val="000000"/>
          <w:sz w:val="21"/>
          <w:szCs w:val="21"/>
          <w:lang w:val="en-US"/>
        </w:rPr>
        <w:fldChar w:fldCharType="separate"/>
      </w:r>
      <w:r w:rsidR="007A7304" w:rsidRPr="007A7304">
        <w:rPr>
          <w:rFonts w:ascii="Palatino Linotype" w:eastAsia="Palatino Linotype" w:hAnsi="Palatino Linotype" w:cs="Palatino Linotype"/>
          <w:noProof/>
          <w:color w:val="000000"/>
          <w:sz w:val="21"/>
          <w:szCs w:val="21"/>
          <w:lang w:val="en-US"/>
        </w:rPr>
        <w:t xml:space="preserve">(Lin </w:t>
      </w:r>
      <w:r w:rsidR="007A7304" w:rsidRPr="007A7304">
        <w:rPr>
          <w:rFonts w:ascii="Palatino Linotype" w:eastAsia="Palatino Linotype" w:hAnsi="Palatino Linotype" w:cs="Palatino Linotype"/>
          <w:i/>
          <w:noProof/>
          <w:color w:val="000000"/>
          <w:sz w:val="21"/>
          <w:szCs w:val="21"/>
          <w:lang w:val="en-US"/>
        </w:rPr>
        <w:t>et al.</w:t>
      </w:r>
      <w:r w:rsidR="007A7304" w:rsidRPr="007A7304">
        <w:rPr>
          <w:rFonts w:ascii="Palatino Linotype" w:eastAsia="Palatino Linotype" w:hAnsi="Palatino Linotype" w:cs="Palatino Linotype"/>
          <w:noProof/>
          <w:color w:val="000000"/>
          <w:sz w:val="21"/>
          <w:szCs w:val="21"/>
          <w:lang w:val="en-US"/>
        </w:rPr>
        <w:t>, 2020)</w:t>
      </w:r>
      <w:r w:rsidR="005925EF">
        <w:rPr>
          <w:rFonts w:ascii="Palatino Linotype" w:eastAsia="Palatino Linotype" w:hAnsi="Palatino Linotype" w:cs="Palatino Linotype"/>
          <w:color w:val="000000"/>
          <w:sz w:val="21"/>
          <w:szCs w:val="21"/>
          <w:lang w:val="en-US"/>
        </w:rPr>
        <w:fldChar w:fldCharType="end"/>
      </w:r>
      <w:r w:rsidR="00341A2F" w:rsidRPr="00341A2F">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Pemahaman</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tentang</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perbaikan</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rekam</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medis</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elektronik</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dapat</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dicermati</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4D3D03">
        <w:rPr>
          <w:rFonts w:ascii="Palatino Linotype" w:eastAsia="Palatino Linotype" w:hAnsi="Palatino Linotype" w:cs="Palatino Linotype"/>
          <w:color w:val="000000"/>
          <w:sz w:val="21"/>
          <w:szCs w:val="21"/>
          <w:lang w:val="en-US"/>
        </w:rPr>
        <w:t>dalam</w:t>
      </w:r>
      <w:proofErr w:type="spellEnd"/>
      <w:r w:rsidR="004D3D03">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Pasal</w:t>
      </w:r>
      <w:proofErr w:type="spellEnd"/>
      <w:r w:rsidR="00341A2F" w:rsidRPr="00341A2F">
        <w:rPr>
          <w:rFonts w:ascii="Palatino Linotype" w:eastAsia="Palatino Linotype" w:hAnsi="Palatino Linotype" w:cs="Palatino Linotype"/>
          <w:color w:val="000000"/>
          <w:sz w:val="21"/>
          <w:szCs w:val="21"/>
          <w:lang w:val="en-US"/>
        </w:rPr>
        <w:t xml:space="preserve"> 30 </w:t>
      </w:r>
      <w:proofErr w:type="spellStart"/>
      <w:r w:rsidR="00341A2F" w:rsidRPr="00341A2F">
        <w:rPr>
          <w:rFonts w:ascii="Palatino Linotype" w:eastAsia="Palatino Linotype" w:hAnsi="Palatino Linotype" w:cs="Palatino Linotype"/>
          <w:color w:val="000000"/>
          <w:sz w:val="21"/>
          <w:szCs w:val="21"/>
          <w:lang w:val="en-US"/>
        </w:rPr>
        <w:t>ayat</w:t>
      </w:r>
      <w:proofErr w:type="spellEnd"/>
      <w:r w:rsidR="00341A2F" w:rsidRPr="00341A2F">
        <w:rPr>
          <w:rFonts w:ascii="Palatino Linotype" w:eastAsia="Palatino Linotype" w:hAnsi="Palatino Linotype" w:cs="Palatino Linotype"/>
          <w:color w:val="000000"/>
          <w:sz w:val="21"/>
          <w:szCs w:val="21"/>
          <w:lang w:val="en-US"/>
        </w:rPr>
        <w:t xml:space="preserve"> (5) </w:t>
      </w:r>
      <w:r w:rsidR="00E12AEB">
        <w:rPr>
          <w:rFonts w:ascii="Palatino Linotype" w:eastAsia="Palatino Linotype" w:hAnsi="Palatino Linotype" w:cs="Palatino Linotype"/>
          <w:color w:val="000000"/>
          <w:sz w:val="21"/>
          <w:szCs w:val="21"/>
          <w:lang w:val="en-US"/>
        </w:rPr>
        <w:t xml:space="preserve">dan </w:t>
      </w:r>
      <w:r w:rsidR="004D3D03">
        <w:rPr>
          <w:rFonts w:ascii="Palatino Linotype" w:eastAsia="Palatino Linotype" w:hAnsi="Palatino Linotype" w:cs="Palatino Linotype"/>
          <w:color w:val="000000"/>
          <w:sz w:val="21"/>
          <w:szCs w:val="21"/>
          <w:lang w:val="en-US"/>
        </w:rPr>
        <w:t xml:space="preserve">(6) </w:t>
      </w:r>
      <w:r w:rsidR="00E12AEB">
        <w:rPr>
          <w:rFonts w:ascii="Palatino Linotype" w:eastAsia="Palatino Linotype" w:hAnsi="Palatino Linotype" w:cs="Palatino Linotype"/>
          <w:color w:val="000000"/>
          <w:sz w:val="21"/>
          <w:szCs w:val="21"/>
          <w:lang w:val="en-US"/>
        </w:rPr>
        <w:t xml:space="preserve">yang </w:t>
      </w:r>
      <w:proofErr w:type="spellStart"/>
      <w:r w:rsidR="00E12AEB">
        <w:rPr>
          <w:rFonts w:ascii="Palatino Linotype" w:eastAsia="Palatino Linotype" w:hAnsi="Palatino Linotype" w:cs="Palatino Linotype"/>
          <w:color w:val="000000"/>
          <w:sz w:val="21"/>
          <w:szCs w:val="21"/>
          <w:lang w:val="en-US"/>
        </w:rPr>
        <w:t>menerangkan</w:t>
      </w:r>
      <w:proofErr w:type="spellEnd"/>
      <w:r w:rsidR="00E12AEB">
        <w:rPr>
          <w:rFonts w:ascii="Palatino Linotype" w:eastAsia="Palatino Linotype" w:hAnsi="Palatino Linotype" w:cs="Palatino Linotype"/>
          <w:color w:val="000000"/>
          <w:sz w:val="21"/>
          <w:szCs w:val="21"/>
          <w:lang w:val="en-US"/>
        </w:rPr>
        <w:t xml:space="preserve"> </w:t>
      </w:r>
      <w:proofErr w:type="spellStart"/>
      <w:r w:rsidR="00E12AEB">
        <w:rPr>
          <w:rFonts w:ascii="Palatino Linotype" w:eastAsia="Palatino Linotype" w:hAnsi="Palatino Linotype" w:cs="Palatino Linotype"/>
          <w:color w:val="000000"/>
          <w:sz w:val="21"/>
          <w:szCs w:val="21"/>
          <w:lang w:val="en-US"/>
        </w:rPr>
        <w:t>bahwa</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perbaikan</w:t>
      </w:r>
      <w:proofErr w:type="spellEnd"/>
      <w:r w:rsidR="00DD46C1">
        <w:rPr>
          <w:rFonts w:ascii="Palatino Linotype" w:eastAsia="Palatino Linotype" w:hAnsi="Palatino Linotype" w:cs="Palatino Linotype"/>
          <w:color w:val="000000"/>
          <w:sz w:val="21"/>
          <w:szCs w:val="21"/>
          <w:lang w:val="en-US"/>
        </w:rPr>
        <w:t xml:space="preserve"> data </w:t>
      </w:r>
      <w:proofErr w:type="spellStart"/>
      <w:r w:rsidR="00DD46C1">
        <w:rPr>
          <w:rFonts w:ascii="Palatino Linotype" w:eastAsia="Palatino Linotype" w:hAnsi="Palatino Linotype" w:cs="Palatino Linotype"/>
          <w:color w:val="000000"/>
          <w:sz w:val="21"/>
          <w:szCs w:val="21"/>
          <w:lang w:val="en-US"/>
        </w:rPr>
        <w:t>klinis</w:t>
      </w:r>
      <w:proofErr w:type="spellEnd"/>
      <w:r w:rsidR="00DD46C1">
        <w:rPr>
          <w:rFonts w:ascii="Palatino Linotype" w:eastAsia="Palatino Linotype" w:hAnsi="Palatino Linotype" w:cs="Palatino Linotype"/>
          <w:color w:val="000000"/>
          <w:sz w:val="21"/>
          <w:szCs w:val="21"/>
          <w:lang w:val="en-US"/>
        </w:rPr>
        <w:t xml:space="preserve"> dan </w:t>
      </w:r>
      <w:proofErr w:type="spellStart"/>
      <w:r w:rsidR="00DD46C1">
        <w:rPr>
          <w:rFonts w:ascii="Palatino Linotype" w:eastAsia="Palatino Linotype" w:hAnsi="Palatino Linotype" w:cs="Palatino Linotype"/>
          <w:color w:val="000000"/>
          <w:sz w:val="21"/>
          <w:szCs w:val="21"/>
          <w:lang w:val="en-US"/>
        </w:rPr>
        <w:t>adminstratif</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dapat</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dilakukan</w:t>
      </w:r>
      <w:proofErr w:type="spellEnd"/>
      <w:r w:rsidR="00DD46C1">
        <w:rPr>
          <w:rFonts w:ascii="Palatino Linotype" w:eastAsia="Palatino Linotype" w:hAnsi="Palatino Linotype" w:cs="Palatino Linotype"/>
          <w:color w:val="000000"/>
          <w:sz w:val="21"/>
          <w:szCs w:val="21"/>
          <w:lang w:val="en-US"/>
        </w:rPr>
        <w:t xml:space="preserve"> oleh </w:t>
      </w:r>
      <w:proofErr w:type="spellStart"/>
      <w:r w:rsidR="00DD46C1">
        <w:rPr>
          <w:rFonts w:ascii="Palatino Linotype" w:eastAsia="Palatino Linotype" w:hAnsi="Palatino Linotype" w:cs="Palatino Linotype"/>
          <w:color w:val="000000"/>
          <w:sz w:val="21"/>
          <w:szCs w:val="21"/>
          <w:lang w:val="en-US"/>
        </w:rPr>
        <w:t>petugas</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kesehatan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atau</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pimpinan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fasilitas</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kesehatan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Pembahasan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hak</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akses</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perbaikan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dalam</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pasal</w:t>
      </w:r>
      <w:proofErr w:type="spellEnd"/>
      <w:r w:rsidR="00DD46C1">
        <w:rPr>
          <w:rFonts w:ascii="Palatino Linotype" w:eastAsia="Palatino Linotype" w:hAnsi="Palatino Linotype" w:cs="Palatino Linotype"/>
          <w:color w:val="000000"/>
          <w:sz w:val="21"/>
          <w:szCs w:val="21"/>
          <w:lang w:val="en-US"/>
        </w:rPr>
        <w:t xml:space="preserve"> 30 </w:t>
      </w:r>
      <w:proofErr w:type="spellStart"/>
      <w:r w:rsidR="00DD46C1">
        <w:rPr>
          <w:rFonts w:ascii="Palatino Linotype" w:eastAsia="Palatino Linotype" w:hAnsi="Palatino Linotype" w:cs="Palatino Linotype"/>
          <w:color w:val="000000"/>
          <w:sz w:val="21"/>
          <w:szCs w:val="21"/>
          <w:lang w:val="en-US"/>
        </w:rPr>
        <w:t>ayat</w:t>
      </w:r>
      <w:proofErr w:type="spellEnd"/>
      <w:r w:rsidR="00DD46C1">
        <w:rPr>
          <w:rFonts w:ascii="Palatino Linotype" w:eastAsia="Palatino Linotype" w:hAnsi="Palatino Linotype" w:cs="Palatino Linotype"/>
          <w:color w:val="000000"/>
          <w:sz w:val="21"/>
          <w:szCs w:val="21"/>
          <w:lang w:val="en-US"/>
        </w:rPr>
        <w:t xml:space="preserve"> (9) </w:t>
      </w:r>
      <w:proofErr w:type="spellStart"/>
      <w:r w:rsidR="00DD46C1">
        <w:rPr>
          <w:rFonts w:ascii="Palatino Linotype" w:eastAsia="Palatino Linotype" w:hAnsi="Palatino Linotype" w:cs="Palatino Linotype"/>
          <w:color w:val="000000"/>
          <w:sz w:val="21"/>
          <w:szCs w:val="21"/>
          <w:lang w:val="en-US"/>
        </w:rPr>
        <w:t>diatur</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dengan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kebijakan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pimpinan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fasilitas</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pelayanan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kesehatan</w:t>
      </w:r>
      <w:proofErr w:type="spellEnd"/>
      <w:r w:rsidR="00DD46C1">
        <w:rPr>
          <w:rFonts w:ascii="Palatino Linotype" w:eastAsia="Palatino Linotype" w:hAnsi="Palatino Linotype" w:cs="Palatino Linotype"/>
          <w:color w:val="000000"/>
          <w:sz w:val="21"/>
          <w:szCs w:val="21"/>
          <w:lang w:val="en-US"/>
        </w:rPr>
        <w:t xml:space="preserve">. Pada </w:t>
      </w:r>
      <w:proofErr w:type="spellStart"/>
      <w:r w:rsidR="00DD46C1">
        <w:rPr>
          <w:rFonts w:ascii="Palatino Linotype" w:eastAsia="Palatino Linotype" w:hAnsi="Palatino Linotype" w:cs="Palatino Linotype"/>
          <w:color w:val="000000"/>
          <w:sz w:val="21"/>
          <w:szCs w:val="21"/>
          <w:lang w:val="en-US"/>
        </w:rPr>
        <w:t>pemahaman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pasal</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tersebut</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prinsipnya</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perbaikan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dilakukan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dengan</w:t>
      </w:r>
      <w:proofErr w:type="spellEnd"/>
      <w:r w:rsidR="00DD46C1">
        <w:rPr>
          <w:rFonts w:ascii="Palatino Linotype" w:eastAsia="Palatino Linotype" w:hAnsi="Palatino Linotype" w:cs="Palatino Linotype"/>
          <w:color w:val="000000"/>
          <w:sz w:val="21"/>
          <w:szCs w:val="21"/>
          <w:lang w:val="en-US"/>
        </w:rPr>
        <w:t xml:space="preserve"> </w:t>
      </w:r>
      <w:proofErr w:type="spellStart"/>
      <w:r w:rsidR="00DD46C1">
        <w:rPr>
          <w:rFonts w:ascii="Palatino Linotype" w:eastAsia="Palatino Linotype" w:hAnsi="Palatino Linotype" w:cs="Palatino Linotype"/>
          <w:color w:val="000000"/>
          <w:sz w:val="21"/>
          <w:szCs w:val="21"/>
          <w:lang w:val="en-US"/>
        </w:rPr>
        <w:t>keamanan</w:t>
      </w:r>
      <w:proofErr w:type="spellEnd"/>
      <w:r w:rsidR="00DD46C1">
        <w:rPr>
          <w:rFonts w:ascii="Palatino Linotype" w:eastAsia="Palatino Linotype" w:hAnsi="Palatino Linotype" w:cs="Palatino Linotype"/>
          <w:color w:val="000000"/>
          <w:sz w:val="21"/>
          <w:szCs w:val="21"/>
          <w:lang w:val="en-US"/>
        </w:rPr>
        <w:t xml:space="preserve"> data dan </w:t>
      </w:r>
      <w:proofErr w:type="spellStart"/>
      <w:r w:rsidR="00DD46C1">
        <w:rPr>
          <w:rFonts w:ascii="Palatino Linotype" w:eastAsia="Palatino Linotype" w:hAnsi="Palatino Linotype" w:cs="Palatino Linotype"/>
          <w:color w:val="000000"/>
          <w:sz w:val="21"/>
          <w:szCs w:val="21"/>
          <w:lang w:val="en-US"/>
        </w:rPr>
        <w:t>informasi</w:t>
      </w:r>
      <w:proofErr w:type="spellEnd"/>
      <w:r w:rsidR="00DD46C1">
        <w:rPr>
          <w:rFonts w:ascii="Palatino Linotype" w:eastAsia="Palatino Linotype" w:hAnsi="Palatino Linotype" w:cs="Palatino Linotype"/>
          <w:color w:val="000000"/>
          <w:sz w:val="21"/>
          <w:szCs w:val="21"/>
          <w:lang w:val="en-US"/>
        </w:rPr>
        <w:t xml:space="preserve"> </w:t>
      </w:r>
      <w:r w:rsidR="005925EF">
        <w:rPr>
          <w:rFonts w:ascii="Palatino Linotype" w:eastAsia="Palatino Linotype" w:hAnsi="Palatino Linotype" w:cs="Palatino Linotype"/>
          <w:color w:val="000000"/>
          <w:sz w:val="21"/>
          <w:szCs w:val="21"/>
          <w:lang w:val="en-US"/>
        </w:rPr>
        <w:fldChar w:fldCharType="begin" w:fldLock="1"/>
      </w:r>
      <w:r w:rsidR="007A7304">
        <w:rPr>
          <w:rFonts w:ascii="Palatino Linotype" w:eastAsia="Palatino Linotype" w:hAnsi="Palatino Linotype" w:cs="Palatino Linotype"/>
          <w:color w:val="000000"/>
          <w:sz w:val="21"/>
          <w:szCs w:val="21"/>
          <w:lang w:val="en-US"/>
        </w:rPr>
        <w:instrText>ADDIN CSL_CITATION {"citationItems":[{"id":"ITEM-1","itemData":{"id":"ITEM-1","issued":{"date-parts":[["2022"]]},"title":"Peraturan Menteri Kesehatan Nomor 24 Tahun 2022 tentang Rekam Medis","type":"legislation"},"uris":["http://www.mendeley.com/documents/?uuid=de07388b-2a56-4db1-a8e2-2bceed694129"]}],"mendeley":{"formattedCitation":"(&lt;i&gt;Peraturan Menteri Kesehatan Nomor 24 Tahun 2022 tentang Rekam Medis&lt;/i&gt;, 2022)","plainTextFormattedCitation":"(Peraturan Menteri Kesehatan Nomor 24 Tahun 2022 tentang Rekam Medis, 2022)","previouslyFormattedCitation":"(&lt;i&gt;Peraturan Menteri Kesehatan Nomor 24 Tahun 2022 tentang Rekam Medis&lt;/i&gt;, 2022)"},"properties":{"noteIndex":0},"schema":"https://github.com/citation-style-language/schema/raw/master/csl-citation.json"}</w:instrText>
      </w:r>
      <w:r w:rsidR="005925EF">
        <w:rPr>
          <w:rFonts w:ascii="Palatino Linotype" w:eastAsia="Palatino Linotype" w:hAnsi="Palatino Linotype" w:cs="Palatino Linotype"/>
          <w:color w:val="000000"/>
          <w:sz w:val="21"/>
          <w:szCs w:val="21"/>
          <w:lang w:val="en-US"/>
        </w:rPr>
        <w:fldChar w:fldCharType="separate"/>
      </w:r>
      <w:r w:rsidR="007A7304" w:rsidRPr="007A7304">
        <w:rPr>
          <w:rFonts w:ascii="Palatino Linotype" w:eastAsia="Palatino Linotype" w:hAnsi="Palatino Linotype" w:cs="Palatino Linotype"/>
          <w:noProof/>
          <w:color w:val="000000"/>
          <w:sz w:val="21"/>
          <w:szCs w:val="21"/>
          <w:lang w:val="en-US"/>
        </w:rPr>
        <w:t>(</w:t>
      </w:r>
      <w:r w:rsidR="007A7304" w:rsidRPr="007A7304">
        <w:rPr>
          <w:rFonts w:ascii="Palatino Linotype" w:eastAsia="Palatino Linotype" w:hAnsi="Palatino Linotype" w:cs="Palatino Linotype"/>
          <w:iCs/>
          <w:noProof/>
          <w:color w:val="000000"/>
          <w:sz w:val="21"/>
          <w:szCs w:val="21"/>
          <w:lang w:val="en-US"/>
        </w:rPr>
        <w:t>Peraturan Menteri Kesehatan Nomor 24 Tahun 2022 tentang Rekam Medis, 2022)</w:t>
      </w:r>
      <w:r w:rsidR="005925EF">
        <w:rPr>
          <w:rFonts w:ascii="Palatino Linotype" w:eastAsia="Palatino Linotype" w:hAnsi="Palatino Linotype" w:cs="Palatino Linotype"/>
          <w:color w:val="000000"/>
          <w:sz w:val="21"/>
          <w:szCs w:val="21"/>
          <w:lang w:val="en-US"/>
        </w:rPr>
        <w:fldChar w:fldCharType="end"/>
      </w:r>
      <w:r w:rsidR="00341A2F" w:rsidRPr="00341A2F">
        <w:rPr>
          <w:rFonts w:ascii="Palatino Linotype" w:eastAsia="Palatino Linotype" w:hAnsi="Palatino Linotype" w:cs="Palatino Linotype"/>
          <w:color w:val="000000"/>
          <w:sz w:val="21"/>
          <w:szCs w:val="21"/>
          <w:lang w:val="en-US"/>
        </w:rPr>
        <w:t xml:space="preserve">. </w:t>
      </w:r>
    </w:p>
    <w:p w:rsidR="00341A2F" w:rsidRPr="00B02364" w:rsidRDefault="006F59CF" w:rsidP="00B02364">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Pr>
          <w:rFonts w:ascii="Palatino Linotype" w:eastAsia="Palatino Linotype" w:hAnsi="Palatino Linotype" w:cs="Palatino Linotype"/>
          <w:color w:val="000000"/>
          <w:sz w:val="21"/>
          <w:szCs w:val="21"/>
          <w:lang w:val="en-US"/>
        </w:rPr>
        <w:t>Pengertian</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mengenai</w:t>
      </w:r>
      <w:proofErr w:type="spellEnd"/>
      <w:r>
        <w:rPr>
          <w:rFonts w:ascii="Palatino Linotype" w:eastAsia="Palatino Linotype" w:hAnsi="Palatino Linotype" w:cs="Palatino Linotype"/>
          <w:color w:val="000000"/>
          <w:sz w:val="21"/>
          <w:szCs w:val="21"/>
          <w:lang w:val="en-US"/>
        </w:rPr>
        <w:t xml:space="preserve"> d</w:t>
      </w:r>
      <w:r w:rsidR="00341A2F" w:rsidRPr="00341A2F">
        <w:rPr>
          <w:rFonts w:ascii="Palatino Linotype" w:eastAsia="Palatino Linotype" w:hAnsi="Palatino Linotype" w:cs="Palatino Linotype"/>
          <w:color w:val="000000"/>
          <w:sz w:val="21"/>
          <w:szCs w:val="21"/>
          <w:lang w:val="en-US"/>
        </w:rPr>
        <w:t xml:space="preserve">ata </w:t>
      </w:r>
      <w:proofErr w:type="spellStart"/>
      <w:r w:rsidR="00341A2F" w:rsidRPr="00341A2F">
        <w:rPr>
          <w:rFonts w:ascii="Palatino Linotype" w:eastAsia="Palatino Linotype" w:hAnsi="Palatino Linotype" w:cs="Palatino Linotype"/>
          <w:color w:val="000000"/>
          <w:sz w:val="21"/>
          <w:szCs w:val="21"/>
          <w:lang w:val="en-US"/>
        </w:rPr>
        <w:t>pasien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dalam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dikatakan</w:t>
      </w:r>
      <w:proofErr w:type="spellEnd"/>
      <w:r>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termasuk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dalam</w:t>
      </w:r>
      <w:proofErr w:type="spellEnd"/>
      <w:r>
        <w:rPr>
          <w:rFonts w:ascii="Palatino Linotype" w:eastAsia="Palatino Linotype" w:hAnsi="Palatino Linotype" w:cs="Palatino Linotype"/>
          <w:color w:val="000000"/>
          <w:sz w:val="21"/>
          <w:szCs w:val="21"/>
          <w:lang w:val="en-US"/>
        </w:rPr>
        <w:t xml:space="preserve"> data </w:t>
      </w:r>
      <w:proofErr w:type="spellStart"/>
      <w:r>
        <w:rPr>
          <w:rFonts w:ascii="Palatino Linotype" w:eastAsia="Palatino Linotype" w:hAnsi="Palatino Linotype" w:cs="Palatino Linotype"/>
          <w:color w:val="000000"/>
          <w:sz w:val="21"/>
          <w:szCs w:val="21"/>
          <w:lang w:val="en-US"/>
        </w:rPr>
        <w:t>pribadi</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jika</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memperhatikan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Undang</w:t>
      </w:r>
      <w:r w:rsidR="007A7304">
        <w:rPr>
          <w:rFonts w:ascii="Palatino Linotype" w:eastAsia="Palatino Linotype" w:hAnsi="Palatino Linotype" w:cs="Palatino Linotype"/>
          <w:color w:val="000000"/>
          <w:sz w:val="21"/>
          <w:szCs w:val="21"/>
          <w:lang w:val="en-US"/>
        </w:rPr>
        <w:t>-u</w:t>
      </w:r>
      <w:r w:rsidR="00341A2F" w:rsidRPr="00341A2F">
        <w:rPr>
          <w:rFonts w:ascii="Palatino Linotype" w:eastAsia="Palatino Linotype" w:hAnsi="Palatino Linotype" w:cs="Palatino Linotype"/>
          <w:color w:val="000000"/>
          <w:sz w:val="21"/>
          <w:szCs w:val="21"/>
          <w:lang w:val="en-US"/>
        </w:rPr>
        <w:t>n</w:t>
      </w:r>
      <w:r w:rsidR="00EF7E96">
        <w:rPr>
          <w:rFonts w:ascii="Palatino Linotype" w:eastAsia="Palatino Linotype" w:hAnsi="Palatino Linotype" w:cs="Palatino Linotype"/>
          <w:color w:val="000000"/>
          <w:sz w:val="21"/>
          <w:szCs w:val="21"/>
          <w:lang w:val="en-US"/>
        </w:rPr>
        <w:t>dang</w:t>
      </w:r>
      <w:proofErr w:type="spellEnd"/>
      <w:r w:rsidR="00EF7E96">
        <w:rPr>
          <w:rFonts w:ascii="Palatino Linotype" w:eastAsia="Palatino Linotype" w:hAnsi="Palatino Linotype" w:cs="Palatino Linotype"/>
          <w:color w:val="000000"/>
          <w:sz w:val="21"/>
          <w:szCs w:val="21"/>
          <w:lang w:val="en-US"/>
        </w:rPr>
        <w:t xml:space="preserve"> No 27 </w:t>
      </w:r>
      <w:proofErr w:type="spellStart"/>
      <w:r w:rsidR="00EF7E96">
        <w:rPr>
          <w:rFonts w:ascii="Palatino Linotype" w:eastAsia="Palatino Linotype" w:hAnsi="Palatino Linotype" w:cs="Palatino Linotype"/>
          <w:color w:val="000000"/>
          <w:sz w:val="21"/>
          <w:szCs w:val="21"/>
          <w:lang w:val="en-US"/>
        </w:rPr>
        <w:t>Tahun</w:t>
      </w:r>
      <w:proofErr w:type="spellEnd"/>
      <w:r w:rsidR="00EF7E96">
        <w:rPr>
          <w:rFonts w:ascii="Palatino Linotype" w:eastAsia="Palatino Linotype" w:hAnsi="Palatino Linotype" w:cs="Palatino Linotype"/>
          <w:color w:val="000000"/>
          <w:sz w:val="21"/>
          <w:szCs w:val="21"/>
          <w:lang w:val="en-US"/>
        </w:rPr>
        <w:t xml:space="preserve"> 2022, </w:t>
      </w:r>
      <w:proofErr w:type="spellStart"/>
      <w:r w:rsidR="00EF7E96">
        <w:rPr>
          <w:rFonts w:ascii="Palatino Linotype" w:eastAsia="Palatino Linotype" w:hAnsi="Palatino Linotype" w:cs="Palatino Linotype"/>
          <w:color w:val="000000"/>
          <w:sz w:val="21"/>
          <w:szCs w:val="21"/>
          <w:lang w:val="en-US"/>
        </w:rPr>
        <w:t>Pasal</w:t>
      </w:r>
      <w:proofErr w:type="spellEnd"/>
      <w:r w:rsidR="00EF7E96">
        <w:rPr>
          <w:rFonts w:ascii="Palatino Linotype" w:eastAsia="Palatino Linotype" w:hAnsi="Palatino Linotype" w:cs="Palatino Linotype"/>
          <w:color w:val="000000"/>
          <w:sz w:val="21"/>
          <w:szCs w:val="21"/>
          <w:lang w:val="en-US"/>
        </w:rPr>
        <w:t xml:space="preserve"> 1 </w:t>
      </w:r>
      <w:proofErr w:type="spellStart"/>
      <w:r w:rsidR="00EF7E96">
        <w:rPr>
          <w:rFonts w:ascii="Palatino Linotype" w:eastAsia="Palatino Linotype" w:hAnsi="Palatino Linotype" w:cs="Palatino Linotype"/>
          <w:color w:val="000000"/>
          <w:sz w:val="21"/>
          <w:szCs w:val="21"/>
          <w:lang w:val="en-US"/>
        </w:rPr>
        <w:t>dimana</w:t>
      </w:r>
      <w:proofErr w:type="spellEnd"/>
      <w:r w:rsidR="00EF7E96">
        <w:rPr>
          <w:rFonts w:ascii="Palatino Linotype" w:eastAsia="Palatino Linotype" w:hAnsi="Palatino Linotype" w:cs="Palatino Linotype"/>
          <w:color w:val="000000"/>
          <w:sz w:val="21"/>
          <w:szCs w:val="21"/>
          <w:lang w:val="en-US"/>
        </w:rPr>
        <w:t xml:space="preserve"> </w:t>
      </w:r>
      <w:proofErr w:type="spellStart"/>
      <w:r w:rsidR="00EF7E96">
        <w:rPr>
          <w:rFonts w:ascii="Palatino Linotype" w:eastAsia="Palatino Linotype" w:hAnsi="Palatino Linotype" w:cs="Palatino Linotype"/>
          <w:color w:val="000000"/>
          <w:sz w:val="21"/>
          <w:szCs w:val="21"/>
          <w:lang w:val="en-US"/>
        </w:rPr>
        <w:t>pemahaman</w:t>
      </w:r>
      <w:proofErr w:type="spellEnd"/>
      <w:r w:rsidR="00EF7E96">
        <w:rPr>
          <w:rFonts w:ascii="Palatino Linotype" w:eastAsia="Palatino Linotype" w:hAnsi="Palatino Linotype" w:cs="Palatino Linotype"/>
          <w:color w:val="000000"/>
          <w:sz w:val="21"/>
          <w:szCs w:val="21"/>
          <w:lang w:val="en-US"/>
        </w:rPr>
        <w:t xml:space="preserve"> </w:t>
      </w:r>
      <w:proofErr w:type="spellStart"/>
      <w:r w:rsidR="00EF7E96">
        <w:rPr>
          <w:rFonts w:ascii="Palatino Linotype" w:eastAsia="Palatino Linotype" w:hAnsi="Palatino Linotype" w:cs="Palatino Linotype"/>
          <w:color w:val="000000"/>
          <w:sz w:val="21"/>
          <w:szCs w:val="21"/>
          <w:lang w:val="en-US"/>
        </w:rPr>
        <w:t>tentang</w:t>
      </w:r>
      <w:proofErr w:type="spellEnd"/>
      <w:r w:rsidR="00EF7E96">
        <w:rPr>
          <w:rFonts w:ascii="Palatino Linotype" w:eastAsia="Palatino Linotype" w:hAnsi="Palatino Linotype" w:cs="Palatino Linotype"/>
          <w:color w:val="000000"/>
          <w:sz w:val="21"/>
          <w:szCs w:val="21"/>
          <w:lang w:val="en-US"/>
        </w:rPr>
        <w:t xml:space="preserve"> d</w:t>
      </w:r>
      <w:r w:rsidR="00341A2F" w:rsidRPr="00341A2F">
        <w:rPr>
          <w:rFonts w:ascii="Palatino Linotype" w:eastAsia="Palatino Linotype" w:hAnsi="Palatino Linotype" w:cs="Palatino Linotype"/>
          <w:color w:val="000000"/>
          <w:sz w:val="21"/>
          <w:szCs w:val="21"/>
          <w:lang w:val="en-US"/>
        </w:rPr>
        <w:t xml:space="preserve">ata </w:t>
      </w:r>
      <w:proofErr w:type="spellStart"/>
      <w:r w:rsidR="00341A2F" w:rsidRPr="00341A2F">
        <w:rPr>
          <w:rFonts w:ascii="Palatino Linotype" w:eastAsia="Palatino Linotype" w:hAnsi="Palatino Linotype" w:cs="Palatino Linotype"/>
          <w:color w:val="000000"/>
          <w:sz w:val="21"/>
          <w:szCs w:val="21"/>
          <w:lang w:val="en-US"/>
        </w:rPr>
        <w:t>pribadi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EF7E96">
        <w:rPr>
          <w:rFonts w:ascii="Palatino Linotype" w:eastAsia="Palatino Linotype" w:hAnsi="Palatino Linotype" w:cs="Palatino Linotype"/>
          <w:color w:val="000000"/>
          <w:sz w:val="21"/>
          <w:szCs w:val="21"/>
          <w:lang w:val="en-US"/>
        </w:rPr>
        <w:t>menekankan</w:t>
      </w:r>
      <w:proofErr w:type="spellEnd"/>
      <w:r w:rsidR="00EF7E96">
        <w:rPr>
          <w:rFonts w:ascii="Palatino Linotype" w:eastAsia="Palatino Linotype" w:hAnsi="Palatino Linotype" w:cs="Palatino Linotype"/>
          <w:color w:val="000000"/>
          <w:sz w:val="21"/>
          <w:szCs w:val="21"/>
          <w:lang w:val="en-US"/>
        </w:rPr>
        <w:t xml:space="preserve"> data </w:t>
      </w:r>
      <w:proofErr w:type="spellStart"/>
      <w:r w:rsidR="00EF7E96">
        <w:rPr>
          <w:rFonts w:ascii="Palatino Linotype" w:eastAsia="Palatino Linotype" w:hAnsi="Palatino Linotype" w:cs="Palatino Linotype"/>
          <w:color w:val="000000"/>
          <w:sz w:val="21"/>
          <w:szCs w:val="21"/>
          <w:lang w:val="en-US"/>
        </w:rPr>
        <w:t>perseorangan</w:t>
      </w:r>
      <w:proofErr w:type="spellEnd"/>
      <w:r w:rsidR="00EF7E96">
        <w:rPr>
          <w:rFonts w:ascii="Palatino Linotype" w:eastAsia="Palatino Linotype" w:hAnsi="Palatino Linotype" w:cs="Palatino Linotype"/>
          <w:color w:val="000000"/>
          <w:sz w:val="21"/>
          <w:szCs w:val="21"/>
          <w:lang w:val="en-US"/>
        </w:rPr>
        <w:t xml:space="preserve"> yang </w:t>
      </w:r>
      <w:proofErr w:type="spellStart"/>
      <w:r w:rsidR="00EF7E96">
        <w:rPr>
          <w:rFonts w:ascii="Palatino Linotype" w:eastAsia="Palatino Linotype" w:hAnsi="Palatino Linotype" w:cs="Palatino Linotype"/>
          <w:color w:val="000000"/>
          <w:sz w:val="21"/>
          <w:szCs w:val="21"/>
          <w:lang w:val="en-US"/>
        </w:rPr>
        <w:t>diidentifkasi</w:t>
      </w:r>
      <w:proofErr w:type="spellEnd"/>
      <w:r w:rsidR="00EF7E96">
        <w:rPr>
          <w:rFonts w:ascii="Palatino Linotype" w:eastAsia="Palatino Linotype" w:hAnsi="Palatino Linotype" w:cs="Palatino Linotype"/>
          <w:color w:val="000000"/>
          <w:sz w:val="21"/>
          <w:szCs w:val="21"/>
          <w:lang w:val="en-US"/>
        </w:rPr>
        <w:t xml:space="preserve"> </w:t>
      </w:r>
      <w:proofErr w:type="spellStart"/>
      <w:r w:rsidR="00EF7E96">
        <w:rPr>
          <w:rFonts w:ascii="Palatino Linotype" w:eastAsia="Palatino Linotype" w:hAnsi="Palatino Linotype" w:cs="Palatino Linotype"/>
          <w:color w:val="000000"/>
          <w:sz w:val="21"/>
          <w:szCs w:val="21"/>
          <w:lang w:val="en-US"/>
        </w:rPr>
        <w:t>baik</w:t>
      </w:r>
      <w:proofErr w:type="spellEnd"/>
      <w:r w:rsidR="00EF7E96">
        <w:rPr>
          <w:rFonts w:ascii="Palatino Linotype" w:eastAsia="Palatino Linotype" w:hAnsi="Palatino Linotype" w:cs="Palatino Linotype"/>
          <w:color w:val="000000"/>
          <w:sz w:val="21"/>
          <w:szCs w:val="21"/>
          <w:lang w:val="en-US"/>
        </w:rPr>
        <w:t xml:space="preserve"> </w:t>
      </w:r>
      <w:proofErr w:type="spellStart"/>
      <w:r w:rsidR="002C334E">
        <w:rPr>
          <w:rFonts w:ascii="Palatino Linotype" w:eastAsia="Palatino Linotype" w:hAnsi="Palatino Linotype" w:cs="Palatino Linotype"/>
          <w:color w:val="000000"/>
          <w:sz w:val="21"/>
          <w:szCs w:val="21"/>
          <w:lang w:val="en-US"/>
        </w:rPr>
        <w:t>secara</w:t>
      </w:r>
      <w:proofErr w:type="spellEnd"/>
      <w:r w:rsidR="002C334E">
        <w:rPr>
          <w:rFonts w:ascii="Palatino Linotype" w:eastAsia="Palatino Linotype" w:hAnsi="Palatino Linotype" w:cs="Palatino Linotype"/>
          <w:color w:val="000000"/>
          <w:sz w:val="21"/>
          <w:szCs w:val="21"/>
          <w:lang w:val="en-US"/>
        </w:rPr>
        <w:t xml:space="preserve"> </w:t>
      </w:r>
      <w:proofErr w:type="spellStart"/>
      <w:r w:rsidR="002C334E">
        <w:rPr>
          <w:rFonts w:ascii="Palatino Linotype" w:eastAsia="Palatino Linotype" w:hAnsi="Palatino Linotype" w:cs="Palatino Linotype"/>
          <w:color w:val="000000"/>
          <w:sz w:val="21"/>
          <w:szCs w:val="21"/>
          <w:lang w:val="en-US"/>
        </w:rPr>
        <w:t>langsung</w:t>
      </w:r>
      <w:proofErr w:type="spellEnd"/>
      <w:r w:rsidR="002C334E">
        <w:rPr>
          <w:rFonts w:ascii="Palatino Linotype" w:eastAsia="Palatino Linotype" w:hAnsi="Palatino Linotype" w:cs="Palatino Linotype"/>
          <w:color w:val="000000"/>
          <w:sz w:val="21"/>
          <w:szCs w:val="21"/>
          <w:lang w:val="en-US"/>
        </w:rPr>
        <w:t xml:space="preserve"> </w:t>
      </w:r>
      <w:proofErr w:type="spellStart"/>
      <w:r w:rsidR="00D54F72">
        <w:rPr>
          <w:rFonts w:ascii="Palatino Linotype" w:eastAsia="Palatino Linotype" w:hAnsi="Palatino Linotype" w:cs="Palatino Linotype"/>
          <w:color w:val="000000"/>
          <w:sz w:val="21"/>
          <w:szCs w:val="21"/>
          <w:lang w:val="en-US"/>
        </w:rPr>
        <w:t>ataupun</w:t>
      </w:r>
      <w:proofErr w:type="spellEnd"/>
      <w:r w:rsidR="00D54F72">
        <w:rPr>
          <w:rFonts w:ascii="Palatino Linotype" w:eastAsia="Palatino Linotype" w:hAnsi="Palatino Linotype" w:cs="Palatino Linotype"/>
          <w:color w:val="000000"/>
          <w:sz w:val="21"/>
          <w:szCs w:val="21"/>
          <w:lang w:val="en-US"/>
        </w:rPr>
        <w:t xml:space="preserve"> </w:t>
      </w:r>
      <w:proofErr w:type="spellStart"/>
      <w:r w:rsidR="00D54F72">
        <w:rPr>
          <w:rFonts w:ascii="Palatino Linotype" w:eastAsia="Palatino Linotype" w:hAnsi="Palatino Linotype" w:cs="Palatino Linotype"/>
          <w:color w:val="000000"/>
          <w:sz w:val="21"/>
          <w:szCs w:val="21"/>
          <w:lang w:val="en-US"/>
        </w:rPr>
        <w:t>tidak</w:t>
      </w:r>
      <w:proofErr w:type="spellEnd"/>
      <w:r w:rsidR="00D54F72">
        <w:rPr>
          <w:rFonts w:ascii="Palatino Linotype" w:eastAsia="Palatino Linotype" w:hAnsi="Palatino Linotype" w:cs="Palatino Linotype"/>
          <w:color w:val="000000"/>
          <w:sz w:val="21"/>
          <w:szCs w:val="21"/>
          <w:lang w:val="en-US"/>
        </w:rPr>
        <w:t xml:space="preserve"> </w:t>
      </w:r>
      <w:proofErr w:type="spellStart"/>
      <w:r w:rsidR="00D54F72">
        <w:rPr>
          <w:rFonts w:ascii="Palatino Linotype" w:eastAsia="Palatino Linotype" w:hAnsi="Palatino Linotype" w:cs="Palatino Linotype"/>
          <w:color w:val="000000"/>
          <w:sz w:val="21"/>
          <w:szCs w:val="21"/>
          <w:lang w:val="en-US"/>
        </w:rPr>
        <w:t>langsung</w:t>
      </w:r>
      <w:proofErr w:type="spellEnd"/>
      <w:r w:rsidR="00D54F72">
        <w:rPr>
          <w:rFonts w:ascii="Palatino Linotype" w:eastAsia="Palatino Linotype" w:hAnsi="Palatino Linotype" w:cs="Palatino Linotype"/>
          <w:color w:val="000000"/>
          <w:sz w:val="21"/>
          <w:szCs w:val="21"/>
          <w:lang w:val="en-US"/>
        </w:rPr>
        <w:t xml:space="preserve"> </w:t>
      </w:r>
      <w:proofErr w:type="spellStart"/>
      <w:r w:rsidR="00D54F72">
        <w:rPr>
          <w:rFonts w:ascii="Palatino Linotype" w:eastAsia="Palatino Linotype" w:hAnsi="Palatino Linotype" w:cs="Palatino Linotype"/>
          <w:color w:val="000000"/>
          <w:sz w:val="21"/>
          <w:szCs w:val="21"/>
          <w:lang w:val="en-US"/>
        </w:rPr>
        <w:t>dengan</w:t>
      </w:r>
      <w:proofErr w:type="spellEnd"/>
      <w:r w:rsidR="00D54F72">
        <w:rPr>
          <w:rFonts w:ascii="Palatino Linotype" w:eastAsia="Palatino Linotype" w:hAnsi="Palatino Linotype" w:cs="Palatino Linotype"/>
          <w:color w:val="000000"/>
          <w:sz w:val="21"/>
          <w:szCs w:val="21"/>
          <w:lang w:val="en-US"/>
        </w:rPr>
        <w:t xml:space="preserve"> </w:t>
      </w:r>
      <w:proofErr w:type="spellStart"/>
      <w:r w:rsidR="00D54F72">
        <w:rPr>
          <w:rFonts w:ascii="Palatino Linotype" w:eastAsia="Palatino Linotype" w:hAnsi="Palatino Linotype" w:cs="Palatino Linotype"/>
          <w:color w:val="000000"/>
          <w:sz w:val="21"/>
          <w:szCs w:val="21"/>
          <w:lang w:val="en-US"/>
        </w:rPr>
        <w:t>si</w:t>
      </w:r>
      <w:r w:rsidR="002C334E">
        <w:rPr>
          <w:rFonts w:ascii="Palatino Linotype" w:eastAsia="Palatino Linotype" w:hAnsi="Palatino Linotype" w:cs="Palatino Linotype"/>
          <w:color w:val="000000"/>
          <w:sz w:val="21"/>
          <w:szCs w:val="21"/>
          <w:lang w:val="en-US"/>
        </w:rPr>
        <w:t>stem</w:t>
      </w:r>
      <w:proofErr w:type="spellEnd"/>
      <w:r w:rsidR="002C334E">
        <w:rPr>
          <w:rFonts w:ascii="Palatino Linotype" w:eastAsia="Palatino Linotype" w:hAnsi="Palatino Linotype" w:cs="Palatino Linotype"/>
          <w:color w:val="000000"/>
          <w:sz w:val="21"/>
          <w:szCs w:val="21"/>
          <w:lang w:val="en-US"/>
        </w:rPr>
        <w:t xml:space="preserve"> </w:t>
      </w:r>
      <w:proofErr w:type="spellStart"/>
      <w:r w:rsidR="002C334E">
        <w:rPr>
          <w:rFonts w:ascii="Palatino Linotype" w:eastAsia="Palatino Linotype" w:hAnsi="Palatino Linotype" w:cs="Palatino Linotype"/>
          <w:color w:val="000000"/>
          <w:sz w:val="21"/>
          <w:szCs w:val="21"/>
          <w:lang w:val="en-US"/>
        </w:rPr>
        <w:t>elektronik</w:t>
      </w:r>
      <w:proofErr w:type="spellEnd"/>
      <w:r w:rsidR="002C334E">
        <w:rPr>
          <w:rFonts w:ascii="Palatino Linotype" w:eastAsia="Palatino Linotype" w:hAnsi="Palatino Linotype" w:cs="Palatino Linotype"/>
          <w:color w:val="000000"/>
          <w:sz w:val="21"/>
          <w:szCs w:val="21"/>
          <w:lang w:val="en-US"/>
        </w:rPr>
        <w:t xml:space="preserve"> </w:t>
      </w:r>
      <w:proofErr w:type="spellStart"/>
      <w:r w:rsidR="002C334E">
        <w:rPr>
          <w:rFonts w:ascii="Palatino Linotype" w:eastAsia="Palatino Linotype" w:hAnsi="Palatino Linotype" w:cs="Palatino Linotype"/>
          <w:color w:val="000000"/>
          <w:sz w:val="21"/>
          <w:szCs w:val="21"/>
          <w:lang w:val="en-US"/>
        </w:rPr>
        <w:t>maupun</w:t>
      </w:r>
      <w:proofErr w:type="spellEnd"/>
      <w:r w:rsidR="002C334E">
        <w:rPr>
          <w:rFonts w:ascii="Palatino Linotype" w:eastAsia="Palatino Linotype" w:hAnsi="Palatino Linotype" w:cs="Palatino Linotype"/>
          <w:color w:val="000000"/>
          <w:sz w:val="21"/>
          <w:szCs w:val="21"/>
          <w:lang w:val="en-US"/>
        </w:rPr>
        <w:t xml:space="preserve"> non </w:t>
      </w:r>
      <w:proofErr w:type="spellStart"/>
      <w:r w:rsidR="002C334E">
        <w:rPr>
          <w:rFonts w:ascii="Palatino Linotype" w:eastAsia="Palatino Linotype" w:hAnsi="Palatino Linotype" w:cs="Palatino Linotype"/>
          <w:color w:val="000000"/>
          <w:sz w:val="21"/>
          <w:szCs w:val="21"/>
          <w:lang w:val="en-US"/>
        </w:rPr>
        <w:t>elektronik</w:t>
      </w:r>
      <w:proofErr w:type="spellEnd"/>
      <w:r w:rsidR="002C334E">
        <w:rPr>
          <w:rFonts w:ascii="Palatino Linotype" w:eastAsia="Palatino Linotype" w:hAnsi="Palatino Linotype" w:cs="Palatino Linotype"/>
          <w:color w:val="000000"/>
          <w:sz w:val="21"/>
          <w:szCs w:val="21"/>
          <w:lang w:val="en-US"/>
        </w:rPr>
        <w:t>.</w:t>
      </w:r>
    </w:p>
    <w:p w:rsidR="00341A2F" w:rsidRPr="00341A2F" w:rsidRDefault="00341A2F" w:rsidP="00341A2F">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sidRPr="00341A2F">
        <w:rPr>
          <w:rFonts w:ascii="Palatino Linotype" w:eastAsia="Palatino Linotype" w:hAnsi="Palatino Linotype" w:cs="Palatino Linotype"/>
          <w:color w:val="000000"/>
          <w:sz w:val="21"/>
          <w:szCs w:val="21"/>
          <w:lang w:val="en-US"/>
        </w:rPr>
        <w:t>Pengaturan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hak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akses</w:t>
      </w:r>
      <w:proofErr w:type="spellEnd"/>
      <w:r w:rsidRPr="00341A2F">
        <w:rPr>
          <w:rFonts w:ascii="Palatino Linotype" w:eastAsia="Palatino Linotype" w:hAnsi="Palatino Linotype" w:cs="Palatino Linotype"/>
          <w:color w:val="000000"/>
          <w:sz w:val="21"/>
          <w:szCs w:val="21"/>
          <w:lang w:val="en-US"/>
        </w:rPr>
        <w:t xml:space="preserve"> dan </w:t>
      </w:r>
      <w:proofErr w:type="spellStart"/>
      <w:r w:rsidRPr="00341A2F">
        <w:rPr>
          <w:rFonts w:ascii="Palatino Linotype" w:eastAsia="Palatino Linotype" w:hAnsi="Palatino Linotype" w:cs="Palatino Linotype"/>
          <w:color w:val="000000"/>
          <w:sz w:val="21"/>
          <w:szCs w:val="21"/>
          <w:lang w:val="en-US"/>
        </w:rPr>
        <w:t>waktu</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dalam</w:t>
      </w:r>
      <w:proofErr w:type="spellEnd"/>
      <w:r w:rsidRPr="00341A2F">
        <w:rPr>
          <w:rFonts w:ascii="Palatino Linotype" w:eastAsia="Palatino Linotype" w:hAnsi="Palatino Linotype" w:cs="Palatino Linotype"/>
          <w:color w:val="000000"/>
          <w:sz w:val="21"/>
          <w:szCs w:val="21"/>
          <w:lang w:val="en-US"/>
        </w:rPr>
        <w:t xml:space="preserve"> proses </w:t>
      </w:r>
      <w:proofErr w:type="spellStart"/>
      <w:r w:rsidR="00D54F72">
        <w:rPr>
          <w:rFonts w:ascii="Palatino Linotype" w:eastAsia="Palatino Linotype" w:hAnsi="Palatino Linotype" w:cs="Palatino Linotype"/>
          <w:color w:val="000000"/>
          <w:sz w:val="21"/>
          <w:szCs w:val="21"/>
          <w:lang w:val="en-US"/>
        </w:rPr>
        <w:t>pengaktifan</w:t>
      </w:r>
      <w:proofErr w:type="spellEnd"/>
      <w:r w:rsidR="00D54F72">
        <w:rPr>
          <w:rFonts w:ascii="Palatino Linotype" w:eastAsia="Palatino Linotype" w:hAnsi="Palatino Linotype" w:cs="Palatino Linotype"/>
          <w:color w:val="000000"/>
          <w:sz w:val="21"/>
          <w:szCs w:val="21"/>
          <w:lang w:val="en-US"/>
        </w:rPr>
        <w:t xml:space="preserve"> </w:t>
      </w:r>
      <w:proofErr w:type="spellStart"/>
      <w:r w:rsidR="00D54F72">
        <w:rPr>
          <w:rFonts w:ascii="Palatino Linotype" w:eastAsia="Palatino Linotype" w:hAnsi="Palatino Linotype" w:cs="Palatino Linotype"/>
          <w:color w:val="000000"/>
          <w:sz w:val="21"/>
          <w:szCs w:val="21"/>
          <w:lang w:val="en-US"/>
        </w:rPr>
        <w:t>kembali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elektronik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membutuhkan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kebijakan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tertul</w:t>
      </w:r>
      <w:r w:rsidR="00B02364">
        <w:rPr>
          <w:rFonts w:ascii="Palatino Linotype" w:eastAsia="Palatino Linotype" w:hAnsi="Palatino Linotype" w:cs="Palatino Linotype"/>
          <w:color w:val="000000"/>
          <w:sz w:val="21"/>
          <w:szCs w:val="21"/>
          <w:lang w:val="en-US"/>
        </w:rPr>
        <w:t>is</w:t>
      </w:r>
      <w:proofErr w:type="spellEnd"/>
      <w:r w:rsidR="00B02364">
        <w:rPr>
          <w:rFonts w:ascii="Palatino Linotype" w:eastAsia="Palatino Linotype" w:hAnsi="Palatino Linotype" w:cs="Palatino Linotype"/>
          <w:color w:val="000000"/>
          <w:sz w:val="21"/>
          <w:szCs w:val="21"/>
          <w:lang w:val="en-US"/>
        </w:rPr>
        <w:t xml:space="preserve"> </w:t>
      </w:r>
      <w:proofErr w:type="spellStart"/>
      <w:r w:rsidR="00B02364">
        <w:rPr>
          <w:rFonts w:ascii="Palatino Linotype" w:eastAsia="Palatino Linotype" w:hAnsi="Palatino Linotype" w:cs="Palatino Linotype"/>
          <w:color w:val="000000"/>
          <w:sz w:val="21"/>
          <w:szCs w:val="21"/>
          <w:lang w:val="en-US"/>
        </w:rPr>
        <w:t>pimpinan</w:t>
      </w:r>
      <w:proofErr w:type="spellEnd"/>
      <w:r w:rsidR="00B02364">
        <w:rPr>
          <w:rFonts w:ascii="Palatino Linotype" w:eastAsia="Palatino Linotype" w:hAnsi="Palatino Linotype" w:cs="Palatino Linotype"/>
          <w:color w:val="000000"/>
          <w:sz w:val="21"/>
          <w:szCs w:val="21"/>
          <w:lang w:val="en-US"/>
        </w:rPr>
        <w:t xml:space="preserve"> </w:t>
      </w:r>
      <w:proofErr w:type="spellStart"/>
      <w:r w:rsidR="00B02364">
        <w:rPr>
          <w:rFonts w:ascii="Palatino Linotype" w:eastAsia="Palatino Linotype" w:hAnsi="Palatino Linotype" w:cs="Palatino Linotype"/>
          <w:color w:val="000000"/>
          <w:sz w:val="21"/>
          <w:szCs w:val="21"/>
          <w:lang w:val="en-US"/>
        </w:rPr>
        <w:t>fasilitas</w:t>
      </w:r>
      <w:proofErr w:type="spellEnd"/>
      <w:r w:rsidR="00B02364">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kese</w:t>
      </w:r>
      <w:r w:rsidR="001D0C7C">
        <w:rPr>
          <w:rFonts w:ascii="Palatino Linotype" w:eastAsia="Palatino Linotype" w:hAnsi="Palatino Linotype" w:cs="Palatino Linotype"/>
          <w:color w:val="000000"/>
          <w:sz w:val="21"/>
          <w:szCs w:val="21"/>
          <w:lang w:val="en-US"/>
        </w:rPr>
        <w:t>hatan</w:t>
      </w:r>
      <w:proofErr w:type="spellEnd"/>
      <w:r w:rsidR="001D0C7C">
        <w:rPr>
          <w:rFonts w:ascii="Palatino Linotype" w:eastAsia="Palatino Linotype" w:hAnsi="Palatino Linotype" w:cs="Palatino Linotype"/>
          <w:color w:val="000000"/>
          <w:sz w:val="21"/>
          <w:szCs w:val="21"/>
          <w:lang w:val="en-US"/>
        </w:rPr>
        <w:t xml:space="preserve"> </w:t>
      </w:r>
      <w:proofErr w:type="spellStart"/>
      <w:r w:rsidR="001D0C7C">
        <w:rPr>
          <w:rFonts w:ascii="Palatino Linotype" w:eastAsia="Palatino Linotype" w:hAnsi="Palatino Linotype" w:cs="Palatino Linotype"/>
          <w:color w:val="000000"/>
          <w:sz w:val="21"/>
          <w:szCs w:val="21"/>
          <w:lang w:val="en-US"/>
        </w:rPr>
        <w:t>karena</w:t>
      </w:r>
      <w:proofErr w:type="spellEnd"/>
      <w:r w:rsidR="001D0C7C">
        <w:rPr>
          <w:rFonts w:ascii="Palatino Linotype" w:eastAsia="Palatino Linotype" w:hAnsi="Palatino Linotype" w:cs="Palatino Linotype"/>
          <w:color w:val="000000"/>
          <w:sz w:val="21"/>
          <w:szCs w:val="21"/>
          <w:lang w:val="en-US"/>
        </w:rPr>
        <w:t xml:space="preserve"> </w:t>
      </w:r>
      <w:proofErr w:type="spellStart"/>
      <w:r w:rsidR="001D0C7C">
        <w:rPr>
          <w:rFonts w:ascii="Palatino Linotype" w:eastAsia="Palatino Linotype" w:hAnsi="Palatino Linotype" w:cs="Palatino Linotype"/>
          <w:color w:val="000000"/>
          <w:sz w:val="21"/>
          <w:szCs w:val="21"/>
          <w:lang w:val="en-US"/>
        </w:rPr>
        <w:t>dokumen</w:t>
      </w:r>
      <w:proofErr w:type="spellEnd"/>
      <w:r w:rsidR="001D0C7C">
        <w:rPr>
          <w:rFonts w:ascii="Palatino Linotype" w:eastAsia="Palatino Linotype" w:hAnsi="Palatino Linotype" w:cs="Palatino Linotype"/>
          <w:color w:val="000000"/>
          <w:sz w:val="21"/>
          <w:szCs w:val="21"/>
          <w:lang w:val="en-US"/>
        </w:rPr>
        <w:t xml:space="preserve"> </w:t>
      </w:r>
      <w:proofErr w:type="spellStart"/>
      <w:r w:rsidR="001D0C7C">
        <w:rPr>
          <w:rFonts w:ascii="Palatino Linotype" w:eastAsia="Palatino Linotype" w:hAnsi="Palatino Linotype" w:cs="Palatino Linotype"/>
          <w:color w:val="000000"/>
          <w:sz w:val="21"/>
          <w:szCs w:val="21"/>
          <w:lang w:val="en-US"/>
        </w:rPr>
        <w:t>tersebut</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adalah</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milik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fasilitas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pelayan</w:t>
      </w:r>
      <w:r w:rsidR="001D0C7C">
        <w:rPr>
          <w:rFonts w:ascii="Palatino Linotype" w:eastAsia="Palatino Linotype" w:hAnsi="Palatino Linotype" w:cs="Palatino Linotype"/>
          <w:color w:val="000000"/>
          <w:sz w:val="21"/>
          <w:szCs w:val="21"/>
          <w:lang w:val="en-US"/>
        </w:rPr>
        <w:t>an</w:t>
      </w:r>
      <w:proofErr w:type="spellEnd"/>
      <w:r w:rsidR="001D0C7C">
        <w:rPr>
          <w:rFonts w:ascii="Palatino Linotype" w:eastAsia="Palatino Linotype" w:hAnsi="Palatino Linotype" w:cs="Palatino Linotype"/>
          <w:color w:val="000000"/>
          <w:sz w:val="21"/>
          <w:szCs w:val="21"/>
          <w:lang w:val="en-US"/>
        </w:rPr>
        <w:t xml:space="preserve"> </w:t>
      </w:r>
      <w:proofErr w:type="spellStart"/>
      <w:r w:rsidR="001D0C7C">
        <w:rPr>
          <w:rFonts w:ascii="Palatino Linotype" w:eastAsia="Palatino Linotype" w:hAnsi="Palatino Linotype" w:cs="Palatino Linotype"/>
          <w:color w:val="000000"/>
          <w:sz w:val="21"/>
          <w:szCs w:val="21"/>
          <w:lang w:val="en-US"/>
        </w:rPr>
        <w:t>kesehatan</w:t>
      </w:r>
      <w:proofErr w:type="spellEnd"/>
      <w:r w:rsidR="001D0C7C">
        <w:rPr>
          <w:rFonts w:ascii="Palatino Linotype" w:eastAsia="Palatino Linotype" w:hAnsi="Palatino Linotype" w:cs="Palatino Linotype"/>
          <w:color w:val="000000"/>
          <w:sz w:val="21"/>
          <w:szCs w:val="21"/>
          <w:lang w:val="en-US"/>
        </w:rPr>
        <w:t xml:space="preserve"> dan </w:t>
      </w:r>
      <w:proofErr w:type="spellStart"/>
      <w:r w:rsidR="001D0C7C">
        <w:rPr>
          <w:rFonts w:ascii="Palatino Linotype" w:eastAsia="Palatino Linotype" w:hAnsi="Palatino Linotype" w:cs="Palatino Linotype"/>
          <w:color w:val="000000"/>
          <w:sz w:val="21"/>
          <w:szCs w:val="21"/>
          <w:lang w:val="en-US"/>
        </w:rPr>
        <w:t>isinya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milik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pasien</w:t>
      </w:r>
      <w:proofErr w:type="spellEnd"/>
      <w:r w:rsidRPr="00341A2F">
        <w:rPr>
          <w:rFonts w:ascii="Palatino Linotype" w:eastAsia="Palatino Linotype" w:hAnsi="Palatino Linotype" w:cs="Palatino Linotype"/>
          <w:color w:val="000000"/>
          <w:sz w:val="21"/>
          <w:szCs w:val="21"/>
          <w:lang w:val="en-US"/>
        </w:rPr>
        <w:t xml:space="preserve"> </w:t>
      </w:r>
      <w:r w:rsidR="005925EF">
        <w:rPr>
          <w:rFonts w:ascii="Palatino Linotype" w:eastAsia="Palatino Linotype" w:hAnsi="Palatino Linotype" w:cs="Palatino Linotype"/>
          <w:color w:val="000000"/>
          <w:sz w:val="21"/>
          <w:szCs w:val="21"/>
          <w:lang w:val="en-US"/>
        </w:rPr>
        <w:fldChar w:fldCharType="begin" w:fldLock="1"/>
      </w:r>
      <w:r w:rsidR="009D01F8">
        <w:rPr>
          <w:rFonts w:ascii="Palatino Linotype" w:eastAsia="Palatino Linotype" w:hAnsi="Palatino Linotype" w:cs="Palatino Linotype"/>
          <w:color w:val="000000"/>
          <w:sz w:val="21"/>
          <w:szCs w:val="21"/>
          <w:lang w:val="en-US"/>
        </w:rPr>
        <w:instrText>ADDIN CSL_CITATION {"citationItems":[{"id":"ITEM-1","itemData":{"id":"ITEM-1","issued":{"date-parts":[["2022"]]},"title":"Peraturan Menteri Kesehatan Nomor 24 Tahun 2022 tentang Rekam Medis","type":"legislation"},"uris":["http://www.mendeley.com/documents/?uuid=de07388b-2a56-4db1-a8e2-2bceed694129"]}],"mendeley":{"formattedCitation":"(&lt;i&gt;Peraturan Menteri Kesehatan Nomor 24 Tahun 2022 tentang Rekam Medis&lt;/i&gt;, 2022)","manualFormatting":"(Peraturan Menteri Kesehatan Nomor 24 Tahun 2020)","plainTextFormattedCitation":"(Peraturan Menteri Kesehatan Nomor 24 Tahun 2022 tentang Rekam Medis, 2022)","previouslyFormattedCitation":"(&lt;i&gt;Peraturan Menteri Kesehatan Nomor 24 Tahun 2022 tentang Rekam Medis&lt;/i&gt;, 2022)"},"properties":{"noteIndex":0},"schema":"https://github.com/citation-style-language/schema/raw/master/csl-citation.json"}</w:instrText>
      </w:r>
      <w:r w:rsidR="005925EF">
        <w:rPr>
          <w:rFonts w:ascii="Palatino Linotype" w:eastAsia="Palatino Linotype" w:hAnsi="Palatino Linotype" w:cs="Palatino Linotype"/>
          <w:color w:val="000000"/>
          <w:sz w:val="21"/>
          <w:szCs w:val="21"/>
          <w:lang w:val="en-US"/>
        </w:rPr>
        <w:fldChar w:fldCharType="separate"/>
      </w:r>
      <w:r w:rsidR="007A7304" w:rsidRPr="007A7304">
        <w:rPr>
          <w:rFonts w:ascii="Palatino Linotype" w:eastAsia="Palatino Linotype" w:hAnsi="Palatino Linotype" w:cs="Palatino Linotype"/>
          <w:noProof/>
          <w:color w:val="000000"/>
          <w:sz w:val="21"/>
          <w:szCs w:val="21"/>
          <w:lang w:val="en-US"/>
        </w:rPr>
        <w:t>(</w:t>
      </w:r>
      <w:r w:rsidR="007A7304" w:rsidRPr="007A7304">
        <w:rPr>
          <w:rFonts w:ascii="Palatino Linotype" w:eastAsia="Palatino Linotype" w:hAnsi="Palatino Linotype" w:cs="Palatino Linotype"/>
          <w:iCs/>
          <w:noProof/>
          <w:color w:val="000000"/>
          <w:sz w:val="21"/>
          <w:szCs w:val="21"/>
          <w:lang w:val="en-US"/>
        </w:rPr>
        <w:t>Peraturan Menteri Kesehatan Nomor 24 Tahun 202</w:t>
      </w:r>
      <w:r w:rsidR="00CE27BE">
        <w:rPr>
          <w:rFonts w:ascii="Palatino Linotype" w:eastAsia="Palatino Linotype" w:hAnsi="Palatino Linotype" w:cs="Palatino Linotype"/>
          <w:iCs/>
          <w:noProof/>
          <w:color w:val="000000"/>
          <w:sz w:val="21"/>
          <w:szCs w:val="21"/>
          <w:lang w:val="en-US"/>
        </w:rPr>
        <w:t>0</w:t>
      </w:r>
      <w:r w:rsidR="005B07CC">
        <w:rPr>
          <w:rFonts w:ascii="Palatino Linotype" w:eastAsia="Palatino Linotype" w:hAnsi="Palatino Linotype" w:cs="Palatino Linotype"/>
          <w:noProof/>
          <w:color w:val="000000"/>
          <w:sz w:val="21"/>
          <w:szCs w:val="21"/>
          <w:lang w:val="en-US"/>
        </w:rPr>
        <w:t>)</w:t>
      </w:r>
      <w:r w:rsidR="005925EF">
        <w:rPr>
          <w:rFonts w:ascii="Palatino Linotype" w:eastAsia="Palatino Linotype" w:hAnsi="Palatino Linotype" w:cs="Palatino Linotype"/>
          <w:color w:val="000000"/>
          <w:sz w:val="21"/>
          <w:szCs w:val="21"/>
          <w:lang w:val="en-US"/>
        </w:rPr>
        <w:fldChar w:fldCharType="end"/>
      </w:r>
      <w:r w:rsidRPr="00341A2F">
        <w:rPr>
          <w:rFonts w:ascii="Palatino Linotype" w:eastAsia="Palatino Linotype" w:hAnsi="Palatino Linotype" w:cs="Palatino Linotype"/>
          <w:color w:val="000000"/>
          <w:sz w:val="21"/>
          <w:szCs w:val="21"/>
          <w:lang w:val="en-US"/>
        </w:rPr>
        <w:t>.</w:t>
      </w:r>
    </w:p>
    <w:p w:rsidR="00341A2F" w:rsidRPr="00341A2F" w:rsidRDefault="004A03C8" w:rsidP="00900773">
      <w:pPr>
        <w:pBdr>
          <w:top w:val="nil"/>
          <w:left w:val="nil"/>
          <w:bottom w:val="nil"/>
          <w:right w:val="nil"/>
          <w:between w:val="nil"/>
        </w:pBdr>
        <w:spacing w:line="223" w:lineRule="auto"/>
        <w:ind w:left="108" w:right="38" w:firstLine="459"/>
        <w:jc w:val="both"/>
        <w:rPr>
          <w:rFonts w:ascii="Palatino Linotype" w:eastAsia="Palatino Linotype" w:hAnsi="Palatino Linotype" w:cs="Palatino Linotype"/>
          <w:color w:val="000000"/>
          <w:sz w:val="21"/>
          <w:szCs w:val="21"/>
          <w:lang w:val="en-US"/>
        </w:rPr>
      </w:pPr>
      <w:proofErr w:type="spellStart"/>
      <w:r>
        <w:rPr>
          <w:rFonts w:ascii="Palatino Linotype" w:eastAsia="Palatino Linotype" w:hAnsi="Palatino Linotype" w:cs="Palatino Linotype"/>
          <w:bCs/>
          <w:sz w:val="21"/>
          <w:szCs w:val="21"/>
          <w:lang w:val="en-US"/>
        </w:rPr>
        <w:t>Rumah</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sakit</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perlu</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meningkatkan</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kualitas</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pelayanan</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kesehatan</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dengan</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memanfaatkan</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teknologi</w:t>
      </w:r>
      <w:proofErr w:type="spellEnd"/>
      <w:r>
        <w:rPr>
          <w:rFonts w:ascii="Palatino Linotype" w:eastAsia="Palatino Linotype" w:hAnsi="Palatino Linotype" w:cs="Palatino Linotype"/>
          <w:bCs/>
          <w:sz w:val="21"/>
          <w:szCs w:val="21"/>
          <w:lang w:val="en-US"/>
        </w:rPr>
        <w:t xml:space="preserve"> agar </w:t>
      </w:r>
      <w:proofErr w:type="spellStart"/>
      <w:r>
        <w:rPr>
          <w:rFonts w:ascii="Palatino Linotype" w:eastAsia="Palatino Linotype" w:hAnsi="Palatino Linotype" w:cs="Palatino Linotype"/>
          <w:bCs/>
          <w:sz w:val="21"/>
          <w:szCs w:val="21"/>
          <w:lang w:val="en-US"/>
        </w:rPr>
        <w:t>bisa</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bersaing</w:t>
      </w:r>
      <w:proofErr w:type="spellEnd"/>
      <w:r>
        <w:rPr>
          <w:rFonts w:ascii="Palatino Linotype" w:eastAsia="Palatino Linotype" w:hAnsi="Palatino Linotype" w:cs="Palatino Linotype"/>
          <w:bCs/>
          <w:sz w:val="21"/>
          <w:szCs w:val="21"/>
          <w:lang w:val="en-US"/>
        </w:rPr>
        <w:t xml:space="preserve"> </w:t>
      </w:r>
      <w:proofErr w:type="spellStart"/>
      <w:r>
        <w:rPr>
          <w:rFonts w:ascii="Palatino Linotype" w:eastAsia="Palatino Linotype" w:hAnsi="Palatino Linotype" w:cs="Palatino Linotype"/>
          <w:bCs/>
          <w:sz w:val="21"/>
          <w:szCs w:val="21"/>
          <w:lang w:val="en-US"/>
        </w:rPr>
        <w:t>dengan</w:t>
      </w:r>
      <w:proofErr w:type="spellEnd"/>
      <w:r>
        <w:rPr>
          <w:rFonts w:ascii="Palatino Linotype" w:eastAsia="Palatino Linotype" w:hAnsi="Palatino Linotype" w:cs="Palatino Linotype"/>
          <w:bCs/>
          <w:sz w:val="21"/>
          <w:szCs w:val="21"/>
          <w:lang w:val="en-US"/>
        </w:rPr>
        <w:t xml:space="preserve"> optimal </w:t>
      </w:r>
      <w:r w:rsidR="005925EF" w:rsidRPr="009D01F8">
        <w:rPr>
          <w:rFonts w:ascii="Palatino Linotype" w:eastAsia="Palatino Linotype" w:hAnsi="Palatino Linotype" w:cs="Palatino Linotype"/>
          <w:bCs/>
          <w:sz w:val="21"/>
          <w:szCs w:val="21"/>
          <w:lang w:val="en-US"/>
        </w:rPr>
        <w:fldChar w:fldCharType="begin" w:fldLock="1"/>
      </w:r>
      <w:r w:rsidR="009D01F8" w:rsidRPr="009D01F8">
        <w:rPr>
          <w:rFonts w:ascii="Palatino Linotype" w:eastAsia="Palatino Linotype" w:hAnsi="Palatino Linotype" w:cs="Palatino Linotype"/>
          <w:bCs/>
          <w:sz w:val="21"/>
          <w:szCs w:val="21"/>
          <w:lang w:val="en-US"/>
        </w:rPr>
        <w:instrText>ADDIN CSL_CITATION {"citationItems":[{"id":"ITEM-1","itemData":{"DOI":"10.22146/jkesvo.53017","ISSN":"2599-3275","abstract":"Latar Belakang: Rumah Sakit Dharma Kerti Tabanan adalah rumah sakit swasta yang berlokasi di Kabupaten Tabanan. Adanya keterbatasan ruang penyimpanan rekam medis dan juga upaya rumah sakit untuk meningkatkan kualitas pelayanan maka manajemen rumah sakit memilih untuk menerapkan Rekam Medis Elektronik.Tujuan: Menganalisis kesiapan Rumah Sakit Dharma Kerti Tabanan dalam menerapkan RME.Metode: Penelitian ini adalah penelitian cross sectional dengan pendekatan kuantitatif dan kualitatif. Sampel yang digunakan yaitu sebanyak 82 orang pegawai dan dilakukan wawancara terhadap 7 orang pegawai. Analisis kesiapan dilakukan dengan metode DOQ-IT (Doctor's Office Quality-Information Technology). Variabel yang diteliti dengan kuantitatif dan kualitatif adalah kesiapan budaya organisasi, tata kelola dan kepemimpinan, sumber daya manusia dan infrastruktur.Hasil: Rumah Sakit Dharma Kerti Tabanan telah cukup siap dalam menerapkan RME. Secara kuantitatif, dilihat dari budaya organisasi, rumah sakit telah cukup siap yakni 68.57%. Dilihat dari tata kelola yakni 71.43% dan dilihat dari sumber daya manusia rumah sakit yakni 57.14%. Selain itu dilihat dari infrastruktur yakni 58.57%. Secara kualitatif, masih terdapat beberapa kekurangan yakni belum ada pelatihan, belum memliki SOP, pemimpin belum membentuk tim khusus dan belum memiliki IT yang memadai.Kesimpulan: Rumah Sakit Dharma Kerti Tabanan telah cukup siap menerapkan RME dan masih terdapat beberapa kelemahan yang perlu diperbaiki.","author":[{"dropping-particle":"","family":"Wirajaya","given":"Made Karma Maha","non-dropping-particle":"","parse-names":false,"suffix":""},{"dropping-particle":"","family":"Dewi","given":"Ni Made Umi Kartika","non-dropping-particle":"","parse-names":false,"suffix":""}],"container-title":"Jurnal Kesehatan Vokasional","id":"ITEM-1","issue":"1","issued":{"date-parts":[["2020","2","29"]]},"page":"1","title":"Analisis Kesiapan Rumah Sakit Dharma Kerti Tabanan Menerapkan Rekam Medis Elektronik","type":"article-journal","volume":"5"},"uris":["http://www.mendeley.com/documents/?uuid=6adf565b-9959-4b0f-a017-1abb2d95c701"]}],"mendeley":{"formattedCitation":"(Wirajaya and Dewi, 2020)","plainTextFormattedCitation":"(Wirajaya and Dewi, 2020)","previouslyFormattedCitation":"(Wirajaya and Dewi, 2020)"},"properties":{"noteIndex":0},"schema":"https://github.com/citation-style-language/schema/raw/master/csl-citation.json"}</w:instrText>
      </w:r>
      <w:r w:rsidR="005925EF" w:rsidRPr="009D01F8">
        <w:rPr>
          <w:rFonts w:ascii="Palatino Linotype" w:eastAsia="Palatino Linotype" w:hAnsi="Palatino Linotype" w:cs="Palatino Linotype"/>
          <w:bCs/>
          <w:sz w:val="21"/>
          <w:szCs w:val="21"/>
          <w:lang w:val="en-US"/>
        </w:rPr>
        <w:fldChar w:fldCharType="separate"/>
      </w:r>
      <w:r w:rsidR="009D01F8" w:rsidRPr="009D01F8">
        <w:rPr>
          <w:rFonts w:ascii="Palatino Linotype" w:eastAsia="Palatino Linotype" w:hAnsi="Palatino Linotype" w:cs="Palatino Linotype"/>
          <w:bCs/>
          <w:noProof/>
          <w:sz w:val="21"/>
          <w:szCs w:val="21"/>
          <w:lang w:val="en-US"/>
        </w:rPr>
        <w:t>(Wirajaya and Dewi, 2020)</w:t>
      </w:r>
      <w:r w:rsidR="005925EF" w:rsidRPr="009D01F8">
        <w:rPr>
          <w:rFonts w:ascii="Palatino Linotype" w:eastAsia="Palatino Linotype" w:hAnsi="Palatino Linotype" w:cs="Palatino Linotype"/>
          <w:bCs/>
          <w:sz w:val="21"/>
          <w:szCs w:val="21"/>
          <w:lang w:val="en-US"/>
        </w:rPr>
        <w:fldChar w:fldCharType="end"/>
      </w:r>
      <w:r w:rsidR="001A1047" w:rsidRPr="009D01F8">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Rekam</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medis</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elektronik</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adalah</w:t>
      </w:r>
      <w:proofErr w:type="spellEnd"/>
      <w:r w:rsidR="00D420CC">
        <w:rPr>
          <w:rFonts w:ascii="Palatino Linotype" w:eastAsia="Palatino Linotype" w:hAnsi="Palatino Linotype" w:cs="Palatino Linotype"/>
          <w:bCs/>
          <w:sz w:val="21"/>
          <w:szCs w:val="21"/>
          <w:lang w:val="en-US"/>
        </w:rPr>
        <w:t xml:space="preserve"> salah </w:t>
      </w:r>
      <w:proofErr w:type="spellStart"/>
      <w:r w:rsidR="00D420CC">
        <w:rPr>
          <w:rFonts w:ascii="Palatino Linotype" w:eastAsia="Palatino Linotype" w:hAnsi="Palatino Linotype" w:cs="Palatino Linotype"/>
          <w:bCs/>
          <w:sz w:val="21"/>
          <w:szCs w:val="21"/>
          <w:lang w:val="en-US"/>
        </w:rPr>
        <w:t>satu</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bukti</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kemajuan</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dalam</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bidang</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teknologi</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informasi</w:t>
      </w:r>
      <w:proofErr w:type="spellEnd"/>
      <w:r w:rsidR="00D420CC">
        <w:rPr>
          <w:rFonts w:ascii="Palatino Linotype" w:eastAsia="Palatino Linotype" w:hAnsi="Palatino Linotype" w:cs="Palatino Linotype"/>
          <w:bCs/>
          <w:sz w:val="21"/>
          <w:szCs w:val="21"/>
          <w:lang w:val="en-US"/>
        </w:rPr>
        <w:t xml:space="preserve"> di </w:t>
      </w:r>
      <w:proofErr w:type="spellStart"/>
      <w:r w:rsidR="00D420CC">
        <w:rPr>
          <w:rFonts w:ascii="Palatino Linotype" w:eastAsia="Palatino Linotype" w:hAnsi="Palatino Linotype" w:cs="Palatino Linotype"/>
          <w:bCs/>
          <w:sz w:val="21"/>
          <w:szCs w:val="21"/>
          <w:lang w:val="en-US"/>
        </w:rPr>
        <w:t>bidang</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pelayanan</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kesehatan</w:t>
      </w:r>
      <w:proofErr w:type="spellEnd"/>
      <w:r w:rsidR="00D420CC">
        <w:rPr>
          <w:rFonts w:ascii="Palatino Linotype" w:eastAsia="Palatino Linotype" w:hAnsi="Palatino Linotype" w:cs="Palatino Linotype"/>
          <w:bCs/>
          <w:sz w:val="21"/>
          <w:szCs w:val="21"/>
          <w:lang w:val="en-US"/>
        </w:rPr>
        <w:t xml:space="preserve"> </w:t>
      </w:r>
      <w:r w:rsidR="00C92BCE" w:rsidRPr="009D01F8">
        <w:rPr>
          <w:rFonts w:ascii="Palatino Linotype" w:eastAsia="Palatino Linotype" w:hAnsi="Palatino Linotype" w:cs="Palatino Linotype"/>
          <w:bCs/>
          <w:sz w:val="21"/>
          <w:szCs w:val="21"/>
          <w:lang w:val="en-US"/>
        </w:rPr>
        <w:t xml:space="preserve">yang </w:t>
      </w:r>
      <w:proofErr w:type="spellStart"/>
      <w:r w:rsidR="00D420CC">
        <w:rPr>
          <w:rFonts w:ascii="Palatino Linotype" w:eastAsia="Palatino Linotype" w:hAnsi="Palatino Linotype" w:cs="Palatino Linotype"/>
          <w:bCs/>
          <w:sz w:val="21"/>
          <w:szCs w:val="21"/>
          <w:lang w:val="en-US"/>
        </w:rPr>
        <w:t>dapat</w:t>
      </w:r>
      <w:proofErr w:type="spellEnd"/>
      <w:r w:rsidR="00D420CC">
        <w:rPr>
          <w:rFonts w:ascii="Palatino Linotype" w:eastAsia="Palatino Linotype" w:hAnsi="Palatino Linotype" w:cs="Palatino Linotype"/>
          <w:bCs/>
          <w:sz w:val="21"/>
          <w:szCs w:val="21"/>
          <w:lang w:val="en-US"/>
        </w:rPr>
        <w:t xml:space="preserve"> </w:t>
      </w:r>
      <w:proofErr w:type="spellStart"/>
      <w:r w:rsidR="00C92BCE" w:rsidRPr="009D01F8">
        <w:rPr>
          <w:rFonts w:ascii="Palatino Linotype" w:eastAsia="Palatino Linotype" w:hAnsi="Palatino Linotype" w:cs="Palatino Linotype"/>
          <w:bCs/>
          <w:sz w:val="21"/>
          <w:szCs w:val="21"/>
          <w:lang w:val="en-US"/>
        </w:rPr>
        <w:t>berdampak</w:t>
      </w:r>
      <w:proofErr w:type="spellEnd"/>
      <w:r w:rsidR="00C92BCE" w:rsidRPr="009D01F8">
        <w:rPr>
          <w:rFonts w:ascii="Palatino Linotype" w:eastAsia="Palatino Linotype" w:hAnsi="Palatino Linotype" w:cs="Palatino Linotype"/>
          <w:bCs/>
          <w:sz w:val="21"/>
          <w:szCs w:val="21"/>
          <w:lang w:val="en-US"/>
        </w:rPr>
        <w:t xml:space="preserve"> </w:t>
      </w:r>
      <w:r w:rsidR="00D420CC">
        <w:rPr>
          <w:rFonts w:ascii="Palatino Linotype" w:eastAsia="Palatino Linotype" w:hAnsi="Palatino Linotype" w:cs="Palatino Linotype"/>
          <w:bCs/>
          <w:sz w:val="21"/>
          <w:szCs w:val="21"/>
          <w:lang w:val="en-US"/>
        </w:rPr>
        <w:t xml:space="preserve">pada </w:t>
      </w:r>
      <w:proofErr w:type="spellStart"/>
      <w:r w:rsidR="00C92BCE" w:rsidRPr="009D01F8">
        <w:rPr>
          <w:rFonts w:ascii="Palatino Linotype" w:eastAsia="Palatino Linotype" w:hAnsi="Palatino Linotype" w:cs="Palatino Linotype"/>
          <w:bCs/>
          <w:sz w:val="21"/>
          <w:szCs w:val="21"/>
          <w:lang w:val="en-US"/>
        </w:rPr>
        <w:t>aspek</w:t>
      </w:r>
      <w:proofErr w:type="spellEnd"/>
      <w:r w:rsidR="00C92BCE" w:rsidRPr="009D01F8">
        <w:rPr>
          <w:rFonts w:ascii="Palatino Linotype" w:eastAsia="Palatino Linotype" w:hAnsi="Palatino Linotype" w:cs="Palatino Linotype"/>
          <w:bCs/>
          <w:sz w:val="21"/>
          <w:szCs w:val="21"/>
          <w:lang w:val="en-US"/>
        </w:rPr>
        <w:t xml:space="preserve"> </w:t>
      </w:r>
      <w:proofErr w:type="spellStart"/>
      <w:r w:rsidR="00C92BCE" w:rsidRPr="009D01F8">
        <w:rPr>
          <w:rFonts w:ascii="Palatino Linotype" w:eastAsia="Palatino Linotype" w:hAnsi="Palatino Linotype" w:cs="Palatino Linotype"/>
          <w:bCs/>
          <w:sz w:val="21"/>
          <w:szCs w:val="21"/>
          <w:lang w:val="en-US"/>
        </w:rPr>
        <w:t>ekonomi</w:t>
      </w:r>
      <w:proofErr w:type="spellEnd"/>
      <w:r w:rsidR="00C92BCE" w:rsidRPr="009D01F8">
        <w:rPr>
          <w:rFonts w:ascii="Palatino Linotype" w:eastAsia="Palatino Linotype" w:hAnsi="Palatino Linotype" w:cs="Palatino Linotype"/>
          <w:bCs/>
          <w:sz w:val="21"/>
          <w:szCs w:val="21"/>
          <w:lang w:val="en-US"/>
        </w:rPr>
        <w:t xml:space="preserve">, </w:t>
      </w:r>
      <w:proofErr w:type="spellStart"/>
      <w:r w:rsidR="00C92BCE" w:rsidRPr="009D01F8">
        <w:rPr>
          <w:rFonts w:ascii="Palatino Linotype" w:eastAsia="Palatino Linotype" w:hAnsi="Palatino Linotype" w:cs="Palatino Linotype"/>
          <w:bCs/>
          <w:sz w:val="21"/>
          <w:szCs w:val="21"/>
          <w:lang w:val="en-US"/>
        </w:rPr>
        <w:t>klinis</w:t>
      </w:r>
      <w:proofErr w:type="spellEnd"/>
      <w:r w:rsidR="00D420CC">
        <w:rPr>
          <w:rFonts w:ascii="Palatino Linotype" w:eastAsia="Palatino Linotype" w:hAnsi="Palatino Linotype" w:cs="Palatino Linotype"/>
          <w:bCs/>
          <w:sz w:val="21"/>
          <w:szCs w:val="21"/>
          <w:lang w:val="en-US"/>
        </w:rPr>
        <w:t xml:space="preserve"> </w:t>
      </w:r>
      <w:proofErr w:type="spellStart"/>
      <w:r w:rsidR="00D420CC">
        <w:rPr>
          <w:rFonts w:ascii="Palatino Linotype" w:eastAsia="Palatino Linotype" w:hAnsi="Palatino Linotype" w:cs="Palatino Linotype"/>
          <w:bCs/>
          <w:sz w:val="21"/>
          <w:szCs w:val="21"/>
          <w:lang w:val="en-US"/>
        </w:rPr>
        <w:t>termasuk</w:t>
      </w:r>
      <w:proofErr w:type="spellEnd"/>
      <w:r w:rsidR="00C92BCE" w:rsidRPr="009D01F8">
        <w:rPr>
          <w:rFonts w:ascii="Palatino Linotype" w:eastAsia="Palatino Linotype" w:hAnsi="Palatino Linotype" w:cs="Palatino Linotype"/>
          <w:bCs/>
          <w:sz w:val="21"/>
          <w:szCs w:val="21"/>
          <w:lang w:val="en-US"/>
        </w:rPr>
        <w:t xml:space="preserve"> </w:t>
      </w:r>
      <w:proofErr w:type="spellStart"/>
      <w:r w:rsidR="00C92BCE" w:rsidRPr="009D01F8">
        <w:rPr>
          <w:rFonts w:ascii="Palatino Linotype" w:eastAsia="Palatino Linotype" w:hAnsi="Palatino Linotype" w:cs="Palatino Linotype"/>
          <w:bCs/>
          <w:sz w:val="21"/>
          <w:szCs w:val="21"/>
          <w:lang w:val="en-US"/>
        </w:rPr>
        <w:t>informasi</w:t>
      </w:r>
      <w:proofErr w:type="spellEnd"/>
      <w:r w:rsidR="00C92BCE" w:rsidRPr="009D01F8">
        <w:rPr>
          <w:rFonts w:ascii="Palatino Linotype" w:eastAsia="Palatino Linotype" w:hAnsi="Palatino Linotype" w:cs="Palatino Linotype"/>
          <w:bCs/>
          <w:sz w:val="21"/>
          <w:szCs w:val="21"/>
          <w:lang w:val="en-US"/>
        </w:rPr>
        <w:t xml:space="preserve"> </w:t>
      </w:r>
      <w:proofErr w:type="spellStart"/>
      <w:r w:rsidR="00C92BCE" w:rsidRPr="009D01F8">
        <w:rPr>
          <w:rFonts w:ascii="Palatino Linotype" w:eastAsia="Palatino Linotype" w:hAnsi="Palatino Linotype" w:cs="Palatino Linotype"/>
          <w:bCs/>
          <w:sz w:val="21"/>
          <w:szCs w:val="21"/>
          <w:lang w:val="en-US"/>
        </w:rPr>
        <w:t>klinis</w:t>
      </w:r>
      <w:proofErr w:type="spellEnd"/>
      <w:r w:rsidR="00C92BCE" w:rsidRPr="009D01F8">
        <w:rPr>
          <w:rFonts w:ascii="Palatino Linotype" w:eastAsia="Palatino Linotype" w:hAnsi="Palatino Linotype" w:cs="Palatino Linotype"/>
          <w:bCs/>
          <w:sz w:val="21"/>
          <w:szCs w:val="21"/>
          <w:lang w:val="en-US"/>
        </w:rPr>
        <w:t xml:space="preserve"> </w:t>
      </w:r>
      <w:r w:rsidR="005925EF" w:rsidRPr="009D01F8">
        <w:rPr>
          <w:rFonts w:ascii="Palatino Linotype" w:eastAsia="Palatino Linotype" w:hAnsi="Palatino Linotype" w:cs="Palatino Linotype"/>
          <w:bCs/>
          <w:sz w:val="21"/>
          <w:szCs w:val="21"/>
          <w:lang w:val="en-US"/>
        </w:rPr>
        <w:fldChar w:fldCharType="begin" w:fldLock="1"/>
      </w:r>
      <w:r w:rsidR="009D01F8" w:rsidRPr="009D01F8">
        <w:rPr>
          <w:rFonts w:ascii="Palatino Linotype" w:eastAsia="Palatino Linotype" w:hAnsi="Palatino Linotype" w:cs="Palatino Linotype"/>
          <w:bCs/>
          <w:sz w:val="21"/>
          <w:szCs w:val="21"/>
          <w:lang w:val="en-US"/>
        </w:rPr>
        <w:instrText>ADDIN CSL_CITATION {"citationItems":[{"id":"ITEM-1","itemData":{"ISSN":"2655-9129","abstract":"Abstra ct Electronic medical record is one of the advances in information technology in health services. The positive impacts include benefits that can be viewed from economic aspects, clinical aspects, and aspects of access to clinical information. Furthermore, electronic medical records have an important role in improving the quality of health systems around the world. Therefore, it is hoped that the application of electronic medical records can be carried out in developing countries which generally have low levels of health. The purpose of this study is to describe the benefits of implementing electronic medical records in developing countries in economic, clinical and information access aspects. This research is a systematic review (Systematic Review). Based on the PRISMA method that has been carried out, results can be obtained from a total of 175 journal articles and proceedings identified, 50 of which were excluded due to duplication of data, then 104 others did not meet the inclusion and exclusion criteria. So that only 21 journal articles were used in the literature study . The results showed that the application of medical data in developing countries was not yet in all three aspects. Some of the economic benefits are savings, effectiveness, cost efficiency; increased billing, etc. Clinical benefits improve service quality, satisfaction, and patient safety. The benefits of access to information include increasing the accessibility of data and information, supporting decision making, and supporting patient confidentiality. Keywords: implementation, electronic medical records, developing countries Abstrak Rekam medis elektronik merupakan salah satu bentuk bukti kemajuan teknologi informasi dalam layanan kesehatan. Bentuk dampak positifnya diantaranya manfaat yang dapat ditinjau dari aspek ekonomi, aspek klinis, dan aspek akses informasi klinis. Selanjutnya rekam medis elektronik memiliki peran penting dalam peningkatan kualitas sistem kesehatan di seluruh dunia. Oleh karena itu, penerapan rekam medis elektronik juga diharapkan dapat dilakukan di negara berkembang yang pada umumnya memiliki tingkat kesehatan rendah. Tujuan dari penelitian ini adalah untuk mendeskripsikan manfaat penerapan rekam medis elektronik di negara berkembang dalam aspek ekonomi, aspek klinis, dan aspek akses informasi. Penelitian ini merupakan tinjauan sistematis (Systematic Review). Berdasarkan metode PRISMA yang telah dilakukan, dapat diperoleh hasil yakni dari total 175…","author":[{"dropping-particle":"","family":"Tiorentap","given":"Diva Rizky Amanda","non-dropping-particle":"","parse-names":false,"suffix":""}],"container-title":"Indonesian of Health Information Management Journal (INOHIM)","id":"ITEM-1","issue":"2","issued":{"date-parts":[["2020"]]},"page":"69-79","title":"Evaluation of the Benefits of Implementing Electronic Medical Records in Developing Countries: Systematic Literature Review","type":"article-journal","volume":"8"},"uris":["http://www.mendeley.com/documents/?uuid=e95b5442-aa50-4784-98ca-24f19781b71c"]}],"mendeley":{"formattedCitation":"(Tiorentap, 2020)","plainTextFormattedCitation":"(Tiorentap, 2020)","previouslyFormattedCitation":"(Tiorentap, 2020)"},"properties":{"noteIndex":0},"schema":"https://github.com/citation-style-language/schema/raw/master/csl-citation.json"}</w:instrText>
      </w:r>
      <w:r w:rsidR="005925EF" w:rsidRPr="009D01F8">
        <w:rPr>
          <w:rFonts w:ascii="Palatino Linotype" w:eastAsia="Palatino Linotype" w:hAnsi="Palatino Linotype" w:cs="Palatino Linotype"/>
          <w:bCs/>
          <w:sz w:val="21"/>
          <w:szCs w:val="21"/>
          <w:lang w:val="en-US"/>
        </w:rPr>
        <w:fldChar w:fldCharType="separate"/>
      </w:r>
      <w:r w:rsidR="009D01F8" w:rsidRPr="009D01F8">
        <w:rPr>
          <w:rFonts w:ascii="Palatino Linotype" w:eastAsia="Palatino Linotype" w:hAnsi="Palatino Linotype" w:cs="Palatino Linotype"/>
          <w:bCs/>
          <w:noProof/>
          <w:sz w:val="21"/>
          <w:szCs w:val="21"/>
          <w:lang w:val="en-US"/>
        </w:rPr>
        <w:t>(Tiorentap, 2020)</w:t>
      </w:r>
      <w:r w:rsidR="005925EF" w:rsidRPr="009D01F8">
        <w:rPr>
          <w:rFonts w:ascii="Palatino Linotype" w:eastAsia="Palatino Linotype" w:hAnsi="Palatino Linotype" w:cs="Palatino Linotype"/>
          <w:bCs/>
          <w:sz w:val="21"/>
          <w:szCs w:val="21"/>
          <w:lang w:val="en-US"/>
        </w:rPr>
        <w:fldChar w:fldCharType="end"/>
      </w:r>
      <w:r w:rsidR="006C5CBB"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Pengaturan</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perbaikan</w:t>
      </w:r>
      <w:proofErr w:type="spellEnd"/>
      <w:r w:rsidR="00341A2F" w:rsidRPr="009D01F8">
        <w:rPr>
          <w:rFonts w:ascii="Palatino Linotype" w:eastAsia="Palatino Linotype" w:hAnsi="Palatino Linotype" w:cs="Palatino Linotype"/>
          <w:bCs/>
          <w:sz w:val="21"/>
          <w:szCs w:val="21"/>
          <w:lang w:val="en-US"/>
        </w:rPr>
        <w:t xml:space="preserve"> data </w:t>
      </w:r>
      <w:proofErr w:type="spellStart"/>
      <w:r w:rsidR="00341A2F" w:rsidRPr="009D01F8">
        <w:rPr>
          <w:rFonts w:ascii="Palatino Linotype" w:eastAsia="Palatino Linotype" w:hAnsi="Palatino Linotype" w:cs="Palatino Linotype"/>
          <w:bCs/>
          <w:sz w:val="21"/>
          <w:szCs w:val="21"/>
          <w:lang w:val="en-US"/>
        </w:rPr>
        <w:t>rekam</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medis</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elektronik</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tidak</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hanya</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menyangkut</w:t>
      </w:r>
      <w:proofErr w:type="spellEnd"/>
      <w:r w:rsidR="00341A2F" w:rsidRPr="009D01F8">
        <w:rPr>
          <w:rFonts w:ascii="Palatino Linotype" w:eastAsia="Palatino Linotype" w:hAnsi="Palatino Linotype" w:cs="Palatino Linotype"/>
          <w:bCs/>
          <w:sz w:val="21"/>
          <w:szCs w:val="21"/>
          <w:lang w:val="en-US"/>
        </w:rPr>
        <w:t xml:space="preserve"> data </w:t>
      </w:r>
      <w:proofErr w:type="spellStart"/>
      <w:r w:rsidR="00341A2F" w:rsidRPr="009D01F8">
        <w:rPr>
          <w:rFonts w:ascii="Palatino Linotype" w:eastAsia="Palatino Linotype" w:hAnsi="Palatino Linotype" w:cs="Palatino Linotype"/>
          <w:bCs/>
          <w:sz w:val="21"/>
          <w:szCs w:val="21"/>
          <w:lang w:val="en-US"/>
        </w:rPr>
        <w:t>pribadi</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tetapi</w:t>
      </w:r>
      <w:proofErr w:type="spellEnd"/>
      <w:r w:rsidR="00341A2F" w:rsidRPr="009D01F8">
        <w:rPr>
          <w:rFonts w:ascii="Palatino Linotype" w:eastAsia="Palatino Linotype" w:hAnsi="Palatino Linotype" w:cs="Palatino Linotype"/>
          <w:bCs/>
          <w:sz w:val="21"/>
          <w:szCs w:val="21"/>
          <w:lang w:val="en-US"/>
        </w:rPr>
        <w:t xml:space="preserve"> juga </w:t>
      </w:r>
      <w:r w:rsidR="00341A2F" w:rsidRPr="009D01F8">
        <w:rPr>
          <w:rFonts w:ascii="Palatino Linotype" w:eastAsia="Palatino Linotype" w:hAnsi="Palatino Linotype" w:cs="Palatino Linotype"/>
          <w:bCs/>
          <w:sz w:val="21"/>
          <w:szCs w:val="21"/>
          <w:lang w:val="en-US"/>
        </w:rPr>
        <w:t xml:space="preserve">proses </w:t>
      </w:r>
      <w:proofErr w:type="spellStart"/>
      <w:r w:rsidR="00341A2F" w:rsidRPr="009D01F8">
        <w:rPr>
          <w:rFonts w:ascii="Palatino Linotype" w:eastAsia="Palatino Linotype" w:hAnsi="Palatino Linotype" w:cs="Palatino Linotype"/>
          <w:bCs/>
          <w:sz w:val="21"/>
          <w:szCs w:val="21"/>
          <w:lang w:val="en-US"/>
        </w:rPr>
        <w:t>alur</w:t>
      </w:r>
      <w:proofErr w:type="spellEnd"/>
      <w:r w:rsidR="00341A2F" w:rsidRPr="009D01F8">
        <w:rPr>
          <w:rFonts w:ascii="Palatino Linotype" w:eastAsia="Palatino Linotype" w:hAnsi="Palatino Linotype" w:cs="Palatino Linotype"/>
          <w:bCs/>
          <w:sz w:val="21"/>
          <w:szCs w:val="21"/>
          <w:lang w:val="en-US"/>
        </w:rPr>
        <w:t xml:space="preserve"> dan </w:t>
      </w:r>
      <w:proofErr w:type="spellStart"/>
      <w:r w:rsidR="00341A2F" w:rsidRPr="009D01F8">
        <w:rPr>
          <w:rFonts w:ascii="Palatino Linotype" w:eastAsia="Palatino Linotype" w:hAnsi="Palatino Linotype" w:cs="Palatino Linotype"/>
          <w:bCs/>
          <w:sz w:val="21"/>
          <w:szCs w:val="21"/>
          <w:lang w:val="en-US"/>
        </w:rPr>
        <w:t>prosedur</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sistematis</w:t>
      </w:r>
      <w:proofErr w:type="spellEnd"/>
      <w:r w:rsidR="00341A2F" w:rsidRPr="009D01F8">
        <w:rPr>
          <w:rFonts w:ascii="Palatino Linotype" w:eastAsia="Palatino Linotype" w:hAnsi="Palatino Linotype" w:cs="Palatino Linotype"/>
          <w:bCs/>
          <w:sz w:val="21"/>
          <w:szCs w:val="21"/>
          <w:lang w:val="en-US"/>
        </w:rPr>
        <w:t xml:space="preserve"> agar </w:t>
      </w:r>
      <w:proofErr w:type="spellStart"/>
      <w:r w:rsidR="00341A2F" w:rsidRPr="009D01F8">
        <w:rPr>
          <w:rFonts w:ascii="Palatino Linotype" w:eastAsia="Palatino Linotype" w:hAnsi="Palatino Linotype" w:cs="Palatino Linotype"/>
          <w:bCs/>
          <w:sz w:val="21"/>
          <w:szCs w:val="21"/>
          <w:lang w:val="en-US"/>
        </w:rPr>
        <w:t>keamanan</w:t>
      </w:r>
      <w:proofErr w:type="spellEnd"/>
      <w:r w:rsidR="00341A2F" w:rsidRPr="009D01F8">
        <w:rPr>
          <w:rFonts w:ascii="Palatino Linotype" w:eastAsia="Palatino Linotype" w:hAnsi="Palatino Linotype" w:cs="Palatino Linotype"/>
          <w:bCs/>
          <w:sz w:val="21"/>
          <w:szCs w:val="21"/>
          <w:lang w:val="en-US"/>
        </w:rPr>
        <w:t xml:space="preserve"> data dan </w:t>
      </w:r>
      <w:proofErr w:type="spellStart"/>
      <w:r w:rsidR="00341A2F" w:rsidRPr="009D01F8">
        <w:rPr>
          <w:rFonts w:ascii="Palatino Linotype" w:eastAsia="Palatino Linotype" w:hAnsi="Palatino Linotype" w:cs="Palatino Linotype"/>
          <w:bCs/>
          <w:sz w:val="21"/>
          <w:szCs w:val="21"/>
          <w:lang w:val="en-US"/>
        </w:rPr>
        <w:t>informasi</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tepat</w:t>
      </w:r>
      <w:proofErr w:type="spellEnd"/>
      <w:r w:rsidR="00341A2F" w:rsidRPr="009D01F8">
        <w:rPr>
          <w:rFonts w:ascii="Palatino Linotype" w:eastAsia="Palatino Linotype" w:hAnsi="Palatino Linotype" w:cs="Palatino Linotype"/>
          <w:bCs/>
          <w:sz w:val="21"/>
          <w:szCs w:val="21"/>
          <w:lang w:val="en-US"/>
        </w:rPr>
        <w:t xml:space="preserve"> dan </w:t>
      </w:r>
      <w:proofErr w:type="spellStart"/>
      <w:r w:rsidR="00341A2F" w:rsidRPr="009D01F8">
        <w:rPr>
          <w:rFonts w:ascii="Palatino Linotype" w:eastAsia="Palatino Linotype" w:hAnsi="Palatino Linotype" w:cs="Palatino Linotype"/>
          <w:bCs/>
          <w:sz w:val="21"/>
          <w:szCs w:val="21"/>
          <w:lang w:val="en-US"/>
        </w:rPr>
        <w:t>dapat</w:t>
      </w:r>
      <w:proofErr w:type="spellEnd"/>
      <w:r w:rsidR="00341A2F" w:rsidRPr="009D01F8">
        <w:rPr>
          <w:rFonts w:ascii="Palatino Linotype" w:eastAsia="Palatino Linotype" w:hAnsi="Palatino Linotype" w:cs="Palatino Linotype"/>
          <w:bCs/>
          <w:sz w:val="21"/>
          <w:szCs w:val="21"/>
          <w:lang w:val="en-US"/>
        </w:rPr>
        <w:t xml:space="preserve"> </w:t>
      </w:r>
      <w:proofErr w:type="spellStart"/>
      <w:r w:rsidR="00341A2F" w:rsidRPr="009D01F8">
        <w:rPr>
          <w:rFonts w:ascii="Palatino Linotype" w:eastAsia="Palatino Linotype" w:hAnsi="Palatino Linotype" w:cs="Palatino Linotype"/>
          <w:bCs/>
          <w:sz w:val="21"/>
          <w:szCs w:val="21"/>
          <w:lang w:val="en-US"/>
        </w:rPr>
        <w:t>dipertanggungjawabkan</w:t>
      </w:r>
      <w:proofErr w:type="spellEnd"/>
      <w:r w:rsidR="005925EF">
        <w:rPr>
          <w:rFonts w:ascii="Palatino Linotype" w:eastAsia="Palatino Linotype" w:hAnsi="Palatino Linotype" w:cs="Palatino Linotype"/>
          <w:bCs/>
          <w:i/>
          <w:sz w:val="21"/>
          <w:szCs w:val="21"/>
          <w:lang w:val="en-US"/>
        </w:rPr>
        <w:fldChar w:fldCharType="begin" w:fldLock="1"/>
      </w:r>
      <w:r w:rsidR="009D01F8">
        <w:rPr>
          <w:rFonts w:ascii="Palatino Linotype" w:eastAsia="Palatino Linotype" w:hAnsi="Palatino Linotype" w:cs="Palatino Linotype"/>
          <w:bCs/>
          <w:i/>
          <w:sz w:val="21"/>
          <w:szCs w:val="21"/>
          <w:lang w:val="en-US"/>
        </w:rPr>
        <w:instrText>ADDIN CSL_CITATION {"citationItems":[{"id":"ITEM-1","itemData":{"DOI":"10.4997/jrcpe.2020.309","ISSN":"1478-2715","abstract":"Electronic health record (EHR) was hailed as a major step towards making healthcare more transparent and accountable. All the developed nations digitised their health records which were meant to be safe, secure and could be accessed on demand. This was intended to benefit all stakeholders. However, the jury is still out if the EHR has been worth it.","author":[{"dropping-particle":"","family":"Kataria","given":"Suchitra","non-dropping-particle":"","parse-names":false,"suffix":""},{"dropping-particle":"","family":"Ravindran","given":"Vinod","non-dropping-particle":"","parse-names":false,"suffix":""}],"container-title":"Journal of the Royal College of Physicians of Edinburgh","id":"ITEM-1","issue":"3","issued":{"date-parts":[["2020","9","1"]]},"page":"262-268","title":"Electronic Health Records: A Critical Appraisal of Strengths and Limitations","type":"article-journal","volume":"50"},"uris":["http://www.mendeley.com/documents/?uuid=463493e8-2fbe-4391-8609-22765eaf605b"]}],"mendeley":{"formattedCitation":"(Kataria and Ravindran, 2020)","plainTextFormattedCitation":"(Kataria and Ravindran, 2020)","previouslyFormattedCitation":"(Kataria and Ravindran, 2020)"},"properties":{"noteIndex":0},"schema":"https://github.com/citation-style-language/schema/raw/master/csl-citation.json"}</w:instrText>
      </w:r>
      <w:r w:rsidR="005925EF">
        <w:rPr>
          <w:rFonts w:ascii="Palatino Linotype" w:eastAsia="Palatino Linotype" w:hAnsi="Palatino Linotype" w:cs="Palatino Linotype"/>
          <w:bCs/>
          <w:i/>
          <w:sz w:val="21"/>
          <w:szCs w:val="21"/>
          <w:lang w:val="en-US"/>
        </w:rPr>
        <w:fldChar w:fldCharType="separate"/>
      </w:r>
      <w:r w:rsidR="009D01F8" w:rsidRPr="009D01F8">
        <w:rPr>
          <w:rFonts w:ascii="Palatino Linotype" w:eastAsia="Palatino Linotype" w:hAnsi="Palatino Linotype" w:cs="Palatino Linotype"/>
          <w:bCs/>
          <w:noProof/>
          <w:sz w:val="21"/>
          <w:szCs w:val="21"/>
          <w:lang w:val="en-US"/>
        </w:rPr>
        <w:t>(Kataria and Ravindran, 2020)</w:t>
      </w:r>
      <w:r w:rsidR="005925EF">
        <w:rPr>
          <w:rFonts w:ascii="Palatino Linotype" w:eastAsia="Palatino Linotype" w:hAnsi="Palatino Linotype" w:cs="Palatino Linotype"/>
          <w:bCs/>
          <w:i/>
          <w:sz w:val="21"/>
          <w:szCs w:val="21"/>
          <w:lang w:val="en-US"/>
        </w:rPr>
        <w:fldChar w:fldCharType="end"/>
      </w:r>
      <w:r w:rsidR="00341A2F" w:rsidRPr="009D01F8">
        <w:rPr>
          <w:rFonts w:ascii="Palatino Linotype" w:eastAsia="Palatino Linotype" w:hAnsi="Palatino Linotype" w:cs="Palatino Linotype"/>
          <w:bCs/>
          <w:sz w:val="21"/>
          <w:szCs w:val="21"/>
          <w:lang w:val="en-US"/>
        </w:rPr>
        <w:t>.</w:t>
      </w:r>
      <w:r w:rsidR="00341A2F" w:rsidRPr="00341A2F">
        <w:rPr>
          <w:rFonts w:ascii="Palatino Linotype" w:eastAsia="Palatino Linotype" w:hAnsi="Palatino Linotype" w:cs="Palatino Linotype"/>
          <w:color w:val="000000"/>
          <w:sz w:val="21"/>
          <w:szCs w:val="21"/>
          <w:lang w:val="en-US"/>
        </w:rPr>
        <w:t xml:space="preserve"> Proses </w:t>
      </w:r>
      <w:proofErr w:type="spellStart"/>
      <w:r w:rsidR="0094352F">
        <w:rPr>
          <w:rFonts w:ascii="Palatino Linotype" w:eastAsia="Palatino Linotype" w:hAnsi="Palatino Linotype" w:cs="Palatino Linotype"/>
          <w:color w:val="000000"/>
          <w:sz w:val="21"/>
          <w:szCs w:val="21"/>
          <w:lang w:val="en-US"/>
        </w:rPr>
        <w:t>pengaktifan</w:t>
      </w:r>
      <w:proofErr w:type="spellEnd"/>
      <w:r w:rsidR="0094352F">
        <w:rPr>
          <w:rFonts w:ascii="Palatino Linotype" w:eastAsia="Palatino Linotype" w:hAnsi="Palatino Linotype" w:cs="Palatino Linotype"/>
          <w:color w:val="000000"/>
          <w:sz w:val="21"/>
          <w:szCs w:val="21"/>
          <w:lang w:val="en-US"/>
        </w:rPr>
        <w:t xml:space="preserve"> </w:t>
      </w:r>
      <w:proofErr w:type="spellStart"/>
      <w:r w:rsidR="0094352F">
        <w:rPr>
          <w:rFonts w:ascii="Palatino Linotype" w:eastAsia="Palatino Linotype" w:hAnsi="Palatino Linotype" w:cs="Palatino Linotype"/>
          <w:color w:val="000000"/>
          <w:sz w:val="21"/>
          <w:szCs w:val="21"/>
          <w:lang w:val="en-US"/>
        </w:rPr>
        <w:t>kembali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memerlukan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pencatatan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baik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dari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segi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fungsi</w:t>
      </w:r>
      <w:proofErr w:type="spellEnd"/>
      <w:r w:rsidR="00341A2F" w:rsidRPr="00341A2F">
        <w:rPr>
          <w:rFonts w:ascii="Palatino Linotype" w:eastAsia="Palatino Linotype" w:hAnsi="Palatino Linotype" w:cs="Palatino Linotype"/>
          <w:color w:val="000000"/>
          <w:sz w:val="21"/>
          <w:szCs w:val="21"/>
          <w:lang w:val="en-US"/>
        </w:rPr>
        <w:t xml:space="preserve"> dan </w:t>
      </w:r>
      <w:proofErr w:type="spellStart"/>
      <w:r w:rsidR="00341A2F" w:rsidRPr="00341A2F">
        <w:rPr>
          <w:rFonts w:ascii="Palatino Linotype" w:eastAsia="Palatino Linotype" w:hAnsi="Palatino Linotype" w:cs="Palatino Linotype"/>
          <w:color w:val="000000"/>
          <w:sz w:val="21"/>
          <w:szCs w:val="21"/>
          <w:lang w:val="en-US"/>
        </w:rPr>
        <w:t>alasan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kenapa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sebuah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catatan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dalam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perlu</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perbaikan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Pembukaan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kembali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pasien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melebihi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waktu</w:t>
      </w:r>
      <w:proofErr w:type="spellEnd"/>
      <w:r w:rsidR="00341A2F" w:rsidRPr="00341A2F">
        <w:rPr>
          <w:rFonts w:ascii="Palatino Linotype" w:eastAsia="Palatino Linotype" w:hAnsi="Palatino Linotype" w:cs="Palatino Linotype"/>
          <w:color w:val="000000"/>
          <w:sz w:val="21"/>
          <w:szCs w:val="21"/>
          <w:lang w:val="en-US"/>
        </w:rPr>
        <w:t xml:space="preserve"> yang </w:t>
      </w:r>
      <w:proofErr w:type="spellStart"/>
      <w:r w:rsidR="00341A2F" w:rsidRPr="00341A2F">
        <w:rPr>
          <w:rFonts w:ascii="Palatino Linotype" w:eastAsia="Palatino Linotype" w:hAnsi="Palatino Linotype" w:cs="Palatino Linotype"/>
          <w:color w:val="000000"/>
          <w:sz w:val="21"/>
          <w:szCs w:val="21"/>
          <w:lang w:val="en-US"/>
        </w:rPr>
        <w:t>ditetapkan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dalam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peraturan</w:t>
      </w:r>
      <w:proofErr w:type="spellEnd"/>
      <w:r w:rsidR="00341A2F" w:rsidRPr="00341A2F">
        <w:rPr>
          <w:rFonts w:ascii="Palatino Linotype" w:eastAsia="Palatino Linotype" w:hAnsi="Palatino Linotype" w:cs="Palatino Linotype"/>
          <w:color w:val="000000"/>
          <w:sz w:val="21"/>
          <w:szCs w:val="21"/>
          <w:lang w:val="en-US"/>
        </w:rPr>
        <w:t xml:space="preserve"> (&gt; 2 x 24 jam) </w:t>
      </w:r>
      <w:proofErr w:type="spellStart"/>
      <w:r w:rsidR="00341A2F" w:rsidRPr="00341A2F">
        <w:rPr>
          <w:rFonts w:ascii="Palatino Linotype" w:eastAsia="Palatino Linotype" w:hAnsi="Palatino Linotype" w:cs="Palatino Linotype"/>
          <w:color w:val="000000"/>
          <w:sz w:val="21"/>
          <w:szCs w:val="21"/>
          <w:lang w:val="en-US"/>
        </w:rPr>
        <w:t>rentan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terhadap</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penggunaan</w:t>
      </w:r>
      <w:proofErr w:type="spellEnd"/>
      <w:r w:rsidR="00341A2F" w:rsidRPr="00341A2F">
        <w:rPr>
          <w:rFonts w:ascii="Palatino Linotype" w:eastAsia="Palatino Linotype" w:hAnsi="Palatino Linotype" w:cs="Palatino Linotype"/>
          <w:color w:val="000000"/>
          <w:sz w:val="21"/>
          <w:szCs w:val="21"/>
          <w:lang w:val="en-US"/>
        </w:rPr>
        <w:t xml:space="preserve"> dan </w:t>
      </w:r>
      <w:proofErr w:type="spellStart"/>
      <w:r w:rsidR="00341A2F" w:rsidRPr="00341A2F">
        <w:rPr>
          <w:rFonts w:ascii="Palatino Linotype" w:eastAsia="Palatino Linotype" w:hAnsi="Palatino Linotype" w:cs="Palatino Linotype"/>
          <w:color w:val="000000"/>
          <w:sz w:val="21"/>
          <w:szCs w:val="21"/>
          <w:lang w:val="en-US"/>
        </w:rPr>
        <w:t>akses</w:t>
      </w:r>
      <w:proofErr w:type="spellEnd"/>
      <w:r w:rsidR="00341A2F" w:rsidRPr="00341A2F">
        <w:rPr>
          <w:rFonts w:ascii="Palatino Linotype" w:eastAsia="Palatino Linotype" w:hAnsi="Palatino Linotype" w:cs="Palatino Linotype"/>
          <w:color w:val="000000"/>
          <w:sz w:val="21"/>
          <w:szCs w:val="21"/>
          <w:lang w:val="en-US"/>
        </w:rPr>
        <w:t xml:space="preserve"> oleh yang </w:t>
      </w:r>
      <w:proofErr w:type="spellStart"/>
      <w:r w:rsidR="00341A2F" w:rsidRPr="00341A2F">
        <w:rPr>
          <w:rFonts w:ascii="Palatino Linotype" w:eastAsia="Palatino Linotype" w:hAnsi="Palatino Linotype" w:cs="Palatino Linotype"/>
          <w:color w:val="000000"/>
          <w:sz w:val="21"/>
          <w:szCs w:val="21"/>
          <w:lang w:val="en-US"/>
        </w:rPr>
        <w:t>tidak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berhak</w:t>
      </w:r>
      <w:proofErr w:type="spellEnd"/>
      <w:r w:rsidR="00341A2F" w:rsidRPr="00341A2F">
        <w:rPr>
          <w:rFonts w:ascii="Palatino Linotype" w:eastAsia="Palatino Linotype" w:hAnsi="Palatino Linotype" w:cs="Palatino Linotype"/>
          <w:color w:val="000000"/>
          <w:sz w:val="21"/>
          <w:szCs w:val="21"/>
          <w:lang w:val="en-US"/>
        </w:rPr>
        <w:t xml:space="preserve">. </w:t>
      </w:r>
      <w:r w:rsidR="00F6492D" w:rsidRPr="009D01F8">
        <w:rPr>
          <w:rFonts w:ascii="Palatino Linotype" w:eastAsia="Palatino Linotype" w:hAnsi="Palatino Linotype" w:cs="Palatino Linotype"/>
          <w:bCs/>
          <w:i/>
          <w:color w:val="000000"/>
          <w:sz w:val="21"/>
          <w:szCs w:val="21"/>
          <w:lang w:val="en-US"/>
        </w:rPr>
        <w:t xml:space="preserve">Electronic Medical record </w:t>
      </w:r>
      <w:proofErr w:type="spellStart"/>
      <w:r w:rsidR="00F6492D" w:rsidRPr="009D01F8">
        <w:rPr>
          <w:rFonts w:ascii="Palatino Linotype" w:eastAsia="Palatino Linotype" w:hAnsi="Palatino Linotype" w:cs="Palatino Linotype"/>
          <w:bCs/>
          <w:color w:val="000000"/>
          <w:sz w:val="21"/>
          <w:szCs w:val="21"/>
          <w:lang w:val="en-US"/>
        </w:rPr>
        <w:t>meru</w:t>
      </w:r>
      <w:r w:rsidR="00C37256" w:rsidRPr="009D01F8">
        <w:rPr>
          <w:rFonts w:ascii="Palatino Linotype" w:eastAsia="Palatino Linotype" w:hAnsi="Palatino Linotype" w:cs="Palatino Linotype"/>
          <w:bCs/>
          <w:color w:val="000000"/>
          <w:sz w:val="21"/>
          <w:szCs w:val="21"/>
          <w:lang w:val="en-US"/>
        </w:rPr>
        <w:t>pakan</w:t>
      </w:r>
      <w:proofErr w:type="spellEnd"/>
      <w:r w:rsidR="00C37256" w:rsidRPr="009D01F8">
        <w:rPr>
          <w:rFonts w:ascii="Palatino Linotype" w:eastAsia="Palatino Linotype" w:hAnsi="Palatino Linotype" w:cs="Palatino Linotype"/>
          <w:bCs/>
          <w:color w:val="000000"/>
          <w:sz w:val="21"/>
          <w:szCs w:val="21"/>
          <w:lang w:val="en-US"/>
        </w:rPr>
        <w:t xml:space="preserve"> salah </w:t>
      </w:r>
      <w:proofErr w:type="spellStart"/>
      <w:r w:rsidR="00C37256" w:rsidRPr="009D01F8">
        <w:rPr>
          <w:rFonts w:ascii="Palatino Linotype" w:eastAsia="Palatino Linotype" w:hAnsi="Palatino Linotype" w:cs="Palatino Linotype"/>
          <w:bCs/>
          <w:color w:val="000000"/>
          <w:sz w:val="21"/>
          <w:szCs w:val="21"/>
          <w:lang w:val="en-US"/>
        </w:rPr>
        <w:t>satu</w:t>
      </w:r>
      <w:proofErr w:type="spellEnd"/>
      <w:r w:rsidR="00C37256" w:rsidRPr="009D01F8">
        <w:rPr>
          <w:rFonts w:ascii="Palatino Linotype" w:eastAsia="Palatino Linotype" w:hAnsi="Palatino Linotype" w:cs="Palatino Linotype"/>
          <w:bCs/>
          <w:color w:val="000000"/>
          <w:sz w:val="21"/>
          <w:szCs w:val="21"/>
          <w:lang w:val="en-US"/>
        </w:rPr>
        <w:t xml:space="preserve"> </w:t>
      </w:r>
      <w:proofErr w:type="spellStart"/>
      <w:r w:rsidR="00C37256" w:rsidRPr="009D01F8">
        <w:rPr>
          <w:rFonts w:ascii="Palatino Linotype" w:eastAsia="Palatino Linotype" w:hAnsi="Palatino Linotype" w:cs="Palatino Linotype"/>
          <w:bCs/>
          <w:color w:val="000000"/>
          <w:sz w:val="21"/>
          <w:szCs w:val="21"/>
          <w:lang w:val="en-US"/>
        </w:rPr>
        <w:t>solusi</w:t>
      </w:r>
      <w:proofErr w:type="spellEnd"/>
      <w:r w:rsidR="00C37256" w:rsidRPr="009D01F8">
        <w:rPr>
          <w:rFonts w:ascii="Palatino Linotype" w:eastAsia="Palatino Linotype" w:hAnsi="Palatino Linotype" w:cs="Palatino Linotype"/>
          <w:bCs/>
          <w:color w:val="000000"/>
          <w:sz w:val="21"/>
          <w:szCs w:val="21"/>
          <w:lang w:val="en-US"/>
        </w:rPr>
        <w:t xml:space="preserve"> </w:t>
      </w:r>
      <w:proofErr w:type="spellStart"/>
      <w:r w:rsidR="00F6492D" w:rsidRPr="009D01F8">
        <w:rPr>
          <w:rFonts w:ascii="Palatino Linotype" w:eastAsia="Palatino Linotype" w:hAnsi="Palatino Linotype" w:cs="Palatino Linotype"/>
          <w:bCs/>
          <w:color w:val="000000"/>
          <w:sz w:val="21"/>
          <w:szCs w:val="21"/>
          <w:lang w:val="en-US"/>
        </w:rPr>
        <w:t>kesehatan</w:t>
      </w:r>
      <w:proofErr w:type="spellEnd"/>
      <w:r w:rsidR="00C37256" w:rsidRPr="009D01F8">
        <w:rPr>
          <w:rFonts w:ascii="Palatino Linotype" w:eastAsia="Palatino Linotype" w:hAnsi="Palatino Linotype" w:cs="Palatino Linotype"/>
          <w:bCs/>
          <w:color w:val="000000"/>
          <w:sz w:val="21"/>
          <w:szCs w:val="21"/>
          <w:lang w:val="en-US"/>
        </w:rPr>
        <w:t xml:space="preserve"> </w:t>
      </w:r>
      <w:proofErr w:type="spellStart"/>
      <w:r w:rsidR="00C37256" w:rsidRPr="009D01F8">
        <w:rPr>
          <w:rFonts w:ascii="Palatino Linotype" w:eastAsia="Palatino Linotype" w:hAnsi="Palatino Linotype" w:cs="Palatino Linotype"/>
          <w:bCs/>
          <w:color w:val="000000"/>
          <w:sz w:val="21"/>
          <w:szCs w:val="21"/>
          <w:lang w:val="en-US"/>
        </w:rPr>
        <w:t>digital</w:t>
      </w:r>
      <w:r w:rsidR="00F6492D" w:rsidRPr="009D01F8">
        <w:rPr>
          <w:rFonts w:ascii="Palatino Linotype" w:eastAsia="Palatino Linotype" w:hAnsi="Palatino Linotype" w:cs="Palatino Linotype"/>
          <w:bCs/>
          <w:color w:val="000000"/>
          <w:sz w:val="21"/>
          <w:szCs w:val="21"/>
          <w:lang w:val="en-US"/>
        </w:rPr>
        <w:t>sebagai</w:t>
      </w:r>
      <w:proofErr w:type="spellEnd"/>
      <w:r w:rsidR="00F6492D" w:rsidRPr="009D01F8">
        <w:rPr>
          <w:rFonts w:ascii="Palatino Linotype" w:eastAsia="Palatino Linotype" w:hAnsi="Palatino Linotype" w:cs="Palatino Linotype"/>
          <w:bCs/>
          <w:color w:val="000000"/>
          <w:sz w:val="21"/>
          <w:szCs w:val="21"/>
          <w:lang w:val="en-US"/>
        </w:rPr>
        <w:t xml:space="preserve"> </w:t>
      </w:r>
      <w:proofErr w:type="spellStart"/>
      <w:r w:rsidR="00F6492D" w:rsidRPr="009D01F8">
        <w:rPr>
          <w:rFonts w:ascii="Palatino Linotype" w:eastAsia="Palatino Linotype" w:hAnsi="Palatino Linotype" w:cs="Palatino Linotype"/>
          <w:bCs/>
          <w:color w:val="000000"/>
          <w:sz w:val="21"/>
          <w:szCs w:val="21"/>
          <w:lang w:val="en-US"/>
        </w:rPr>
        <w:t>kunci</w:t>
      </w:r>
      <w:proofErr w:type="spellEnd"/>
      <w:r w:rsidR="00F6492D" w:rsidRPr="009D01F8">
        <w:rPr>
          <w:rFonts w:ascii="Palatino Linotype" w:eastAsia="Palatino Linotype" w:hAnsi="Palatino Linotype" w:cs="Palatino Linotype"/>
          <w:bCs/>
          <w:color w:val="000000"/>
          <w:sz w:val="21"/>
          <w:szCs w:val="21"/>
          <w:lang w:val="en-US"/>
        </w:rPr>
        <w:t xml:space="preserve"> </w:t>
      </w:r>
      <w:proofErr w:type="spellStart"/>
      <w:r w:rsidR="00F6492D" w:rsidRPr="009D01F8">
        <w:rPr>
          <w:rFonts w:ascii="Palatino Linotype" w:eastAsia="Palatino Linotype" w:hAnsi="Palatino Linotype" w:cs="Palatino Linotype"/>
          <w:bCs/>
          <w:color w:val="000000"/>
          <w:sz w:val="21"/>
          <w:szCs w:val="21"/>
          <w:lang w:val="en-US"/>
        </w:rPr>
        <w:t>revolusi</w:t>
      </w:r>
      <w:proofErr w:type="spellEnd"/>
      <w:r w:rsidR="00F6492D" w:rsidRPr="009D01F8">
        <w:rPr>
          <w:rFonts w:ascii="Palatino Linotype" w:eastAsia="Palatino Linotype" w:hAnsi="Palatino Linotype" w:cs="Palatino Linotype"/>
          <w:bCs/>
          <w:color w:val="000000"/>
          <w:sz w:val="21"/>
          <w:szCs w:val="21"/>
          <w:lang w:val="en-US"/>
        </w:rPr>
        <w:t xml:space="preserve"> </w:t>
      </w:r>
      <w:proofErr w:type="spellStart"/>
      <w:r w:rsidR="00F6492D" w:rsidRPr="009D01F8">
        <w:rPr>
          <w:rFonts w:ascii="Palatino Linotype" w:eastAsia="Palatino Linotype" w:hAnsi="Palatino Linotype" w:cs="Palatino Linotype"/>
          <w:bCs/>
          <w:color w:val="000000"/>
          <w:sz w:val="21"/>
          <w:szCs w:val="21"/>
          <w:lang w:val="en-US"/>
        </w:rPr>
        <w:t>transformasi</w:t>
      </w:r>
      <w:proofErr w:type="spellEnd"/>
      <w:r w:rsidR="00F6492D" w:rsidRPr="009D01F8">
        <w:rPr>
          <w:rFonts w:ascii="Palatino Linotype" w:eastAsia="Palatino Linotype" w:hAnsi="Palatino Linotype" w:cs="Palatino Linotype"/>
          <w:bCs/>
          <w:color w:val="000000"/>
          <w:sz w:val="21"/>
          <w:szCs w:val="21"/>
          <w:lang w:val="en-US"/>
        </w:rPr>
        <w:t xml:space="preserve"> data </w:t>
      </w:r>
      <w:r w:rsidR="005925EF" w:rsidRPr="009D01F8">
        <w:rPr>
          <w:rFonts w:ascii="Palatino Linotype" w:eastAsia="Palatino Linotype" w:hAnsi="Palatino Linotype" w:cs="Palatino Linotype"/>
          <w:bCs/>
          <w:color w:val="000000"/>
          <w:sz w:val="21"/>
          <w:szCs w:val="21"/>
          <w:lang w:val="en-US"/>
        </w:rPr>
        <w:fldChar w:fldCharType="begin" w:fldLock="1"/>
      </w:r>
      <w:r w:rsidR="009D01F8">
        <w:rPr>
          <w:rFonts w:ascii="Palatino Linotype" w:eastAsia="Palatino Linotype" w:hAnsi="Palatino Linotype" w:cs="Palatino Linotype"/>
          <w:bCs/>
          <w:color w:val="000000"/>
          <w:sz w:val="21"/>
          <w:szCs w:val="21"/>
          <w:lang w:val="en-US"/>
        </w:rPr>
        <w:instrText>ADDIN CSL_CITATION {"citationItems":[{"id":"ITEM-1","itemData":{"DOI":"10.1186/s12913-020-06015-6","ISSN":"1472-6963","author":[{"dropping-particle":"","family":"Janssen","given":"Anna","non-dropping-particle":"","parse-names":false,"suffix":""},{"dropping-particle":"","family":"Donnelly","given":"Candice","non-dropping-particle":"","parse-names":false,"suffix":""},{"dropping-particle":"","family":"Elder","given":"Elisabeth","non-dropping-particle":"","parse-names":false,"suffix":""},{"dropping-particle":"","family":"Pathmanathan","given":"Nirmala","non-dropping-particle":"","parse-names":false,"suffix":""},{"dropping-particle":"","family":"Shaw","given":"Tim","non-dropping-particle":"","parse-names":false,"suffix":""}],"container-title":"BMC Health Services Research","id":"ITEM-1","issue":"1","issued":{"date-parts":[["2021","12","6"]]},"page":"23","title":"Electronic medical record implementation in tertiary care: factors influencing adoption of an electronic medical record in a cancer centre","type":"article-journal","volume":"21"},"uris":["http://www.mendeley.com/documents/?uuid=0847c053-259f-421e-933e-aeb037168b07"]}],"mendeley":{"formattedCitation":"(Janssen &lt;i&gt;et al.&lt;/i&gt;, 2021)","plainTextFormattedCitation":"(Janssen et al., 2021)","previouslyFormattedCitation":"(Janssen &lt;i&gt;et al.&lt;/i&gt;, 2021)"},"properties":{"noteIndex":0},"schema":"https://github.com/citation-style-language/schema/raw/master/csl-citation.json"}</w:instrText>
      </w:r>
      <w:r w:rsidR="005925EF" w:rsidRPr="009D01F8">
        <w:rPr>
          <w:rFonts w:ascii="Palatino Linotype" w:eastAsia="Palatino Linotype" w:hAnsi="Palatino Linotype" w:cs="Palatino Linotype"/>
          <w:bCs/>
          <w:color w:val="000000"/>
          <w:sz w:val="21"/>
          <w:szCs w:val="21"/>
          <w:lang w:val="en-US"/>
        </w:rPr>
        <w:fldChar w:fldCharType="separate"/>
      </w:r>
      <w:r w:rsidR="009D01F8" w:rsidRPr="009D01F8">
        <w:rPr>
          <w:rFonts w:ascii="Palatino Linotype" w:eastAsia="Palatino Linotype" w:hAnsi="Palatino Linotype" w:cs="Palatino Linotype"/>
          <w:bCs/>
          <w:noProof/>
          <w:color w:val="000000"/>
          <w:sz w:val="21"/>
          <w:szCs w:val="21"/>
          <w:lang w:val="en-US"/>
        </w:rPr>
        <w:t xml:space="preserve">(Janssen </w:t>
      </w:r>
      <w:r w:rsidR="009D01F8" w:rsidRPr="009D01F8">
        <w:rPr>
          <w:rFonts w:ascii="Palatino Linotype" w:eastAsia="Palatino Linotype" w:hAnsi="Palatino Linotype" w:cs="Palatino Linotype"/>
          <w:bCs/>
          <w:i/>
          <w:noProof/>
          <w:color w:val="000000"/>
          <w:sz w:val="21"/>
          <w:szCs w:val="21"/>
          <w:lang w:val="en-US"/>
        </w:rPr>
        <w:t>et al.</w:t>
      </w:r>
      <w:r w:rsidR="009D01F8" w:rsidRPr="009D01F8">
        <w:rPr>
          <w:rFonts w:ascii="Palatino Linotype" w:eastAsia="Palatino Linotype" w:hAnsi="Palatino Linotype" w:cs="Palatino Linotype"/>
          <w:bCs/>
          <w:noProof/>
          <w:color w:val="000000"/>
          <w:sz w:val="21"/>
          <w:szCs w:val="21"/>
          <w:lang w:val="en-US"/>
        </w:rPr>
        <w:t>, 2021)</w:t>
      </w:r>
      <w:r w:rsidR="005925EF" w:rsidRPr="009D01F8">
        <w:rPr>
          <w:rFonts w:ascii="Palatino Linotype" w:eastAsia="Palatino Linotype" w:hAnsi="Palatino Linotype" w:cs="Palatino Linotype"/>
          <w:bCs/>
          <w:color w:val="000000"/>
          <w:sz w:val="21"/>
          <w:szCs w:val="21"/>
          <w:lang w:val="en-US"/>
        </w:rPr>
        <w:fldChar w:fldCharType="end"/>
      </w:r>
      <w:r w:rsidR="00F6492D" w:rsidRPr="00FD16F8">
        <w:rPr>
          <w:rFonts w:ascii="Palatino Linotype" w:eastAsia="Palatino Linotype" w:hAnsi="Palatino Linotype" w:cs="Palatino Linotype"/>
          <w:b/>
          <w:color w:val="000000"/>
          <w:sz w:val="21"/>
          <w:szCs w:val="21"/>
          <w:lang w:val="en-US"/>
        </w:rPr>
        <w:t>.</w:t>
      </w:r>
      <w:proofErr w:type="spellStart"/>
      <w:r w:rsidR="00341A2F" w:rsidRPr="00341A2F">
        <w:rPr>
          <w:rFonts w:ascii="Palatino Linotype" w:eastAsia="Palatino Linotype" w:hAnsi="Palatino Linotype" w:cs="Palatino Linotype"/>
          <w:color w:val="000000"/>
          <w:sz w:val="21"/>
          <w:szCs w:val="21"/>
          <w:lang w:val="en-US"/>
        </w:rPr>
        <w:t>Kecepatan</w:t>
      </w:r>
      <w:proofErr w:type="spellEnd"/>
      <w:r w:rsidR="00341A2F" w:rsidRPr="00341A2F">
        <w:rPr>
          <w:rFonts w:ascii="Palatino Linotype" w:eastAsia="Palatino Linotype" w:hAnsi="Palatino Linotype" w:cs="Palatino Linotype"/>
          <w:color w:val="000000"/>
          <w:sz w:val="21"/>
          <w:szCs w:val="21"/>
          <w:lang w:val="en-US"/>
        </w:rPr>
        <w:t xml:space="preserve"> proses </w:t>
      </w:r>
      <w:proofErr w:type="spellStart"/>
      <w:r w:rsidR="00341A2F" w:rsidRPr="00341A2F">
        <w:rPr>
          <w:rFonts w:ascii="Palatino Linotype" w:eastAsia="Palatino Linotype" w:hAnsi="Palatino Linotype" w:cs="Palatino Linotype"/>
          <w:color w:val="000000"/>
          <w:sz w:val="21"/>
          <w:szCs w:val="21"/>
          <w:lang w:val="en-US"/>
        </w:rPr>
        <w:t>teknologi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kemungkinan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kebocoran</w:t>
      </w:r>
      <w:proofErr w:type="spellEnd"/>
      <w:r w:rsidR="00341A2F" w:rsidRPr="00341A2F">
        <w:rPr>
          <w:rFonts w:ascii="Palatino Linotype" w:eastAsia="Palatino Linotype" w:hAnsi="Palatino Linotype" w:cs="Palatino Linotype"/>
          <w:color w:val="000000"/>
          <w:sz w:val="21"/>
          <w:szCs w:val="21"/>
          <w:lang w:val="en-US"/>
        </w:rPr>
        <w:t xml:space="preserve"> data dan </w:t>
      </w:r>
      <w:proofErr w:type="spellStart"/>
      <w:r w:rsidR="00341A2F" w:rsidRPr="00341A2F">
        <w:rPr>
          <w:rFonts w:ascii="Palatino Linotype" w:eastAsia="Palatino Linotype" w:hAnsi="Palatino Linotype" w:cs="Palatino Linotype"/>
          <w:color w:val="000000"/>
          <w:sz w:val="21"/>
          <w:szCs w:val="21"/>
          <w:lang w:val="en-US"/>
        </w:rPr>
        <w:t>informasi</w:t>
      </w:r>
      <w:proofErr w:type="spellEnd"/>
      <w:r w:rsidR="00341A2F" w:rsidRPr="00341A2F">
        <w:rPr>
          <w:rFonts w:ascii="Palatino Linotype" w:eastAsia="Palatino Linotype" w:hAnsi="Palatino Linotype" w:cs="Palatino Linotype"/>
          <w:color w:val="000000"/>
          <w:sz w:val="21"/>
          <w:szCs w:val="21"/>
          <w:lang w:val="en-US"/>
        </w:rPr>
        <w:t xml:space="preserve"> juga </w:t>
      </w:r>
      <w:proofErr w:type="spellStart"/>
      <w:r w:rsidR="00341A2F" w:rsidRPr="00341A2F">
        <w:rPr>
          <w:rFonts w:ascii="Palatino Linotype" w:eastAsia="Palatino Linotype" w:hAnsi="Palatino Linotype" w:cs="Palatino Linotype"/>
          <w:color w:val="000000"/>
          <w:sz w:val="21"/>
          <w:szCs w:val="21"/>
          <w:lang w:val="en-US"/>
        </w:rPr>
        <w:t>berperan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dalam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94352F">
        <w:rPr>
          <w:rFonts w:ascii="Palatino Linotype" w:eastAsia="Palatino Linotype" w:hAnsi="Palatino Linotype" w:cs="Palatino Linotype"/>
          <w:color w:val="000000"/>
          <w:sz w:val="21"/>
          <w:szCs w:val="21"/>
          <w:lang w:val="en-US"/>
        </w:rPr>
        <w:t>pengaktifan</w:t>
      </w:r>
      <w:proofErr w:type="spellEnd"/>
      <w:r w:rsidR="0094352F">
        <w:rPr>
          <w:rFonts w:ascii="Palatino Linotype" w:eastAsia="Palatino Linotype" w:hAnsi="Palatino Linotype" w:cs="Palatino Linotype"/>
          <w:color w:val="000000"/>
          <w:sz w:val="21"/>
          <w:szCs w:val="21"/>
          <w:lang w:val="en-US"/>
        </w:rPr>
        <w:t xml:space="preserve"> </w:t>
      </w:r>
      <w:proofErr w:type="spellStart"/>
      <w:r w:rsidR="0094352F">
        <w:rPr>
          <w:rFonts w:ascii="Palatino Linotype" w:eastAsia="Palatino Linotype" w:hAnsi="Palatino Linotype" w:cs="Palatino Linotype"/>
          <w:color w:val="000000"/>
          <w:sz w:val="21"/>
          <w:szCs w:val="21"/>
          <w:lang w:val="en-US"/>
        </w:rPr>
        <w:t>kembali</w:t>
      </w:r>
      <w:proofErr w:type="spellEnd"/>
      <w:r w:rsidR="009435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yang </w:t>
      </w:r>
      <w:proofErr w:type="spellStart"/>
      <w:r w:rsidR="00341A2F" w:rsidRPr="00341A2F">
        <w:rPr>
          <w:rFonts w:ascii="Palatino Linotype" w:eastAsia="Palatino Linotype" w:hAnsi="Palatino Linotype" w:cs="Palatino Linotype"/>
          <w:color w:val="000000"/>
          <w:sz w:val="21"/>
          <w:szCs w:val="21"/>
          <w:lang w:val="en-US"/>
        </w:rPr>
        <w:t>melebihi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waktu</w:t>
      </w:r>
      <w:proofErr w:type="spellEnd"/>
      <w:r w:rsidR="00341A2F" w:rsidRPr="00341A2F">
        <w:rPr>
          <w:rFonts w:ascii="Palatino Linotype" w:eastAsia="Palatino Linotype" w:hAnsi="Palatino Linotype" w:cs="Palatino Linotype"/>
          <w:color w:val="000000"/>
          <w:sz w:val="21"/>
          <w:szCs w:val="21"/>
          <w:lang w:val="en-US"/>
        </w:rPr>
        <w:t xml:space="preserve"> yang </w:t>
      </w:r>
      <w:proofErr w:type="spellStart"/>
      <w:r w:rsidR="00341A2F" w:rsidRPr="00341A2F">
        <w:rPr>
          <w:rFonts w:ascii="Palatino Linotype" w:eastAsia="Palatino Linotype" w:hAnsi="Palatino Linotype" w:cs="Palatino Linotype"/>
          <w:color w:val="000000"/>
          <w:sz w:val="21"/>
          <w:szCs w:val="21"/>
          <w:lang w:val="en-US"/>
        </w:rPr>
        <w:t>sudah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ditentukan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Kerahasiaan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integritas</w:t>
      </w:r>
      <w:proofErr w:type="spellEnd"/>
      <w:r w:rsidR="00341A2F" w:rsidRPr="00341A2F">
        <w:rPr>
          <w:rFonts w:ascii="Palatino Linotype" w:eastAsia="Palatino Linotype" w:hAnsi="Palatino Linotype" w:cs="Palatino Linotype"/>
          <w:color w:val="000000"/>
          <w:sz w:val="21"/>
          <w:szCs w:val="21"/>
          <w:lang w:val="en-US"/>
        </w:rPr>
        <w:t xml:space="preserve"> dan </w:t>
      </w:r>
      <w:proofErr w:type="spellStart"/>
      <w:r w:rsidR="00341A2F" w:rsidRPr="00341A2F">
        <w:rPr>
          <w:rFonts w:ascii="Palatino Linotype" w:eastAsia="Palatino Linotype" w:hAnsi="Palatino Linotype" w:cs="Palatino Linotype"/>
          <w:color w:val="000000"/>
          <w:sz w:val="21"/>
          <w:szCs w:val="21"/>
          <w:lang w:val="en-US"/>
        </w:rPr>
        <w:t>ketersediaan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sedianya</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menjamin</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keamanan</w:t>
      </w:r>
      <w:proofErr w:type="spellEnd"/>
      <w:r w:rsidR="00CB76F6">
        <w:rPr>
          <w:rFonts w:ascii="Palatino Linotype" w:eastAsia="Palatino Linotype" w:hAnsi="Palatino Linotype" w:cs="Palatino Linotype"/>
          <w:color w:val="000000"/>
          <w:sz w:val="21"/>
          <w:szCs w:val="21"/>
          <w:lang w:val="en-US"/>
        </w:rPr>
        <w:t xml:space="preserve"> data dan </w:t>
      </w:r>
      <w:proofErr w:type="spellStart"/>
      <w:r w:rsidR="00CB76F6">
        <w:rPr>
          <w:rFonts w:ascii="Palatino Linotype" w:eastAsia="Palatino Linotype" w:hAnsi="Palatino Linotype" w:cs="Palatino Linotype"/>
          <w:color w:val="000000"/>
          <w:sz w:val="21"/>
          <w:szCs w:val="21"/>
          <w:lang w:val="en-US"/>
        </w:rPr>
        <w:t>informasi</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dari</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akses</w:t>
      </w:r>
      <w:proofErr w:type="spellEnd"/>
      <w:r w:rsidR="00CB76F6">
        <w:rPr>
          <w:rFonts w:ascii="Palatino Linotype" w:eastAsia="Palatino Linotype" w:hAnsi="Palatino Linotype" w:cs="Palatino Linotype"/>
          <w:color w:val="000000"/>
          <w:sz w:val="21"/>
          <w:szCs w:val="21"/>
          <w:lang w:val="en-US"/>
        </w:rPr>
        <w:t xml:space="preserve"> yang </w:t>
      </w:r>
      <w:proofErr w:type="spellStart"/>
      <w:r w:rsidR="00CB76F6">
        <w:rPr>
          <w:rFonts w:ascii="Palatino Linotype" w:eastAsia="Palatino Linotype" w:hAnsi="Palatino Linotype" w:cs="Palatino Linotype"/>
          <w:color w:val="000000"/>
          <w:sz w:val="21"/>
          <w:szCs w:val="21"/>
          <w:lang w:val="en-US"/>
        </w:rPr>
        <w:t>tidak</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berhak</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baik</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dari</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dalam</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maupun</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luar</w:t>
      </w:r>
      <w:proofErr w:type="spellEnd"/>
      <w:r w:rsidR="00CB76F6">
        <w:rPr>
          <w:rFonts w:ascii="Palatino Linotype" w:eastAsia="Palatino Linotype" w:hAnsi="Palatino Linotype" w:cs="Palatino Linotype"/>
          <w:color w:val="000000"/>
          <w:sz w:val="21"/>
          <w:szCs w:val="21"/>
          <w:lang w:val="en-US"/>
        </w:rPr>
        <w:t xml:space="preserve"> (internal dan </w:t>
      </w:r>
      <w:proofErr w:type="spellStart"/>
      <w:r w:rsidR="00CB76F6">
        <w:rPr>
          <w:rFonts w:ascii="Palatino Linotype" w:eastAsia="Palatino Linotype" w:hAnsi="Palatino Linotype" w:cs="Palatino Linotype"/>
          <w:color w:val="000000"/>
          <w:sz w:val="21"/>
          <w:szCs w:val="21"/>
          <w:lang w:val="en-US"/>
        </w:rPr>
        <w:t>eksternal</w:t>
      </w:r>
      <w:proofErr w:type="spellEnd"/>
      <w:r w:rsidR="00CB76F6">
        <w:rPr>
          <w:rFonts w:ascii="Palatino Linotype" w:eastAsia="Palatino Linotype" w:hAnsi="Palatino Linotype" w:cs="Palatino Linotype"/>
          <w:color w:val="000000"/>
          <w:sz w:val="21"/>
          <w:szCs w:val="21"/>
          <w:lang w:val="en-US"/>
        </w:rPr>
        <w:t xml:space="preserve">) dan </w:t>
      </w:r>
      <w:proofErr w:type="spellStart"/>
      <w:r w:rsidR="00CB76F6">
        <w:rPr>
          <w:rFonts w:ascii="Palatino Linotype" w:eastAsia="Palatino Linotype" w:hAnsi="Palatino Linotype" w:cs="Palatino Linotype"/>
          <w:color w:val="000000"/>
          <w:sz w:val="21"/>
          <w:szCs w:val="21"/>
          <w:lang w:val="en-US"/>
        </w:rPr>
        <w:t>dilindungi</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dalam</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hal</w:t>
      </w:r>
      <w:proofErr w:type="spellEnd"/>
      <w:r w:rsidR="00CB76F6">
        <w:rPr>
          <w:rFonts w:ascii="Palatino Linotype" w:eastAsia="Palatino Linotype" w:hAnsi="Palatino Linotype" w:cs="Palatino Linotype"/>
          <w:color w:val="000000"/>
          <w:sz w:val="21"/>
          <w:szCs w:val="21"/>
          <w:lang w:val="en-US"/>
        </w:rPr>
        <w:t xml:space="preserve"> </w:t>
      </w:r>
      <w:proofErr w:type="spellStart"/>
      <w:r w:rsidR="00CB76F6">
        <w:rPr>
          <w:rFonts w:ascii="Palatino Linotype" w:eastAsia="Palatino Linotype" w:hAnsi="Palatino Linotype" w:cs="Palatino Linotype"/>
          <w:color w:val="000000"/>
          <w:sz w:val="21"/>
          <w:szCs w:val="21"/>
          <w:lang w:val="en-US"/>
        </w:rPr>
        <w:t>penggunaan</w:t>
      </w:r>
      <w:proofErr w:type="spellEnd"/>
      <w:r w:rsidR="00CB76F6">
        <w:rPr>
          <w:rFonts w:ascii="Palatino Linotype" w:eastAsia="Palatino Linotype" w:hAnsi="Palatino Linotype" w:cs="Palatino Linotype"/>
          <w:color w:val="000000"/>
          <w:sz w:val="21"/>
          <w:szCs w:val="21"/>
          <w:lang w:val="en-US"/>
        </w:rPr>
        <w:t xml:space="preserve"> dan </w:t>
      </w:r>
      <w:proofErr w:type="spellStart"/>
      <w:proofErr w:type="gramStart"/>
      <w:r w:rsidR="00CB76F6">
        <w:rPr>
          <w:rFonts w:ascii="Palatino Linotype" w:eastAsia="Palatino Linotype" w:hAnsi="Palatino Linotype" w:cs="Palatino Linotype"/>
          <w:color w:val="000000"/>
          <w:sz w:val="21"/>
          <w:szCs w:val="21"/>
          <w:lang w:val="en-US"/>
        </w:rPr>
        <w:t>penyebarannya</w:t>
      </w:r>
      <w:proofErr w:type="spellEnd"/>
      <w:r w:rsidR="00CB76F6">
        <w:rPr>
          <w:rFonts w:ascii="Palatino Linotype" w:eastAsia="Palatino Linotype" w:hAnsi="Palatino Linotype" w:cs="Palatino Linotype"/>
          <w:color w:val="000000"/>
          <w:sz w:val="21"/>
          <w:szCs w:val="21"/>
          <w:lang w:val="en-US"/>
        </w:rPr>
        <w:t>.</w:t>
      </w:r>
      <w:r w:rsidR="00341A2F" w:rsidRPr="00341A2F">
        <w:rPr>
          <w:rFonts w:ascii="Palatino Linotype" w:eastAsia="Palatino Linotype" w:hAnsi="Palatino Linotype" w:cs="Palatino Linotype"/>
          <w:color w:val="000000"/>
          <w:sz w:val="21"/>
          <w:szCs w:val="21"/>
          <w:lang w:val="en-US"/>
        </w:rPr>
        <w:t>(</w:t>
      </w:r>
      <w:proofErr w:type="spellStart"/>
      <w:proofErr w:type="gramEnd"/>
      <w:r w:rsidR="00341A2F" w:rsidRPr="00341A2F">
        <w:rPr>
          <w:rFonts w:ascii="Palatino Linotype" w:eastAsia="Palatino Linotype" w:hAnsi="Palatino Linotype" w:cs="Palatino Linotype"/>
          <w:color w:val="000000"/>
          <w:sz w:val="21"/>
          <w:szCs w:val="21"/>
          <w:lang w:val="en-US"/>
        </w:rPr>
        <w:t>Pasal</w:t>
      </w:r>
      <w:proofErr w:type="spellEnd"/>
      <w:r w:rsidR="00341A2F" w:rsidRPr="00341A2F">
        <w:rPr>
          <w:rFonts w:ascii="Palatino Linotype" w:eastAsia="Palatino Linotype" w:hAnsi="Palatino Linotype" w:cs="Palatino Linotype"/>
          <w:color w:val="000000"/>
          <w:sz w:val="21"/>
          <w:szCs w:val="21"/>
          <w:lang w:val="en-US"/>
        </w:rPr>
        <w:t xml:space="preserve"> 29 Ayat (1) dan Ayat (2) </w:t>
      </w:r>
      <w:proofErr w:type="spellStart"/>
      <w:r w:rsidR="00341A2F" w:rsidRPr="00341A2F">
        <w:rPr>
          <w:rFonts w:ascii="Palatino Linotype" w:eastAsia="Palatino Linotype" w:hAnsi="Palatino Linotype" w:cs="Palatino Linotype"/>
          <w:color w:val="000000"/>
          <w:sz w:val="21"/>
          <w:szCs w:val="21"/>
          <w:lang w:val="en-US"/>
        </w:rPr>
        <w:t>Peraturan</w:t>
      </w:r>
      <w:proofErr w:type="spellEnd"/>
      <w:r w:rsidR="00341A2F" w:rsidRPr="00341A2F">
        <w:rPr>
          <w:rFonts w:ascii="Palatino Linotype" w:eastAsia="Palatino Linotype" w:hAnsi="Palatino Linotype" w:cs="Palatino Linotype"/>
          <w:color w:val="000000"/>
          <w:sz w:val="21"/>
          <w:szCs w:val="21"/>
          <w:lang w:val="en-US"/>
        </w:rPr>
        <w:t xml:space="preserve"> Menteri Kesehatan No 24 </w:t>
      </w:r>
      <w:proofErr w:type="spellStart"/>
      <w:r w:rsidR="00341A2F" w:rsidRPr="00341A2F">
        <w:rPr>
          <w:rFonts w:ascii="Palatino Linotype" w:eastAsia="Palatino Linotype" w:hAnsi="Palatino Linotype" w:cs="Palatino Linotype"/>
          <w:color w:val="000000"/>
          <w:sz w:val="21"/>
          <w:szCs w:val="21"/>
          <w:lang w:val="en-US"/>
        </w:rPr>
        <w:t>Tahun</w:t>
      </w:r>
      <w:proofErr w:type="spellEnd"/>
      <w:r w:rsidR="00341A2F" w:rsidRPr="00341A2F">
        <w:rPr>
          <w:rFonts w:ascii="Palatino Linotype" w:eastAsia="Palatino Linotype" w:hAnsi="Palatino Linotype" w:cs="Palatino Linotype"/>
          <w:color w:val="000000"/>
          <w:sz w:val="21"/>
          <w:szCs w:val="21"/>
          <w:lang w:val="en-US"/>
        </w:rPr>
        <w:t xml:space="preserve"> 2022). </w:t>
      </w:r>
      <w:proofErr w:type="spellStart"/>
      <w:r w:rsidR="00341A2F" w:rsidRPr="00341A2F">
        <w:rPr>
          <w:rFonts w:ascii="Palatino Linotype" w:eastAsia="Palatino Linotype" w:hAnsi="Palatino Linotype" w:cs="Palatino Linotype"/>
          <w:color w:val="000000"/>
          <w:sz w:val="21"/>
          <w:szCs w:val="21"/>
          <w:lang w:val="en-US"/>
        </w:rPr>
        <w:t>Berdasarkan</w:t>
      </w:r>
      <w:proofErr w:type="spellEnd"/>
      <w:r w:rsidR="00341A2F" w:rsidRPr="00341A2F">
        <w:rPr>
          <w:rFonts w:ascii="Palatino Linotype" w:eastAsia="Palatino Linotype" w:hAnsi="Palatino Linotype" w:cs="Palatino Linotype"/>
          <w:color w:val="000000"/>
          <w:sz w:val="21"/>
          <w:szCs w:val="21"/>
          <w:lang w:val="en-US"/>
        </w:rPr>
        <w:t xml:space="preserve"> pada </w:t>
      </w:r>
      <w:proofErr w:type="spellStart"/>
      <w:r w:rsidR="00341A2F" w:rsidRPr="00341A2F">
        <w:rPr>
          <w:rFonts w:ascii="Palatino Linotype" w:eastAsia="Palatino Linotype" w:hAnsi="Palatino Linotype" w:cs="Palatino Linotype"/>
          <w:color w:val="000000"/>
          <w:sz w:val="21"/>
          <w:szCs w:val="21"/>
          <w:lang w:val="en-US"/>
        </w:rPr>
        <w:t>pembahasan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tersebut</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maka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penulis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7A7304" w:rsidRPr="00341A2F">
        <w:rPr>
          <w:rFonts w:ascii="Palatino Linotype" w:eastAsia="Palatino Linotype" w:hAnsi="Palatino Linotype" w:cs="Palatino Linotype"/>
          <w:color w:val="000000"/>
          <w:sz w:val="21"/>
          <w:szCs w:val="21"/>
          <w:lang w:val="en-US"/>
        </w:rPr>
        <w:t>tertarik</w:t>
      </w:r>
      <w:proofErr w:type="spellEnd"/>
      <w:r w:rsidR="007A7304" w:rsidRPr="00341A2F">
        <w:rPr>
          <w:rFonts w:ascii="Palatino Linotype" w:eastAsia="Palatino Linotype" w:hAnsi="Palatino Linotype" w:cs="Palatino Linotype"/>
          <w:color w:val="000000"/>
          <w:sz w:val="21"/>
          <w:szCs w:val="21"/>
          <w:lang w:val="en-US"/>
        </w:rPr>
        <w:t xml:space="preserve"> </w:t>
      </w:r>
      <w:proofErr w:type="spellStart"/>
      <w:r w:rsidR="007A7304">
        <w:rPr>
          <w:rFonts w:ascii="Palatino Linotype" w:eastAsia="Palatino Linotype" w:hAnsi="Palatino Linotype" w:cs="Palatino Linotype"/>
          <w:color w:val="000000"/>
          <w:sz w:val="21"/>
          <w:szCs w:val="21"/>
          <w:lang w:val="en-US"/>
        </w:rPr>
        <w:t>meneliti</w:t>
      </w:r>
      <w:proofErr w:type="spellEnd"/>
      <w:r w:rsidR="007A7304">
        <w:rPr>
          <w:rFonts w:ascii="Palatino Linotype" w:eastAsia="Palatino Linotype" w:hAnsi="Palatino Linotype" w:cs="Palatino Linotype"/>
          <w:color w:val="000000"/>
          <w:sz w:val="21"/>
          <w:szCs w:val="21"/>
          <w:lang w:val="en-US"/>
        </w:rPr>
        <w:t xml:space="preserve"> </w:t>
      </w:r>
      <w:proofErr w:type="spellStart"/>
      <w:r w:rsidR="007A7304" w:rsidRPr="00341A2F">
        <w:rPr>
          <w:rFonts w:ascii="Palatino Linotype" w:eastAsia="Palatino Linotype" w:hAnsi="Palatino Linotype" w:cs="Palatino Linotype"/>
          <w:color w:val="000000"/>
          <w:sz w:val="21"/>
          <w:szCs w:val="21"/>
          <w:lang w:val="en-US"/>
        </w:rPr>
        <w:t>pengaturan</w:t>
      </w:r>
      <w:proofErr w:type="spellEnd"/>
      <w:r w:rsidR="007A7304" w:rsidRPr="00341A2F">
        <w:rPr>
          <w:rFonts w:ascii="Palatino Linotype" w:eastAsia="Palatino Linotype" w:hAnsi="Palatino Linotype" w:cs="Palatino Linotype"/>
          <w:color w:val="000000"/>
          <w:sz w:val="21"/>
          <w:szCs w:val="21"/>
          <w:lang w:val="en-US"/>
        </w:rPr>
        <w:t xml:space="preserve"> </w:t>
      </w:r>
      <w:proofErr w:type="spellStart"/>
      <w:r w:rsidR="003E629C">
        <w:rPr>
          <w:rFonts w:ascii="Palatino Linotype" w:eastAsia="Palatino Linotype" w:hAnsi="Palatino Linotype" w:cs="Palatino Linotype"/>
          <w:color w:val="000000"/>
          <w:sz w:val="21"/>
          <w:szCs w:val="21"/>
          <w:lang w:val="en-US"/>
        </w:rPr>
        <w:t>pengaktifan</w:t>
      </w:r>
      <w:proofErr w:type="spellEnd"/>
      <w:r w:rsidR="003E629C">
        <w:rPr>
          <w:rFonts w:ascii="Palatino Linotype" w:eastAsia="Palatino Linotype" w:hAnsi="Palatino Linotype" w:cs="Palatino Linotype"/>
          <w:color w:val="000000"/>
          <w:sz w:val="21"/>
          <w:szCs w:val="21"/>
          <w:lang w:val="en-US"/>
        </w:rPr>
        <w:t xml:space="preserve"> </w:t>
      </w:r>
      <w:proofErr w:type="spellStart"/>
      <w:r w:rsidR="003E629C">
        <w:rPr>
          <w:rFonts w:ascii="Palatino Linotype" w:eastAsia="Palatino Linotype" w:hAnsi="Palatino Linotype" w:cs="Palatino Linotype"/>
          <w:color w:val="000000"/>
          <w:sz w:val="21"/>
          <w:szCs w:val="21"/>
          <w:lang w:val="en-US"/>
        </w:rPr>
        <w:t>kembali</w:t>
      </w:r>
      <w:proofErr w:type="spellEnd"/>
      <w:r w:rsidR="003E629C">
        <w:rPr>
          <w:rFonts w:ascii="Palatino Linotype" w:eastAsia="Palatino Linotype" w:hAnsi="Palatino Linotype" w:cs="Palatino Linotype"/>
          <w:color w:val="000000"/>
          <w:sz w:val="21"/>
          <w:szCs w:val="21"/>
          <w:lang w:val="en-US"/>
        </w:rPr>
        <w:t xml:space="preserve"> </w:t>
      </w:r>
      <w:proofErr w:type="spellStart"/>
      <w:r w:rsidR="007A7304" w:rsidRPr="00341A2F">
        <w:rPr>
          <w:rFonts w:ascii="Palatino Linotype" w:eastAsia="Palatino Linotype" w:hAnsi="Palatino Linotype" w:cs="Palatino Linotype"/>
          <w:color w:val="000000"/>
          <w:sz w:val="21"/>
          <w:szCs w:val="21"/>
          <w:lang w:val="en-US"/>
        </w:rPr>
        <w:t>rekam</w:t>
      </w:r>
      <w:proofErr w:type="spellEnd"/>
      <w:r w:rsidR="007A7304" w:rsidRPr="00341A2F">
        <w:rPr>
          <w:rFonts w:ascii="Palatino Linotype" w:eastAsia="Palatino Linotype" w:hAnsi="Palatino Linotype" w:cs="Palatino Linotype"/>
          <w:color w:val="000000"/>
          <w:sz w:val="21"/>
          <w:szCs w:val="21"/>
          <w:lang w:val="en-US"/>
        </w:rPr>
        <w:t xml:space="preserve"> </w:t>
      </w:r>
      <w:proofErr w:type="spellStart"/>
      <w:r w:rsidR="007A7304" w:rsidRPr="00341A2F">
        <w:rPr>
          <w:rFonts w:ascii="Palatino Linotype" w:eastAsia="Palatino Linotype" w:hAnsi="Palatino Linotype" w:cs="Palatino Linotype"/>
          <w:color w:val="000000"/>
          <w:sz w:val="21"/>
          <w:szCs w:val="21"/>
          <w:lang w:val="en-US"/>
        </w:rPr>
        <w:t>medis</w:t>
      </w:r>
      <w:proofErr w:type="spellEnd"/>
      <w:r w:rsidR="007A7304" w:rsidRPr="00341A2F">
        <w:rPr>
          <w:rFonts w:ascii="Palatino Linotype" w:eastAsia="Palatino Linotype" w:hAnsi="Palatino Linotype" w:cs="Palatino Linotype"/>
          <w:color w:val="000000"/>
          <w:sz w:val="21"/>
          <w:szCs w:val="21"/>
          <w:lang w:val="en-US"/>
        </w:rPr>
        <w:t xml:space="preserve"> </w:t>
      </w:r>
      <w:proofErr w:type="spellStart"/>
      <w:r w:rsidR="007A7304" w:rsidRPr="00341A2F">
        <w:rPr>
          <w:rFonts w:ascii="Palatino Linotype" w:eastAsia="Palatino Linotype" w:hAnsi="Palatino Linotype" w:cs="Palatino Linotype"/>
          <w:color w:val="000000"/>
          <w:sz w:val="21"/>
          <w:szCs w:val="21"/>
          <w:lang w:val="en-US"/>
        </w:rPr>
        <w:t>elektronik</w:t>
      </w:r>
      <w:proofErr w:type="spellEnd"/>
      <w:r w:rsidR="007A7304" w:rsidRPr="00341A2F">
        <w:rPr>
          <w:rFonts w:ascii="Palatino Linotype" w:eastAsia="Palatino Linotype" w:hAnsi="Palatino Linotype" w:cs="Palatino Linotype"/>
          <w:color w:val="000000"/>
          <w:sz w:val="21"/>
          <w:szCs w:val="21"/>
          <w:lang w:val="en-US"/>
        </w:rPr>
        <w:t xml:space="preserve"> </w:t>
      </w:r>
      <w:r w:rsidR="007A7304">
        <w:rPr>
          <w:rFonts w:ascii="Palatino Linotype" w:eastAsia="Palatino Linotype" w:hAnsi="Palatino Linotype" w:cs="Palatino Linotype"/>
          <w:color w:val="000000"/>
          <w:sz w:val="21"/>
          <w:szCs w:val="21"/>
          <w:lang w:val="en-US"/>
        </w:rPr>
        <w:t>p</w:t>
      </w:r>
      <w:r w:rsidR="00341A2F" w:rsidRPr="00341A2F">
        <w:rPr>
          <w:rFonts w:ascii="Palatino Linotype" w:eastAsia="Palatino Linotype" w:hAnsi="Palatino Linotype" w:cs="Palatino Linotype"/>
          <w:color w:val="000000"/>
          <w:sz w:val="21"/>
          <w:szCs w:val="21"/>
          <w:lang w:val="en-US"/>
        </w:rPr>
        <w:t xml:space="preserve">ada </w:t>
      </w:r>
      <w:proofErr w:type="spellStart"/>
      <w:r w:rsidR="00341A2F" w:rsidRPr="00341A2F">
        <w:rPr>
          <w:rFonts w:ascii="Palatino Linotype" w:eastAsia="Palatino Linotype" w:hAnsi="Palatino Linotype" w:cs="Palatino Linotype"/>
          <w:color w:val="000000"/>
          <w:sz w:val="21"/>
          <w:szCs w:val="21"/>
          <w:lang w:val="en-US"/>
        </w:rPr>
        <w:t>R</w:t>
      </w:r>
      <w:r w:rsidR="009F58C2">
        <w:rPr>
          <w:rFonts w:ascii="Palatino Linotype" w:eastAsia="Palatino Linotype" w:hAnsi="Palatino Linotype" w:cs="Palatino Linotype"/>
          <w:color w:val="000000"/>
          <w:sz w:val="21"/>
          <w:szCs w:val="21"/>
          <w:lang w:val="en-US"/>
        </w:rPr>
        <w:t>umah</w:t>
      </w:r>
      <w:proofErr w:type="spellEnd"/>
      <w:r w:rsidR="009F58C2">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w:t>
      </w:r>
      <w:r w:rsidR="009F58C2">
        <w:rPr>
          <w:rFonts w:ascii="Palatino Linotype" w:eastAsia="Palatino Linotype" w:hAnsi="Palatino Linotype" w:cs="Palatino Linotype"/>
          <w:color w:val="000000"/>
          <w:sz w:val="21"/>
          <w:szCs w:val="21"/>
          <w:lang w:val="en-US"/>
        </w:rPr>
        <w:t>akit</w:t>
      </w:r>
      <w:proofErr w:type="spellEnd"/>
      <w:r w:rsidR="009F58C2">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U</w:t>
      </w:r>
      <w:r w:rsidR="009F58C2">
        <w:rPr>
          <w:rFonts w:ascii="Palatino Linotype" w:eastAsia="Palatino Linotype" w:hAnsi="Palatino Linotype" w:cs="Palatino Linotype"/>
          <w:color w:val="000000"/>
          <w:sz w:val="21"/>
          <w:szCs w:val="21"/>
          <w:lang w:val="en-US"/>
        </w:rPr>
        <w:t>mum</w:t>
      </w:r>
      <w:proofErr w:type="spellEnd"/>
      <w:r w:rsidR="009F58C2">
        <w:rPr>
          <w:rFonts w:ascii="Palatino Linotype" w:eastAsia="Palatino Linotype" w:hAnsi="Palatino Linotype" w:cs="Palatino Linotype"/>
          <w:color w:val="000000"/>
          <w:sz w:val="21"/>
          <w:szCs w:val="21"/>
          <w:lang w:val="en-US"/>
        </w:rPr>
        <w:t xml:space="preserve"> </w:t>
      </w:r>
      <w:r w:rsidR="00341A2F" w:rsidRPr="00341A2F">
        <w:rPr>
          <w:rFonts w:ascii="Palatino Linotype" w:eastAsia="Palatino Linotype" w:hAnsi="Palatino Linotype" w:cs="Palatino Linotype"/>
          <w:color w:val="000000"/>
          <w:sz w:val="21"/>
          <w:szCs w:val="21"/>
          <w:lang w:val="en-US"/>
        </w:rPr>
        <w:t>D</w:t>
      </w:r>
      <w:r w:rsidR="009F58C2">
        <w:rPr>
          <w:rFonts w:ascii="Palatino Linotype" w:eastAsia="Palatino Linotype" w:hAnsi="Palatino Linotype" w:cs="Palatino Linotype"/>
          <w:color w:val="000000"/>
          <w:sz w:val="21"/>
          <w:szCs w:val="21"/>
          <w:lang w:val="en-US"/>
        </w:rPr>
        <w:t>aerah</w:t>
      </w:r>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Wangaya</w:t>
      </w:r>
      <w:proofErr w:type="spellEnd"/>
      <w:r w:rsidR="00341A2F" w:rsidRPr="00341A2F">
        <w:rPr>
          <w:rFonts w:ascii="Palatino Linotype" w:eastAsia="Palatino Linotype" w:hAnsi="Palatino Linotype" w:cs="Palatino Linotype"/>
          <w:color w:val="000000"/>
          <w:sz w:val="21"/>
          <w:szCs w:val="21"/>
          <w:lang w:val="en-US"/>
        </w:rPr>
        <w:t xml:space="preserve"> Kota Denpasar. </w:t>
      </w:r>
      <w:proofErr w:type="spellStart"/>
      <w:r w:rsidR="00341A2F" w:rsidRPr="00341A2F">
        <w:rPr>
          <w:rFonts w:ascii="Palatino Linotype" w:eastAsia="Palatino Linotype" w:hAnsi="Palatino Linotype" w:cs="Palatino Linotype"/>
          <w:color w:val="000000"/>
          <w:sz w:val="21"/>
          <w:szCs w:val="21"/>
          <w:lang w:val="en-US"/>
        </w:rPr>
        <w:t>Tujuan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penelitian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adalah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untuk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mengetahui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pengaturan</w:t>
      </w:r>
      <w:proofErr w:type="spellEnd"/>
      <w:r w:rsidR="00341A2F" w:rsidRPr="00341A2F">
        <w:rPr>
          <w:rFonts w:ascii="Palatino Linotype" w:eastAsia="Palatino Linotype" w:hAnsi="Palatino Linotype" w:cs="Palatino Linotype"/>
          <w:color w:val="000000"/>
          <w:sz w:val="21"/>
          <w:szCs w:val="21"/>
          <w:lang w:val="en-US"/>
        </w:rPr>
        <w:t xml:space="preserve"> dan </w:t>
      </w:r>
      <w:proofErr w:type="spellStart"/>
      <w:r w:rsidR="00341A2F" w:rsidRPr="00341A2F">
        <w:rPr>
          <w:rFonts w:ascii="Palatino Linotype" w:eastAsia="Palatino Linotype" w:hAnsi="Palatino Linotype" w:cs="Palatino Linotype"/>
          <w:color w:val="000000"/>
          <w:sz w:val="21"/>
          <w:szCs w:val="21"/>
          <w:lang w:val="en-US"/>
        </w:rPr>
        <w:t>hak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ak</w:t>
      </w:r>
      <w:r w:rsidR="009F58C2">
        <w:rPr>
          <w:rFonts w:ascii="Palatino Linotype" w:eastAsia="Palatino Linotype" w:hAnsi="Palatino Linotype" w:cs="Palatino Linotype"/>
          <w:color w:val="000000"/>
          <w:sz w:val="21"/>
          <w:szCs w:val="21"/>
          <w:lang w:val="en-US"/>
        </w:rPr>
        <w:t>s</w:t>
      </w:r>
      <w:r w:rsidR="00341A2F" w:rsidRPr="00341A2F">
        <w:rPr>
          <w:rFonts w:ascii="Palatino Linotype" w:eastAsia="Palatino Linotype" w:hAnsi="Palatino Linotype" w:cs="Palatino Linotype"/>
          <w:color w:val="000000"/>
          <w:sz w:val="21"/>
          <w:szCs w:val="21"/>
          <w:lang w:val="en-US"/>
        </w:rPr>
        <w:t>es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9F58C2">
        <w:rPr>
          <w:rFonts w:ascii="Palatino Linotype" w:eastAsia="Palatino Linotype" w:hAnsi="Palatino Linotype" w:cs="Palatino Linotype"/>
          <w:color w:val="000000"/>
          <w:sz w:val="21"/>
          <w:szCs w:val="21"/>
          <w:lang w:val="en-US"/>
        </w:rPr>
        <w:t>dalam</w:t>
      </w:r>
      <w:proofErr w:type="spellEnd"/>
      <w:r w:rsidR="009F58C2">
        <w:rPr>
          <w:rFonts w:ascii="Palatino Linotype" w:eastAsia="Palatino Linotype" w:hAnsi="Palatino Linotype" w:cs="Palatino Linotype"/>
          <w:color w:val="000000"/>
          <w:sz w:val="21"/>
          <w:szCs w:val="21"/>
          <w:lang w:val="en-US"/>
        </w:rPr>
        <w:t xml:space="preserve"> proses </w:t>
      </w:r>
      <w:proofErr w:type="spellStart"/>
      <w:r w:rsidR="000C249D">
        <w:rPr>
          <w:rFonts w:ascii="Palatino Linotype" w:eastAsia="Palatino Linotype" w:hAnsi="Palatino Linotype" w:cs="Palatino Linotype"/>
          <w:color w:val="000000"/>
          <w:sz w:val="21"/>
          <w:szCs w:val="21"/>
          <w:lang w:val="en-US"/>
        </w:rPr>
        <w:t>pengaktifan</w:t>
      </w:r>
      <w:proofErr w:type="spellEnd"/>
      <w:r w:rsidR="000C249D">
        <w:rPr>
          <w:rFonts w:ascii="Palatino Linotype" w:eastAsia="Palatino Linotype" w:hAnsi="Palatino Linotype" w:cs="Palatino Linotype"/>
          <w:color w:val="000000"/>
          <w:sz w:val="21"/>
          <w:szCs w:val="21"/>
          <w:lang w:val="en-US"/>
        </w:rPr>
        <w:t xml:space="preserve"> </w:t>
      </w:r>
      <w:proofErr w:type="spellStart"/>
      <w:r w:rsidR="000C249D">
        <w:rPr>
          <w:rFonts w:ascii="Palatino Linotype" w:eastAsia="Palatino Linotype" w:hAnsi="Palatino Linotype" w:cs="Palatino Linotype"/>
          <w:color w:val="000000"/>
          <w:sz w:val="21"/>
          <w:szCs w:val="21"/>
          <w:lang w:val="en-US"/>
        </w:rPr>
        <w:t>kembali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w:t>
      </w:r>
    </w:p>
    <w:p w:rsidR="001345D1" w:rsidRDefault="001345D1">
      <w:pPr>
        <w:pBdr>
          <w:top w:val="nil"/>
          <w:left w:val="nil"/>
          <w:bottom w:val="nil"/>
          <w:right w:val="nil"/>
          <w:between w:val="nil"/>
        </w:pBdr>
        <w:spacing w:before="3"/>
        <w:rPr>
          <w:rFonts w:ascii="Palatino Linotype" w:eastAsia="Palatino Linotype" w:hAnsi="Palatino Linotype" w:cs="Palatino Linotype"/>
          <w:color w:val="000000"/>
          <w:sz w:val="20"/>
          <w:szCs w:val="20"/>
        </w:rPr>
      </w:pPr>
    </w:p>
    <w:p w:rsidR="001345D1" w:rsidRDefault="00BE3872">
      <w:pPr>
        <w:pStyle w:val="Heading2"/>
        <w:spacing w:before="1"/>
        <w:ind w:left="108" w:firstLine="0"/>
        <w:rPr>
          <w:rFonts w:ascii="Palatino Linotype" w:eastAsia="Palatino Linotype" w:hAnsi="Palatino Linotype" w:cs="Palatino Linotype"/>
        </w:rPr>
      </w:pPr>
      <w:r>
        <w:rPr>
          <w:rFonts w:ascii="Palatino Linotype" w:eastAsia="Palatino Linotype" w:hAnsi="Palatino Linotype" w:cs="Palatino Linotype"/>
        </w:rPr>
        <w:t>METODE</w:t>
      </w:r>
    </w:p>
    <w:p w:rsidR="00092642" w:rsidRPr="00092642" w:rsidRDefault="0079564C" w:rsidP="00092642">
      <w:pPr>
        <w:pBdr>
          <w:top w:val="nil"/>
          <w:left w:val="nil"/>
          <w:bottom w:val="nil"/>
          <w:right w:val="nil"/>
          <w:between w:val="nil"/>
        </w:pBdr>
        <w:spacing w:before="7" w:line="223" w:lineRule="auto"/>
        <w:ind w:left="108" w:right="39" w:firstLine="459"/>
        <w:jc w:val="both"/>
        <w:rPr>
          <w:rFonts w:ascii="Palatino Linotype" w:eastAsia="Palatino Linotype" w:hAnsi="Palatino Linotype" w:cs="Palatino Linotype"/>
          <w:color w:val="000000"/>
          <w:sz w:val="21"/>
          <w:szCs w:val="21"/>
          <w:lang w:val="en-US"/>
        </w:rPr>
      </w:pPr>
      <w:proofErr w:type="spellStart"/>
      <w:r>
        <w:rPr>
          <w:rFonts w:ascii="Palatino Linotype" w:eastAsia="Palatino Linotype" w:hAnsi="Palatino Linotype" w:cs="Palatino Linotype"/>
          <w:color w:val="000000"/>
          <w:sz w:val="21"/>
          <w:szCs w:val="21"/>
          <w:lang w:val="en-US"/>
        </w:rPr>
        <w:t>Penelitian</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dilakukan</w:t>
      </w:r>
      <w:proofErr w:type="spellEnd"/>
      <w:r>
        <w:rPr>
          <w:rFonts w:ascii="Palatino Linotype" w:eastAsia="Palatino Linotype" w:hAnsi="Palatino Linotype" w:cs="Palatino Linotype"/>
          <w:color w:val="000000"/>
          <w:sz w:val="21"/>
          <w:szCs w:val="21"/>
          <w:lang w:val="en-US"/>
        </w:rPr>
        <w:t xml:space="preserve"> di RSUD </w:t>
      </w:r>
      <w:proofErr w:type="spellStart"/>
      <w:r>
        <w:rPr>
          <w:rFonts w:ascii="Palatino Linotype" w:eastAsia="Palatino Linotype" w:hAnsi="Palatino Linotype" w:cs="Palatino Linotype"/>
          <w:color w:val="000000"/>
          <w:sz w:val="21"/>
          <w:szCs w:val="21"/>
          <w:lang w:val="en-US"/>
        </w:rPr>
        <w:t>Wangaya</w:t>
      </w:r>
      <w:proofErr w:type="spellEnd"/>
      <w:r>
        <w:rPr>
          <w:rFonts w:ascii="Palatino Linotype" w:eastAsia="Palatino Linotype" w:hAnsi="Palatino Linotype" w:cs="Palatino Linotype"/>
          <w:color w:val="000000"/>
          <w:sz w:val="21"/>
          <w:szCs w:val="21"/>
          <w:lang w:val="en-US"/>
        </w:rPr>
        <w:t xml:space="preserve"> Kota Denpasar pada </w:t>
      </w:r>
      <w:proofErr w:type="spellStart"/>
      <w:r>
        <w:rPr>
          <w:rFonts w:ascii="Palatino Linotype" w:eastAsia="Palatino Linotype" w:hAnsi="Palatino Linotype" w:cs="Palatino Linotype"/>
          <w:color w:val="000000"/>
          <w:sz w:val="21"/>
          <w:szCs w:val="21"/>
          <w:lang w:val="en-US"/>
        </w:rPr>
        <w:t>bulan</w:t>
      </w:r>
      <w:proofErr w:type="spellEnd"/>
      <w:r>
        <w:rPr>
          <w:rFonts w:ascii="Palatino Linotype" w:eastAsia="Palatino Linotype" w:hAnsi="Palatino Linotype" w:cs="Palatino Linotype"/>
          <w:color w:val="000000"/>
          <w:sz w:val="21"/>
          <w:szCs w:val="21"/>
          <w:lang w:val="en-US"/>
        </w:rPr>
        <w:t xml:space="preserve"> April 2023. </w:t>
      </w:r>
      <w:proofErr w:type="spellStart"/>
      <w:r w:rsidR="00092642" w:rsidRPr="00092642">
        <w:rPr>
          <w:rFonts w:ascii="Palatino Linotype" w:eastAsia="Palatino Linotype" w:hAnsi="Palatino Linotype" w:cs="Palatino Linotype"/>
          <w:color w:val="000000"/>
          <w:sz w:val="21"/>
          <w:szCs w:val="21"/>
          <w:lang w:val="en-US"/>
        </w:rPr>
        <w:t>Penelitian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ini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menggunakan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pendekatan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kualitatif</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dengan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metode</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postpositivistik</w:t>
      </w:r>
      <w:proofErr w:type="spellEnd"/>
      <w:r w:rsidR="00092642" w:rsidRPr="00092642">
        <w:rPr>
          <w:rFonts w:ascii="Palatino Linotype" w:eastAsia="Palatino Linotype" w:hAnsi="Palatino Linotype" w:cs="Palatino Linotype"/>
          <w:color w:val="000000"/>
          <w:sz w:val="21"/>
          <w:szCs w:val="21"/>
          <w:lang w:val="en-US"/>
        </w:rPr>
        <w:t xml:space="preserve"> yang </w:t>
      </w:r>
      <w:proofErr w:type="spellStart"/>
      <w:r w:rsidR="00092642" w:rsidRPr="00092642">
        <w:rPr>
          <w:rFonts w:ascii="Palatino Linotype" w:eastAsia="Palatino Linotype" w:hAnsi="Palatino Linotype" w:cs="Palatino Linotype"/>
          <w:color w:val="000000"/>
          <w:sz w:val="21"/>
          <w:szCs w:val="21"/>
          <w:lang w:val="en-US"/>
        </w:rPr>
        <w:t>berdasarkan</w:t>
      </w:r>
      <w:proofErr w:type="spellEnd"/>
      <w:r w:rsidR="00092642" w:rsidRPr="00092642">
        <w:rPr>
          <w:rFonts w:ascii="Palatino Linotype" w:eastAsia="Palatino Linotype" w:hAnsi="Palatino Linotype" w:cs="Palatino Linotype"/>
          <w:color w:val="000000"/>
          <w:sz w:val="21"/>
          <w:szCs w:val="21"/>
          <w:lang w:val="en-US"/>
        </w:rPr>
        <w:t xml:space="preserve"> pada </w:t>
      </w:r>
      <w:proofErr w:type="spellStart"/>
      <w:r w:rsidR="00092642" w:rsidRPr="00092642">
        <w:rPr>
          <w:rFonts w:ascii="Palatino Linotype" w:eastAsia="Palatino Linotype" w:hAnsi="Palatino Linotype" w:cs="Palatino Linotype"/>
          <w:color w:val="000000"/>
          <w:sz w:val="21"/>
          <w:szCs w:val="21"/>
          <w:lang w:val="en-US"/>
        </w:rPr>
        <w:t>filsafat</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postpositivisme</w:t>
      </w:r>
      <w:proofErr w:type="spellEnd"/>
      <w:r w:rsidR="00CA7160">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Pendekatan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postpositivistik</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menekankan</w:t>
      </w:r>
      <w:proofErr w:type="spellEnd"/>
      <w:r w:rsidR="00092642" w:rsidRPr="00092642">
        <w:rPr>
          <w:rFonts w:ascii="Palatino Linotype" w:eastAsia="Palatino Linotype" w:hAnsi="Palatino Linotype" w:cs="Palatino Linotype"/>
          <w:color w:val="000000"/>
          <w:sz w:val="21"/>
          <w:szCs w:val="21"/>
          <w:lang w:val="en-US"/>
        </w:rPr>
        <w:t xml:space="preserve"> pada </w:t>
      </w:r>
      <w:proofErr w:type="spellStart"/>
      <w:r w:rsidR="00092642" w:rsidRPr="00092642">
        <w:rPr>
          <w:rFonts w:ascii="Palatino Linotype" w:eastAsia="Palatino Linotype" w:hAnsi="Palatino Linotype" w:cs="Palatino Linotype"/>
          <w:color w:val="000000"/>
          <w:sz w:val="21"/>
          <w:szCs w:val="21"/>
          <w:lang w:val="en-US"/>
        </w:rPr>
        <w:t>objektivitas</w:t>
      </w:r>
      <w:proofErr w:type="spellEnd"/>
      <w:r w:rsidR="00092642" w:rsidRPr="00092642">
        <w:rPr>
          <w:rFonts w:ascii="Palatino Linotype" w:eastAsia="Palatino Linotype" w:hAnsi="Palatino Linotype" w:cs="Palatino Linotype"/>
          <w:color w:val="000000"/>
          <w:sz w:val="21"/>
          <w:szCs w:val="21"/>
          <w:lang w:val="en-US"/>
        </w:rPr>
        <w:t xml:space="preserve"> dan </w:t>
      </w:r>
      <w:proofErr w:type="spellStart"/>
      <w:r w:rsidR="00092642" w:rsidRPr="00092642">
        <w:rPr>
          <w:rFonts w:ascii="Palatino Linotype" w:eastAsia="Palatino Linotype" w:hAnsi="Palatino Linotype" w:cs="Palatino Linotype"/>
          <w:color w:val="000000"/>
          <w:sz w:val="21"/>
          <w:szCs w:val="21"/>
          <w:lang w:val="en-US"/>
        </w:rPr>
        <w:t>keterbukaan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terhadap</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fakta-fakta</w:t>
      </w:r>
      <w:proofErr w:type="spellEnd"/>
      <w:r w:rsidR="00092642" w:rsidRPr="00092642">
        <w:rPr>
          <w:rFonts w:ascii="Palatino Linotype" w:eastAsia="Palatino Linotype" w:hAnsi="Palatino Linotype" w:cs="Palatino Linotype"/>
          <w:color w:val="000000"/>
          <w:sz w:val="21"/>
          <w:szCs w:val="21"/>
          <w:lang w:val="en-US"/>
        </w:rPr>
        <w:t xml:space="preserve"> </w:t>
      </w:r>
      <w:r w:rsidR="001E3FF0">
        <w:rPr>
          <w:rFonts w:ascii="Palatino Linotype" w:eastAsia="Palatino Linotype" w:hAnsi="Palatino Linotype" w:cs="Palatino Linotype"/>
          <w:color w:val="000000"/>
          <w:sz w:val="21"/>
          <w:szCs w:val="21"/>
          <w:lang w:val="en-US"/>
        </w:rPr>
        <w:t xml:space="preserve">yang </w:t>
      </w:r>
      <w:proofErr w:type="spellStart"/>
      <w:r w:rsidR="001E3FF0">
        <w:rPr>
          <w:rFonts w:ascii="Palatino Linotype" w:eastAsia="Palatino Linotype" w:hAnsi="Palatino Linotype" w:cs="Palatino Linotype"/>
          <w:color w:val="000000"/>
          <w:sz w:val="21"/>
          <w:szCs w:val="21"/>
          <w:lang w:val="en-US"/>
        </w:rPr>
        <w:t>terdapat</w:t>
      </w:r>
      <w:proofErr w:type="spellEnd"/>
      <w:r w:rsidR="001E3FF0">
        <w:rPr>
          <w:rFonts w:ascii="Palatino Linotype" w:eastAsia="Palatino Linotype" w:hAnsi="Palatino Linotype" w:cs="Palatino Linotype"/>
          <w:color w:val="000000"/>
          <w:sz w:val="21"/>
          <w:szCs w:val="21"/>
          <w:lang w:val="en-US"/>
        </w:rPr>
        <w:t xml:space="preserve"> di</w:t>
      </w:r>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lapangan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Metode</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penelitian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ini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adalah</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rancangan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penelitian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yuridis</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empiris</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dengan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pendekatan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regulasi</w:t>
      </w:r>
      <w:proofErr w:type="spellEnd"/>
      <w:r w:rsidR="00092642" w:rsidRPr="00092642">
        <w:rPr>
          <w:rFonts w:ascii="Palatino Linotype" w:eastAsia="Palatino Linotype" w:hAnsi="Palatino Linotype" w:cs="Palatino Linotype"/>
          <w:color w:val="000000"/>
          <w:sz w:val="21"/>
          <w:szCs w:val="21"/>
          <w:lang w:val="en-US"/>
        </w:rPr>
        <w:t xml:space="preserve"> (</w:t>
      </w:r>
      <w:r w:rsidR="00092642" w:rsidRPr="00F06962">
        <w:rPr>
          <w:rFonts w:ascii="Palatino Linotype" w:eastAsia="Palatino Linotype" w:hAnsi="Palatino Linotype" w:cs="Palatino Linotype"/>
          <w:i/>
          <w:color w:val="000000"/>
          <w:sz w:val="21"/>
          <w:szCs w:val="21"/>
          <w:lang w:val="en-US"/>
        </w:rPr>
        <w:t>statute approach</w:t>
      </w:r>
      <w:r w:rsidR="00092642" w:rsidRPr="00092642">
        <w:rPr>
          <w:rFonts w:ascii="Palatino Linotype" w:eastAsia="Palatino Linotype" w:hAnsi="Palatino Linotype" w:cs="Palatino Linotype"/>
          <w:color w:val="000000"/>
          <w:sz w:val="21"/>
          <w:szCs w:val="21"/>
          <w:lang w:val="en-US"/>
        </w:rPr>
        <w:t>)</w:t>
      </w:r>
      <w:r w:rsidR="00CA7160">
        <w:rPr>
          <w:rFonts w:ascii="Palatino Linotype" w:eastAsia="Palatino Linotype" w:hAnsi="Palatino Linotype" w:cs="Palatino Linotype"/>
          <w:color w:val="000000"/>
          <w:sz w:val="21"/>
          <w:szCs w:val="21"/>
          <w:lang w:val="en-US"/>
        </w:rPr>
        <w:t>.</w:t>
      </w:r>
    </w:p>
    <w:p w:rsidR="00092642" w:rsidRPr="00092642" w:rsidRDefault="001E3FF0" w:rsidP="00092642">
      <w:pPr>
        <w:pBdr>
          <w:top w:val="nil"/>
          <w:left w:val="nil"/>
          <w:bottom w:val="nil"/>
          <w:right w:val="nil"/>
          <w:between w:val="nil"/>
        </w:pBdr>
        <w:spacing w:before="7" w:line="223" w:lineRule="auto"/>
        <w:ind w:left="108" w:right="39" w:firstLine="459"/>
        <w:jc w:val="both"/>
        <w:rPr>
          <w:rFonts w:ascii="Palatino Linotype" w:eastAsia="Palatino Linotype" w:hAnsi="Palatino Linotype" w:cs="Palatino Linotype"/>
          <w:color w:val="000000"/>
          <w:sz w:val="21"/>
          <w:szCs w:val="21"/>
          <w:lang w:val="en-US"/>
        </w:rPr>
      </w:pPr>
      <w:proofErr w:type="spellStart"/>
      <w:r>
        <w:rPr>
          <w:rFonts w:ascii="Palatino Linotype" w:eastAsia="Palatino Linotype" w:hAnsi="Palatino Linotype" w:cs="Palatino Linotype"/>
          <w:color w:val="000000"/>
          <w:sz w:val="21"/>
          <w:szCs w:val="21"/>
          <w:lang w:val="en-US"/>
        </w:rPr>
        <w:t>Sumber</w:t>
      </w:r>
      <w:proofErr w:type="spellEnd"/>
      <w:r>
        <w:rPr>
          <w:rFonts w:ascii="Palatino Linotype" w:eastAsia="Palatino Linotype" w:hAnsi="Palatino Linotype" w:cs="Palatino Linotype"/>
          <w:color w:val="000000"/>
          <w:sz w:val="21"/>
          <w:szCs w:val="21"/>
          <w:lang w:val="en-US"/>
        </w:rPr>
        <w:t xml:space="preserve"> data </w:t>
      </w:r>
      <w:proofErr w:type="spellStart"/>
      <w:r>
        <w:rPr>
          <w:rFonts w:ascii="Palatino Linotype" w:eastAsia="Palatino Linotype" w:hAnsi="Palatino Linotype" w:cs="Palatino Linotype"/>
          <w:color w:val="000000"/>
          <w:sz w:val="21"/>
          <w:szCs w:val="21"/>
          <w:lang w:val="en-US"/>
        </w:rPr>
        <w:t>penelitian</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ini</w:t>
      </w:r>
      <w:proofErr w:type="spellEnd"/>
      <w:r>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terdiri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atas</w:t>
      </w:r>
      <w:proofErr w:type="spellEnd"/>
      <w:r>
        <w:rPr>
          <w:rFonts w:ascii="Palatino Linotype" w:eastAsia="Palatino Linotype" w:hAnsi="Palatino Linotype" w:cs="Palatino Linotype"/>
          <w:color w:val="000000"/>
          <w:sz w:val="21"/>
          <w:szCs w:val="21"/>
          <w:lang w:val="en-US"/>
        </w:rPr>
        <w:t xml:space="preserve"> </w:t>
      </w:r>
      <w:r w:rsidR="00092642" w:rsidRPr="00092642">
        <w:rPr>
          <w:rFonts w:ascii="Palatino Linotype" w:eastAsia="Palatino Linotype" w:hAnsi="Palatino Linotype" w:cs="Palatino Linotype"/>
          <w:color w:val="000000"/>
          <w:sz w:val="21"/>
          <w:szCs w:val="21"/>
          <w:lang w:val="en-US"/>
        </w:rPr>
        <w:t xml:space="preserve">data primer dan data </w:t>
      </w:r>
      <w:proofErr w:type="spellStart"/>
      <w:r w:rsidR="00092642" w:rsidRPr="00092642">
        <w:rPr>
          <w:rFonts w:ascii="Palatino Linotype" w:eastAsia="Palatino Linotype" w:hAnsi="Palatino Linotype" w:cs="Palatino Linotype"/>
          <w:color w:val="000000"/>
          <w:sz w:val="21"/>
          <w:szCs w:val="21"/>
          <w:lang w:val="en-US"/>
        </w:rPr>
        <w:t>sekunder</w:t>
      </w:r>
      <w:proofErr w:type="spellEnd"/>
      <w:r w:rsidR="00092642" w:rsidRPr="00092642">
        <w:rPr>
          <w:rFonts w:ascii="Palatino Linotype" w:eastAsia="Palatino Linotype" w:hAnsi="Palatino Linotype" w:cs="Palatino Linotype"/>
          <w:color w:val="000000"/>
          <w:sz w:val="21"/>
          <w:szCs w:val="21"/>
          <w:lang w:val="en-US"/>
        </w:rPr>
        <w:t xml:space="preserve">. Data primer </w:t>
      </w:r>
      <w:proofErr w:type="spellStart"/>
      <w:r w:rsidR="00974DA0">
        <w:rPr>
          <w:rFonts w:ascii="Palatino Linotype" w:eastAsia="Palatino Linotype" w:hAnsi="Palatino Linotype" w:cs="Palatino Linotype"/>
          <w:color w:val="000000"/>
          <w:sz w:val="21"/>
          <w:szCs w:val="21"/>
          <w:lang w:val="en-US"/>
        </w:rPr>
        <w:t>didapatkan</w:t>
      </w:r>
      <w:proofErr w:type="spellEnd"/>
      <w:r w:rsidR="00974DA0">
        <w:rPr>
          <w:rFonts w:ascii="Palatino Linotype" w:eastAsia="Palatino Linotype" w:hAnsi="Palatino Linotype" w:cs="Palatino Linotype"/>
          <w:color w:val="000000"/>
          <w:sz w:val="21"/>
          <w:szCs w:val="21"/>
          <w:lang w:val="en-US"/>
        </w:rPr>
        <w:t xml:space="preserve"> </w:t>
      </w:r>
      <w:proofErr w:type="spellStart"/>
      <w:r w:rsidR="00974DA0">
        <w:rPr>
          <w:rFonts w:ascii="Palatino Linotype" w:eastAsia="Palatino Linotype" w:hAnsi="Palatino Linotype" w:cs="Palatino Linotype"/>
          <w:color w:val="000000"/>
          <w:sz w:val="21"/>
          <w:szCs w:val="21"/>
          <w:lang w:val="en-US"/>
        </w:rPr>
        <w:t>melalui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catatan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7360E9">
        <w:rPr>
          <w:rFonts w:ascii="Palatino Linotype" w:eastAsia="Palatino Linotype" w:hAnsi="Palatino Linotype" w:cs="Palatino Linotype"/>
          <w:color w:val="000000"/>
          <w:sz w:val="21"/>
          <w:szCs w:val="21"/>
          <w:lang w:val="en-US"/>
        </w:rPr>
        <w:t>pengaktifan</w:t>
      </w:r>
      <w:proofErr w:type="spellEnd"/>
      <w:r w:rsidR="007360E9">
        <w:rPr>
          <w:rFonts w:ascii="Palatino Linotype" w:eastAsia="Palatino Linotype" w:hAnsi="Palatino Linotype" w:cs="Palatino Linotype"/>
          <w:color w:val="000000"/>
          <w:sz w:val="21"/>
          <w:szCs w:val="21"/>
          <w:lang w:val="en-US"/>
        </w:rPr>
        <w:t xml:space="preserve"> </w:t>
      </w:r>
      <w:proofErr w:type="spellStart"/>
      <w:r w:rsidR="007360E9">
        <w:rPr>
          <w:rFonts w:ascii="Palatino Linotype" w:eastAsia="Palatino Linotype" w:hAnsi="Palatino Linotype" w:cs="Palatino Linotype"/>
          <w:color w:val="000000"/>
          <w:sz w:val="21"/>
          <w:szCs w:val="21"/>
          <w:lang w:val="en-US"/>
        </w:rPr>
        <w:t>kembali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rekam</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medis</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elektronik</w:t>
      </w:r>
      <w:proofErr w:type="spellEnd"/>
      <w:r w:rsidR="00092642" w:rsidRPr="00092642">
        <w:rPr>
          <w:rFonts w:ascii="Palatino Linotype" w:eastAsia="Palatino Linotype" w:hAnsi="Palatino Linotype" w:cs="Palatino Linotype"/>
          <w:color w:val="000000"/>
          <w:sz w:val="21"/>
          <w:szCs w:val="21"/>
          <w:lang w:val="en-US"/>
        </w:rPr>
        <w:t xml:space="preserve"> di </w:t>
      </w:r>
      <w:proofErr w:type="spellStart"/>
      <w:r w:rsidR="00092642" w:rsidRPr="00092642">
        <w:rPr>
          <w:rFonts w:ascii="Palatino Linotype" w:eastAsia="Palatino Linotype" w:hAnsi="Palatino Linotype" w:cs="Palatino Linotype"/>
          <w:color w:val="000000"/>
          <w:sz w:val="21"/>
          <w:szCs w:val="21"/>
          <w:lang w:val="en-US"/>
        </w:rPr>
        <w:t>Instalasi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Rekam</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Medis</w:t>
      </w:r>
      <w:proofErr w:type="spellEnd"/>
      <w:r w:rsidR="00092642" w:rsidRPr="00092642">
        <w:rPr>
          <w:rFonts w:ascii="Palatino Linotype" w:eastAsia="Palatino Linotype" w:hAnsi="Palatino Linotype" w:cs="Palatino Linotype"/>
          <w:color w:val="000000"/>
          <w:sz w:val="21"/>
          <w:szCs w:val="21"/>
          <w:lang w:val="en-US"/>
        </w:rPr>
        <w:t xml:space="preserve"> </w:t>
      </w:r>
      <w:r w:rsidR="00974DA0">
        <w:rPr>
          <w:rFonts w:ascii="Palatino Linotype" w:eastAsia="Palatino Linotype" w:hAnsi="Palatino Linotype" w:cs="Palatino Linotype"/>
          <w:color w:val="000000"/>
          <w:sz w:val="21"/>
          <w:szCs w:val="21"/>
          <w:lang w:val="en-US"/>
        </w:rPr>
        <w:t xml:space="preserve">RSUD </w:t>
      </w:r>
      <w:proofErr w:type="spellStart"/>
      <w:r w:rsidR="00974DA0">
        <w:rPr>
          <w:rFonts w:ascii="Palatino Linotype" w:eastAsia="Palatino Linotype" w:hAnsi="Palatino Linotype" w:cs="Palatino Linotype"/>
          <w:color w:val="000000"/>
          <w:sz w:val="21"/>
          <w:szCs w:val="21"/>
          <w:lang w:val="en-US"/>
        </w:rPr>
        <w:t>Wangaya</w:t>
      </w:r>
      <w:proofErr w:type="spellEnd"/>
      <w:r w:rsidR="00974DA0">
        <w:rPr>
          <w:rFonts w:ascii="Palatino Linotype" w:eastAsia="Palatino Linotype" w:hAnsi="Palatino Linotype" w:cs="Palatino Linotype"/>
          <w:color w:val="000000"/>
          <w:sz w:val="21"/>
          <w:szCs w:val="21"/>
          <w:lang w:val="en-US"/>
        </w:rPr>
        <w:t xml:space="preserve"> Kota Denpasar</w:t>
      </w:r>
      <w:r w:rsidR="00092642" w:rsidRPr="00092642">
        <w:rPr>
          <w:rFonts w:ascii="Palatino Linotype" w:eastAsia="Palatino Linotype" w:hAnsi="Palatino Linotype" w:cs="Palatino Linotype"/>
          <w:color w:val="000000"/>
          <w:sz w:val="21"/>
          <w:szCs w:val="21"/>
          <w:lang w:val="en-US"/>
        </w:rPr>
        <w:t xml:space="preserve">. </w:t>
      </w:r>
      <w:r w:rsidR="00974DA0">
        <w:rPr>
          <w:rFonts w:ascii="Palatino Linotype" w:eastAsia="Palatino Linotype" w:hAnsi="Palatino Linotype" w:cs="Palatino Linotype"/>
          <w:color w:val="000000"/>
          <w:sz w:val="21"/>
          <w:szCs w:val="21"/>
          <w:lang w:val="en-US"/>
        </w:rPr>
        <w:t xml:space="preserve">Data </w:t>
      </w:r>
      <w:proofErr w:type="spellStart"/>
      <w:r w:rsidR="00974DA0">
        <w:rPr>
          <w:rFonts w:ascii="Palatino Linotype" w:eastAsia="Palatino Linotype" w:hAnsi="Palatino Linotype" w:cs="Palatino Linotype"/>
          <w:color w:val="000000"/>
          <w:sz w:val="21"/>
          <w:szCs w:val="21"/>
          <w:lang w:val="en-US"/>
        </w:rPr>
        <w:t>ini</w:t>
      </w:r>
      <w:proofErr w:type="spellEnd"/>
      <w:r w:rsidR="00974DA0">
        <w:rPr>
          <w:rFonts w:ascii="Palatino Linotype" w:eastAsia="Palatino Linotype" w:hAnsi="Palatino Linotype" w:cs="Palatino Linotype"/>
          <w:color w:val="000000"/>
          <w:sz w:val="21"/>
          <w:szCs w:val="21"/>
          <w:lang w:val="en-US"/>
        </w:rPr>
        <w:t xml:space="preserve"> </w:t>
      </w:r>
      <w:proofErr w:type="spellStart"/>
      <w:r w:rsidR="00974DA0">
        <w:rPr>
          <w:rFonts w:ascii="Palatino Linotype" w:eastAsia="Palatino Linotype" w:hAnsi="Palatino Linotype" w:cs="Palatino Linotype"/>
          <w:color w:val="000000"/>
          <w:sz w:val="21"/>
          <w:szCs w:val="21"/>
          <w:lang w:val="en-US"/>
        </w:rPr>
        <w:t>adalah</w:t>
      </w:r>
      <w:proofErr w:type="spellEnd"/>
      <w:r w:rsidR="00974DA0">
        <w:rPr>
          <w:rFonts w:ascii="Palatino Linotype" w:eastAsia="Palatino Linotype" w:hAnsi="Palatino Linotype" w:cs="Palatino Linotype"/>
          <w:color w:val="000000"/>
          <w:sz w:val="21"/>
          <w:szCs w:val="21"/>
          <w:lang w:val="en-US"/>
        </w:rPr>
        <w:t xml:space="preserve"> data </w:t>
      </w:r>
      <w:proofErr w:type="spellStart"/>
      <w:r w:rsidR="00974DA0">
        <w:rPr>
          <w:rFonts w:ascii="Palatino Linotype" w:eastAsia="Palatino Linotype" w:hAnsi="Palatino Linotype" w:cs="Palatino Linotype"/>
          <w:color w:val="000000"/>
          <w:sz w:val="21"/>
          <w:szCs w:val="21"/>
          <w:lang w:val="en-US"/>
        </w:rPr>
        <w:t>asli</w:t>
      </w:r>
      <w:proofErr w:type="spellEnd"/>
      <w:r w:rsidR="00974DA0">
        <w:rPr>
          <w:rFonts w:ascii="Palatino Linotype" w:eastAsia="Palatino Linotype" w:hAnsi="Palatino Linotype" w:cs="Palatino Linotype"/>
          <w:color w:val="000000"/>
          <w:sz w:val="21"/>
          <w:szCs w:val="21"/>
          <w:lang w:val="en-US"/>
        </w:rPr>
        <w:t xml:space="preserve"> yang </w:t>
      </w:r>
      <w:proofErr w:type="spellStart"/>
      <w:r w:rsidR="00974DA0">
        <w:rPr>
          <w:rFonts w:ascii="Palatino Linotype" w:eastAsia="Palatino Linotype" w:hAnsi="Palatino Linotype" w:cs="Palatino Linotype"/>
          <w:color w:val="000000"/>
          <w:sz w:val="21"/>
          <w:szCs w:val="21"/>
          <w:lang w:val="en-US"/>
        </w:rPr>
        <w:t>dikumpulkan</w:t>
      </w:r>
      <w:proofErr w:type="spellEnd"/>
      <w:r w:rsidR="00974DA0">
        <w:rPr>
          <w:rFonts w:ascii="Palatino Linotype" w:eastAsia="Palatino Linotype" w:hAnsi="Palatino Linotype" w:cs="Palatino Linotype"/>
          <w:color w:val="000000"/>
          <w:sz w:val="21"/>
          <w:szCs w:val="21"/>
          <w:lang w:val="en-US"/>
        </w:rPr>
        <w:t xml:space="preserve"> </w:t>
      </w:r>
      <w:proofErr w:type="spellStart"/>
      <w:r w:rsidR="00974DA0">
        <w:rPr>
          <w:rFonts w:ascii="Palatino Linotype" w:eastAsia="Palatino Linotype" w:hAnsi="Palatino Linotype" w:cs="Palatino Linotype"/>
          <w:color w:val="000000"/>
          <w:sz w:val="21"/>
          <w:szCs w:val="21"/>
          <w:lang w:val="en-US"/>
        </w:rPr>
        <w:t>langsung</w:t>
      </w:r>
      <w:proofErr w:type="spellEnd"/>
      <w:r w:rsidR="00974DA0">
        <w:rPr>
          <w:rFonts w:ascii="Palatino Linotype" w:eastAsia="Palatino Linotype" w:hAnsi="Palatino Linotype" w:cs="Palatino Linotype"/>
          <w:color w:val="000000"/>
          <w:sz w:val="21"/>
          <w:szCs w:val="21"/>
          <w:lang w:val="en-US"/>
        </w:rPr>
        <w:t xml:space="preserve"> </w:t>
      </w:r>
      <w:proofErr w:type="spellStart"/>
      <w:r w:rsidR="00974DA0">
        <w:rPr>
          <w:rFonts w:ascii="Palatino Linotype" w:eastAsia="Palatino Linotype" w:hAnsi="Palatino Linotype" w:cs="Palatino Linotype"/>
          <w:color w:val="000000"/>
          <w:sz w:val="21"/>
          <w:szCs w:val="21"/>
          <w:lang w:val="en-US"/>
        </w:rPr>
        <w:t>dari</w:t>
      </w:r>
      <w:proofErr w:type="spellEnd"/>
      <w:r w:rsidR="00974DA0">
        <w:rPr>
          <w:rFonts w:ascii="Palatino Linotype" w:eastAsia="Palatino Linotype" w:hAnsi="Palatino Linotype" w:cs="Palatino Linotype"/>
          <w:color w:val="000000"/>
          <w:sz w:val="21"/>
          <w:szCs w:val="21"/>
          <w:lang w:val="en-US"/>
        </w:rPr>
        <w:t xml:space="preserve"> </w:t>
      </w:r>
      <w:proofErr w:type="spellStart"/>
      <w:r w:rsidR="00974DA0">
        <w:rPr>
          <w:rFonts w:ascii="Palatino Linotype" w:eastAsia="Palatino Linotype" w:hAnsi="Palatino Linotype" w:cs="Palatino Linotype"/>
          <w:color w:val="000000"/>
          <w:sz w:val="21"/>
          <w:szCs w:val="21"/>
          <w:lang w:val="en-US"/>
        </w:rPr>
        <w:t>tempat</w:t>
      </w:r>
      <w:proofErr w:type="spellEnd"/>
      <w:r w:rsidR="00974DA0">
        <w:rPr>
          <w:rFonts w:ascii="Palatino Linotype" w:eastAsia="Palatino Linotype" w:hAnsi="Palatino Linotype" w:cs="Palatino Linotype"/>
          <w:color w:val="000000"/>
          <w:sz w:val="21"/>
          <w:szCs w:val="21"/>
          <w:lang w:val="en-US"/>
        </w:rPr>
        <w:t xml:space="preserve"> </w:t>
      </w:r>
      <w:proofErr w:type="spellStart"/>
      <w:r w:rsidR="00974DA0">
        <w:rPr>
          <w:rFonts w:ascii="Palatino Linotype" w:eastAsia="Palatino Linotype" w:hAnsi="Palatino Linotype" w:cs="Palatino Linotype"/>
          <w:color w:val="000000"/>
          <w:sz w:val="21"/>
          <w:szCs w:val="21"/>
          <w:lang w:val="en-US"/>
        </w:rPr>
        <w:t>tersebut</w:t>
      </w:r>
      <w:proofErr w:type="spellEnd"/>
      <w:r w:rsidR="00974DA0">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Sementara</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itu</w:t>
      </w:r>
      <w:proofErr w:type="spellEnd"/>
      <w:r w:rsidR="00092642" w:rsidRPr="00092642">
        <w:rPr>
          <w:rFonts w:ascii="Palatino Linotype" w:eastAsia="Palatino Linotype" w:hAnsi="Palatino Linotype" w:cs="Palatino Linotype"/>
          <w:color w:val="000000"/>
          <w:sz w:val="21"/>
          <w:szCs w:val="21"/>
          <w:lang w:val="en-US"/>
        </w:rPr>
        <w:t xml:space="preserve">, data </w:t>
      </w:r>
      <w:proofErr w:type="spellStart"/>
      <w:r w:rsidR="00092642" w:rsidRPr="00092642">
        <w:rPr>
          <w:rFonts w:ascii="Palatino Linotype" w:eastAsia="Palatino Linotype" w:hAnsi="Palatino Linotype" w:cs="Palatino Linotype"/>
          <w:color w:val="000000"/>
          <w:sz w:val="21"/>
          <w:szCs w:val="21"/>
          <w:lang w:val="en-US"/>
        </w:rPr>
        <w:t>sekunder</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diperoleh</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dari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bahan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hukum</w:t>
      </w:r>
      <w:proofErr w:type="spellEnd"/>
      <w:r w:rsidR="00092642" w:rsidRPr="00092642">
        <w:rPr>
          <w:rFonts w:ascii="Palatino Linotype" w:eastAsia="Palatino Linotype" w:hAnsi="Palatino Linotype" w:cs="Palatino Linotype"/>
          <w:color w:val="000000"/>
          <w:sz w:val="21"/>
          <w:szCs w:val="21"/>
          <w:lang w:val="en-US"/>
        </w:rPr>
        <w:t xml:space="preserve"> </w:t>
      </w:r>
      <w:r w:rsidR="00092642" w:rsidRPr="00092642">
        <w:rPr>
          <w:rFonts w:ascii="Palatino Linotype" w:eastAsia="Palatino Linotype" w:hAnsi="Palatino Linotype" w:cs="Palatino Linotype"/>
          <w:color w:val="000000"/>
          <w:sz w:val="21"/>
          <w:szCs w:val="21"/>
          <w:lang w:val="en-US"/>
        </w:rPr>
        <w:lastRenderedPageBreak/>
        <w:t xml:space="preserve">primer </w:t>
      </w:r>
      <w:proofErr w:type="spellStart"/>
      <w:r w:rsidR="00092642" w:rsidRPr="00092642">
        <w:rPr>
          <w:rFonts w:ascii="Palatino Linotype" w:eastAsia="Palatino Linotype" w:hAnsi="Palatino Linotype" w:cs="Palatino Linotype"/>
          <w:color w:val="000000"/>
          <w:sz w:val="21"/>
          <w:szCs w:val="21"/>
          <w:lang w:val="en-US"/>
        </w:rPr>
        <w:t>seperti</w:t>
      </w:r>
      <w:proofErr w:type="spellEnd"/>
      <w:r w:rsidR="00092642" w:rsidRPr="00092642">
        <w:rPr>
          <w:rFonts w:ascii="Palatino Linotype" w:eastAsia="Palatino Linotype" w:hAnsi="Palatino Linotype" w:cs="Palatino Linotype"/>
          <w:color w:val="000000"/>
          <w:sz w:val="21"/>
          <w:szCs w:val="21"/>
          <w:lang w:val="en-US"/>
        </w:rPr>
        <w:t xml:space="preserve"> </w:t>
      </w:r>
      <w:r w:rsidR="005925EF" w:rsidRPr="00C0321D">
        <w:rPr>
          <w:rFonts w:ascii="Palatino Linotype" w:eastAsia="Palatino Linotype" w:hAnsi="Palatino Linotype" w:cs="Palatino Linotype"/>
          <w:color w:val="000000"/>
          <w:sz w:val="21"/>
          <w:szCs w:val="21"/>
          <w:lang w:val="en-US"/>
        </w:rPr>
        <w:fldChar w:fldCharType="begin" w:fldLock="1"/>
      </w:r>
      <w:r w:rsidR="009D01F8">
        <w:rPr>
          <w:rFonts w:ascii="Palatino Linotype" w:eastAsia="Palatino Linotype" w:hAnsi="Palatino Linotype" w:cs="Palatino Linotype"/>
          <w:color w:val="000000"/>
          <w:sz w:val="21"/>
          <w:szCs w:val="21"/>
          <w:lang w:val="en-US"/>
        </w:rPr>
        <w:instrText>ADDIN CSL_CITATION {"citationItems":[{"id":"ITEM-1","itemData":{"id":"ITEM-1","issued":{"date-parts":[["2004"]]},"title":"Undang-undang (UU) No. 29 Tahun 2004 tentang Praktik Kedokteran","type":"legislation"},"uris":["http://www.mendeley.com/documents/?uuid=bef703a4-0358-41e7-876b-aadfd5bb6fdf"]}],"mendeley":{"formattedCitation":"(&lt;i&gt;Undang-undang (UU) No. 29 Tahun 2004 tentang Praktik Kedokteran&lt;/i&gt;, 2004)","manualFormatting":"Undang-undang No. 29 Tahun 2004 tentang Praktik Kedokteran,","plainTextFormattedCitation":"(Undang-undang (UU) No. 29 Tahun 2004 tentang Praktik Kedokteran, 2004)","previouslyFormattedCitation":"(&lt;i&gt;Undang-undang (UU) No. 29 Tahun 2004 tentang Praktik Kedokteran&lt;/i&gt;, 2004)"},"properties":{"noteIndex":0},"schema":"https://github.com/citation-style-language/schema/raw/master/csl-citation.json"}</w:instrText>
      </w:r>
      <w:r w:rsidR="005925EF" w:rsidRPr="00C0321D">
        <w:rPr>
          <w:rFonts w:ascii="Palatino Linotype" w:eastAsia="Palatino Linotype" w:hAnsi="Palatino Linotype" w:cs="Palatino Linotype"/>
          <w:color w:val="000000"/>
          <w:sz w:val="21"/>
          <w:szCs w:val="21"/>
          <w:lang w:val="en-US"/>
        </w:rPr>
        <w:fldChar w:fldCharType="separate"/>
      </w:r>
      <w:r w:rsidR="00092642" w:rsidRPr="00C0321D">
        <w:rPr>
          <w:rFonts w:ascii="Palatino Linotype" w:eastAsia="Palatino Linotype" w:hAnsi="Palatino Linotype" w:cs="Palatino Linotype"/>
          <w:noProof/>
          <w:color w:val="000000"/>
          <w:sz w:val="21"/>
          <w:szCs w:val="21"/>
          <w:lang w:val="en-US"/>
        </w:rPr>
        <w:t>Undang-undang No. 29 Tahun 2004 tentang Praktik Kedokteran,</w:t>
      </w:r>
      <w:r w:rsidR="005925EF" w:rsidRPr="00C0321D">
        <w:rPr>
          <w:rFonts w:ascii="Palatino Linotype" w:eastAsia="Palatino Linotype" w:hAnsi="Palatino Linotype" w:cs="Palatino Linotype"/>
          <w:color w:val="000000"/>
          <w:sz w:val="21"/>
          <w:szCs w:val="21"/>
          <w:lang w:val="en-US"/>
        </w:rPr>
        <w:fldChar w:fldCharType="end"/>
      </w:r>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Undang-Undang</w:t>
      </w:r>
      <w:proofErr w:type="spellEnd"/>
      <w:r w:rsidR="00092642" w:rsidRPr="00092642">
        <w:rPr>
          <w:rFonts w:ascii="Palatino Linotype" w:eastAsia="Palatino Linotype" w:hAnsi="Palatino Linotype" w:cs="Palatino Linotype"/>
          <w:color w:val="000000"/>
          <w:sz w:val="21"/>
          <w:szCs w:val="21"/>
          <w:lang w:val="en-US"/>
        </w:rPr>
        <w:t xml:space="preserve"> No. 27 </w:t>
      </w:r>
      <w:proofErr w:type="spellStart"/>
      <w:r w:rsidR="00092642" w:rsidRPr="00092642">
        <w:rPr>
          <w:rFonts w:ascii="Palatino Linotype" w:eastAsia="Palatino Linotype" w:hAnsi="Palatino Linotype" w:cs="Palatino Linotype"/>
          <w:color w:val="000000"/>
          <w:sz w:val="21"/>
          <w:szCs w:val="21"/>
          <w:lang w:val="en-US"/>
        </w:rPr>
        <w:t>Tahun</w:t>
      </w:r>
      <w:proofErr w:type="spellEnd"/>
      <w:r w:rsidR="00092642" w:rsidRPr="00092642">
        <w:rPr>
          <w:rFonts w:ascii="Palatino Linotype" w:eastAsia="Palatino Linotype" w:hAnsi="Palatino Linotype" w:cs="Palatino Linotype"/>
          <w:color w:val="000000"/>
          <w:sz w:val="21"/>
          <w:szCs w:val="21"/>
          <w:lang w:val="en-US"/>
        </w:rPr>
        <w:t xml:space="preserve"> 2022 </w:t>
      </w:r>
      <w:proofErr w:type="spellStart"/>
      <w:r w:rsidR="00092642" w:rsidRPr="00092642">
        <w:rPr>
          <w:rFonts w:ascii="Palatino Linotype" w:eastAsia="Palatino Linotype" w:hAnsi="Palatino Linotype" w:cs="Palatino Linotype"/>
          <w:color w:val="000000"/>
          <w:sz w:val="21"/>
          <w:szCs w:val="21"/>
          <w:lang w:val="en-US"/>
        </w:rPr>
        <w:t>tentang</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Perlindungan</w:t>
      </w:r>
      <w:proofErr w:type="spellEnd"/>
      <w:r w:rsidR="00092642" w:rsidRPr="00092642">
        <w:rPr>
          <w:rFonts w:ascii="Palatino Linotype" w:eastAsia="Palatino Linotype" w:hAnsi="Palatino Linotype" w:cs="Palatino Linotype"/>
          <w:color w:val="000000"/>
          <w:sz w:val="21"/>
          <w:szCs w:val="21"/>
          <w:lang w:val="en-US"/>
        </w:rPr>
        <w:t xml:space="preserve"> Data </w:t>
      </w:r>
      <w:proofErr w:type="spellStart"/>
      <w:r w:rsidR="00092642" w:rsidRPr="00092642">
        <w:rPr>
          <w:rFonts w:ascii="Palatino Linotype" w:eastAsia="Palatino Linotype" w:hAnsi="Palatino Linotype" w:cs="Palatino Linotype"/>
          <w:color w:val="000000"/>
          <w:sz w:val="21"/>
          <w:szCs w:val="21"/>
          <w:lang w:val="en-US"/>
        </w:rPr>
        <w:t>Pribadi</w:t>
      </w:r>
      <w:proofErr w:type="spellEnd"/>
      <w:r w:rsidR="00092642" w:rsidRPr="00092642">
        <w:rPr>
          <w:rFonts w:ascii="Palatino Linotype" w:eastAsia="Palatino Linotype" w:hAnsi="Palatino Linotype" w:cs="Palatino Linotype"/>
          <w:color w:val="000000"/>
          <w:sz w:val="21"/>
          <w:szCs w:val="21"/>
          <w:lang w:val="en-US"/>
        </w:rPr>
        <w:t xml:space="preserve">, dan </w:t>
      </w:r>
      <w:proofErr w:type="spellStart"/>
      <w:r w:rsidR="00092642" w:rsidRPr="00092642">
        <w:rPr>
          <w:rFonts w:ascii="Palatino Linotype" w:eastAsia="Palatino Linotype" w:hAnsi="Palatino Linotype" w:cs="Palatino Linotype"/>
          <w:color w:val="000000"/>
          <w:sz w:val="21"/>
          <w:szCs w:val="21"/>
          <w:lang w:val="en-US"/>
        </w:rPr>
        <w:t>Peraturan</w:t>
      </w:r>
      <w:proofErr w:type="spellEnd"/>
      <w:r w:rsidR="00092642" w:rsidRPr="00092642">
        <w:rPr>
          <w:rFonts w:ascii="Palatino Linotype" w:eastAsia="Palatino Linotype" w:hAnsi="Palatino Linotype" w:cs="Palatino Linotype"/>
          <w:color w:val="000000"/>
          <w:sz w:val="21"/>
          <w:szCs w:val="21"/>
          <w:lang w:val="en-US"/>
        </w:rPr>
        <w:t xml:space="preserve"> Menteri Kesehatan No. 24 </w:t>
      </w:r>
      <w:proofErr w:type="spellStart"/>
      <w:r w:rsidR="00092642" w:rsidRPr="00092642">
        <w:rPr>
          <w:rFonts w:ascii="Palatino Linotype" w:eastAsia="Palatino Linotype" w:hAnsi="Palatino Linotype" w:cs="Palatino Linotype"/>
          <w:color w:val="000000"/>
          <w:sz w:val="21"/>
          <w:szCs w:val="21"/>
          <w:lang w:val="en-US"/>
        </w:rPr>
        <w:t>Tahun</w:t>
      </w:r>
      <w:proofErr w:type="spellEnd"/>
      <w:r w:rsidR="00092642" w:rsidRPr="00092642">
        <w:rPr>
          <w:rFonts w:ascii="Palatino Linotype" w:eastAsia="Palatino Linotype" w:hAnsi="Palatino Linotype" w:cs="Palatino Linotype"/>
          <w:color w:val="000000"/>
          <w:sz w:val="21"/>
          <w:szCs w:val="21"/>
          <w:lang w:val="en-US"/>
        </w:rPr>
        <w:t xml:space="preserve"> 2022 </w:t>
      </w:r>
      <w:proofErr w:type="spellStart"/>
      <w:r w:rsidR="00092642" w:rsidRPr="00092642">
        <w:rPr>
          <w:rFonts w:ascii="Palatino Linotype" w:eastAsia="Palatino Linotype" w:hAnsi="Palatino Linotype" w:cs="Palatino Linotype"/>
          <w:color w:val="000000"/>
          <w:sz w:val="21"/>
          <w:szCs w:val="21"/>
          <w:lang w:val="en-US"/>
        </w:rPr>
        <w:t>tentang</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Rekam</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Medis</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Bahan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hukum</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sekunder</w:t>
      </w:r>
      <w:proofErr w:type="spellEnd"/>
      <w:r w:rsidR="00092642" w:rsidRPr="00092642">
        <w:rPr>
          <w:rFonts w:ascii="Palatino Linotype" w:eastAsia="Palatino Linotype" w:hAnsi="Palatino Linotype" w:cs="Palatino Linotype"/>
          <w:color w:val="000000"/>
          <w:sz w:val="21"/>
          <w:szCs w:val="21"/>
          <w:lang w:val="en-US"/>
        </w:rPr>
        <w:t xml:space="preserve"> yang </w:t>
      </w:r>
      <w:proofErr w:type="spellStart"/>
      <w:r w:rsidR="00092642" w:rsidRPr="00092642">
        <w:rPr>
          <w:rFonts w:ascii="Palatino Linotype" w:eastAsia="Palatino Linotype" w:hAnsi="Palatino Linotype" w:cs="Palatino Linotype"/>
          <w:color w:val="000000"/>
          <w:sz w:val="21"/>
          <w:szCs w:val="21"/>
          <w:lang w:val="en-US"/>
        </w:rPr>
        <w:t>digunakan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mencakup</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karya</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ilmiah</w:t>
      </w:r>
      <w:proofErr w:type="spellEnd"/>
      <w:r w:rsidR="00112D35">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jurnal</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112D35">
        <w:rPr>
          <w:rFonts w:ascii="Palatino Linotype" w:eastAsia="Palatino Linotype" w:hAnsi="Palatino Linotype" w:cs="Palatino Linotype"/>
          <w:color w:val="000000"/>
          <w:sz w:val="21"/>
          <w:szCs w:val="21"/>
          <w:lang w:val="en-US"/>
        </w:rPr>
        <w:t>termasuk</w:t>
      </w:r>
      <w:proofErr w:type="spellEnd"/>
      <w:r w:rsidR="00112D35">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buk</w:t>
      </w:r>
      <w:r w:rsidR="00112D35">
        <w:rPr>
          <w:rFonts w:ascii="Palatino Linotype" w:eastAsia="Palatino Linotype" w:hAnsi="Palatino Linotype" w:cs="Palatino Linotype"/>
          <w:color w:val="000000"/>
          <w:sz w:val="21"/>
          <w:szCs w:val="21"/>
          <w:lang w:val="en-US"/>
        </w:rPr>
        <w:t>u</w:t>
      </w:r>
      <w:proofErr w:type="spellEnd"/>
      <w:r w:rsidR="00092642" w:rsidRPr="00092642">
        <w:rPr>
          <w:rFonts w:ascii="Palatino Linotype" w:eastAsia="Palatino Linotype" w:hAnsi="Palatino Linotype" w:cs="Palatino Linotype"/>
          <w:color w:val="000000"/>
          <w:sz w:val="21"/>
          <w:szCs w:val="21"/>
          <w:lang w:val="en-US"/>
        </w:rPr>
        <w:t xml:space="preserve"> yang </w:t>
      </w:r>
      <w:proofErr w:type="spellStart"/>
      <w:r w:rsidR="00112D35">
        <w:rPr>
          <w:rFonts w:ascii="Palatino Linotype" w:eastAsia="Palatino Linotype" w:hAnsi="Palatino Linotype" w:cs="Palatino Linotype"/>
          <w:color w:val="000000"/>
          <w:sz w:val="21"/>
          <w:szCs w:val="21"/>
          <w:lang w:val="en-US"/>
        </w:rPr>
        <w:t>sesuai</w:t>
      </w:r>
      <w:proofErr w:type="spellEnd"/>
      <w:r w:rsidR="00112D35">
        <w:rPr>
          <w:rFonts w:ascii="Palatino Linotype" w:eastAsia="Palatino Linotype" w:hAnsi="Palatino Linotype" w:cs="Palatino Linotype"/>
          <w:color w:val="000000"/>
          <w:sz w:val="21"/>
          <w:szCs w:val="21"/>
          <w:lang w:val="en-US"/>
        </w:rPr>
        <w:t xml:space="preserve"> </w:t>
      </w:r>
      <w:proofErr w:type="spellStart"/>
      <w:r w:rsidR="00112D35">
        <w:rPr>
          <w:rFonts w:ascii="Palatino Linotype" w:eastAsia="Palatino Linotype" w:hAnsi="Palatino Linotype" w:cs="Palatino Linotype"/>
          <w:color w:val="000000"/>
          <w:sz w:val="21"/>
          <w:szCs w:val="21"/>
          <w:lang w:val="en-US"/>
        </w:rPr>
        <w:t>dengan</w:t>
      </w:r>
      <w:proofErr w:type="spellEnd"/>
      <w:r w:rsidR="00112D35">
        <w:rPr>
          <w:rFonts w:ascii="Palatino Linotype" w:eastAsia="Palatino Linotype" w:hAnsi="Palatino Linotype" w:cs="Palatino Linotype"/>
          <w:color w:val="000000"/>
          <w:sz w:val="21"/>
          <w:szCs w:val="21"/>
          <w:lang w:val="en-US"/>
        </w:rPr>
        <w:t xml:space="preserve"> </w:t>
      </w:r>
      <w:proofErr w:type="spellStart"/>
      <w:r w:rsidR="00112D35">
        <w:rPr>
          <w:rFonts w:ascii="Palatino Linotype" w:eastAsia="Palatino Linotype" w:hAnsi="Palatino Linotype" w:cs="Palatino Linotype"/>
          <w:color w:val="000000"/>
          <w:sz w:val="21"/>
          <w:szCs w:val="21"/>
          <w:lang w:val="en-US"/>
        </w:rPr>
        <w:t>topik</w:t>
      </w:r>
      <w:proofErr w:type="spellEnd"/>
      <w:r w:rsidR="00112D35">
        <w:rPr>
          <w:rFonts w:ascii="Palatino Linotype" w:eastAsia="Palatino Linotype" w:hAnsi="Palatino Linotype" w:cs="Palatino Linotype"/>
          <w:color w:val="000000"/>
          <w:sz w:val="21"/>
          <w:szCs w:val="21"/>
          <w:lang w:val="en-US"/>
        </w:rPr>
        <w:t xml:space="preserve"> </w:t>
      </w:r>
      <w:proofErr w:type="spellStart"/>
      <w:r w:rsidR="00112D35">
        <w:rPr>
          <w:rFonts w:ascii="Palatino Linotype" w:eastAsia="Palatino Linotype" w:hAnsi="Palatino Linotype" w:cs="Palatino Linotype"/>
          <w:color w:val="000000"/>
          <w:sz w:val="21"/>
          <w:szCs w:val="21"/>
          <w:lang w:val="en-US"/>
        </w:rPr>
        <w:t>penelitian</w:t>
      </w:r>
      <w:proofErr w:type="spellEnd"/>
      <w:r w:rsidR="00092642" w:rsidRPr="00092642">
        <w:rPr>
          <w:rFonts w:ascii="Palatino Linotype" w:eastAsia="Palatino Linotype" w:hAnsi="Palatino Linotype" w:cs="Palatino Linotype"/>
          <w:color w:val="000000"/>
          <w:sz w:val="21"/>
          <w:szCs w:val="21"/>
          <w:lang w:val="en-US"/>
        </w:rPr>
        <w:t>.</w:t>
      </w:r>
    </w:p>
    <w:p w:rsidR="00092642" w:rsidRPr="00341A2F" w:rsidRDefault="00B24221" w:rsidP="00092642">
      <w:pPr>
        <w:pBdr>
          <w:top w:val="nil"/>
          <w:left w:val="nil"/>
          <w:bottom w:val="nil"/>
          <w:right w:val="nil"/>
          <w:between w:val="nil"/>
        </w:pBdr>
        <w:spacing w:before="7" w:line="223" w:lineRule="auto"/>
        <w:ind w:left="108" w:right="39" w:firstLine="459"/>
        <w:jc w:val="both"/>
        <w:rPr>
          <w:rFonts w:ascii="Palatino Linotype" w:eastAsia="Palatino Linotype" w:hAnsi="Palatino Linotype" w:cs="Palatino Linotype"/>
          <w:color w:val="000000"/>
          <w:sz w:val="21"/>
          <w:szCs w:val="21"/>
          <w:lang w:val="en-US"/>
        </w:rPr>
      </w:pPr>
      <w:proofErr w:type="spellStart"/>
      <w:r>
        <w:rPr>
          <w:rFonts w:ascii="Palatino Linotype" w:eastAsia="Palatino Linotype" w:hAnsi="Palatino Linotype" w:cs="Palatino Linotype"/>
          <w:color w:val="000000"/>
          <w:sz w:val="21"/>
          <w:szCs w:val="21"/>
          <w:lang w:val="en-US"/>
        </w:rPr>
        <w:t>P</w:t>
      </w:r>
      <w:r w:rsidR="00092642" w:rsidRPr="00092642">
        <w:rPr>
          <w:rFonts w:ascii="Palatino Linotype" w:eastAsia="Palatino Linotype" w:hAnsi="Palatino Linotype" w:cs="Palatino Linotype"/>
          <w:color w:val="000000"/>
          <w:sz w:val="21"/>
          <w:szCs w:val="21"/>
          <w:lang w:val="en-US"/>
        </w:rPr>
        <w:t>eneliti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akan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menganalisis</w:t>
      </w:r>
      <w:proofErr w:type="spellEnd"/>
      <w:r w:rsidR="00092642" w:rsidRPr="00092642">
        <w:rPr>
          <w:rFonts w:ascii="Palatino Linotype" w:eastAsia="Palatino Linotype" w:hAnsi="Palatino Linotype" w:cs="Palatino Linotype"/>
          <w:color w:val="000000"/>
          <w:sz w:val="21"/>
          <w:szCs w:val="21"/>
          <w:lang w:val="en-US"/>
        </w:rPr>
        <w:t xml:space="preserve"> data primer dan data </w:t>
      </w:r>
      <w:proofErr w:type="spellStart"/>
      <w:r w:rsidR="00092642" w:rsidRPr="00092642">
        <w:rPr>
          <w:rFonts w:ascii="Palatino Linotype" w:eastAsia="Palatino Linotype" w:hAnsi="Palatino Linotype" w:cs="Palatino Linotype"/>
          <w:color w:val="000000"/>
          <w:sz w:val="21"/>
          <w:szCs w:val="21"/>
          <w:lang w:val="en-US"/>
        </w:rPr>
        <w:t>sekunder</w:t>
      </w:r>
      <w:proofErr w:type="spellEnd"/>
      <w:r w:rsidR="00092642" w:rsidRPr="00092642">
        <w:rPr>
          <w:rFonts w:ascii="Palatino Linotype" w:eastAsia="Palatino Linotype" w:hAnsi="Palatino Linotype" w:cs="Palatino Linotype"/>
          <w:color w:val="000000"/>
          <w:sz w:val="21"/>
          <w:szCs w:val="21"/>
          <w:lang w:val="en-US"/>
        </w:rPr>
        <w:t xml:space="preserve"> </w:t>
      </w:r>
      <w:r>
        <w:rPr>
          <w:rFonts w:ascii="Palatino Linotype" w:eastAsia="Palatino Linotype" w:hAnsi="Palatino Linotype" w:cs="Palatino Linotype"/>
          <w:color w:val="000000"/>
          <w:sz w:val="21"/>
          <w:szCs w:val="21"/>
          <w:lang w:val="en-US"/>
        </w:rPr>
        <w:t xml:space="preserve">yang </w:t>
      </w:r>
      <w:proofErr w:type="spellStart"/>
      <w:r>
        <w:rPr>
          <w:rFonts w:ascii="Palatino Linotype" w:eastAsia="Palatino Linotype" w:hAnsi="Palatino Linotype" w:cs="Palatino Linotype"/>
          <w:color w:val="000000"/>
          <w:sz w:val="21"/>
          <w:szCs w:val="21"/>
          <w:lang w:val="en-US"/>
        </w:rPr>
        <w:t>didapatkan</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sebagai</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langkah</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menjawab</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isu</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hukum</w:t>
      </w:r>
      <w:proofErr w:type="spellEnd"/>
      <w:r w:rsidR="00092642" w:rsidRPr="00092642">
        <w:rPr>
          <w:rFonts w:ascii="Palatino Linotype" w:eastAsia="Palatino Linotype" w:hAnsi="Palatino Linotype" w:cs="Palatino Linotype"/>
          <w:color w:val="000000"/>
          <w:sz w:val="21"/>
          <w:szCs w:val="21"/>
          <w:lang w:val="en-US"/>
        </w:rPr>
        <w:t xml:space="preserve"> yang </w:t>
      </w:r>
      <w:proofErr w:type="spellStart"/>
      <w:r w:rsidR="00092642" w:rsidRPr="00092642">
        <w:rPr>
          <w:rFonts w:ascii="Palatino Linotype" w:eastAsia="Palatino Linotype" w:hAnsi="Palatino Linotype" w:cs="Palatino Linotype"/>
          <w:color w:val="000000"/>
          <w:sz w:val="21"/>
          <w:szCs w:val="21"/>
          <w:lang w:val="en-US"/>
        </w:rPr>
        <w:t>diteliti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terkait</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dengan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rekam</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medis</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elektronik</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Analisis</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tersebut</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akan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mengikuti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pendekatan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kualitatif</w:t>
      </w:r>
      <w:proofErr w:type="spellEnd"/>
      <w:r w:rsidR="00092642" w:rsidRPr="00092642">
        <w:rPr>
          <w:rFonts w:ascii="Palatino Linotype" w:eastAsia="Palatino Linotype" w:hAnsi="Palatino Linotype" w:cs="Palatino Linotype"/>
          <w:color w:val="000000"/>
          <w:sz w:val="21"/>
          <w:szCs w:val="21"/>
          <w:lang w:val="en-US"/>
        </w:rPr>
        <w:t xml:space="preserve"> dan </w:t>
      </w:r>
      <w:proofErr w:type="spellStart"/>
      <w:r w:rsidR="00092642" w:rsidRPr="00092642">
        <w:rPr>
          <w:rFonts w:ascii="Palatino Linotype" w:eastAsia="Palatino Linotype" w:hAnsi="Palatino Linotype" w:cs="Palatino Linotype"/>
          <w:color w:val="000000"/>
          <w:sz w:val="21"/>
          <w:szCs w:val="21"/>
          <w:lang w:val="en-US"/>
        </w:rPr>
        <w:t>menggunakan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landasan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teori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postpositivistik</w:t>
      </w:r>
      <w:proofErr w:type="spellEnd"/>
      <w:r w:rsidR="00092642" w:rsidRPr="00092642">
        <w:rPr>
          <w:rFonts w:ascii="Palatino Linotype" w:eastAsia="Palatino Linotype" w:hAnsi="Palatino Linotype" w:cs="Palatino Linotype"/>
          <w:color w:val="000000"/>
          <w:sz w:val="21"/>
          <w:szCs w:val="21"/>
          <w:lang w:val="en-US"/>
        </w:rPr>
        <w:t xml:space="preserve">. Hasil </w:t>
      </w:r>
      <w:proofErr w:type="spellStart"/>
      <w:r w:rsidR="00092642" w:rsidRPr="00092642">
        <w:rPr>
          <w:rFonts w:ascii="Palatino Linotype" w:eastAsia="Palatino Linotype" w:hAnsi="Palatino Linotype" w:cs="Palatino Linotype"/>
          <w:color w:val="000000"/>
          <w:sz w:val="21"/>
          <w:szCs w:val="21"/>
          <w:lang w:val="en-US"/>
        </w:rPr>
        <w:t>penelitian</w:t>
      </w:r>
      <w:proofErr w:type="spellEnd"/>
      <w:r w:rsidR="008B1CD6">
        <w:rPr>
          <w:rFonts w:ascii="Palatino Linotype" w:eastAsia="Palatino Linotype" w:hAnsi="Palatino Linotype" w:cs="Palatino Linotype"/>
          <w:color w:val="000000"/>
          <w:sz w:val="21"/>
          <w:szCs w:val="21"/>
          <w:lang w:val="en-US"/>
        </w:rPr>
        <w:t xml:space="preserve"> </w:t>
      </w:r>
      <w:proofErr w:type="spellStart"/>
      <w:r w:rsidR="008B1CD6">
        <w:rPr>
          <w:rFonts w:ascii="Palatino Linotype" w:eastAsia="Palatino Linotype" w:hAnsi="Palatino Linotype" w:cs="Palatino Linotype"/>
          <w:color w:val="000000"/>
          <w:sz w:val="21"/>
          <w:szCs w:val="21"/>
          <w:lang w:val="en-US"/>
        </w:rPr>
        <w:t>ini</w:t>
      </w:r>
      <w:proofErr w:type="spellEnd"/>
      <w:r w:rsidR="008B1CD6">
        <w:rPr>
          <w:rFonts w:ascii="Palatino Linotype" w:eastAsia="Palatino Linotype" w:hAnsi="Palatino Linotype" w:cs="Palatino Linotype"/>
          <w:color w:val="000000"/>
          <w:sz w:val="21"/>
          <w:szCs w:val="21"/>
          <w:lang w:val="en-US"/>
        </w:rPr>
        <w:t xml:space="preserve"> </w:t>
      </w:r>
      <w:proofErr w:type="spellStart"/>
      <w:r w:rsidR="008B1CD6">
        <w:rPr>
          <w:rFonts w:ascii="Palatino Linotype" w:eastAsia="Palatino Linotype" w:hAnsi="Palatino Linotype" w:cs="Palatino Linotype"/>
          <w:color w:val="000000"/>
          <w:sz w:val="21"/>
          <w:szCs w:val="21"/>
          <w:lang w:val="en-US"/>
        </w:rPr>
        <w:t>diharapkan</w:t>
      </w:r>
      <w:proofErr w:type="spellEnd"/>
      <w:r w:rsidR="008B1CD6">
        <w:rPr>
          <w:rFonts w:ascii="Palatino Linotype" w:eastAsia="Palatino Linotype" w:hAnsi="Palatino Linotype" w:cs="Palatino Linotype"/>
          <w:color w:val="000000"/>
          <w:sz w:val="21"/>
          <w:szCs w:val="21"/>
          <w:lang w:val="en-US"/>
        </w:rPr>
        <w:t xml:space="preserve"> </w:t>
      </w:r>
      <w:proofErr w:type="spellStart"/>
      <w:r w:rsidR="008B1CD6">
        <w:rPr>
          <w:rFonts w:ascii="Palatino Linotype" w:eastAsia="Palatino Linotype" w:hAnsi="Palatino Linotype" w:cs="Palatino Linotype"/>
          <w:color w:val="000000"/>
          <w:sz w:val="21"/>
          <w:szCs w:val="21"/>
          <w:lang w:val="en-US"/>
        </w:rPr>
        <w:t>mampu</w:t>
      </w:r>
      <w:proofErr w:type="spellEnd"/>
      <w:r w:rsidR="008B1CD6">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memberikan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pemahaman</w:t>
      </w:r>
      <w:proofErr w:type="spellEnd"/>
      <w:r w:rsidR="00092642" w:rsidRPr="00092642">
        <w:rPr>
          <w:rFonts w:ascii="Palatino Linotype" w:eastAsia="Palatino Linotype" w:hAnsi="Palatino Linotype" w:cs="Palatino Linotype"/>
          <w:color w:val="000000"/>
          <w:sz w:val="21"/>
          <w:szCs w:val="21"/>
          <w:lang w:val="en-US"/>
        </w:rPr>
        <w:t xml:space="preserve"> yang </w:t>
      </w:r>
      <w:proofErr w:type="spellStart"/>
      <w:r w:rsidR="00092642" w:rsidRPr="00092642">
        <w:rPr>
          <w:rFonts w:ascii="Palatino Linotype" w:eastAsia="Palatino Linotype" w:hAnsi="Palatino Linotype" w:cs="Palatino Linotype"/>
          <w:color w:val="000000"/>
          <w:sz w:val="21"/>
          <w:szCs w:val="21"/>
          <w:lang w:val="en-US"/>
        </w:rPr>
        <w:t>mendalam</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8B1CD6">
        <w:rPr>
          <w:rFonts w:ascii="Palatino Linotype" w:eastAsia="Palatino Linotype" w:hAnsi="Palatino Linotype" w:cs="Palatino Linotype"/>
          <w:color w:val="000000"/>
          <w:sz w:val="21"/>
          <w:szCs w:val="21"/>
          <w:lang w:val="en-US"/>
        </w:rPr>
        <w:t>mengenai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masalah</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hukum</w:t>
      </w:r>
      <w:proofErr w:type="spellEnd"/>
      <w:r w:rsidR="00092642" w:rsidRPr="00092642">
        <w:rPr>
          <w:rFonts w:ascii="Palatino Linotype" w:eastAsia="Palatino Linotype" w:hAnsi="Palatino Linotype" w:cs="Palatino Linotype"/>
          <w:color w:val="000000"/>
          <w:sz w:val="21"/>
          <w:szCs w:val="21"/>
          <w:lang w:val="en-US"/>
        </w:rPr>
        <w:t xml:space="preserve"> yang </w:t>
      </w:r>
      <w:proofErr w:type="spellStart"/>
      <w:r w:rsidR="00092642" w:rsidRPr="00092642">
        <w:rPr>
          <w:rFonts w:ascii="Palatino Linotype" w:eastAsia="Palatino Linotype" w:hAnsi="Palatino Linotype" w:cs="Palatino Linotype"/>
          <w:color w:val="000000"/>
          <w:sz w:val="21"/>
          <w:szCs w:val="21"/>
          <w:lang w:val="en-US"/>
        </w:rPr>
        <w:t>ada</w:t>
      </w:r>
      <w:proofErr w:type="spellEnd"/>
      <w:r w:rsidR="00092642" w:rsidRPr="00092642">
        <w:rPr>
          <w:rFonts w:ascii="Palatino Linotype" w:eastAsia="Palatino Linotype" w:hAnsi="Palatino Linotype" w:cs="Palatino Linotype"/>
          <w:color w:val="000000"/>
          <w:sz w:val="21"/>
          <w:szCs w:val="21"/>
          <w:lang w:val="en-US"/>
        </w:rPr>
        <w:t xml:space="preserve"> dan </w:t>
      </w:r>
      <w:proofErr w:type="spellStart"/>
      <w:r w:rsidR="00092642" w:rsidRPr="00092642">
        <w:rPr>
          <w:rFonts w:ascii="Palatino Linotype" w:eastAsia="Palatino Linotype" w:hAnsi="Palatino Linotype" w:cs="Palatino Linotype"/>
          <w:color w:val="000000"/>
          <w:sz w:val="21"/>
          <w:szCs w:val="21"/>
          <w:lang w:val="en-US"/>
        </w:rPr>
        <w:t>memberikan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kontribusi</w:t>
      </w:r>
      <w:proofErr w:type="spellEnd"/>
      <w:r w:rsidR="00092642" w:rsidRPr="00092642">
        <w:rPr>
          <w:rFonts w:ascii="Palatino Linotype" w:eastAsia="Palatino Linotype" w:hAnsi="Palatino Linotype" w:cs="Palatino Linotype"/>
          <w:color w:val="000000"/>
          <w:sz w:val="21"/>
          <w:szCs w:val="21"/>
          <w:lang w:val="en-US"/>
        </w:rPr>
        <w:t xml:space="preserve"> pada </w:t>
      </w:r>
      <w:proofErr w:type="spellStart"/>
      <w:r w:rsidR="00092642" w:rsidRPr="00092642">
        <w:rPr>
          <w:rFonts w:ascii="Palatino Linotype" w:eastAsia="Palatino Linotype" w:hAnsi="Palatino Linotype" w:cs="Palatino Linotype"/>
          <w:color w:val="000000"/>
          <w:sz w:val="21"/>
          <w:szCs w:val="21"/>
          <w:lang w:val="en-US"/>
        </w:rPr>
        <w:t>pengembangan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bidang</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hukum</w:t>
      </w:r>
      <w:proofErr w:type="spellEnd"/>
      <w:r w:rsidR="00092642" w:rsidRPr="00092642">
        <w:rPr>
          <w:rFonts w:ascii="Palatino Linotype" w:eastAsia="Palatino Linotype" w:hAnsi="Palatino Linotype" w:cs="Palatino Linotype"/>
          <w:color w:val="000000"/>
          <w:sz w:val="21"/>
          <w:szCs w:val="21"/>
          <w:lang w:val="en-US"/>
        </w:rPr>
        <w:t xml:space="preserve"> </w:t>
      </w:r>
      <w:r w:rsidR="008B1CD6">
        <w:rPr>
          <w:rFonts w:ascii="Palatino Linotype" w:eastAsia="Palatino Linotype" w:hAnsi="Palatino Linotype" w:cs="Palatino Linotype"/>
          <w:color w:val="000000"/>
          <w:sz w:val="21"/>
          <w:szCs w:val="21"/>
          <w:lang w:val="en-US"/>
        </w:rPr>
        <w:t xml:space="preserve">Kesehatan </w:t>
      </w:r>
      <w:proofErr w:type="spellStart"/>
      <w:r w:rsidR="008B1CD6">
        <w:rPr>
          <w:rFonts w:ascii="Palatino Linotype" w:eastAsia="Palatino Linotype" w:hAnsi="Palatino Linotype" w:cs="Palatino Linotype"/>
          <w:color w:val="000000"/>
          <w:sz w:val="21"/>
          <w:szCs w:val="21"/>
          <w:lang w:val="en-US"/>
        </w:rPr>
        <w:t>yakni</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dalam</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pengelolaan</w:t>
      </w:r>
      <w:proofErr w:type="spellEnd"/>
      <w:r w:rsidR="00092642" w:rsidRPr="00092642">
        <w:rPr>
          <w:rFonts w:ascii="Palatino Linotype" w:eastAsia="Palatino Linotype" w:hAnsi="Palatino Linotype" w:cs="Palatino Linotype"/>
          <w:color w:val="000000"/>
          <w:sz w:val="21"/>
          <w:szCs w:val="21"/>
          <w:lang w:val="en-US"/>
        </w:rPr>
        <w:t xml:space="preserve"> dan </w:t>
      </w:r>
      <w:proofErr w:type="spellStart"/>
      <w:r w:rsidR="00092642" w:rsidRPr="00092642">
        <w:rPr>
          <w:rFonts w:ascii="Palatino Linotype" w:eastAsia="Palatino Linotype" w:hAnsi="Palatino Linotype" w:cs="Palatino Linotype"/>
          <w:color w:val="000000"/>
          <w:sz w:val="21"/>
          <w:szCs w:val="21"/>
          <w:lang w:val="en-US"/>
        </w:rPr>
        <w:t>perlindungan</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rekam</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medis</w:t>
      </w:r>
      <w:proofErr w:type="spellEnd"/>
      <w:r w:rsidR="00092642" w:rsidRPr="00092642">
        <w:rPr>
          <w:rFonts w:ascii="Palatino Linotype" w:eastAsia="Palatino Linotype" w:hAnsi="Palatino Linotype" w:cs="Palatino Linotype"/>
          <w:color w:val="000000"/>
          <w:sz w:val="21"/>
          <w:szCs w:val="21"/>
          <w:lang w:val="en-US"/>
        </w:rPr>
        <w:t xml:space="preserve"> </w:t>
      </w:r>
      <w:proofErr w:type="spellStart"/>
      <w:r w:rsidR="00092642" w:rsidRPr="00092642">
        <w:rPr>
          <w:rFonts w:ascii="Palatino Linotype" w:eastAsia="Palatino Linotype" w:hAnsi="Palatino Linotype" w:cs="Palatino Linotype"/>
          <w:color w:val="000000"/>
          <w:sz w:val="21"/>
          <w:szCs w:val="21"/>
          <w:lang w:val="en-US"/>
        </w:rPr>
        <w:t>elektronik</w:t>
      </w:r>
      <w:proofErr w:type="spellEnd"/>
      <w:r w:rsidR="00092642" w:rsidRPr="00092642">
        <w:rPr>
          <w:rFonts w:ascii="Palatino Linotype" w:eastAsia="Palatino Linotype" w:hAnsi="Palatino Linotype" w:cs="Palatino Linotype"/>
          <w:color w:val="000000"/>
          <w:sz w:val="21"/>
          <w:szCs w:val="21"/>
          <w:lang w:val="en-US"/>
        </w:rPr>
        <w:t xml:space="preserve"> di Indonesia.</w:t>
      </w:r>
    </w:p>
    <w:p w:rsidR="001345D1" w:rsidRDefault="001345D1">
      <w:pPr>
        <w:pBdr>
          <w:top w:val="nil"/>
          <w:left w:val="nil"/>
          <w:bottom w:val="nil"/>
          <w:right w:val="nil"/>
          <w:between w:val="nil"/>
        </w:pBdr>
        <w:spacing w:before="9"/>
        <w:rPr>
          <w:rFonts w:ascii="Palatino Linotype" w:eastAsia="Palatino Linotype" w:hAnsi="Palatino Linotype" w:cs="Palatino Linotype"/>
          <w:color w:val="000000"/>
          <w:sz w:val="23"/>
          <w:szCs w:val="23"/>
        </w:rPr>
      </w:pPr>
    </w:p>
    <w:p w:rsidR="001345D1" w:rsidRDefault="00BE3872">
      <w:pPr>
        <w:pStyle w:val="Heading2"/>
        <w:ind w:left="108" w:firstLine="0"/>
        <w:rPr>
          <w:rFonts w:ascii="Palatino Linotype" w:eastAsia="Palatino Linotype" w:hAnsi="Palatino Linotype" w:cs="Palatino Linotype"/>
        </w:rPr>
      </w:pPr>
      <w:r>
        <w:rPr>
          <w:rFonts w:ascii="Palatino Linotype" w:eastAsia="Palatino Linotype" w:hAnsi="Palatino Linotype" w:cs="Palatino Linotype"/>
        </w:rPr>
        <w:t>HASIL DAN PEMBAHASAN</w:t>
      </w:r>
    </w:p>
    <w:p w:rsidR="00341A2F" w:rsidRPr="00341A2F" w:rsidRDefault="00341A2F" w:rsidP="002C4EF7">
      <w:pPr>
        <w:numPr>
          <w:ilvl w:val="0"/>
          <w:numId w:val="2"/>
        </w:numPr>
        <w:spacing w:line="223" w:lineRule="auto"/>
        <w:ind w:right="11"/>
        <w:jc w:val="both"/>
        <w:rPr>
          <w:rFonts w:ascii="Palatino Linotype" w:eastAsia="Palatino Linotype" w:hAnsi="Palatino Linotype" w:cs="Palatino Linotype"/>
          <w:b/>
          <w:bCs/>
          <w:color w:val="000000"/>
          <w:sz w:val="21"/>
          <w:szCs w:val="21"/>
          <w:lang w:val="en-US"/>
        </w:rPr>
      </w:pPr>
      <w:proofErr w:type="spellStart"/>
      <w:r w:rsidRPr="00341A2F">
        <w:rPr>
          <w:rFonts w:ascii="Palatino Linotype" w:eastAsia="Palatino Linotype" w:hAnsi="Palatino Linotype" w:cs="Palatino Linotype"/>
          <w:b/>
          <w:bCs/>
          <w:color w:val="000000"/>
          <w:sz w:val="21"/>
          <w:szCs w:val="21"/>
          <w:lang w:val="en-US"/>
        </w:rPr>
        <w:t>Pengaturan</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00076EA1">
        <w:rPr>
          <w:rFonts w:ascii="Palatino Linotype" w:eastAsia="Palatino Linotype" w:hAnsi="Palatino Linotype" w:cs="Palatino Linotype"/>
          <w:b/>
          <w:bCs/>
          <w:color w:val="000000"/>
          <w:sz w:val="21"/>
          <w:szCs w:val="21"/>
          <w:lang w:val="en-US"/>
        </w:rPr>
        <w:t>pengaktifan</w:t>
      </w:r>
      <w:proofErr w:type="spellEnd"/>
      <w:r w:rsidR="00076EA1">
        <w:rPr>
          <w:rFonts w:ascii="Palatino Linotype" w:eastAsia="Palatino Linotype" w:hAnsi="Palatino Linotype" w:cs="Palatino Linotype"/>
          <w:b/>
          <w:bCs/>
          <w:color w:val="000000"/>
          <w:sz w:val="21"/>
          <w:szCs w:val="21"/>
          <w:lang w:val="en-US"/>
        </w:rPr>
        <w:t xml:space="preserve"> </w:t>
      </w:r>
      <w:proofErr w:type="spellStart"/>
      <w:r w:rsidR="00076EA1">
        <w:rPr>
          <w:rFonts w:ascii="Palatino Linotype" w:eastAsia="Palatino Linotype" w:hAnsi="Palatino Linotype" w:cs="Palatino Linotype"/>
          <w:b/>
          <w:bCs/>
          <w:color w:val="000000"/>
          <w:sz w:val="21"/>
          <w:szCs w:val="21"/>
          <w:lang w:val="en-US"/>
        </w:rPr>
        <w:t>kembali</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Pr="00341A2F">
        <w:rPr>
          <w:rFonts w:ascii="Palatino Linotype" w:eastAsia="Palatino Linotype" w:hAnsi="Palatino Linotype" w:cs="Palatino Linotype"/>
          <w:b/>
          <w:bCs/>
          <w:color w:val="000000"/>
          <w:sz w:val="21"/>
          <w:szCs w:val="21"/>
          <w:lang w:val="en-US"/>
        </w:rPr>
        <w:t>rekam</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Pr="00341A2F">
        <w:rPr>
          <w:rFonts w:ascii="Palatino Linotype" w:eastAsia="Palatino Linotype" w:hAnsi="Palatino Linotype" w:cs="Palatino Linotype"/>
          <w:b/>
          <w:bCs/>
          <w:color w:val="000000"/>
          <w:sz w:val="21"/>
          <w:szCs w:val="21"/>
          <w:lang w:val="en-US"/>
        </w:rPr>
        <w:t>medis</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Pr="00341A2F">
        <w:rPr>
          <w:rFonts w:ascii="Palatino Linotype" w:eastAsia="Palatino Linotype" w:hAnsi="Palatino Linotype" w:cs="Palatino Linotype"/>
          <w:b/>
          <w:bCs/>
          <w:color w:val="000000"/>
          <w:sz w:val="21"/>
          <w:szCs w:val="21"/>
          <w:lang w:val="en-US"/>
        </w:rPr>
        <w:t>elektronik</w:t>
      </w:r>
      <w:proofErr w:type="spellEnd"/>
      <w:r w:rsidRPr="00341A2F">
        <w:rPr>
          <w:rFonts w:ascii="Palatino Linotype" w:eastAsia="Palatino Linotype" w:hAnsi="Palatino Linotype" w:cs="Palatino Linotype"/>
          <w:b/>
          <w:bCs/>
          <w:color w:val="000000"/>
          <w:sz w:val="21"/>
          <w:szCs w:val="21"/>
          <w:lang w:val="en-US"/>
        </w:rPr>
        <w:t xml:space="preserve"> pada RSUD </w:t>
      </w:r>
      <w:proofErr w:type="spellStart"/>
      <w:r w:rsidRPr="00341A2F">
        <w:rPr>
          <w:rFonts w:ascii="Palatino Linotype" w:eastAsia="Palatino Linotype" w:hAnsi="Palatino Linotype" w:cs="Palatino Linotype"/>
          <w:b/>
          <w:bCs/>
          <w:color w:val="000000"/>
          <w:sz w:val="21"/>
          <w:szCs w:val="21"/>
          <w:lang w:val="en-US"/>
        </w:rPr>
        <w:t>Wangaya</w:t>
      </w:r>
      <w:proofErr w:type="spellEnd"/>
      <w:r w:rsidRPr="00341A2F">
        <w:rPr>
          <w:rFonts w:ascii="Palatino Linotype" w:eastAsia="Palatino Linotype" w:hAnsi="Palatino Linotype" w:cs="Palatino Linotype"/>
          <w:b/>
          <w:bCs/>
          <w:color w:val="000000"/>
          <w:sz w:val="21"/>
          <w:szCs w:val="21"/>
          <w:lang w:val="en-US"/>
        </w:rPr>
        <w:t xml:space="preserve"> Kota Denpasar</w:t>
      </w:r>
    </w:p>
    <w:p w:rsidR="00B81D7D" w:rsidRPr="00206740" w:rsidRDefault="00B81D7D" w:rsidP="00B81D7D">
      <w:pPr>
        <w:spacing w:line="223" w:lineRule="auto"/>
        <w:ind w:left="142" w:right="11" w:firstLine="425"/>
        <w:jc w:val="both"/>
        <w:rPr>
          <w:rFonts w:ascii="Palatino Linotype" w:eastAsia="Palatino Linotype" w:hAnsi="Palatino Linotype" w:cs="Palatino Linotype"/>
          <w:b/>
          <w:color w:val="000000"/>
          <w:sz w:val="21"/>
          <w:szCs w:val="21"/>
          <w:lang w:val="en-US"/>
        </w:rPr>
      </w:pPr>
      <w:proofErr w:type="spellStart"/>
      <w:r w:rsidRPr="00B81D7D">
        <w:rPr>
          <w:rFonts w:ascii="Palatino Linotype" w:eastAsia="Palatino Linotype" w:hAnsi="Palatino Linotype" w:cs="Palatino Linotype"/>
          <w:color w:val="000000"/>
          <w:sz w:val="21"/>
          <w:szCs w:val="21"/>
          <w:lang w:val="en-US"/>
        </w:rPr>
        <w:t>Transformasi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rekam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manual (</w:t>
      </w:r>
      <w:proofErr w:type="spellStart"/>
      <w:r w:rsidRPr="00B81D7D">
        <w:rPr>
          <w:rFonts w:ascii="Palatino Linotype" w:eastAsia="Palatino Linotype" w:hAnsi="Palatino Linotype" w:cs="Palatino Linotype"/>
          <w:color w:val="000000"/>
          <w:sz w:val="21"/>
          <w:szCs w:val="21"/>
          <w:lang w:val="en-US"/>
        </w:rPr>
        <w:t>konvensional</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ke</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elektronik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adalah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sebuah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upaya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penting</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untuk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meningkatkan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efisiensi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akurasi</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kualitas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pelayanan</w:t>
      </w:r>
      <w:proofErr w:type="spellEnd"/>
      <w:r w:rsidRPr="00B81D7D">
        <w:rPr>
          <w:rFonts w:ascii="Palatino Linotype" w:eastAsia="Palatino Linotype" w:hAnsi="Palatino Linotype" w:cs="Palatino Linotype"/>
          <w:color w:val="000000"/>
          <w:sz w:val="21"/>
          <w:szCs w:val="21"/>
          <w:lang w:val="en-US"/>
        </w:rPr>
        <w:t xml:space="preserve"> di </w:t>
      </w:r>
      <w:proofErr w:type="spellStart"/>
      <w:r w:rsidRPr="00B81D7D">
        <w:rPr>
          <w:rFonts w:ascii="Palatino Linotype" w:eastAsia="Palatino Linotype" w:hAnsi="Palatino Linotype" w:cs="Palatino Linotype"/>
          <w:color w:val="000000"/>
          <w:sz w:val="21"/>
          <w:szCs w:val="21"/>
          <w:lang w:val="en-US"/>
        </w:rPr>
        <w:t>rumah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sakit</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Rekam</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medis</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elektronik</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merupakan</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sumber</w:t>
      </w:r>
      <w:proofErr w:type="spellEnd"/>
      <w:r w:rsidR="008C38B6" w:rsidRPr="009D01F8">
        <w:rPr>
          <w:rFonts w:ascii="Palatino Linotype" w:eastAsia="Palatino Linotype" w:hAnsi="Palatino Linotype" w:cs="Palatino Linotype"/>
          <w:bCs/>
          <w:color w:val="000000"/>
          <w:sz w:val="21"/>
          <w:szCs w:val="21"/>
          <w:lang w:val="en-US"/>
        </w:rPr>
        <w:t xml:space="preserve"> data </w:t>
      </w:r>
      <w:proofErr w:type="spellStart"/>
      <w:r w:rsidR="008C38B6" w:rsidRPr="009D01F8">
        <w:rPr>
          <w:rFonts w:ascii="Palatino Linotype" w:eastAsia="Palatino Linotype" w:hAnsi="Palatino Linotype" w:cs="Palatino Linotype"/>
          <w:bCs/>
          <w:color w:val="000000"/>
          <w:sz w:val="21"/>
          <w:szCs w:val="21"/>
          <w:lang w:val="en-US"/>
        </w:rPr>
        <w:t>penting</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untuk</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perawatan</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klinis</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termasuk</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fungsi</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sekunde</w:t>
      </w:r>
      <w:r w:rsidR="008666C4" w:rsidRPr="009D01F8">
        <w:rPr>
          <w:rFonts w:ascii="Palatino Linotype" w:eastAsia="Palatino Linotype" w:hAnsi="Palatino Linotype" w:cs="Palatino Linotype"/>
          <w:bCs/>
          <w:color w:val="000000"/>
          <w:sz w:val="21"/>
          <w:szCs w:val="21"/>
          <w:lang w:val="en-US"/>
        </w:rPr>
        <w:t>r</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sebagai</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pengukuran</w:t>
      </w:r>
      <w:proofErr w:type="spellEnd"/>
      <w:r w:rsidR="008C38B6" w:rsidRPr="009D01F8">
        <w:rPr>
          <w:rFonts w:ascii="Palatino Linotype" w:eastAsia="Palatino Linotype" w:hAnsi="Palatino Linotype" w:cs="Palatino Linotype"/>
          <w:bCs/>
          <w:color w:val="000000"/>
          <w:sz w:val="21"/>
          <w:szCs w:val="21"/>
          <w:lang w:val="en-US"/>
        </w:rPr>
        <w:t xml:space="preserve"> </w:t>
      </w:r>
      <w:proofErr w:type="spellStart"/>
      <w:r w:rsidR="008C38B6" w:rsidRPr="009D01F8">
        <w:rPr>
          <w:rFonts w:ascii="Palatino Linotype" w:eastAsia="Palatino Linotype" w:hAnsi="Palatino Linotype" w:cs="Palatino Linotype"/>
          <w:bCs/>
          <w:color w:val="000000"/>
          <w:sz w:val="21"/>
          <w:szCs w:val="21"/>
          <w:lang w:val="en-US"/>
        </w:rPr>
        <w:t>kinerja</w:t>
      </w:r>
      <w:proofErr w:type="spellEnd"/>
      <w:r w:rsidR="005925EF">
        <w:rPr>
          <w:rFonts w:ascii="Palatino Linotype" w:eastAsia="Palatino Linotype" w:hAnsi="Palatino Linotype" w:cs="Palatino Linotype"/>
          <w:b/>
          <w:color w:val="000000"/>
          <w:sz w:val="21"/>
          <w:szCs w:val="21"/>
          <w:lang w:val="en-US"/>
        </w:rPr>
        <w:fldChar w:fldCharType="begin" w:fldLock="1"/>
      </w:r>
      <w:r w:rsidR="009D01F8">
        <w:rPr>
          <w:rFonts w:ascii="Palatino Linotype" w:eastAsia="Palatino Linotype" w:hAnsi="Palatino Linotype" w:cs="Palatino Linotype"/>
          <w:b/>
          <w:color w:val="000000"/>
          <w:sz w:val="21"/>
          <w:szCs w:val="21"/>
          <w:lang w:val="en-US"/>
        </w:rPr>
        <w:instrText>ADDIN CSL_CITATION {"citationItems":[{"id":"ITEM-1","itemData":{"DOI":"10.1186/s12913-021-06851-0","ISSN":"1472-6963","author":[{"dropping-particle":"","family":"Barbazza","given":"Erica","non-dropping-particle":"","parse-names":false,"suffix":""},{"dropping-particle":"","family":"Allin","given":"Sara","non-dropping-particle":"","parse-names":false,"suffix":""},{"dropping-particle":"","family":"Byrnes","given":"Mary","non-dropping-particle":"","parse-names":false,"suffix":""},{"dropping-particle":"","family":"Foebel","given":"Andrea D","non-dropping-particle":"","parse-names":false,"suffix":""},{"dropping-particle":"","family":"Khan","given":"Tanya","non-dropping-particle":"","parse-names":false,"suffix":""},{"dropping-particle":"","family":"Sidhom","given":"Patricia","non-dropping-particle":"","parse-names":false,"suffix":""},{"dropping-particle":"","family":"Klazinga","given":"Niek S","non-dropping-particle":"","parse-names":false,"suffix":""},{"dropping-particle":"","family":"Kringos","given":"Dionne S","non-dropping-particle":"","parse-names":false,"suffix":""}],"container-title":"BMC Health Services Research","id":"ITEM-1","issue":"1","issued":{"date-parts":[["2021","12","15"]]},"page":"820","title":"The current and potential uses of Electronic Medical Record (EMR) data for primary health care performance measurement in the Canadian context: a qualitative analysis","type":"article-journal","volume":"21"},"uris":["http://www.mendeley.com/documents/?uuid=aeb4b97d-b90a-42b0-b22d-62feccfc8204"]}],"mendeley":{"formattedCitation":"(Barbazza &lt;i&gt;et al.&lt;/i&gt;, 2021)","plainTextFormattedCitation":"(Barbazza et al., 2021)","previouslyFormattedCitation":"(Barbazza &lt;i&gt;et al.&lt;/i&gt;, 2021)"},"properties":{"noteIndex":0},"schema":"https://github.com/citation-style-language/schema/raw/master/csl-citation.json"}</w:instrText>
      </w:r>
      <w:r w:rsidR="005925EF">
        <w:rPr>
          <w:rFonts w:ascii="Palatino Linotype" w:eastAsia="Palatino Linotype" w:hAnsi="Palatino Linotype" w:cs="Palatino Linotype"/>
          <w:b/>
          <w:color w:val="000000"/>
          <w:sz w:val="21"/>
          <w:szCs w:val="21"/>
          <w:lang w:val="en-US"/>
        </w:rPr>
        <w:fldChar w:fldCharType="separate"/>
      </w:r>
      <w:r w:rsidR="009D01F8" w:rsidRPr="009D01F8">
        <w:rPr>
          <w:rFonts w:ascii="Palatino Linotype" w:eastAsia="Palatino Linotype" w:hAnsi="Palatino Linotype" w:cs="Palatino Linotype"/>
          <w:noProof/>
          <w:color w:val="000000"/>
          <w:sz w:val="21"/>
          <w:szCs w:val="21"/>
          <w:lang w:val="en-US"/>
        </w:rPr>
        <w:t xml:space="preserve">(Barbazza </w:t>
      </w:r>
      <w:r w:rsidR="009D01F8" w:rsidRPr="009D01F8">
        <w:rPr>
          <w:rFonts w:ascii="Palatino Linotype" w:eastAsia="Palatino Linotype" w:hAnsi="Palatino Linotype" w:cs="Palatino Linotype"/>
          <w:i/>
          <w:noProof/>
          <w:color w:val="000000"/>
          <w:sz w:val="21"/>
          <w:szCs w:val="21"/>
          <w:lang w:val="en-US"/>
        </w:rPr>
        <w:t>et al.</w:t>
      </w:r>
      <w:r w:rsidR="009D01F8" w:rsidRPr="009D01F8">
        <w:rPr>
          <w:rFonts w:ascii="Palatino Linotype" w:eastAsia="Palatino Linotype" w:hAnsi="Palatino Linotype" w:cs="Palatino Linotype"/>
          <w:noProof/>
          <w:color w:val="000000"/>
          <w:sz w:val="21"/>
          <w:szCs w:val="21"/>
          <w:lang w:val="en-US"/>
        </w:rPr>
        <w:t>, 2021)</w:t>
      </w:r>
      <w:r w:rsidR="005925EF">
        <w:rPr>
          <w:rFonts w:ascii="Palatino Linotype" w:eastAsia="Palatino Linotype" w:hAnsi="Palatino Linotype" w:cs="Palatino Linotype"/>
          <w:b/>
          <w:color w:val="000000"/>
          <w:sz w:val="21"/>
          <w:szCs w:val="21"/>
          <w:lang w:val="en-US"/>
        </w:rPr>
        <w:fldChar w:fldCharType="end"/>
      </w:r>
      <w:r w:rsidR="008666C4">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Namun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implementasi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sistem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rekam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elektronik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ini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membutuhkan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dukunga</w:t>
      </w:r>
      <w:r w:rsidRPr="00D86187">
        <w:rPr>
          <w:rFonts w:ascii="Palatino Linotype" w:eastAsia="Palatino Linotype" w:hAnsi="Palatino Linotype" w:cs="Palatino Linotype"/>
          <w:sz w:val="21"/>
          <w:szCs w:val="21"/>
          <w:lang w:val="en-US"/>
        </w:rPr>
        <w:t>n</w:t>
      </w:r>
      <w:proofErr w:type="spellEnd"/>
      <w:r w:rsidRPr="00D86187">
        <w:rPr>
          <w:rFonts w:ascii="Palatino Linotype" w:eastAsia="Palatino Linotype" w:hAnsi="Palatino Linotype" w:cs="Palatino Linotype"/>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penuh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seluruh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tingkatan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manajemen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dalam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rumah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sakit</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Tanpa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dukungan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w:t>
      </w:r>
      <w:r w:rsidRPr="00AC0290">
        <w:rPr>
          <w:rFonts w:ascii="Palatino Linotype" w:eastAsia="Palatino Linotype" w:hAnsi="Palatino Linotype" w:cs="Palatino Linotype"/>
          <w:i/>
          <w:color w:val="000000"/>
          <w:sz w:val="21"/>
          <w:szCs w:val="21"/>
          <w:lang w:val="en-US"/>
        </w:rPr>
        <w:t>top</w:t>
      </w:r>
      <w:r w:rsidR="00626876">
        <w:rPr>
          <w:rFonts w:ascii="Palatino Linotype" w:eastAsia="Palatino Linotype" w:hAnsi="Palatino Linotype" w:cs="Palatino Linotype"/>
          <w:i/>
          <w:color w:val="000000"/>
          <w:sz w:val="21"/>
          <w:szCs w:val="21"/>
          <w:lang w:val="en-US"/>
        </w:rPr>
        <w:t>,</w:t>
      </w:r>
      <w:r w:rsidRPr="00AC0290">
        <w:rPr>
          <w:rFonts w:ascii="Palatino Linotype" w:eastAsia="Palatino Linotype" w:hAnsi="Palatino Linotype" w:cs="Palatino Linotype"/>
          <w:i/>
          <w:color w:val="000000"/>
          <w:sz w:val="21"/>
          <w:szCs w:val="21"/>
          <w:lang w:val="en-US"/>
        </w:rPr>
        <w:t xml:space="preserve"> middle</w:t>
      </w:r>
      <w:r w:rsidR="00626876">
        <w:rPr>
          <w:rFonts w:ascii="Palatino Linotype" w:eastAsia="Palatino Linotype" w:hAnsi="Palatino Linotype" w:cs="Palatino Linotype"/>
          <w:i/>
          <w:color w:val="000000"/>
          <w:sz w:val="21"/>
          <w:szCs w:val="21"/>
          <w:lang w:val="en-US"/>
        </w:rPr>
        <w:t xml:space="preserve">, </w:t>
      </w:r>
      <w:r w:rsidRPr="00AC0290">
        <w:rPr>
          <w:rFonts w:ascii="Palatino Linotype" w:eastAsia="Palatino Linotype" w:hAnsi="Palatino Linotype" w:cs="Palatino Linotype"/>
          <w:i/>
          <w:color w:val="000000"/>
          <w:sz w:val="21"/>
          <w:szCs w:val="21"/>
          <w:lang w:val="en-US"/>
        </w:rPr>
        <w:t>dan low management</w:t>
      </w:r>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perubahan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ini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mungkin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menghadapi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tantangan</w:t>
      </w:r>
      <w:proofErr w:type="spellEnd"/>
      <w:r w:rsidRPr="00B81D7D">
        <w:rPr>
          <w:rFonts w:ascii="Palatino Linotype" w:eastAsia="Palatino Linotype" w:hAnsi="Palatino Linotype" w:cs="Palatino Linotype"/>
          <w:color w:val="000000"/>
          <w:sz w:val="21"/>
          <w:szCs w:val="21"/>
          <w:lang w:val="en-US"/>
        </w:rPr>
        <w:t xml:space="preserve"> yang </w:t>
      </w:r>
      <w:proofErr w:type="spellStart"/>
      <w:r w:rsidRPr="00B81D7D">
        <w:rPr>
          <w:rFonts w:ascii="Palatino Linotype" w:eastAsia="Palatino Linotype" w:hAnsi="Palatino Linotype" w:cs="Palatino Linotype"/>
          <w:color w:val="000000"/>
          <w:sz w:val="21"/>
          <w:szCs w:val="21"/>
          <w:lang w:val="en-US"/>
        </w:rPr>
        <w:t>sulit</w:t>
      </w:r>
      <w:proofErr w:type="spellEnd"/>
      <w:r w:rsidRPr="00B81D7D">
        <w:rPr>
          <w:rFonts w:ascii="Palatino Linotype" w:eastAsia="Palatino Linotype" w:hAnsi="Palatino Linotype" w:cs="Palatino Linotype"/>
          <w:color w:val="000000"/>
          <w:sz w:val="21"/>
          <w:szCs w:val="21"/>
          <w:lang w:val="en-US"/>
        </w:rPr>
        <w:t xml:space="preserve"> </w:t>
      </w:r>
      <w:proofErr w:type="spellStart"/>
      <w:proofErr w:type="gramStart"/>
      <w:r w:rsidRPr="00B81D7D">
        <w:rPr>
          <w:rFonts w:ascii="Palatino Linotype" w:eastAsia="Palatino Linotype" w:hAnsi="Palatino Linotype" w:cs="Palatino Linotype"/>
          <w:color w:val="000000"/>
          <w:sz w:val="21"/>
          <w:szCs w:val="21"/>
          <w:lang w:val="en-US"/>
        </w:rPr>
        <w:t>diatasi.</w:t>
      </w:r>
      <w:r w:rsidR="0034413A" w:rsidRPr="009D01F8">
        <w:rPr>
          <w:rFonts w:ascii="Palatino Linotype" w:eastAsia="Palatino Linotype" w:hAnsi="Palatino Linotype" w:cs="Palatino Linotype"/>
          <w:bCs/>
          <w:color w:val="000000"/>
          <w:sz w:val="21"/>
          <w:szCs w:val="21"/>
          <w:lang w:val="en-US"/>
        </w:rPr>
        <w:t>Akses</w:t>
      </w:r>
      <w:proofErr w:type="spellEnd"/>
      <w:proofErr w:type="gram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mudah</w:t>
      </w:r>
      <w:proofErr w:type="spellEnd"/>
      <w:r w:rsidR="0034413A" w:rsidRPr="009D01F8">
        <w:rPr>
          <w:rFonts w:ascii="Palatino Linotype" w:eastAsia="Palatino Linotype" w:hAnsi="Palatino Linotype" w:cs="Palatino Linotype"/>
          <w:bCs/>
          <w:color w:val="000000"/>
          <w:sz w:val="21"/>
          <w:szCs w:val="21"/>
          <w:lang w:val="en-US"/>
        </w:rPr>
        <w:t xml:space="preserve"> dan </w:t>
      </w:r>
      <w:proofErr w:type="spellStart"/>
      <w:r w:rsidR="0034413A" w:rsidRPr="009D01F8">
        <w:rPr>
          <w:rFonts w:ascii="Palatino Linotype" w:eastAsia="Palatino Linotype" w:hAnsi="Palatino Linotype" w:cs="Palatino Linotype"/>
          <w:bCs/>
          <w:color w:val="000000"/>
          <w:sz w:val="21"/>
          <w:szCs w:val="21"/>
          <w:lang w:val="en-US"/>
        </w:rPr>
        <w:t>cepat</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kepuasan</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pasien</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ringkasnya</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penyimpanan</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akurasi</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dokumentasi</w:t>
      </w:r>
      <w:proofErr w:type="spellEnd"/>
      <w:r w:rsidR="0034413A" w:rsidRPr="009D01F8">
        <w:rPr>
          <w:rFonts w:ascii="Palatino Linotype" w:eastAsia="Palatino Linotype" w:hAnsi="Palatino Linotype" w:cs="Palatino Linotype"/>
          <w:bCs/>
          <w:color w:val="000000"/>
          <w:sz w:val="21"/>
          <w:szCs w:val="21"/>
          <w:lang w:val="en-US"/>
        </w:rPr>
        <w:t xml:space="preserve"> dan </w:t>
      </w:r>
      <w:r w:rsidR="0034413A" w:rsidRPr="009D01F8">
        <w:rPr>
          <w:rFonts w:ascii="Palatino Linotype" w:eastAsia="Palatino Linotype" w:hAnsi="Palatino Linotype" w:cs="Palatino Linotype"/>
          <w:bCs/>
          <w:i/>
          <w:color w:val="000000"/>
          <w:sz w:val="21"/>
          <w:szCs w:val="21"/>
          <w:lang w:val="en-US"/>
        </w:rPr>
        <w:t xml:space="preserve">patient safety </w:t>
      </w:r>
      <w:proofErr w:type="spellStart"/>
      <w:r w:rsidR="0034413A" w:rsidRPr="009D01F8">
        <w:rPr>
          <w:rFonts w:ascii="Palatino Linotype" w:eastAsia="Palatino Linotype" w:hAnsi="Palatino Linotype" w:cs="Palatino Linotype"/>
          <w:bCs/>
          <w:color w:val="000000"/>
          <w:sz w:val="21"/>
          <w:szCs w:val="21"/>
          <w:lang w:val="en-US"/>
        </w:rPr>
        <w:t>adalah</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kelebihan</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adanya</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rekam</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medis</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elektronik</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Dibagian</w:t>
      </w:r>
      <w:proofErr w:type="spellEnd"/>
      <w:r w:rsidR="0034413A" w:rsidRPr="009D01F8">
        <w:rPr>
          <w:rFonts w:ascii="Palatino Linotype" w:eastAsia="Palatino Linotype" w:hAnsi="Palatino Linotype" w:cs="Palatino Linotype"/>
          <w:bCs/>
          <w:color w:val="000000"/>
          <w:sz w:val="21"/>
          <w:szCs w:val="21"/>
          <w:lang w:val="en-US"/>
        </w:rPr>
        <w:t xml:space="preserve"> lain </w:t>
      </w:r>
      <w:proofErr w:type="spellStart"/>
      <w:r w:rsidR="0034413A" w:rsidRPr="009D01F8">
        <w:rPr>
          <w:rFonts w:ascii="Palatino Linotype" w:eastAsia="Palatino Linotype" w:hAnsi="Palatino Linotype" w:cs="Palatino Linotype"/>
          <w:bCs/>
          <w:color w:val="000000"/>
          <w:sz w:val="21"/>
          <w:szCs w:val="21"/>
          <w:lang w:val="en-US"/>
        </w:rPr>
        <w:t>ada</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kelemahan</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yaitu</w:t>
      </w:r>
      <w:proofErr w:type="spellEnd"/>
      <w:r w:rsidR="0034413A" w:rsidRPr="009D01F8">
        <w:rPr>
          <w:rFonts w:ascii="Palatino Linotype" w:eastAsia="Palatino Linotype" w:hAnsi="Palatino Linotype" w:cs="Palatino Linotype"/>
          <w:bCs/>
          <w:color w:val="000000"/>
          <w:sz w:val="21"/>
          <w:szCs w:val="21"/>
          <w:lang w:val="en-US"/>
        </w:rPr>
        <w:t xml:space="preserve"> </w:t>
      </w:r>
      <w:r w:rsidR="0034413A" w:rsidRPr="00587874">
        <w:rPr>
          <w:rFonts w:ascii="Palatino Linotype" w:eastAsia="Palatino Linotype" w:hAnsi="Palatino Linotype" w:cs="Palatino Linotype"/>
          <w:bCs/>
          <w:i/>
          <w:color w:val="000000"/>
          <w:sz w:val="21"/>
          <w:szCs w:val="21"/>
          <w:lang w:val="en-US"/>
        </w:rPr>
        <w:t>malware</w:t>
      </w:r>
      <w:r w:rsidR="0034413A" w:rsidRPr="009D01F8">
        <w:rPr>
          <w:rFonts w:ascii="Palatino Linotype" w:eastAsia="Palatino Linotype" w:hAnsi="Palatino Linotype" w:cs="Palatino Linotype"/>
          <w:bCs/>
          <w:color w:val="000000"/>
          <w:sz w:val="21"/>
          <w:szCs w:val="21"/>
          <w:lang w:val="en-US"/>
        </w:rPr>
        <w:t xml:space="preserve"> dan </w:t>
      </w:r>
      <w:r w:rsidR="0034413A" w:rsidRPr="00587874">
        <w:rPr>
          <w:rFonts w:ascii="Palatino Linotype" w:eastAsia="Palatino Linotype" w:hAnsi="Palatino Linotype" w:cs="Palatino Linotype"/>
          <w:bCs/>
          <w:i/>
          <w:color w:val="000000"/>
          <w:sz w:val="21"/>
          <w:szCs w:val="21"/>
          <w:lang w:val="en-US"/>
        </w:rPr>
        <w:t>error</w:t>
      </w:r>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kesalahan</w:t>
      </w:r>
      <w:proofErr w:type="spellEnd"/>
      <w:r w:rsidR="0034413A" w:rsidRPr="009D01F8">
        <w:rPr>
          <w:rFonts w:ascii="Palatino Linotype" w:eastAsia="Palatino Linotype" w:hAnsi="Palatino Linotype" w:cs="Palatino Linotype"/>
          <w:bCs/>
          <w:color w:val="000000"/>
          <w:sz w:val="21"/>
          <w:szCs w:val="21"/>
          <w:lang w:val="en-US"/>
        </w:rPr>
        <w:t xml:space="preserve"> proses input </w:t>
      </w:r>
      <w:proofErr w:type="spellStart"/>
      <w:r w:rsidR="0034413A" w:rsidRPr="009D01F8">
        <w:rPr>
          <w:rFonts w:ascii="Palatino Linotype" w:eastAsia="Palatino Linotype" w:hAnsi="Palatino Linotype" w:cs="Palatino Linotype"/>
          <w:bCs/>
          <w:color w:val="000000"/>
          <w:sz w:val="21"/>
          <w:szCs w:val="21"/>
          <w:lang w:val="en-US"/>
        </w:rPr>
        <w:t>atau</w:t>
      </w:r>
      <w:proofErr w:type="spellEnd"/>
      <w:r w:rsidR="0034413A" w:rsidRPr="009D01F8">
        <w:rPr>
          <w:rFonts w:ascii="Palatino Linotype" w:eastAsia="Palatino Linotype" w:hAnsi="Palatino Linotype" w:cs="Palatino Linotype"/>
          <w:bCs/>
          <w:color w:val="000000"/>
          <w:sz w:val="21"/>
          <w:szCs w:val="21"/>
          <w:lang w:val="en-US"/>
        </w:rPr>
        <w:t xml:space="preserve"> edit data, </w:t>
      </w:r>
      <w:proofErr w:type="spellStart"/>
      <w:r w:rsidR="0034413A" w:rsidRPr="009D01F8">
        <w:rPr>
          <w:rFonts w:ascii="Palatino Linotype" w:eastAsia="Palatino Linotype" w:hAnsi="Palatino Linotype" w:cs="Palatino Linotype"/>
          <w:bCs/>
          <w:color w:val="000000"/>
          <w:sz w:val="21"/>
          <w:szCs w:val="21"/>
          <w:lang w:val="en-US"/>
        </w:rPr>
        <w:t>diretas</w:t>
      </w:r>
      <w:proofErr w:type="spellEnd"/>
      <w:r w:rsidR="0034413A" w:rsidRPr="009D01F8">
        <w:rPr>
          <w:rFonts w:ascii="Palatino Linotype" w:eastAsia="Palatino Linotype" w:hAnsi="Palatino Linotype" w:cs="Palatino Linotype"/>
          <w:bCs/>
          <w:color w:val="000000"/>
          <w:sz w:val="21"/>
          <w:szCs w:val="21"/>
          <w:lang w:val="en-US"/>
        </w:rPr>
        <w:t xml:space="preserve">, mahal </w:t>
      </w:r>
      <w:proofErr w:type="spellStart"/>
      <w:r w:rsidR="0034413A" w:rsidRPr="009D01F8">
        <w:rPr>
          <w:rFonts w:ascii="Palatino Linotype" w:eastAsia="Palatino Linotype" w:hAnsi="Palatino Linotype" w:cs="Palatino Linotype"/>
          <w:bCs/>
          <w:color w:val="000000"/>
          <w:sz w:val="21"/>
          <w:szCs w:val="21"/>
          <w:lang w:val="en-US"/>
        </w:rPr>
        <w:t>dalam</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pengembangan</w:t>
      </w:r>
      <w:proofErr w:type="spellEnd"/>
      <w:r w:rsidR="0034413A" w:rsidRPr="009D01F8">
        <w:rPr>
          <w:rFonts w:ascii="Palatino Linotype" w:eastAsia="Palatino Linotype" w:hAnsi="Palatino Linotype" w:cs="Palatino Linotype"/>
          <w:bCs/>
          <w:color w:val="000000"/>
          <w:sz w:val="21"/>
          <w:szCs w:val="21"/>
          <w:lang w:val="en-US"/>
        </w:rPr>
        <w:t xml:space="preserve"> dan </w:t>
      </w:r>
      <w:proofErr w:type="spellStart"/>
      <w:r w:rsidR="0034413A" w:rsidRPr="009D01F8">
        <w:rPr>
          <w:rFonts w:ascii="Palatino Linotype" w:eastAsia="Palatino Linotype" w:hAnsi="Palatino Linotype" w:cs="Palatino Linotype"/>
          <w:bCs/>
          <w:color w:val="000000"/>
          <w:sz w:val="21"/>
          <w:szCs w:val="21"/>
          <w:lang w:val="en-US"/>
        </w:rPr>
        <w:t>bergantung</w:t>
      </w:r>
      <w:proofErr w:type="spellEnd"/>
      <w:r w:rsidR="0034413A" w:rsidRPr="009D01F8">
        <w:rPr>
          <w:rFonts w:ascii="Palatino Linotype" w:eastAsia="Palatino Linotype" w:hAnsi="Palatino Linotype" w:cs="Palatino Linotype"/>
          <w:bCs/>
          <w:color w:val="000000"/>
          <w:sz w:val="21"/>
          <w:szCs w:val="21"/>
          <w:lang w:val="en-US"/>
        </w:rPr>
        <w:t xml:space="preserve"> pada </w:t>
      </w:r>
      <w:proofErr w:type="spellStart"/>
      <w:r w:rsidR="0034413A" w:rsidRPr="009D01F8">
        <w:rPr>
          <w:rFonts w:ascii="Palatino Linotype" w:eastAsia="Palatino Linotype" w:hAnsi="Palatino Linotype" w:cs="Palatino Linotype"/>
          <w:bCs/>
          <w:color w:val="000000"/>
          <w:sz w:val="21"/>
          <w:szCs w:val="21"/>
          <w:lang w:val="en-US"/>
        </w:rPr>
        <w:t>sumber</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tenaga</w:t>
      </w:r>
      <w:proofErr w:type="spellEnd"/>
      <w:r w:rsidR="0034413A" w:rsidRPr="009D01F8">
        <w:rPr>
          <w:rFonts w:ascii="Palatino Linotype" w:eastAsia="Palatino Linotype" w:hAnsi="Palatino Linotype" w:cs="Palatino Linotype"/>
          <w:bCs/>
          <w:color w:val="000000"/>
          <w:sz w:val="21"/>
          <w:szCs w:val="21"/>
          <w:lang w:val="en-US"/>
        </w:rPr>
        <w:t xml:space="preserve"> </w:t>
      </w:r>
      <w:proofErr w:type="spellStart"/>
      <w:r w:rsidR="0034413A" w:rsidRPr="009D01F8">
        <w:rPr>
          <w:rFonts w:ascii="Palatino Linotype" w:eastAsia="Palatino Linotype" w:hAnsi="Palatino Linotype" w:cs="Palatino Linotype"/>
          <w:bCs/>
          <w:color w:val="000000"/>
          <w:sz w:val="21"/>
          <w:szCs w:val="21"/>
          <w:lang w:val="en-US"/>
        </w:rPr>
        <w:t>listrik</w:t>
      </w:r>
      <w:proofErr w:type="spellEnd"/>
      <w:r w:rsidR="0034413A" w:rsidRPr="009D01F8">
        <w:rPr>
          <w:rFonts w:ascii="Palatino Linotype" w:eastAsia="Palatino Linotype" w:hAnsi="Palatino Linotype" w:cs="Palatino Linotype"/>
          <w:bCs/>
          <w:color w:val="000000"/>
          <w:sz w:val="21"/>
          <w:szCs w:val="21"/>
          <w:lang w:val="en-US"/>
        </w:rPr>
        <w:t xml:space="preserve"> </w:t>
      </w:r>
      <w:r w:rsidR="005925EF" w:rsidRPr="009D01F8">
        <w:rPr>
          <w:rFonts w:ascii="Palatino Linotype" w:eastAsia="Palatino Linotype" w:hAnsi="Palatino Linotype" w:cs="Palatino Linotype"/>
          <w:bCs/>
          <w:color w:val="000000"/>
          <w:sz w:val="21"/>
          <w:szCs w:val="21"/>
          <w:lang w:val="en-US"/>
        </w:rPr>
        <w:fldChar w:fldCharType="begin" w:fldLock="1"/>
      </w:r>
      <w:r w:rsidR="009D01F8">
        <w:rPr>
          <w:rFonts w:ascii="Palatino Linotype" w:eastAsia="Palatino Linotype" w:hAnsi="Palatino Linotype" w:cs="Palatino Linotype"/>
          <w:bCs/>
          <w:color w:val="000000"/>
          <w:sz w:val="21"/>
          <w:szCs w:val="21"/>
          <w:lang w:val="en-US"/>
        </w:rPr>
        <w:instrText>ADDIN CSL_CITATION {"citationItems":[{"id":"ITEM-1","itemData":{"DOI":"https://doi.org/10.33578/mbi.v16i11.42","author":[{"dropping-particle":"","family":"Putri","given":"Salsabilah","non-dropping-particle":"","parse-names":false,"suffix":""},{"dropping-particle":"","family":"Gunawan","given":"Erix","non-dropping-particle":"","parse-names":false,"suffix":""}],"container-title":"Media Bina Ilmiah","id":"ITEM-1","issue":"11","issued":{"date-parts":[["2022"]]},"page":"7687-7696","title":"Pelaksanaan Retensi Pada Masa Peralihan Rekam Medis Manual ke Rekam Medis Elektronik (RME) di Klinik Utama Cahaya Qalbu","type":"article-journal","volume":"16"},"uris":["http://www.mendeley.com/documents/?uuid=0baf1fa5-e482-4de2-a780-e59703374c6d"]}],"mendeley":{"formattedCitation":"(Putri and Gunawan, 2022)","plainTextFormattedCitation":"(Putri and Gunawan, 2022)","previouslyFormattedCitation":"(Putri and Gunawan, 2022)"},"properties":{"noteIndex":0},"schema":"https://github.com/citation-style-language/schema/raw/master/csl-citation.json"}</w:instrText>
      </w:r>
      <w:r w:rsidR="005925EF" w:rsidRPr="009D01F8">
        <w:rPr>
          <w:rFonts w:ascii="Palatino Linotype" w:eastAsia="Palatino Linotype" w:hAnsi="Palatino Linotype" w:cs="Palatino Linotype"/>
          <w:bCs/>
          <w:color w:val="000000"/>
          <w:sz w:val="21"/>
          <w:szCs w:val="21"/>
          <w:lang w:val="en-US"/>
        </w:rPr>
        <w:fldChar w:fldCharType="separate"/>
      </w:r>
      <w:r w:rsidR="009D01F8" w:rsidRPr="009D01F8">
        <w:rPr>
          <w:rFonts w:ascii="Palatino Linotype" w:eastAsia="Palatino Linotype" w:hAnsi="Palatino Linotype" w:cs="Palatino Linotype"/>
          <w:bCs/>
          <w:noProof/>
          <w:color w:val="000000"/>
          <w:sz w:val="21"/>
          <w:szCs w:val="21"/>
          <w:lang w:val="en-US"/>
        </w:rPr>
        <w:t>(Putri and Gunawan, 2022)</w:t>
      </w:r>
      <w:r w:rsidR="005925EF" w:rsidRPr="009D01F8">
        <w:rPr>
          <w:rFonts w:ascii="Palatino Linotype" w:eastAsia="Palatino Linotype" w:hAnsi="Palatino Linotype" w:cs="Palatino Linotype"/>
          <w:bCs/>
          <w:color w:val="000000"/>
          <w:sz w:val="21"/>
          <w:szCs w:val="21"/>
          <w:lang w:val="en-US"/>
        </w:rPr>
        <w:fldChar w:fldCharType="end"/>
      </w:r>
      <w:r w:rsidR="009D01F8" w:rsidRPr="009D01F8">
        <w:rPr>
          <w:rFonts w:ascii="Palatino Linotype" w:eastAsia="Palatino Linotype" w:hAnsi="Palatino Linotype" w:cs="Palatino Linotype"/>
          <w:bCs/>
          <w:i/>
          <w:color w:val="000000"/>
          <w:sz w:val="21"/>
          <w:szCs w:val="21"/>
          <w:lang w:val="en-US"/>
        </w:rPr>
        <w:t>.</w:t>
      </w:r>
    </w:p>
    <w:p w:rsidR="00B81D7D" w:rsidRPr="00B81D7D" w:rsidRDefault="00B81D7D" w:rsidP="00B81D7D">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B81D7D">
        <w:rPr>
          <w:rFonts w:ascii="Palatino Linotype" w:eastAsia="Palatino Linotype" w:hAnsi="Palatino Linotype" w:cs="Palatino Linotype"/>
          <w:color w:val="000000"/>
          <w:sz w:val="21"/>
          <w:szCs w:val="21"/>
          <w:lang w:val="en-US"/>
        </w:rPr>
        <w:t>Untuk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memastikan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kesuksesan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dalam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penggunaan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rekam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elektronik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rumah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sakit</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perlu</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menetapkan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pedoman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pelaksanaan</w:t>
      </w:r>
      <w:proofErr w:type="spellEnd"/>
      <w:r w:rsidRPr="00B81D7D">
        <w:rPr>
          <w:rFonts w:ascii="Palatino Linotype" w:eastAsia="Palatino Linotype" w:hAnsi="Palatino Linotype" w:cs="Palatino Linotype"/>
          <w:color w:val="000000"/>
          <w:sz w:val="21"/>
          <w:szCs w:val="21"/>
          <w:lang w:val="en-US"/>
        </w:rPr>
        <w:t xml:space="preserve"> yang </w:t>
      </w:r>
      <w:proofErr w:type="spellStart"/>
      <w:r w:rsidRPr="00B81D7D">
        <w:rPr>
          <w:rFonts w:ascii="Palatino Linotype" w:eastAsia="Palatino Linotype" w:hAnsi="Palatino Linotype" w:cs="Palatino Linotype"/>
          <w:color w:val="000000"/>
          <w:sz w:val="21"/>
          <w:szCs w:val="21"/>
          <w:lang w:val="en-US"/>
        </w:rPr>
        <w:t>jelas</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komprehensif</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Dokumen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ini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mengatur</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segala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aspek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terkait</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implementasi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sistem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elektronik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termasuk</w:t>
      </w:r>
      <w:proofErr w:type="spellEnd"/>
      <w:r w:rsidRPr="00B81D7D">
        <w:rPr>
          <w:rFonts w:ascii="Palatino Linotype" w:eastAsia="Palatino Linotype" w:hAnsi="Palatino Linotype" w:cs="Palatino Linotype"/>
          <w:color w:val="000000"/>
          <w:sz w:val="21"/>
          <w:szCs w:val="21"/>
          <w:lang w:val="en-US"/>
        </w:rPr>
        <w:t xml:space="preserve"> proses </w:t>
      </w:r>
      <w:proofErr w:type="spellStart"/>
      <w:r w:rsidRPr="00B81D7D">
        <w:rPr>
          <w:rFonts w:ascii="Palatino Linotype" w:eastAsia="Palatino Linotype" w:hAnsi="Palatino Linotype" w:cs="Palatino Linotype"/>
          <w:color w:val="000000"/>
          <w:sz w:val="21"/>
          <w:szCs w:val="21"/>
          <w:lang w:val="en-US"/>
        </w:rPr>
        <w:t>migrasi</w:t>
      </w:r>
      <w:proofErr w:type="spellEnd"/>
      <w:r w:rsidRPr="00B81D7D">
        <w:rPr>
          <w:rFonts w:ascii="Palatino Linotype" w:eastAsia="Palatino Linotype" w:hAnsi="Palatino Linotype" w:cs="Palatino Linotype"/>
          <w:color w:val="000000"/>
          <w:sz w:val="21"/>
          <w:szCs w:val="21"/>
          <w:lang w:val="en-US"/>
        </w:rPr>
        <w:t xml:space="preserve"> data, </w:t>
      </w:r>
      <w:proofErr w:type="spellStart"/>
      <w:r w:rsidRPr="00B81D7D">
        <w:rPr>
          <w:rFonts w:ascii="Palatino Linotype" w:eastAsia="Palatino Linotype" w:hAnsi="Palatino Linotype" w:cs="Palatino Linotype"/>
          <w:color w:val="000000"/>
          <w:sz w:val="21"/>
          <w:szCs w:val="21"/>
          <w:lang w:val="en-US"/>
        </w:rPr>
        <w:t>pelatihan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staf</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kebijakan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privasi</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keamanan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serta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integrasi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dengan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sistem</w:t>
      </w:r>
      <w:proofErr w:type="spellEnd"/>
      <w:r w:rsidRPr="00B81D7D">
        <w:rPr>
          <w:rFonts w:ascii="Palatino Linotype" w:eastAsia="Palatino Linotype" w:hAnsi="Palatino Linotype" w:cs="Palatino Linotype"/>
          <w:color w:val="000000"/>
          <w:sz w:val="21"/>
          <w:szCs w:val="21"/>
          <w:lang w:val="en-US"/>
        </w:rPr>
        <w:t xml:space="preserve"> lain yang </w:t>
      </w:r>
      <w:proofErr w:type="spellStart"/>
      <w:r w:rsidRPr="00B81D7D">
        <w:rPr>
          <w:rFonts w:ascii="Palatino Linotype" w:eastAsia="Palatino Linotype" w:hAnsi="Palatino Linotype" w:cs="Palatino Linotype"/>
          <w:color w:val="000000"/>
          <w:sz w:val="21"/>
          <w:szCs w:val="21"/>
          <w:lang w:val="en-US"/>
        </w:rPr>
        <w:t>ada</w:t>
      </w:r>
      <w:proofErr w:type="spellEnd"/>
      <w:r w:rsidRPr="00B81D7D">
        <w:rPr>
          <w:rFonts w:ascii="Palatino Linotype" w:eastAsia="Palatino Linotype" w:hAnsi="Palatino Linotype" w:cs="Palatino Linotype"/>
          <w:color w:val="000000"/>
          <w:sz w:val="21"/>
          <w:szCs w:val="21"/>
          <w:lang w:val="en-US"/>
        </w:rPr>
        <w:t xml:space="preserve"> di </w:t>
      </w:r>
      <w:proofErr w:type="spellStart"/>
      <w:r w:rsidRPr="00B81D7D">
        <w:rPr>
          <w:rFonts w:ascii="Palatino Linotype" w:eastAsia="Palatino Linotype" w:hAnsi="Palatino Linotype" w:cs="Palatino Linotype"/>
          <w:color w:val="000000"/>
          <w:sz w:val="21"/>
          <w:szCs w:val="21"/>
          <w:lang w:val="en-US"/>
        </w:rPr>
        <w:t>rumah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sakit</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Pemikiran</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masukan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berbagai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tim</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departemen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akan</w:t>
      </w:r>
      <w:proofErr w:type="spellEnd"/>
      <w:r w:rsidRPr="00B81D7D">
        <w:rPr>
          <w:rFonts w:ascii="Palatino Linotype" w:eastAsia="Palatino Linotype" w:hAnsi="Palatino Linotype" w:cs="Palatino Linotype"/>
          <w:color w:val="000000"/>
          <w:sz w:val="21"/>
          <w:szCs w:val="21"/>
          <w:lang w:val="en-US"/>
        </w:rPr>
        <w:t xml:space="preserve"> sangat </w:t>
      </w:r>
      <w:proofErr w:type="spellStart"/>
      <w:r w:rsidRPr="00B81D7D">
        <w:rPr>
          <w:rFonts w:ascii="Palatino Linotype" w:eastAsia="Palatino Linotype" w:hAnsi="Palatino Linotype" w:cs="Palatino Linotype"/>
          <w:color w:val="000000"/>
          <w:sz w:val="21"/>
          <w:szCs w:val="21"/>
          <w:lang w:val="en-US"/>
        </w:rPr>
        <w:t>berharga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dalam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menyusun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pedoman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ini</w:t>
      </w:r>
      <w:proofErr w:type="spellEnd"/>
      <w:r w:rsidRPr="00B81D7D">
        <w:rPr>
          <w:rFonts w:ascii="Palatino Linotype" w:eastAsia="Palatino Linotype" w:hAnsi="Palatino Linotype" w:cs="Palatino Linotype"/>
          <w:color w:val="000000"/>
          <w:sz w:val="21"/>
          <w:szCs w:val="21"/>
          <w:lang w:val="en-US"/>
        </w:rPr>
        <w:t>.</w:t>
      </w:r>
    </w:p>
    <w:p w:rsidR="00B81D7D" w:rsidRPr="00B81D7D" w:rsidRDefault="00B81D7D" w:rsidP="00B81D7D">
      <w:pPr>
        <w:spacing w:line="223" w:lineRule="auto"/>
        <w:ind w:left="142" w:right="11" w:firstLine="425"/>
        <w:jc w:val="both"/>
        <w:rPr>
          <w:rFonts w:ascii="Palatino Linotype" w:eastAsia="Palatino Linotype" w:hAnsi="Palatino Linotype" w:cs="Palatino Linotype"/>
          <w:color w:val="000000"/>
          <w:sz w:val="21"/>
          <w:szCs w:val="21"/>
          <w:lang w:val="en-US"/>
        </w:rPr>
      </w:pPr>
      <w:r w:rsidRPr="00B81D7D">
        <w:rPr>
          <w:rFonts w:ascii="Palatino Linotype" w:eastAsia="Palatino Linotype" w:hAnsi="Palatino Linotype" w:cs="Palatino Linotype"/>
          <w:color w:val="000000"/>
          <w:sz w:val="21"/>
          <w:szCs w:val="21"/>
          <w:lang w:val="en-US"/>
        </w:rPr>
        <w:t xml:space="preserve">Salah </w:t>
      </w:r>
      <w:proofErr w:type="spellStart"/>
      <w:r w:rsidRPr="00B81D7D">
        <w:rPr>
          <w:rFonts w:ascii="Palatino Linotype" w:eastAsia="Palatino Linotype" w:hAnsi="Palatino Linotype" w:cs="Palatino Linotype"/>
          <w:color w:val="000000"/>
          <w:sz w:val="21"/>
          <w:szCs w:val="21"/>
          <w:lang w:val="en-US"/>
        </w:rPr>
        <w:t>satu</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tim</w:t>
      </w:r>
      <w:proofErr w:type="spellEnd"/>
      <w:r w:rsidRPr="00B81D7D">
        <w:rPr>
          <w:rFonts w:ascii="Palatino Linotype" w:eastAsia="Palatino Linotype" w:hAnsi="Palatino Linotype" w:cs="Palatino Linotype"/>
          <w:color w:val="000000"/>
          <w:sz w:val="21"/>
          <w:szCs w:val="21"/>
          <w:lang w:val="en-US"/>
        </w:rPr>
        <w:t xml:space="preserve"> yang </w:t>
      </w:r>
      <w:proofErr w:type="spellStart"/>
      <w:r w:rsidRPr="00B81D7D">
        <w:rPr>
          <w:rFonts w:ascii="Palatino Linotype" w:eastAsia="Palatino Linotype" w:hAnsi="Palatino Linotype" w:cs="Palatino Linotype"/>
          <w:color w:val="000000"/>
          <w:sz w:val="21"/>
          <w:szCs w:val="21"/>
          <w:lang w:val="en-US"/>
        </w:rPr>
        <w:t>penting</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dalam</w:t>
      </w:r>
      <w:proofErr w:type="spellEnd"/>
      <w:r w:rsidRPr="00B81D7D">
        <w:rPr>
          <w:rFonts w:ascii="Palatino Linotype" w:eastAsia="Palatino Linotype" w:hAnsi="Palatino Linotype" w:cs="Palatino Linotype"/>
          <w:color w:val="000000"/>
          <w:sz w:val="21"/>
          <w:szCs w:val="21"/>
          <w:lang w:val="en-US"/>
        </w:rPr>
        <w:t xml:space="preserve"> proses </w:t>
      </w:r>
      <w:proofErr w:type="spellStart"/>
      <w:r w:rsidRPr="00B81D7D">
        <w:rPr>
          <w:rFonts w:ascii="Palatino Linotype" w:eastAsia="Palatino Linotype" w:hAnsi="Palatino Linotype" w:cs="Palatino Linotype"/>
          <w:color w:val="000000"/>
          <w:sz w:val="21"/>
          <w:szCs w:val="21"/>
          <w:lang w:val="en-US"/>
        </w:rPr>
        <w:t>ini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adalah</w:t>
      </w:r>
      <w:proofErr w:type="spellEnd"/>
      <w:r w:rsidRPr="00B81D7D">
        <w:rPr>
          <w:rFonts w:ascii="Palatino Linotype" w:eastAsia="Palatino Linotype" w:hAnsi="Palatino Linotype" w:cs="Palatino Linotype"/>
          <w:color w:val="000000"/>
          <w:sz w:val="21"/>
          <w:szCs w:val="21"/>
          <w:lang w:val="en-US"/>
        </w:rPr>
        <w:t xml:space="preserve"> "Tim Review </w:t>
      </w:r>
      <w:proofErr w:type="spellStart"/>
      <w:r w:rsidRPr="00B81D7D">
        <w:rPr>
          <w:rFonts w:ascii="Palatino Linotype" w:eastAsia="Palatino Linotype" w:hAnsi="Palatino Linotype" w:cs="Palatino Linotype"/>
          <w:color w:val="000000"/>
          <w:sz w:val="21"/>
          <w:szCs w:val="21"/>
          <w:lang w:val="en-US"/>
        </w:rPr>
        <w:t>Rekam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Tim </w:t>
      </w:r>
      <w:proofErr w:type="spellStart"/>
      <w:r w:rsidRPr="00B81D7D">
        <w:rPr>
          <w:rFonts w:ascii="Palatino Linotype" w:eastAsia="Palatino Linotype" w:hAnsi="Palatino Linotype" w:cs="Palatino Linotype"/>
          <w:color w:val="000000"/>
          <w:sz w:val="21"/>
          <w:szCs w:val="21"/>
          <w:lang w:val="en-US"/>
        </w:rPr>
        <w:t>ini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bertugas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menilai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efektivitas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pemanfaatan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rekam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elektronik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setelah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sistem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berjalan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Anggota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tim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mengikuti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panduan</w:t>
      </w:r>
      <w:proofErr w:type="spellEnd"/>
      <w:r w:rsidRPr="00B81D7D">
        <w:rPr>
          <w:rFonts w:ascii="Palatino Linotype" w:eastAsia="Palatino Linotype" w:hAnsi="Palatino Linotype" w:cs="Palatino Linotype"/>
          <w:color w:val="000000"/>
          <w:sz w:val="21"/>
          <w:szCs w:val="21"/>
          <w:lang w:val="en-US"/>
        </w:rPr>
        <w:t xml:space="preserve"> review yang </w:t>
      </w:r>
      <w:proofErr w:type="spellStart"/>
      <w:r w:rsidRPr="00B81D7D">
        <w:rPr>
          <w:rFonts w:ascii="Palatino Linotype" w:eastAsia="Palatino Linotype" w:hAnsi="Palatino Linotype" w:cs="Palatino Linotype"/>
          <w:color w:val="000000"/>
          <w:sz w:val="21"/>
          <w:szCs w:val="21"/>
          <w:lang w:val="en-US"/>
        </w:rPr>
        <w:t>telah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disusun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sebelumnya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untuk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menilai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berbagai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aspek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penggunaan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sistem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seperti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efisiensi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dalam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akses</w:t>
      </w:r>
      <w:proofErr w:type="spellEnd"/>
      <w:r w:rsidRPr="00B81D7D">
        <w:rPr>
          <w:rFonts w:ascii="Palatino Linotype" w:eastAsia="Palatino Linotype" w:hAnsi="Palatino Linotype" w:cs="Palatino Linotype"/>
          <w:color w:val="000000"/>
          <w:sz w:val="21"/>
          <w:szCs w:val="21"/>
          <w:lang w:val="en-US"/>
        </w:rPr>
        <w:t xml:space="preserve"> data </w:t>
      </w:r>
      <w:proofErr w:type="spellStart"/>
      <w:r w:rsidRPr="00B81D7D">
        <w:rPr>
          <w:rFonts w:ascii="Palatino Linotype" w:eastAsia="Palatino Linotype" w:hAnsi="Palatino Linotype" w:cs="Palatino Linotype"/>
          <w:color w:val="000000"/>
          <w:sz w:val="21"/>
          <w:szCs w:val="21"/>
          <w:lang w:val="en-US"/>
        </w:rPr>
        <w:t>pasien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penggunaan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fitur-fitur</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klinis</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kesesuaian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dengan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standar</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yang </w:t>
      </w:r>
      <w:proofErr w:type="spellStart"/>
      <w:r w:rsidRPr="00B81D7D">
        <w:rPr>
          <w:rFonts w:ascii="Palatino Linotype" w:eastAsia="Palatino Linotype" w:hAnsi="Palatino Linotype" w:cs="Palatino Linotype"/>
          <w:color w:val="000000"/>
          <w:sz w:val="21"/>
          <w:szCs w:val="21"/>
          <w:lang w:val="en-US"/>
        </w:rPr>
        <w:t>berlaku</w:t>
      </w:r>
      <w:proofErr w:type="spellEnd"/>
      <w:r w:rsidRPr="00B81D7D">
        <w:rPr>
          <w:rFonts w:ascii="Palatino Linotype" w:eastAsia="Palatino Linotype" w:hAnsi="Palatino Linotype" w:cs="Palatino Linotype"/>
          <w:color w:val="000000"/>
          <w:sz w:val="21"/>
          <w:szCs w:val="21"/>
          <w:lang w:val="en-US"/>
        </w:rPr>
        <w:t>.</w:t>
      </w:r>
    </w:p>
    <w:p w:rsidR="00B81D7D" w:rsidRPr="00B81D7D" w:rsidRDefault="00B81D7D" w:rsidP="00B81D7D">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B81D7D">
        <w:rPr>
          <w:rFonts w:ascii="Palatino Linotype" w:eastAsia="Palatino Linotype" w:hAnsi="Palatino Linotype" w:cs="Palatino Linotype"/>
          <w:color w:val="000000"/>
          <w:sz w:val="21"/>
          <w:szCs w:val="21"/>
          <w:lang w:val="en-US"/>
        </w:rPr>
        <w:t>Evaluasi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hasil</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input </w:t>
      </w:r>
      <w:proofErr w:type="spellStart"/>
      <w:r w:rsidRPr="00B81D7D">
        <w:rPr>
          <w:rFonts w:ascii="Palatino Linotype" w:eastAsia="Palatino Linotype" w:hAnsi="Palatino Linotype" w:cs="Palatino Linotype"/>
          <w:color w:val="000000"/>
          <w:sz w:val="21"/>
          <w:szCs w:val="21"/>
          <w:lang w:val="en-US"/>
        </w:rPr>
        <w:t>sistem</w:t>
      </w:r>
      <w:proofErr w:type="spellEnd"/>
      <w:r w:rsidRPr="00B81D7D">
        <w:rPr>
          <w:rFonts w:ascii="Palatino Linotype" w:eastAsia="Palatino Linotype" w:hAnsi="Palatino Linotype" w:cs="Palatino Linotype"/>
          <w:color w:val="000000"/>
          <w:sz w:val="21"/>
          <w:szCs w:val="21"/>
          <w:lang w:val="en-US"/>
        </w:rPr>
        <w:t xml:space="preserve"> oleh </w:t>
      </w:r>
      <w:proofErr w:type="spellStart"/>
      <w:r w:rsidRPr="00B81D7D">
        <w:rPr>
          <w:rFonts w:ascii="Palatino Linotype" w:eastAsia="Palatino Linotype" w:hAnsi="Palatino Linotype" w:cs="Palatino Linotype"/>
          <w:color w:val="000000"/>
          <w:sz w:val="21"/>
          <w:szCs w:val="21"/>
          <w:lang w:val="en-US"/>
        </w:rPr>
        <w:t>tim</w:t>
      </w:r>
      <w:proofErr w:type="spellEnd"/>
      <w:r w:rsidRPr="00B81D7D">
        <w:rPr>
          <w:rFonts w:ascii="Palatino Linotype" w:eastAsia="Palatino Linotype" w:hAnsi="Palatino Linotype" w:cs="Palatino Linotype"/>
          <w:color w:val="000000"/>
          <w:sz w:val="21"/>
          <w:szCs w:val="21"/>
          <w:lang w:val="en-US"/>
        </w:rPr>
        <w:t xml:space="preserve"> review </w:t>
      </w:r>
      <w:proofErr w:type="spellStart"/>
      <w:r w:rsidRPr="00B81D7D">
        <w:rPr>
          <w:rFonts w:ascii="Palatino Linotype" w:eastAsia="Palatino Linotype" w:hAnsi="Palatino Linotype" w:cs="Palatino Linotype"/>
          <w:color w:val="000000"/>
          <w:sz w:val="21"/>
          <w:szCs w:val="21"/>
          <w:lang w:val="en-US"/>
        </w:rPr>
        <w:t>ini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akan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menjadi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dasar</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untuk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perbaikan</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peningkatan</w:t>
      </w:r>
      <w:proofErr w:type="spellEnd"/>
      <w:r w:rsidRPr="00B81D7D">
        <w:rPr>
          <w:rFonts w:ascii="Palatino Linotype" w:eastAsia="Palatino Linotype" w:hAnsi="Palatino Linotype" w:cs="Palatino Linotype"/>
          <w:color w:val="000000"/>
          <w:sz w:val="21"/>
          <w:szCs w:val="21"/>
          <w:lang w:val="en-US"/>
        </w:rPr>
        <w:t xml:space="preserve"> yang </w:t>
      </w:r>
      <w:proofErr w:type="spellStart"/>
      <w:r w:rsidRPr="00B81D7D">
        <w:rPr>
          <w:rFonts w:ascii="Palatino Linotype" w:eastAsia="Palatino Linotype" w:hAnsi="Palatino Linotype" w:cs="Palatino Linotype"/>
          <w:color w:val="000000"/>
          <w:sz w:val="21"/>
          <w:szCs w:val="21"/>
          <w:lang w:val="en-US"/>
        </w:rPr>
        <w:t>berkelanjutan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dalam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implementasi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rekam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elektronik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Profesional</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kesehatan</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tidak</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sepenuhnya</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memahami</w:t>
      </w:r>
      <w:proofErr w:type="spellEnd"/>
      <w:r w:rsidR="003255E2" w:rsidRPr="009D01F8">
        <w:rPr>
          <w:rFonts w:ascii="Palatino Linotype" w:eastAsia="Palatino Linotype" w:hAnsi="Palatino Linotype" w:cs="Palatino Linotype"/>
          <w:bCs/>
          <w:color w:val="000000"/>
          <w:sz w:val="21"/>
          <w:szCs w:val="21"/>
          <w:lang w:val="en-US"/>
        </w:rPr>
        <w:t xml:space="preserve"> IT dan </w:t>
      </w:r>
      <w:proofErr w:type="spellStart"/>
      <w:r w:rsidR="003255E2" w:rsidRPr="009D01F8">
        <w:rPr>
          <w:rFonts w:ascii="Palatino Linotype" w:eastAsia="Palatino Linotype" w:hAnsi="Palatino Linotype" w:cs="Palatino Linotype"/>
          <w:bCs/>
          <w:color w:val="000000"/>
          <w:sz w:val="21"/>
          <w:szCs w:val="21"/>
          <w:lang w:val="en-US"/>
        </w:rPr>
        <w:t>menyebabkan</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kewalahan</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karena</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selain</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kurangnya</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pengetahuan</w:t>
      </w:r>
      <w:proofErr w:type="spellEnd"/>
      <w:r w:rsidR="003255E2" w:rsidRPr="009D01F8">
        <w:rPr>
          <w:rFonts w:ascii="Palatino Linotype" w:eastAsia="Palatino Linotype" w:hAnsi="Palatino Linotype" w:cs="Palatino Linotype"/>
          <w:bCs/>
          <w:color w:val="000000"/>
          <w:sz w:val="21"/>
          <w:szCs w:val="21"/>
          <w:lang w:val="en-US"/>
        </w:rPr>
        <w:t xml:space="preserve"> juga </w:t>
      </w:r>
      <w:proofErr w:type="spellStart"/>
      <w:r w:rsidR="003255E2" w:rsidRPr="009D01F8">
        <w:rPr>
          <w:rFonts w:ascii="Palatino Linotype" w:eastAsia="Palatino Linotype" w:hAnsi="Palatino Linotype" w:cs="Palatino Linotype"/>
          <w:bCs/>
          <w:color w:val="000000"/>
          <w:sz w:val="21"/>
          <w:szCs w:val="21"/>
          <w:lang w:val="en-US"/>
        </w:rPr>
        <w:t>belum</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terpapar</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maksimal</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dengan</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sistem</w:t>
      </w:r>
      <w:proofErr w:type="spellEnd"/>
      <w:r w:rsidR="003255E2" w:rsidRPr="009D01F8">
        <w:rPr>
          <w:rFonts w:ascii="Palatino Linotype" w:eastAsia="Palatino Linotype" w:hAnsi="Palatino Linotype" w:cs="Palatino Linotype"/>
          <w:bCs/>
          <w:color w:val="000000"/>
          <w:sz w:val="21"/>
          <w:szCs w:val="21"/>
          <w:lang w:val="en-US"/>
        </w:rPr>
        <w:t xml:space="preserve"> RME yang </w:t>
      </w:r>
      <w:proofErr w:type="spellStart"/>
      <w:r w:rsidR="003255E2" w:rsidRPr="009D01F8">
        <w:rPr>
          <w:rFonts w:ascii="Palatino Linotype" w:eastAsia="Palatino Linotype" w:hAnsi="Palatino Linotype" w:cs="Palatino Linotype"/>
          <w:bCs/>
          <w:color w:val="000000"/>
          <w:sz w:val="21"/>
          <w:szCs w:val="21"/>
          <w:lang w:val="en-US"/>
        </w:rPr>
        <w:t>relatif</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baru</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memerlukan</w:t>
      </w:r>
      <w:proofErr w:type="spellEnd"/>
      <w:r w:rsidR="003255E2" w:rsidRPr="009D01F8">
        <w:rPr>
          <w:rFonts w:ascii="Palatino Linotype" w:eastAsia="Palatino Linotype" w:hAnsi="Palatino Linotype" w:cs="Palatino Linotype"/>
          <w:bCs/>
          <w:color w:val="000000"/>
          <w:sz w:val="21"/>
          <w:szCs w:val="21"/>
          <w:lang w:val="en-US"/>
        </w:rPr>
        <w:t xml:space="preserve"> </w:t>
      </w:r>
      <w:proofErr w:type="spellStart"/>
      <w:r w:rsidR="003255E2" w:rsidRPr="009D01F8">
        <w:rPr>
          <w:rFonts w:ascii="Palatino Linotype" w:eastAsia="Palatino Linotype" w:hAnsi="Palatino Linotype" w:cs="Palatino Linotype"/>
          <w:bCs/>
          <w:color w:val="000000"/>
          <w:sz w:val="21"/>
          <w:szCs w:val="21"/>
          <w:lang w:val="en-US"/>
        </w:rPr>
        <w:t>lebih</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banyak</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pengenalan</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karena</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tidak</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mudah</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menerima</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perubahan</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dari</w:t>
      </w:r>
      <w:proofErr w:type="spellEnd"/>
      <w:r w:rsidR="00646C61" w:rsidRPr="009D01F8">
        <w:rPr>
          <w:rFonts w:ascii="Palatino Linotype" w:eastAsia="Palatino Linotype" w:hAnsi="Palatino Linotype" w:cs="Palatino Linotype"/>
          <w:bCs/>
          <w:color w:val="000000"/>
          <w:sz w:val="21"/>
          <w:szCs w:val="21"/>
          <w:lang w:val="en-US"/>
        </w:rPr>
        <w:t xml:space="preserve"> manual </w:t>
      </w:r>
      <w:proofErr w:type="spellStart"/>
      <w:r w:rsidR="00646C61" w:rsidRPr="009D01F8">
        <w:rPr>
          <w:rFonts w:ascii="Palatino Linotype" w:eastAsia="Palatino Linotype" w:hAnsi="Palatino Linotype" w:cs="Palatino Linotype"/>
          <w:bCs/>
          <w:color w:val="000000"/>
          <w:sz w:val="21"/>
          <w:szCs w:val="21"/>
          <w:lang w:val="en-US"/>
        </w:rPr>
        <w:t>ke</w:t>
      </w:r>
      <w:proofErr w:type="spellEnd"/>
      <w:r w:rsidR="00646C61" w:rsidRPr="009D01F8">
        <w:rPr>
          <w:rFonts w:ascii="Palatino Linotype" w:eastAsia="Palatino Linotype" w:hAnsi="Palatino Linotype" w:cs="Palatino Linotype"/>
          <w:bCs/>
          <w:color w:val="000000"/>
          <w:sz w:val="21"/>
          <w:szCs w:val="21"/>
          <w:lang w:val="en-US"/>
        </w:rPr>
        <w:t xml:space="preserve"> </w:t>
      </w:r>
      <w:proofErr w:type="spellStart"/>
      <w:r w:rsidR="00646C61" w:rsidRPr="009D01F8">
        <w:rPr>
          <w:rFonts w:ascii="Palatino Linotype" w:eastAsia="Palatino Linotype" w:hAnsi="Palatino Linotype" w:cs="Palatino Linotype"/>
          <w:bCs/>
          <w:color w:val="000000"/>
          <w:sz w:val="21"/>
          <w:szCs w:val="21"/>
          <w:lang w:val="en-US"/>
        </w:rPr>
        <w:t>elektronik</w:t>
      </w:r>
      <w:proofErr w:type="spellEnd"/>
      <w:r w:rsidR="005925EF">
        <w:rPr>
          <w:rFonts w:ascii="Palatino Linotype" w:eastAsia="Palatino Linotype" w:hAnsi="Palatino Linotype" w:cs="Palatino Linotype"/>
          <w:b/>
          <w:color w:val="000000"/>
          <w:sz w:val="21"/>
          <w:szCs w:val="21"/>
          <w:lang w:val="en-US"/>
        </w:rPr>
        <w:fldChar w:fldCharType="begin" w:fldLock="1"/>
      </w:r>
      <w:r w:rsidR="00DB63DD">
        <w:rPr>
          <w:rFonts w:ascii="Palatino Linotype" w:eastAsia="Palatino Linotype" w:hAnsi="Palatino Linotype" w:cs="Palatino Linotype"/>
          <w:b/>
          <w:color w:val="000000"/>
          <w:sz w:val="21"/>
          <w:szCs w:val="21"/>
          <w:lang w:val="en-US"/>
        </w:rPr>
        <w:instrText>ADDIN CSL_CITATION {"citationItems":[{"id":"ITEM-1","itemData":{"author":[{"dropping-particle":"","family":"Orangbio","given":"Tuti Suryani","non-dropping-particle":"","parse-names":false,"suffix":""},{"dropping-particle":"","family":"Wagey","given":"Freddy W.","non-dropping-particle":"","parse-names":false,"suffix":""},{"dropping-particle":"","family":"Doda","given":"Diana Vanda D.","non-dropping-particle":"","parse-names":false,"suffix":""}],"container-title":"Jurnal Kesehatan Tambusai","id":"ITEM-1","issue":"2","issued":{"date-parts":[["2023"]]},"page":"1210-1223","title":"Faktor – faktor yang Mempengaruhi Analisis Kelengkapan Pengisian Rekam Medis Elektronik Instalasi Rawat Jalan RSUP Prof. Dr. R. D Kandou Manado","type":"article-journal","volume":"4"},"uris":["http://www.mendeley.com/documents/?uuid=7ad1cd68-8b8b-42eb-a83e-7b9deccf858a"]}],"mendeley":{"formattedCitation":"(Orangbio, Wagey and Doda, 2023)","plainTextFormattedCitation":"(Orangbio, Wagey and Doda, 2023)","previouslyFormattedCitation":"(Orangbio, Wagey and Doda, 2023)"},"properties":{"noteIndex":0},"schema":"https://github.com/citation-style-language/schema/raw/master/csl-citation.json"}</w:instrText>
      </w:r>
      <w:r w:rsidR="005925EF">
        <w:rPr>
          <w:rFonts w:ascii="Palatino Linotype" w:eastAsia="Palatino Linotype" w:hAnsi="Palatino Linotype" w:cs="Palatino Linotype"/>
          <w:b/>
          <w:color w:val="000000"/>
          <w:sz w:val="21"/>
          <w:szCs w:val="21"/>
          <w:lang w:val="en-US"/>
        </w:rPr>
        <w:fldChar w:fldCharType="separate"/>
      </w:r>
      <w:r w:rsidR="009D01F8" w:rsidRPr="009D01F8">
        <w:rPr>
          <w:rFonts w:ascii="Palatino Linotype" w:eastAsia="Palatino Linotype" w:hAnsi="Palatino Linotype" w:cs="Palatino Linotype"/>
          <w:noProof/>
          <w:color w:val="000000"/>
          <w:sz w:val="21"/>
          <w:szCs w:val="21"/>
          <w:lang w:val="en-US"/>
        </w:rPr>
        <w:t>(Orangbio, Wagey and Doda, 2023)</w:t>
      </w:r>
      <w:r w:rsidR="005925EF">
        <w:rPr>
          <w:rFonts w:ascii="Palatino Linotype" w:eastAsia="Palatino Linotype" w:hAnsi="Palatino Linotype" w:cs="Palatino Linotype"/>
          <w:b/>
          <w:color w:val="000000"/>
          <w:sz w:val="21"/>
          <w:szCs w:val="21"/>
          <w:lang w:val="en-US"/>
        </w:rPr>
        <w:fldChar w:fldCharType="end"/>
      </w:r>
      <w:r w:rsidR="003255E2" w:rsidRPr="001D4063">
        <w:rPr>
          <w:rFonts w:ascii="Palatino Linotype" w:eastAsia="Palatino Linotype" w:hAnsi="Palatino Linotype" w:cs="Palatino Linotype"/>
          <w:b/>
          <w:color w:val="000000"/>
          <w:sz w:val="21"/>
          <w:szCs w:val="21"/>
          <w:lang w:val="en-US"/>
        </w:rPr>
        <w:t>.</w:t>
      </w:r>
      <w:proofErr w:type="spellStart"/>
      <w:r w:rsidRPr="00B81D7D">
        <w:rPr>
          <w:rFonts w:ascii="Palatino Linotype" w:eastAsia="Palatino Linotype" w:hAnsi="Palatino Linotype" w:cs="Palatino Linotype"/>
          <w:color w:val="000000"/>
          <w:sz w:val="21"/>
          <w:szCs w:val="21"/>
          <w:lang w:val="en-US"/>
        </w:rPr>
        <w:t>Temuan</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rekomendasi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tim</w:t>
      </w:r>
      <w:proofErr w:type="spellEnd"/>
      <w:r w:rsidRPr="00B81D7D">
        <w:rPr>
          <w:rFonts w:ascii="Palatino Linotype" w:eastAsia="Palatino Linotype" w:hAnsi="Palatino Linotype" w:cs="Palatino Linotype"/>
          <w:color w:val="000000"/>
          <w:sz w:val="21"/>
          <w:szCs w:val="21"/>
          <w:lang w:val="en-US"/>
        </w:rPr>
        <w:t xml:space="preserve"> review </w:t>
      </w:r>
      <w:proofErr w:type="spellStart"/>
      <w:r w:rsidRPr="00B81D7D">
        <w:rPr>
          <w:rFonts w:ascii="Palatino Linotype" w:eastAsia="Palatino Linotype" w:hAnsi="Palatino Linotype" w:cs="Palatino Linotype"/>
          <w:color w:val="000000"/>
          <w:sz w:val="21"/>
          <w:szCs w:val="21"/>
          <w:lang w:val="en-US"/>
        </w:rPr>
        <w:t>akan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dijadikan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panduan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untuk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melakukan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perubahan</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memastikan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sistem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dapat</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berjalan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dengan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lebih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baik</w:t>
      </w:r>
      <w:proofErr w:type="spellEnd"/>
      <w:r w:rsidRPr="00B81D7D">
        <w:rPr>
          <w:rFonts w:ascii="Palatino Linotype" w:eastAsia="Palatino Linotype" w:hAnsi="Palatino Linotype" w:cs="Palatino Linotype"/>
          <w:color w:val="000000"/>
          <w:sz w:val="21"/>
          <w:szCs w:val="21"/>
          <w:lang w:val="en-US"/>
        </w:rPr>
        <w:t xml:space="preserve"> di masa </w:t>
      </w:r>
      <w:proofErr w:type="spellStart"/>
      <w:r w:rsidRPr="00B81D7D">
        <w:rPr>
          <w:rFonts w:ascii="Palatino Linotype" w:eastAsia="Palatino Linotype" w:hAnsi="Palatino Linotype" w:cs="Palatino Linotype"/>
          <w:color w:val="000000"/>
          <w:sz w:val="21"/>
          <w:szCs w:val="21"/>
          <w:lang w:val="en-US"/>
        </w:rPr>
        <w:t>depan</w:t>
      </w:r>
      <w:proofErr w:type="spellEnd"/>
      <w:r w:rsidRPr="00B81D7D">
        <w:rPr>
          <w:rFonts w:ascii="Palatino Linotype" w:eastAsia="Palatino Linotype" w:hAnsi="Palatino Linotype" w:cs="Palatino Linotype"/>
          <w:color w:val="000000"/>
          <w:sz w:val="21"/>
          <w:szCs w:val="21"/>
          <w:lang w:val="en-US"/>
        </w:rPr>
        <w:t>.</w:t>
      </w:r>
    </w:p>
    <w:p w:rsidR="00341A2F" w:rsidRPr="00341A2F" w:rsidRDefault="00B81D7D" w:rsidP="00B81D7D">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B81D7D">
        <w:rPr>
          <w:rFonts w:ascii="Palatino Linotype" w:eastAsia="Palatino Linotype" w:hAnsi="Palatino Linotype" w:cs="Palatino Linotype"/>
          <w:color w:val="000000"/>
          <w:sz w:val="21"/>
          <w:szCs w:val="21"/>
          <w:lang w:val="en-US"/>
        </w:rPr>
        <w:t>Dengan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dukungan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penuh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seluruh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tingkatan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manajemen</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adanya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kerja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sama</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tim</w:t>
      </w:r>
      <w:proofErr w:type="spellEnd"/>
      <w:r w:rsidRPr="00B81D7D">
        <w:rPr>
          <w:rFonts w:ascii="Palatino Linotype" w:eastAsia="Palatino Linotype" w:hAnsi="Palatino Linotype" w:cs="Palatino Linotype"/>
          <w:color w:val="000000"/>
          <w:sz w:val="21"/>
          <w:szCs w:val="21"/>
          <w:lang w:val="en-US"/>
        </w:rPr>
        <w:t xml:space="preserve"> review, </w:t>
      </w:r>
      <w:proofErr w:type="spellStart"/>
      <w:r w:rsidRPr="00B81D7D">
        <w:rPr>
          <w:rFonts w:ascii="Palatino Linotype" w:eastAsia="Palatino Linotype" w:hAnsi="Palatino Linotype" w:cs="Palatino Linotype"/>
          <w:color w:val="000000"/>
          <w:sz w:val="21"/>
          <w:szCs w:val="21"/>
          <w:lang w:val="en-US"/>
        </w:rPr>
        <w:t>transformasi</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rekam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dari</w:t>
      </w:r>
      <w:proofErr w:type="spellEnd"/>
      <w:r w:rsidRPr="00B81D7D">
        <w:rPr>
          <w:rFonts w:ascii="Palatino Linotype" w:eastAsia="Palatino Linotype" w:hAnsi="Palatino Linotype" w:cs="Palatino Linotype"/>
          <w:color w:val="000000"/>
          <w:sz w:val="21"/>
          <w:szCs w:val="21"/>
          <w:lang w:val="en-US"/>
        </w:rPr>
        <w:t xml:space="preserve"> manual </w:t>
      </w:r>
      <w:proofErr w:type="spellStart"/>
      <w:r w:rsidRPr="00B81D7D">
        <w:rPr>
          <w:rFonts w:ascii="Palatino Linotype" w:eastAsia="Palatino Linotype" w:hAnsi="Palatino Linotype" w:cs="Palatino Linotype"/>
          <w:color w:val="000000"/>
          <w:sz w:val="21"/>
          <w:szCs w:val="21"/>
          <w:lang w:val="en-US"/>
        </w:rPr>
        <w:t>ke</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elektronik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dapat</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dijalankan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dengan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lebih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lancar</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sukses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Selain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meningkatkan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efisiensi</w:t>
      </w:r>
      <w:proofErr w:type="spellEnd"/>
      <w:r w:rsidRPr="00B81D7D">
        <w:rPr>
          <w:rFonts w:ascii="Palatino Linotype" w:eastAsia="Palatino Linotype" w:hAnsi="Palatino Linotype" w:cs="Palatino Linotype"/>
          <w:color w:val="000000"/>
          <w:sz w:val="21"/>
          <w:szCs w:val="21"/>
          <w:lang w:val="en-US"/>
        </w:rPr>
        <w:t xml:space="preserve"> dan </w:t>
      </w:r>
      <w:proofErr w:type="spellStart"/>
      <w:r w:rsidRPr="00B81D7D">
        <w:rPr>
          <w:rFonts w:ascii="Palatino Linotype" w:eastAsia="Palatino Linotype" w:hAnsi="Palatino Linotype" w:cs="Palatino Linotype"/>
          <w:color w:val="000000"/>
          <w:sz w:val="21"/>
          <w:szCs w:val="21"/>
          <w:lang w:val="en-US"/>
        </w:rPr>
        <w:t>kualitas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pelayanan</w:t>
      </w:r>
      <w:proofErr w:type="spellEnd"/>
      <w:r w:rsidRPr="00B81D7D">
        <w:rPr>
          <w:rFonts w:ascii="Palatino Linotype" w:eastAsia="Palatino Linotype" w:hAnsi="Palatino Linotype" w:cs="Palatino Linotype"/>
          <w:color w:val="000000"/>
          <w:sz w:val="21"/>
          <w:szCs w:val="21"/>
          <w:lang w:val="en-US"/>
        </w:rPr>
        <w:t xml:space="preserve"> di </w:t>
      </w:r>
      <w:proofErr w:type="spellStart"/>
      <w:r w:rsidRPr="00B81D7D">
        <w:rPr>
          <w:rFonts w:ascii="Palatino Linotype" w:eastAsia="Palatino Linotype" w:hAnsi="Palatino Linotype" w:cs="Palatino Linotype"/>
          <w:color w:val="000000"/>
          <w:sz w:val="21"/>
          <w:szCs w:val="21"/>
          <w:lang w:val="en-US"/>
        </w:rPr>
        <w:t>rumah</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sakit</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penggunaan</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rekam</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medis</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Pr="00B81D7D">
        <w:rPr>
          <w:rFonts w:ascii="Palatino Linotype" w:eastAsia="Palatino Linotype" w:hAnsi="Palatino Linotype" w:cs="Palatino Linotype"/>
          <w:color w:val="000000"/>
          <w:sz w:val="21"/>
          <w:szCs w:val="21"/>
          <w:lang w:val="en-US"/>
        </w:rPr>
        <w:t>elektronik</w:t>
      </w:r>
      <w:proofErr w:type="spellEnd"/>
      <w:r w:rsidRPr="00B81D7D">
        <w:rPr>
          <w:rFonts w:ascii="Palatino Linotype" w:eastAsia="Palatino Linotype" w:hAnsi="Palatino Linotype" w:cs="Palatino Linotype"/>
          <w:color w:val="000000"/>
          <w:sz w:val="21"/>
          <w:szCs w:val="21"/>
          <w:lang w:val="en-US"/>
        </w:rPr>
        <w:t xml:space="preserve"> </w:t>
      </w:r>
      <w:proofErr w:type="spellStart"/>
      <w:r w:rsidR="00497DEA">
        <w:rPr>
          <w:rFonts w:ascii="Palatino Linotype" w:eastAsia="Palatino Linotype" w:hAnsi="Palatino Linotype" w:cs="Palatino Linotype"/>
          <w:color w:val="000000"/>
          <w:sz w:val="21"/>
          <w:szCs w:val="21"/>
          <w:lang w:val="en-US"/>
        </w:rPr>
        <w:t>menjadi</w:t>
      </w:r>
      <w:proofErr w:type="spellEnd"/>
      <w:r w:rsidR="00497DEA">
        <w:rPr>
          <w:rFonts w:ascii="Palatino Linotype" w:eastAsia="Palatino Linotype" w:hAnsi="Palatino Linotype" w:cs="Palatino Linotype"/>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alat</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ampuh</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untuk</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menetapkan</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pola</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praktik</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klinis</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peningkatan</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kulaitas</w:t>
      </w:r>
      <w:proofErr w:type="spellEnd"/>
      <w:r w:rsidR="00497DEA" w:rsidRPr="00DB63DD">
        <w:rPr>
          <w:rFonts w:ascii="Palatino Linotype" w:eastAsia="Palatino Linotype" w:hAnsi="Palatino Linotype" w:cs="Palatino Linotype"/>
          <w:bCs/>
          <w:color w:val="000000"/>
          <w:sz w:val="21"/>
          <w:szCs w:val="21"/>
          <w:lang w:val="en-US"/>
        </w:rPr>
        <w:t xml:space="preserve"> data dan </w:t>
      </w:r>
      <w:proofErr w:type="spellStart"/>
      <w:r w:rsidR="00497DEA" w:rsidRPr="00DB63DD">
        <w:rPr>
          <w:rFonts w:ascii="Palatino Linotype" w:eastAsia="Palatino Linotype" w:hAnsi="Palatino Linotype" w:cs="Palatino Linotype"/>
          <w:bCs/>
          <w:color w:val="000000"/>
          <w:sz w:val="21"/>
          <w:szCs w:val="21"/>
          <w:lang w:val="en-US"/>
        </w:rPr>
        <w:t>informasi</w:t>
      </w:r>
      <w:proofErr w:type="spellEnd"/>
      <w:r w:rsidR="00497DEA" w:rsidRPr="00DB63DD">
        <w:rPr>
          <w:rFonts w:ascii="Palatino Linotype" w:eastAsia="Palatino Linotype" w:hAnsi="Palatino Linotype" w:cs="Palatino Linotype"/>
          <w:bCs/>
          <w:color w:val="000000"/>
          <w:sz w:val="21"/>
          <w:szCs w:val="21"/>
          <w:lang w:val="en-US"/>
        </w:rPr>
        <w:t xml:space="preserve"> dan </w:t>
      </w:r>
      <w:proofErr w:type="spellStart"/>
      <w:r w:rsidR="00497DEA" w:rsidRPr="00DB63DD">
        <w:rPr>
          <w:rFonts w:ascii="Palatino Linotype" w:eastAsia="Palatino Linotype" w:hAnsi="Palatino Linotype" w:cs="Palatino Linotype"/>
          <w:bCs/>
          <w:color w:val="000000"/>
          <w:sz w:val="21"/>
          <w:szCs w:val="21"/>
          <w:lang w:val="en-US"/>
        </w:rPr>
        <w:t>mendukung</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sistem</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pembelajaran</w:t>
      </w:r>
      <w:proofErr w:type="spellEnd"/>
      <w:r w:rsidR="00497DEA" w:rsidRPr="00DB63DD">
        <w:rPr>
          <w:rFonts w:ascii="Palatino Linotype" w:eastAsia="Palatino Linotype" w:hAnsi="Palatino Linotype" w:cs="Palatino Linotype"/>
          <w:bCs/>
          <w:color w:val="000000"/>
          <w:sz w:val="21"/>
          <w:szCs w:val="21"/>
          <w:lang w:val="en-US"/>
        </w:rPr>
        <w:t xml:space="preserve"> </w:t>
      </w:r>
      <w:proofErr w:type="spellStart"/>
      <w:r w:rsidR="00497DEA" w:rsidRPr="00DB63DD">
        <w:rPr>
          <w:rFonts w:ascii="Palatino Linotype" w:eastAsia="Palatino Linotype" w:hAnsi="Palatino Linotype" w:cs="Palatino Linotype"/>
          <w:bCs/>
          <w:color w:val="000000"/>
          <w:sz w:val="21"/>
          <w:szCs w:val="21"/>
          <w:lang w:val="en-US"/>
        </w:rPr>
        <w:t>kesehatan</w:t>
      </w:r>
      <w:proofErr w:type="spellEnd"/>
      <w:r w:rsidR="00497DEA" w:rsidRPr="00DB63DD">
        <w:rPr>
          <w:rFonts w:ascii="Palatino Linotype" w:eastAsia="Palatino Linotype" w:hAnsi="Palatino Linotype" w:cs="Palatino Linotype"/>
          <w:bCs/>
          <w:color w:val="000000"/>
          <w:sz w:val="21"/>
          <w:szCs w:val="21"/>
          <w:lang w:val="en-US"/>
        </w:rPr>
        <w:t xml:space="preserve"> </w:t>
      </w:r>
      <w:r w:rsidR="005925EF" w:rsidRPr="00DB63DD">
        <w:rPr>
          <w:rFonts w:ascii="Palatino Linotype" w:eastAsia="Palatino Linotype" w:hAnsi="Palatino Linotype" w:cs="Palatino Linotype"/>
          <w:bCs/>
          <w:color w:val="000000"/>
          <w:sz w:val="21"/>
          <w:szCs w:val="21"/>
          <w:lang w:val="en-US"/>
        </w:rPr>
        <w:fldChar w:fldCharType="begin" w:fldLock="1"/>
      </w:r>
      <w:r w:rsidR="00DB63DD">
        <w:rPr>
          <w:rFonts w:ascii="Palatino Linotype" w:eastAsia="Palatino Linotype" w:hAnsi="Palatino Linotype" w:cs="Palatino Linotype"/>
          <w:bCs/>
          <w:color w:val="000000"/>
          <w:sz w:val="21"/>
          <w:szCs w:val="21"/>
          <w:lang w:val="en-US"/>
        </w:rPr>
        <w:instrText>ADDIN CSL_CITATION {"citationItems":[{"id":"ITEM-1","itemData":{"DOI":"10.1186/s12913-022-08882-7","ISSN":"1472-6963","author":[{"dropping-particle":"","family":"Swaleh","given":"Rukia","non-dropping-particle":"","parse-names":false,"suffix":""},{"dropping-particle":"","family":"McGuckin","given":"Taylor","non-dropping-particle":"","parse-names":false,"suffix":""},{"dropping-particle":"","family":"Campbell-Scherer","given":"Denise","non-dropping-particle":"","parse-names":false,"suffix":""},{"dropping-particle":"","family":"Setchell","given":"Brock","non-dropping-particle":"","parse-names":false,"suffix":""},{"dropping-particle":"","family":"Senior","given":"Peter","non-dropping-particle":"","parse-names":false,"suffix":""},{"dropping-particle":"","family":"Yeung","given":"Roseanne O.","non-dropping-particle":"","parse-names":false,"suffix":""}],"container-title":"BMC Health Services Research","id":"ITEM-1","issue":"1","issued":{"date-parts":[["2023","1","2"]]},"page":"1","title":"Real world challenges in integrating electronic medical record and administrative health data for regional quality improvement in diabetes: a retrospective cross-sectional analysis","type":"article-journal","volume":"23"},"uris":["http://www.mendeley.com/documents/?uuid=fd75b097-6e0b-4487-8e04-8a07b5c36cfc"]}],"mendeley":{"formattedCitation":"(Swaleh &lt;i&gt;et al.&lt;/i&gt;, 2023)","plainTextFormattedCitation":"(Swaleh et al., 2023)","previouslyFormattedCitation":"(Swaleh &lt;i&gt;et al.&lt;/i&gt;, 2023)"},"properties":{"noteIndex":0},"schema":"https://github.com/citation-style-language/schema/raw/master/csl-citation.json"}</w:instrText>
      </w:r>
      <w:r w:rsidR="005925EF" w:rsidRPr="00DB63DD">
        <w:rPr>
          <w:rFonts w:ascii="Palatino Linotype" w:eastAsia="Palatino Linotype" w:hAnsi="Palatino Linotype" w:cs="Palatino Linotype"/>
          <w:bCs/>
          <w:color w:val="000000"/>
          <w:sz w:val="21"/>
          <w:szCs w:val="21"/>
          <w:lang w:val="en-US"/>
        </w:rPr>
        <w:fldChar w:fldCharType="separate"/>
      </w:r>
      <w:r w:rsidR="00DB63DD" w:rsidRPr="00DB63DD">
        <w:rPr>
          <w:rFonts w:ascii="Palatino Linotype" w:eastAsia="Palatino Linotype" w:hAnsi="Palatino Linotype" w:cs="Palatino Linotype"/>
          <w:bCs/>
          <w:noProof/>
          <w:color w:val="000000"/>
          <w:sz w:val="21"/>
          <w:szCs w:val="21"/>
          <w:lang w:val="en-US"/>
        </w:rPr>
        <w:t xml:space="preserve">(Swaleh </w:t>
      </w:r>
      <w:r w:rsidR="00DB63DD" w:rsidRPr="00DB63DD">
        <w:rPr>
          <w:rFonts w:ascii="Palatino Linotype" w:eastAsia="Palatino Linotype" w:hAnsi="Palatino Linotype" w:cs="Palatino Linotype"/>
          <w:bCs/>
          <w:i/>
          <w:noProof/>
          <w:color w:val="000000"/>
          <w:sz w:val="21"/>
          <w:szCs w:val="21"/>
          <w:lang w:val="en-US"/>
        </w:rPr>
        <w:t>et al.</w:t>
      </w:r>
      <w:r w:rsidR="00DB63DD" w:rsidRPr="00DB63DD">
        <w:rPr>
          <w:rFonts w:ascii="Palatino Linotype" w:eastAsia="Palatino Linotype" w:hAnsi="Palatino Linotype" w:cs="Palatino Linotype"/>
          <w:bCs/>
          <w:noProof/>
          <w:color w:val="000000"/>
          <w:sz w:val="21"/>
          <w:szCs w:val="21"/>
          <w:lang w:val="en-US"/>
        </w:rPr>
        <w:t>, 2023)</w:t>
      </w:r>
      <w:r w:rsidR="005925EF" w:rsidRPr="00DB63DD">
        <w:rPr>
          <w:rFonts w:ascii="Palatino Linotype" w:eastAsia="Palatino Linotype" w:hAnsi="Palatino Linotype" w:cs="Palatino Linotype"/>
          <w:bCs/>
          <w:color w:val="000000"/>
          <w:sz w:val="21"/>
          <w:szCs w:val="21"/>
          <w:lang w:val="en-US"/>
        </w:rPr>
        <w:fldChar w:fldCharType="end"/>
      </w:r>
      <w:r w:rsidRPr="00DB63DD">
        <w:rPr>
          <w:rFonts w:ascii="Palatino Linotype" w:eastAsia="Palatino Linotype" w:hAnsi="Palatino Linotype" w:cs="Palatino Linotype"/>
          <w:bCs/>
          <w:color w:val="000000"/>
          <w:sz w:val="21"/>
          <w:szCs w:val="21"/>
          <w:lang w:val="en-US"/>
        </w:rPr>
        <w:t>.</w:t>
      </w:r>
    </w:p>
    <w:p w:rsidR="009230D3" w:rsidRPr="009230D3" w:rsidRDefault="009230D3" w:rsidP="009230D3">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9230D3">
        <w:rPr>
          <w:rFonts w:ascii="Palatino Linotype" w:eastAsia="Palatino Linotype" w:hAnsi="Palatino Linotype" w:cs="Palatino Linotype"/>
          <w:color w:val="000000"/>
          <w:sz w:val="21"/>
          <w:szCs w:val="21"/>
          <w:lang w:val="en-US"/>
        </w:rPr>
        <w:t>Sejak</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penerapan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sistem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rekam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medis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elektronik</w:t>
      </w:r>
      <w:proofErr w:type="spellEnd"/>
      <w:r w:rsidRPr="009230D3">
        <w:rPr>
          <w:rFonts w:ascii="Palatino Linotype" w:eastAsia="Palatino Linotype" w:hAnsi="Palatino Linotype" w:cs="Palatino Linotype"/>
          <w:color w:val="000000"/>
          <w:sz w:val="21"/>
          <w:szCs w:val="21"/>
          <w:lang w:val="en-US"/>
        </w:rPr>
        <w:t xml:space="preserve"> di </w:t>
      </w:r>
      <w:r w:rsidR="00884AF6">
        <w:rPr>
          <w:rFonts w:ascii="Palatino Linotype" w:eastAsia="Palatino Linotype" w:hAnsi="Palatino Linotype" w:cs="Palatino Linotype"/>
          <w:color w:val="000000"/>
          <w:sz w:val="21"/>
          <w:szCs w:val="21"/>
          <w:lang w:val="en-US"/>
        </w:rPr>
        <w:t xml:space="preserve">RSUD </w:t>
      </w:r>
      <w:proofErr w:type="spellStart"/>
      <w:r w:rsidR="00884AF6">
        <w:rPr>
          <w:rFonts w:ascii="Palatino Linotype" w:eastAsia="Palatino Linotype" w:hAnsi="Palatino Linotype" w:cs="Palatino Linotype"/>
          <w:color w:val="000000"/>
          <w:sz w:val="21"/>
          <w:szCs w:val="21"/>
          <w:lang w:val="en-US"/>
        </w:rPr>
        <w:t>Wangaya</w:t>
      </w:r>
      <w:proofErr w:type="spellEnd"/>
      <w:r w:rsidR="00884AF6">
        <w:rPr>
          <w:rFonts w:ascii="Palatino Linotype" w:eastAsia="Palatino Linotype" w:hAnsi="Palatino Linotype" w:cs="Palatino Linotype"/>
          <w:color w:val="000000"/>
          <w:sz w:val="21"/>
          <w:szCs w:val="21"/>
          <w:lang w:val="en-US"/>
        </w:rPr>
        <w:t xml:space="preserve"> Kota </w:t>
      </w:r>
      <w:proofErr w:type="spellStart"/>
      <w:r w:rsidR="00884AF6">
        <w:rPr>
          <w:rFonts w:ascii="Palatino Linotype" w:eastAsia="Palatino Linotype" w:hAnsi="Palatino Linotype" w:cs="Palatino Linotype"/>
          <w:color w:val="000000"/>
          <w:sz w:val="21"/>
          <w:szCs w:val="21"/>
          <w:lang w:val="en-US"/>
        </w:rPr>
        <w:t>Denpasar</w:t>
      </w:r>
      <w:r w:rsidRPr="009230D3">
        <w:rPr>
          <w:rFonts w:ascii="Palatino Linotype" w:eastAsia="Palatino Linotype" w:hAnsi="Palatino Linotype" w:cs="Palatino Linotype"/>
          <w:color w:val="000000"/>
          <w:sz w:val="21"/>
          <w:szCs w:val="21"/>
          <w:lang w:val="en-US"/>
        </w:rPr>
        <w:t>pada</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tahun</w:t>
      </w:r>
      <w:proofErr w:type="spellEnd"/>
      <w:r w:rsidRPr="009230D3">
        <w:rPr>
          <w:rFonts w:ascii="Palatino Linotype" w:eastAsia="Palatino Linotype" w:hAnsi="Palatino Linotype" w:cs="Palatino Linotype"/>
          <w:color w:val="000000"/>
          <w:sz w:val="21"/>
          <w:szCs w:val="21"/>
          <w:lang w:val="en-US"/>
        </w:rPr>
        <w:t xml:space="preserve"> 2022, </w:t>
      </w:r>
      <w:proofErr w:type="spellStart"/>
      <w:r w:rsidRPr="009230D3">
        <w:rPr>
          <w:rFonts w:ascii="Palatino Linotype" w:eastAsia="Palatino Linotype" w:hAnsi="Palatino Linotype" w:cs="Palatino Linotype"/>
          <w:color w:val="000000"/>
          <w:sz w:val="21"/>
          <w:szCs w:val="21"/>
          <w:lang w:val="en-US"/>
        </w:rPr>
        <w:t>telah</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dilakukan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beberapa</w:t>
      </w:r>
      <w:proofErr w:type="spellEnd"/>
      <w:r w:rsidRPr="009230D3">
        <w:rPr>
          <w:rFonts w:ascii="Palatino Linotype" w:eastAsia="Palatino Linotype" w:hAnsi="Palatino Linotype" w:cs="Palatino Linotype"/>
          <w:color w:val="000000"/>
          <w:sz w:val="21"/>
          <w:szCs w:val="21"/>
          <w:lang w:val="en-US"/>
        </w:rPr>
        <w:t xml:space="preserve"> kali </w:t>
      </w:r>
      <w:proofErr w:type="spellStart"/>
      <w:r w:rsidRPr="009230D3">
        <w:rPr>
          <w:rFonts w:ascii="Palatino Linotype" w:eastAsia="Palatino Linotype" w:hAnsi="Palatino Linotype" w:cs="Palatino Linotype"/>
          <w:color w:val="000000"/>
          <w:sz w:val="21"/>
          <w:szCs w:val="21"/>
          <w:lang w:val="en-US"/>
        </w:rPr>
        <w:t>revisi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formulir</w:t>
      </w:r>
      <w:proofErr w:type="spellEnd"/>
      <w:r w:rsidRPr="009230D3">
        <w:rPr>
          <w:rFonts w:ascii="Palatino Linotype" w:eastAsia="Palatino Linotype" w:hAnsi="Palatino Linotype" w:cs="Palatino Linotype"/>
          <w:color w:val="000000"/>
          <w:sz w:val="21"/>
          <w:szCs w:val="21"/>
          <w:lang w:val="en-US"/>
        </w:rPr>
        <w:t xml:space="preserve"> dan </w:t>
      </w:r>
      <w:proofErr w:type="spellStart"/>
      <w:r w:rsidRPr="009230D3">
        <w:rPr>
          <w:rFonts w:ascii="Palatino Linotype" w:eastAsia="Palatino Linotype" w:hAnsi="Palatino Linotype" w:cs="Palatino Linotype"/>
          <w:color w:val="000000"/>
          <w:sz w:val="21"/>
          <w:szCs w:val="21"/>
          <w:lang w:val="en-US"/>
        </w:rPr>
        <w:t>evaluasi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sistem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guna</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memastikan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sistem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ini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dapat</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memenuhi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kebutuhan</w:t>
      </w:r>
      <w:proofErr w:type="spellEnd"/>
      <w:r w:rsidRPr="009230D3">
        <w:rPr>
          <w:rFonts w:ascii="Palatino Linotype" w:eastAsia="Palatino Linotype" w:hAnsi="Palatino Linotype" w:cs="Palatino Linotype"/>
          <w:color w:val="000000"/>
          <w:sz w:val="21"/>
          <w:szCs w:val="21"/>
          <w:lang w:val="en-US"/>
        </w:rPr>
        <w:t xml:space="preserve"> para </w:t>
      </w:r>
      <w:proofErr w:type="spellStart"/>
      <w:r w:rsidRPr="009230D3">
        <w:rPr>
          <w:rFonts w:ascii="Palatino Linotype" w:eastAsia="Palatino Linotype" w:hAnsi="Palatino Linotype" w:cs="Palatino Linotype"/>
          <w:color w:val="000000"/>
          <w:sz w:val="21"/>
          <w:szCs w:val="21"/>
          <w:lang w:val="en-US"/>
        </w:rPr>
        <w:t>pengguna</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atau</w:t>
      </w:r>
      <w:proofErr w:type="spellEnd"/>
      <w:r w:rsidRPr="009230D3">
        <w:rPr>
          <w:rFonts w:ascii="Palatino Linotype" w:eastAsia="Palatino Linotype" w:hAnsi="Palatino Linotype" w:cs="Palatino Linotype"/>
          <w:color w:val="000000"/>
          <w:sz w:val="21"/>
          <w:szCs w:val="21"/>
          <w:lang w:val="en-US"/>
        </w:rPr>
        <w:t xml:space="preserve"> user </w:t>
      </w:r>
      <w:proofErr w:type="spellStart"/>
      <w:r w:rsidRPr="009230D3">
        <w:rPr>
          <w:rFonts w:ascii="Palatino Linotype" w:eastAsia="Palatino Linotype" w:hAnsi="Palatino Linotype" w:cs="Palatino Linotype"/>
          <w:color w:val="000000"/>
          <w:sz w:val="21"/>
          <w:szCs w:val="21"/>
          <w:lang w:val="en-US"/>
        </w:rPr>
        <w:t>dengan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baik</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Evaluasi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dilakukan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004F0022">
        <w:rPr>
          <w:rFonts w:ascii="Palatino Linotype" w:eastAsia="Palatino Linotype" w:hAnsi="Palatino Linotype" w:cs="Palatino Linotype"/>
          <w:color w:val="000000"/>
          <w:sz w:val="21"/>
          <w:szCs w:val="21"/>
          <w:lang w:val="en-US"/>
        </w:rPr>
        <w:t>melalui</w:t>
      </w:r>
      <w:proofErr w:type="spellEnd"/>
      <w:r w:rsidR="004F0022">
        <w:rPr>
          <w:rFonts w:ascii="Palatino Linotype" w:eastAsia="Palatino Linotype" w:hAnsi="Palatino Linotype" w:cs="Palatino Linotype"/>
          <w:color w:val="000000"/>
          <w:sz w:val="21"/>
          <w:szCs w:val="21"/>
          <w:lang w:val="en-US"/>
        </w:rPr>
        <w:t xml:space="preserve"> </w:t>
      </w:r>
      <w:proofErr w:type="spellStart"/>
      <w:r w:rsidR="004F0022">
        <w:rPr>
          <w:rFonts w:ascii="Palatino Linotype" w:eastAsia="Palatino Linotype" w:hAnsi="Palatino Linotype" w:cs="Palatino Linotype"/>
          <w:color w:val="000000"/>
          <w:sz w:val="21"/>
          <w:szCs w:val="21"/>
          <w:lang w:val="en-US"/>
        </w:rPr>
        <w:t>pemantauan</w:t>
      </w:r>
      <w:proofErr w:type="spellEnd"/>
      <w:r w:rsidR="004F0022">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kelengkapan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pengisian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rekam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lastRenderedPageBreak/>
        <w:t>medis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elektronik</w:t>
      </w:r>
      <w:proofErr w:type="spellEnd"/>
      <w:r w:rsidR="004F0022">
        <w:rPr>
          <w:rFonts w:ascii="Palatino Linotype" w:eastAsia="Palatino Linotype" w:hAnsi="Palatino Linotype" w:cs="Palatino Linotype"/>
          <w:color w:val="000000"/>
          <w:sz w:val="21"/>
          <w:szCs w:val="21"/>
          <w:lang w:val="en-US"/>
        </w:rPr>
        <w:t xml:space="preserve"> </w:t>
      </w:r>
      <w:proofErr w:type="spellStart"/>
      <w:r w:rsidR="004F0022">
        <w:rPr>
          <w:rFonts w:ascii="Palatino Linotype" w:eastAsia="Palatino Linotype" w:hAnsi="Palatino Linotype" w:cs="Palatino Linotype"/>
          <w:color w:val="000000"/>
          <w:sz w:val="21"/>
          <w:szCs w:val="21"/>
          <w:lang w:val="en-US"/>
        </w:rPr>
        <w:t>yakni</w:t>
      </w:r>
      <w:proofErr w:type="spellEnd"/>
      <w:r w:rsidR="004F0022">
        <w:rPr>
          <w:rFonts w:ascii="Palatino Linotype" w:eastAsia="Palatino Linotype" w:hAnsi="Palatino Linotype" w:cs="Palatino Linotype"/>
          <w:color w:val="000000"/>
          <w:sz w:val="21"/>
          <w:szCs w:val="21"/>
          <w:lang w:val="en-US"/>
        </w:rPr>
        <w:t xml:space="preserve"> </w:t>
      </w:r>
      <w:proofErr w:type="spellStart"/>
      <w:r w:rsidR="004F0022">
        <w:rPr>
          <w:rFonts w:ascii="Palatino Linotype" w:eastAsia="Palatino Linotype" w:hAnsi="Palatino Linotype" w:cs="Palatino Linotype"/>
          <w:color w:val="000000"/>
          <w:sz w:val="21"/>
          <w:szCs w:val="21"/>
          <w:lang w:val="en-US"/>
        </w:rPr>
        <w:t>melihat</w:t>
      </w:r>
      <w:proofErr w:type="spellEnd"/>
      <w:r w:rsidR="004F0022">
        <w:rPr>
          <w:rFonts w:ascii="Palatino Linotype" w:eastAsia="Palatino Linotype" w:hAnsi="Palatino Linotype" w:cs="Palatino Linotype"/>
          <w:color w:val="000000"/>
          <w:sz w:val="21"/>
          <w:szCs w:val="21"/>
          <w:lang w:val="en-US"/>
        </w:rPr>
        <w:t xml:space="preserve"> </w:t>
      </w:r>
      <w:proofErr w:type="spellStart"/>
      <w:r w:rsidR="004F0022">
        <w:rPr>
          <w:rFonts w:ascii="Palatino Linotype" w:eastAsia="Palatino Linotype" w:hAnsi="Palatino Linotype" w:cs="Palatino Linotype"/>
          <w:color w:val="000000"/>
          <w:sz w:val="21"/>
          <w:szCs w:val="21"/>
          <w:lang w:val="en-US"/>
        </w:rPr>
        <w:t>persentase</w:t>
      </w:r>
      <w:proofErr w:type="spellEnd"/>
      <w:r w:rsidR="004F0022">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kelengkapan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pengisian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rekam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medis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sebagai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00470EE5">
        <w:rPr>
          <w:rFonts w:ascii="Palatino Linotype" w:eastAsia="Palatino Linotype" w:hAnsi="Palatino Linotype" w:cs="Palatino Linotype"/>
          <w:color w:val="000000"/>
          <w:sz w:val="21"/>
          <w:szCs w:val="21"/>
          <w:lang w:val="en-US"/>
        </w:rPr>
        <w:t>indik</w:t>
      </w:r>
      <w:r w:rsidR="004F0022">
        <w:rPr>
          <w:rFonts w:ascii="Palatino Linotype" w:eastAsia="Palatino Linotype" w:hAnsi="Palatino Linotype" w:cs="Palatino Linotype"/>
          <w:color w:val="000000"/>
          <w:sz w:val="21"/>
          <w:szCs w:val="21"/>
          <w:lang w:val="en-US"/>
        </w:rPr>
        <w:t>ator</w:t>
      </w:r>
      <w:proofErr w:type="spellEnd"/>
      <w:r w:rsidR="004F0022">
        <w:rPr>
          <w:rFonts w:ascii="Palatino Linotype" w:eastAsia="Palatino Linotype" w:hAnsi="Palatino Linotype" w:cs="Palatino Linotype"/>
          <w:color w:val="000000"/>
          <w:sz w:val="21"/>
          <w:szCs w:val="21"/>
          <w:lang w:val="en-US"/>
        </w:rPr>
        <w:t xml:space="preserve"> </w:t>
      </w:r>
      <w:proofErr w:type="spellStart"/>
      <w:r w:rsidR="004F0022">
        <w:rPr>
          <w:rFonts w:ascii="Palatino Linotype" w:eastAsia="Palatino Linotype" w:hAnsi="Palatino Linotype" w:cs="Palatino Linotype"/>
          <w:color w:val="000000"/>
          <w:sz w:val="21"/>
          <w:szCs w:val="21"/>
          <w:lang w:val="en-US"/>
        </w:rPr>
        <w:t>r</w:t>
      </w:r>
      <w:r w:rsidRPr="009230D3">
        <w:rPr>
          <w:rFonts w:ascii="Palatino Linotype" w:eastAsia="Palatino Linotype" w:hAnsi="Palatino Linotype" w:cs="Palatino Linotype"/>
          <w:color w:val="000000"/>
          <w:sz w:val="21"/>
          <w:szCs w:val="21"/>
          <w:lang w:val="en-US"/>
        </w:rPr>
        <w:t>umah</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004F0022">
        <w:rPr>
          <w:rFonts w:ascii="Palatino Linotype" w:eastAsia="Palatino Linotype" w:hAnsi="Palatino Linotype" w:cs="Palatino Linotype"/>
          <w:color w:val="000000"/>
          <w:sz w:val="21"/>
          <w:szCs w:val="21"/>
          <w:lang w:val="en-US"/>
        </w:rPr>
        <w:t>s</w:t>
      </w:r>
      <w:r w:rsidRPr="009230D3">
        <w:rPr>
          <w:rFonts w:ascii="Palatino Linotype" w:eastAsia="Palatino Linotype" w:hAnsi="Palatino Linotype" w:cs="Palatino Linotype"/>
          <w:color w:val="000000"/>
          <w:sz w:val="21"/>
          <w:szCs w:val="21"/>
          <w:lang w:val="en-US"/>
        </w:rPr>
        <w:t>akit</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mengukur</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sejauh</w:t>
      </w:r>
      <w:proofErr w:type="spellEnd"/>
      <w:r w:rsidRPr="009230D3">
        <w:rPr>
          <w:rFonts w:ascii="Palatino Linotype" w:eastAsia="Palatino Linotype" w:hAnsi="Palatino Linotype" w:cs="Palatino Linotype"/>
          <w:color w:val="000000"/>
          <w:sz w:val="21"/>
          <w:szCs w:val="21"/>
          <w:lang w:val="en-US"/>
        </w:rPr>
        <w:t xml:space="preserve"> mana </w:t>
      </w:r>
      <w:proofErr w:type="spellStart"/>
      <w:r w:rsidRPr="009230D3">
        <w:rPr>
          <w:rFonts w:ascii="Palatino Linotype" w:eastAsia="Palatino Linotype" w:hAnsi="Palatino Linotype" w:cs="Palatino Linotype"/>
          <w:color w:val="000000"/>
          <w:sz w:val="21"/>
          <w:szCs w:val="21"/>
          <w:lang w:val="en-US"/>
        </w:rPr>
        <w:t>pengguna</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telah</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mengisi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informasi</w:t>
      </w:r>
      <w:proofErr w:type="spellEnd"/>
      <w:r w:rsidRPr="009230D3">
        <w:rPr>
          <w:rFonts w:ascii="Palatino Linotype" w:eastAsia="Palatino Linotype" w:hAnsi="Palatino Linotype" w:cs="Palatino Linotype"/>
          <w:color w:val="000000"/>
          <w:sz w:val="21"/>
          <w:szCs w:val="21"/>
          <w:lang w:val="en-US"/>
        </w:rPr>
        <w:t xml:space="preserve"> yang </w:t>
      </w:r>
      <w:proofErr w:type="spellStart"/>
      <w:r w:rsidRPr="009230D3">
        <w:rPr>
          <w:rFonts w:ascii="Palatino Linotype" w:eastAsia="Palatino Linotype" w:hAnsi="Palatino Linotype" w:cs="Palatino Linotype"/>
          <w:color w:val="000000"/>
          <w:sz w:val="21"/>
          <w:szCs w:val="21"/>
          <w:lang w:val="en-US"/>
        </w:rPr>
        <w:t>diperlukan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secara</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tepat</w:t>
      </w:r>
      <w:proofErr w:type="spellEnd"/>
      <w:r w:rsidRPr="009230D3">
        <w:rPr>
          <w:rFonts w:ascii="Palatino Linotype" w:eastAsia="Palatino Linotype" w:hAnsi="Palatino Linotype" w:cs="Palatino Linotype"/>
          <w:color w:val="000000"/>
          <w:sz w:val="21"/>
          <w:szCs w:val="21"/>
          <w:lang w:val="en-US"/>
        </w:rPr>
        <w:t xml:space="preserve"> dan </w:t>
      </w:r>
      <w:proofErr w:type="spellStart"/>
      <w:r w:rsidRPr="009230D3">
        <w:rPr>
          <w:rFonts w:ascii="Palatino Linotype" w:eastAsia="Palatino Linotype" w:hAnsi="Palatino Linotype" w:cs="Palatino Linotype"/>
          <w:color w:val="000000"/>
          <w:sz w:val="21"/>
          <w:szCs w:val="21"/>
          <w:lang w:val="en-US"/>
        </w:rPr>
        <w:t>lengkap</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dalam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rekam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medis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elektronik</w:t>
      </w:r>
      <w:proofErr w:type="spellEnd"/>
      <w:r w:rsidRPr="009230D3">
        <w:rPr>
          <w:rFonts w:ascii="Palatino Linotype" w:eastAsia="Palatino Linotype" w:hAnsi="Palatino Linotype" w:cs="Palatino Linotype"/>
          <w:color w:val="000000"/>
          <w:sz w:val="21"/>
          <w:szCs w:val="21"/>
          <w:lang w:val="en-US"/>
        </w:rPr>
        <w:t>.</w:t>
      </w:r>
    </w:p>
    <w:p w:rsidR="009230D3" w:rsidRPr="009230D3" w:rsidRDefault="00574B80" w:rsidP="009230D3">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DB63DD">
        <w:rPr>
          <w:rFonts w:ascii="Palatino Linotype" w:eastAsia="Palatino Linotype" w:hAnsi="Palatino Linotype" w:cs="Palatino Linotype"/>
          <w:bCs/>
          <w:color w:val="000000"/>
          <w:sz w:val="21"/>
          <w:szCs w:val="21"/>
          <w:lang w:val="en-US"/>
        </w:rPr>
        <w:t>Implementasi</w:t>
      </w:r>
      <w:proofErr w:type="spellEnd"/>
      <w:r w:rsidRPr="00DB63DD">
        <w:rPr>
          <w:rFonts w:ascii="Palatino Linotype" w:eastAsia="Palatino Linotype" w:hAnsi="Palatino Linotype" w:cs="Palatino Linotype"/>
          <w:bCs/>
          <w:color w:val="000000"/>
          <w:sz w:val="21"/>
          <w:szCs w:val="21"/>
          <w:lang w:val="en-US"/>
        </w:rPr>
        <w:t xml:space="preserve"> RME </w:t>
      </w:r>
      <w:proofErr w:type="spellStart"/>
      <w:r w:rsidRPr="00DB63DD">
        <w:rPr>
          <w:rFonts w:ascii="Palatino Linotype" w:eastAsia="Palatino Linotype" w:hAnsi="Palatino Linotype" w:cs="Palatino Linotype"/>
          <w:bCs/>
          <w:color w:val="000000"/>
          <w:sz w:val="21"/>
          <w:szCs w:val="21"/>
          <w:lang w:val="en-US"/>
        </w:rPr>
        <w:t>tidak</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murni</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sebagai</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proyek</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teknologi</w:t>
      </w:r>
      <w:proofErr w:type="spellEnd"/>
      <w:r w:rsidR="00786CEF" w:rsidRPr="00DB63DD">
        <w:rPr>
          <w:rFonts w:ascii="Palatino Linotype" w:eastAsia="Palatino Linotype" w:hAnsi="Palatino Linotype" w:cs="Palatino Linotype"/>
          <w:bCs/>
          <w:color w:val="000000"/>
          <w:sz w:val="21"/>
          <w:szCs w:val="21"/>
          <w:lang w:val="en-US"/>
        </w:rPr>
        <w:t xml:space="preserve"> </w:t>
      </w:r>
      <w:proofErr w:type="spellStart"/>
      <w:r w:rsidR="00786CEF" w:rsidRPr="00DB63DD">
        <w:rPr>
          <w:rFonts w:ascii="Palatino Linotype" w:eastAsia="Palatino Linotype" w:hAnsi="Palatino Linotype" w:cs="Palatino Linotype"/>
          <w:bCs/>
          <w:color w:val="000000"/>
          <w:sz w:val="21"/>
          <w:szCs w:val="21"/>
          <w:lang w:val="en-US"/>
        </w:rPr>
        <w:t>informasi</w:t>
      </w:r>
      <w:proofErr w:type="spellEnd"/>
      <w:r w:rsidR="00786CEF" w:rsidRPr="00DB63DD">
        <w:rPr>
          <w:rFonts w:ascii="Palatino Linotype" w:eastAsia="Palatino Linotype" w:hAnsi="Palatino Linotype" w:cs="Palatino Linotype"/>
          <w:bCs/>
          <w:color w:val="000000"/>
          <w:sz w:val="21"/>
          <w:szCs w:val="21"/>
          <w:lang w:val="en-US"/>
        </w:rPr>
        <w:t xml:space="preserve"> </w:t>
      </w:r>
      <w:proofErr w:type="spellStart"/>
      <w:r w:rsidR="00786CEF" w:rsidRPr="00DB63DD">
        <w:rPr>
          <w:rFonts w:ascii="Palatino Linotype" w:eastAsia="Palatino Linotype" w:hAnsi="Palatino Linotype" w:cs="Palatino Linotype"/>
          <w:bCs/>
          <w:color w:val="000000"/>
          <w:sz w:val="21"/>
          <w:szCs w:val="21"/>
          <w:lang w:val="en-US"/>
        </w:rPr>
        <w:t>tetapi</w:t>
      </w:r>
      <w:proofErr w:type="spellEnd"/>
      <w:r w:rsidR="00786CEF" w:rsidRPr="00DB63DD">
        <w:rPr>
          <w:rFonts w:ascii="Palatino Linotype" w:eastAsia="Palatino Linotype" w:hAnsi="Palatino Linotype" w:cs="Palatino Linotype"/>
          <w:bCs/>
          <w:color w:val="000000"/>
          <w:sz w:val="21"/>
          <w:szCs w:val="21"/>
          <w:lang w:val="en-US"/>
        </w:rPr>
        <w:t xml:space="preserve"> </w:t>
      </w:r>
      <w:proofErr w:type="spellStart"/>
      <w:r w:rsidR="00786CEF" w:rsidRPr="00DB63DD">
        <w:rPr>
          <w:rFonts w:ascii="Palatino Linotype" w:eastAsia="Palatino Linotype" w:hAnsi="Palatino Linotype" w:cs="Palatino Linotype"/>
          <w:bCs/>
          <w:color w:val="000000"/>
          <w:sz w:val="21"/>
          <w:szCs w:val="21"/>
          <w:lang w:val="en-US"/>
        </w:rPr>
        <w:t>lebih</w:t>
      </w:r>
      <w:proofErr w:type="spellEnd"/>
      <w:r w:rsidR="00786CEF" w:rsidRPr="00DB63DD">
        <w:rPr>
          <w:rFonts w:ascii="Palatino Linotype" w:eastAsia="Palatino Linotype" w:hAnsi="Palatino Linotype" w:cs="Palatino Linotype"/>
          <w:bCs/>
          <w:color w:val="000000"/>
          <w:sz w:val="21"/>
          <w:szCs w:val="21"/>
          <w:lang w:val="en-US"/>
        </w:rPr>
        <w:t xml:space="preserve"> </w:t>
      </w:r>
      <w:proofErr w:type="spellStart"/>
      <w:r w:rsidR="00786CEF" w:rsidRPr="00DB63DD">
        <w:rPr>
          <w:rFonts w:ascii="Palatino Linotype" w:eastAsia="Palatino Linotype" w:hAnsi="Palatino Linotype" w:cs="Palatino Linotype"/>
          <w:bCs/>
          <w:color w:val="000000"/>
          <w:sz w:val="21"/>
          <w:szCs w:val="21"/>
          <w:lang w:val="en-US"/>
        </w:rPr>
        <w:t>kepada</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proyek</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adaptif</w:t>
      </w:r>
      <w:proofErr w:type="spellEnd"/>
      <w:r w:rsidRPr="00DB63DD">
        <w:rPr>
          <w:rFonts w:ascii="Palatino Linotype" w:eastAsia="Palatino Linotype" w:hAnsi="Palatino Linotype" w:cs="Palatino Linotype"/>
          <w:bCs/>
          <w:color w:val="000000"/>
          <w:sz w:val="21"/>
          <w:szCs w:val="21"/>
          <w:lang w:val="en-US"/>
        </w:rPr>
        <w:t xml:space="preserve"> yang </w:t>
      </w:r>
      <w:proofErr w:type="spellStart"/>
      <w:r w:rsidRPr="00DB63DD">
        <w:rPr>
          <w:rFonts w:ascii="Palatino Linotype" w:eastAsia="Palatino Linotype" w:hAnsi="Palatino Linotype" w:cs="Palatino Linotype"/>
          <w:bCs/>
          <w:color w:val="000000"/>
          <w:sz w:val="21"/>
          <w:szCs w:val="21"/>
          <w:lang w:val="en-US"/>
        </w:rPr>
        <w:t>sosial</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kompleks</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serta</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spesifik</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dengan</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kompetensi</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kepemimpinan</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sebagai</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kunci</w:t>
      </w:r>
      <w:proofErr w:type="spellEnd"/>
      <w:r w:rsidRPr="00DB63DD">
        <w:rPr>
          <w:rFonts w:ascii="Palatino Linotype" w:eastAsia="Palatino Linotype" w:hAnsi="Palatino Linotype" w:cs="Palatino Linotype"/>
          <w:bCs/>
          <w:color w:val="000000"/>
          <w:sz w:val="21"/>
          <w:szCs w:val="21"/>
          <w:lang w:val="en-US"/>
        </w:rPr>
        <w:t xml:space="preserve"> </w:t>
      </w:r>
      <w:proofErr w:type="spellStart"/>
      <w:r w:rsidRPr="00DB63DD">
        <w:rPr>
          <w:rFonts w:ascii="Palatino Linotype" w:eastAsia="Palatino Linotype" w:hAnsi="Palatino Linotype" w:cs="Palatino Linotype"/>
          <w:bCs/>
          <w:color w:val="000000"/>
          <w:sz w:val="21"/>
          <w:szCs w:val="21"/>
          <w:lang w:val="en-US"/>
        </w:rPr>
        <w:t>sukses</w:t>
      </w:r>
      <w:proofErr w:type="spellEnd"/>
      <w:r w:rsidRPr="00DB63DD">
        <w:rPr>
          <w:rFonts w:ascii="Palatino Linotype" w:eastAsia="Palatino Linotype" w:hAnsi="Palatino Linotype" w:cs="Palatino Linotype"/>
          <w:bCs/>
          <w:color w:val="000000"/>
          <w:sz w:val="21"/>
          <w:szCs w:val="21"/>
          <w:lang w:val="en-US"/>
        </w:rPr>
        <w:t xml:space="preserve"> </w:t>
      </w:r>
      <w:r w:rsidR="005925EF" w:rsidRPr="00DB63DD">
        <w:rPr>
          <w:rFonts w:ascii="Palatino Linotype" w:eastAsia="Palatino Linotype" w:hAnsi="Palatino Linotype" w:cs="Palatino Linotype"/>
          <w:bCs/>
          <w:color w:val="000000"/>
          <w:sz w:val="21"/>
          <w:szCs w:val="21"/>
          <w:lang w:val="en-US"/>
        </w:rPr>
        <w:fldChar w:fldCharType="begin" w:fldLock="1"/>
      </w:r>
      <w:r w:rsidR="00DB63DD">
        <w:rPr>
          <w:rFonts w:ascii="Palatino Linotype" w:eastAsia="Palatino Linotype" w:hAnsi="Palatino Linotype" w:cs="Palatino Linotype"/>
          <w:bCs/>
          <w:color w:val="000000"/>
          <w:sz w:val="21"/>
          <w:szCs w:val="21"/>
          <w:lang w:val="en-US"/>
        </w:rPr>
        <w:instrText>ADDIN CSL_CITATION {"citationItems":[{"id":"ITEM-1","itemData":{"DOI":"10.1186/s12911-022-01801-0","ISSN":"1472-6947","author":[{"dropping-particle":"","family":"Arabi","given":"Yaseen M","non-dropping-particle":"","parse-names":false,"suffix":""},{"dropping-particle":"","family":"Ghamdi","given":"Abdullah Ali","non-dropping-particle":"Al","parse-names":false,"suffix":""},{"dropping-particle":"","family":"Al-Moamary","given":"Mohamed","non-dropping-particle":"","parse-names":false,"suffix":""},{"dropping-particle":"","family":"Mutrafy","given":"Abdullah","non-dropping-particle":"Al","parse-names":false,"suffix":""},{"dropping-particle":"","family":"AlHazme","given":"Raed H.","non-dropping-particle":"","parse-names":false,"suffix":""},{"dropping-particle":"","family":"Knawy","given":"Bandar Abdulmohsen","non-dropping-particle":"Al","parse-names":false,"suffix":""}],"container-title":"BMC Medical Informatics and Decision Making","id":"ITEM-1","issue":"1","issued":{"date-parts":[["2022","12","15"]]},"page":"66","title":"Electronic medical record implementation in a large healthcare system from a leadership perspective","type":"article-journal","volume":"22"},"uris":["http://www.mendeley.com/documents/?uuid=9aa74c99-14c9-441a-9fa2-9b83f7498b0f"]}],"mendeley":{"formattedCitation":"(Arabi &lt;i&gt;et al.&lt;/i&gt;, 2022)","plainTextFormattedCitation":"(Arabi et al., 2022)","previouslyFormattedCitation":"(Arabi &lt;i&gt;et al.&lt;/i&gt;, 2022)"},"properties":{"noteIndex":0},"schema":"https://github.com/citation-style-language/schema/raw/master/csl-citation.json"}</w:instrText>
      </w:r>
      <w:r w:rsidR="005925EF" w:rsidRPr="00DB63DD">
        <w:rPr>
          <w:rFonts w:ascii="Palatino Linotype" w:eastAsia="Palatino Linotype" w:hAnsi="Palatino Linotype" w:cs="Palatino Linotype"/>
          <w:bCs/>
          <w:color w:val="000000"/>
          <w:sz w:val="21"/>
          <w:szCs w:val="21"/>
          <w:lang w:val="en-US"/>
        </w:rPr>
        <w:fldChar w:fldCharType="separate"/>
      </w:r>
      <w:r w:rsidR="00DB63DD" w:rsidRPr="00DB63DD">
        <w:rPr>
          <w:rFonts w:ascii="Palatino Linotype" w:eastAsia="Palatino Linotype" w:hAnsi="Palatino Linotype" w:cs="Palatino Linotype"/>
          <w:bCs/>
          <w:noProof/>
          <w:color w:val="000000"/>
          <w:sz w:val="21"/>
          <w:szCs w:val="21"/>
          <w:lang w:val="en-US"/>
        </w:rPr>
        <w:t xml:space="preserve">(Arabi </w:t>
      </w:r>
      <w:r w:rsidR="00DB63DD" w:rsidRPr="00DB63DD">
        <w:rPr>
          <w:rFonts w:ascii="Palatino Linotype" w:eastAsia="Palatino Linotype" w:hAnsi="Palatino Linotype" w:cs="Palatino Linotype"/>
          <w:bCs/>
          <w:i/>
          <w:noProof/>
          <w:color w:val="000000"/>
          <w:sz w:val="21"/>
          <w:szCs w:val="21"/>
          <w:lang w:val="en-US"/>
        </w:rPr>
        <w:t>et al.</w:t>
      </w:r>
      <w:r w:rsidR="00DB63DD" w:rsidRPr="00DB63DD">
        <w:rPr>
          <w:rFonts w:ascii="Palatino Linotype" w:eastAsia="Palatino Linotype" w:hAnsi="Palatino Linotype" w:cs="Palatino Linotype"/>
          <w:bCs/>
          <w:noProof/>
          <w:color w:val="000000"/>
          <w:sz w:val="21"/>
          <w:szCs w:val="21"/>
          <w:lang w:val="en-US"/>
        </w:rPr>
        <w:t>, 2022)</w:t>
      </w:r>
      <w:r w:rsidR="005925EF" w:rsidRPr="00DB63DD">
        <w:rPr>
          <w:rFonts w:ascii="Palatino Linotype" w:eastAsia="Palatino Linotype" w:hAnsi="Palatino Linotype" w:cs="Palatino Linotype"/>
          <w:bCs/>
          <w:color w:val="000000"/>
          <w:sz w:val="21"/>
          <w:szCs w:val="21"/>
          <w:lang w:val="en-US"/>
        </w:rPr>
        <w:fldChar w:fldCharType="end"/>
      </w:r>
      <w:r w:rsidRPr="00DB63DD">
        <w:rPr>
          <w:rFonts w:ascii="Palatino Linotype" w:eastAsia="Palatino Linotype" w:hAnsi="Palatino Linotype" w:cs="Palatino Linotype"/>
          <w:bCs/>
          <w:color w:val="000000"/>
          <w:sz w:val="21"/>
          <w:szCs w:val="21"/>
          <w:lang w:val="en-US"/>
        </w:rPr>
        <w:t>.</w:t>
      </w:r>
      <w:proofErr w:type="spellStart"/>
      <w:r w:rsidR="009230D3" w:rsidRPr="009230D3">
        <w:rPr>
          <w:rFonts w:ascii="Palatino Linotype" w:eastAsia="Palatino Linotype" w:hAnsi="Palatino Linotype" w:cs="Palatino Linotype"/>
          <w:color w:val="000000"/>
          <w:sz w:val="21"/>
          <w:szCs w:val="21"/>
          <w:lang w:val="en-US"/>
        </w:rPr>
        <w:t>Upaya</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untuk</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meningkatkan</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kualitas</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rekam</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medis</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elektronik</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tersebut</w:t>
      </w:r>
      <w:proofErr w:type="spellEnd"/>
      <w:r w:rsidR="009230D3" w:rsidRPr="009230D3">
        <w:rPr>
          <w:rFonts w:ascii="Palatino Linotype" w:eastAsia="Palatino Linotype" w:hAnsi="Palatino Linotype" w:cs="Palatino Linotype"/>
          <w:color w:val="000000"/>
          <w:sz w:val="21"/>
          <w:szCs w:val="21"/>
          <w:lang w:val="en-US"/>
        </w:rPr>
        <w:t xml:space="preserve"> juga </w:t>
      </w:r>
      <w:proofErr w:type="spellStart"/>
      <w:r w:rsidR="009230D3" w:rsidRPr="009230D3">
        <w:rPr>
          <w:rFonts w:ascii="Palatino Linotype" w:eastAsia="Palatino Linotype" w:hAnsi="Palatino Linotype" w:cs="Palatino Linotype"/>
          <w:color w:val="000000"/>
          <w:sz w:val="21"/>
          <w:szCs w:val="21"/>
          <w:lang w:val="en-US"/>
        </w:rPr>
        <w:t>terefleksi</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dari</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adanya</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reaktivasi</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rekam</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medis</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elektronik</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Artinya</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terdapat</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rekam</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medis</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elektronik</w:t>
      </w:r>
      <w:proofErr w:type="spellEnd"/>
      <w:r w:rsidR="009230D3" w:rsidRPr="009230D3">
        <w:rPr>
          <w:rFonts w:ascii="Palatino Linotype" w:eastAsia="Palatino Linotype" w:hAnsi="Palatino Linotype" w:cs="Palatino Linotype"/>
          <w:color w:val="000000"/>
          <w:sz w:val="21"/>
          <w:szCs w:val="21"/>
          <w:lang w:val="en-US"/>
        </w:rPr>
        <w:t xml:space="preserve"> yang </w:t>
      </w:r>
      <w:proofErr w:type="spellStart"/>
      <w:r w:rsidR="009230D3" w:rsidRPr="009230D3">
        <w:rPr>
          <w:rFonts w:ascii="Palatino Linotype" w:eastAsia="Palatino Linotype" w:hAnsi="Palatino Linotype" w:cs="Palatino Linotype"/>
          <w:color w:val="000000"/>
          <w:sz w:val="21"/>
          <w:szCs w:val="21"/>
          <w:lang w:val="en-US"/>
        </w:rPr>
        <w:t>mungkin</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sebelumnya</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tidak</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lengkap</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atau</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kurang</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memenuhi</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standar</w:t>
      </w:r>
      <w:proofErr w:type="spellEnd"/>
      <w:r w:rsidR="009230D3" w:rsidRPr="009230D3">
        <w:rPr>
          <w:rFonts w:ascii="Palatino Linotype" w:eastAsia="Palatino Linotype" w:hAnsi="Palatino Linotype" w:cs="Palatino Linotype"/>
          <w:color w:val="000000"/>
          <w:sz w:val="21"/>
          <w:szCs w:val="21"/>
          <w:lang w:val="en-US"/>
        </w:rPr>
        <w:t xml:space="preserve">, dan </w:t>
      </w:r>
      <w:proofErr w:type="spellStart"/>
      <w:r w:rsidR="009230D3" w:rsidRPr="009230D3">
        <w:rPr>
          <w:rFonts w:ascii="Palatino Linotype" w:eastAsia="Palatino Linotype" w:hAnsi="Palatino Linotype" w:cs="Palatino Linotype"/>
          <w:color w:val="000000"/>
          <w:sz w:val="21"/>
          <w:szCs w:val="21"/>
          <w:lang w:val="en-US"/>
        </w:rPr>
        <w:t>kemudian</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direvisi</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atau</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diperbaiki</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untuk</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memenuhi</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persyaratan</w:t>
      </w:r>
      <w:proofErr w:type="spellEnd"/>
      <w:r w:rsidR="009230D3" w:rsidRPr="009230D3">
        <w:rPr>
          <w:rFonts w:ascii="Palatino Linotype" w:eastAsia="Palatino Linotype" w:hAnsi="Palatino Linotype" w:cs="Palatino Linotype"/>
          <w:color w:val="000000"/>
          <w:sz w:val="21"/>
          <w:szCs w:val="21"/>
          <w:lang w:val="en-US"/>
        </w:rPr>
        <w:t xml:space="preserve"> yang </w:t>
      </w:r>
      <w:proofErr w:type="spellStart"/>
      <w:r w:rsidR="009230D3" w:rsidRPr="009230D3">
        <w:rPr>
          <w:rFonts w:ascii="Palatino Linotype" w:eastAsia="Palatino Linotype" w:hAnsi="Palatino Linotype" w:cs="Palatino Linotype"/>
          <w:color w:val="000000"/>
          <w:sz w:val="21"/>
          <w:szCs w:val="21"/>
          <w:lang w:val="en-US"/>
        </w:rPr>
        <w:t>ditetapkan</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dalam</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pedoman</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pelayanan</w:t>
      </w:r>
      <w:proofErr w:type="spellEnd"/>
      <w:r w:rsidR="009230D3" w:rsidRPr="009230D3">
        <w:rPr>
          <w:rFonts w:ascii="Palatino Linotype" w:eastAsia="Palatino Linotype" w:hAnsi="Palatino Linotype" w:cs="Palatino Linotype"/>
          <w:color w:val="000000"/>
          <w:sz w:val="21"/>
          <w:szCs w:val="21"/>
          <w:lang w:val="en-US"/>
        </w:rPr>
        <w:t xml:space="preserve"> dan </w:t>
      </w:r>
      <w:proofErr w:type="spellStart"/>
      <w:r w:rsidR="009230D3" w:rsidRPr="009230D3">
        <w:rPr>
          <w:rFonts w:ascii="Palatino Linotype" w:eastAsia="Palatino Linotype" w:hAnsi="Palatino Linotype" w:cs="Palatino Linotype"/>
          <w:color w:val="000000"/>
          <w:sz w:val="21"/>
          <w:szCs w:val="21"/>
          <w:lang w:val="en-US"/>
        </w:rPr>
        <w:t>panduan</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rekam</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medis</w:t>
      </w:r>
      <w:proofErr w:type="spellEnd"/>
      <w:r w:rsidR="009230D3" w:rsidRPr="009230D3">
        <w:rPr>
          <w:rFonts w:ascii="Palatino Linotype" w:eastAsia="Palatino Linotype" w:hAnsi="Palatino Linotype" w:cs="Palatino Linotype"/>
          <w:color w:val="000000"/>
          <w:sz w:val="21"/>
          <w:szCs w:val="21"/>
          <w:lang w:val="en-US"/>
        </w:rPr>
        <w:t xml:space="preserve"> </w:t>
      </w:r>
      <w:proofErr w:type="spellStart"/>
      <w:r w:rsidR="009230D3" w:rsidRPr="009230D3">
        <w:rPr>
          <w:rFonts w:ascii="Palatino Linotype" w:eastAsia="Palatino Linotype" w:hAnsi="Palatino Linotype" w:cs="Palatino Linotype"/>
          <w:color w:val="000000"/>
          <w:sz w:val="21"/>
          <w:szCs w:val="21"/>
          <w:lang w:val="en-US"/>
        </w:rPr>
        <w:t>elektronik</w:t>
      </w:r>
      <w:proofErr w:type="spellEnd"/>
      <w:r w:rsidR="009230D3" w:rsidRPr="009230D3">
        <w:rPr>
          <w:rFonts w:ascii="Palatino Linotype" w:eastAsia="Palatino Linotype" w:hAnsi="Palatino Linotype" w:cs="Palatino Linotype"/>
          <w:color w:val="000000"/>
          <w:sz w:val="21"/>
          <w:szCs w:val="21"/>
          <w:lang w:val="en-US"/>
        </w:rPr>
        <w:t>.</w:t>
      </w:r>
    </w:p>
    <w:p w:rsidR="00341A2F" w:rsidRPr="00341A2F" w:rsidRDefault="009230D3" w:rsidP="009230D3">
      <w:pPr>
        <w:spacing w:line="223" w:lineRule="auto"/>
        <w:ind w:left="142" w:right="11" w:firstLine="425"/>
        <w:jc w:val="both"/>
        <w:rPr>
          <w:rFonts w:ascii="Palatino Linotype" w:eastAsia="Palatino Linotype" w:hAnsi="Palatino Linotype" w:cs="Palatino Linotype"/>
          <w:color w:val="000000"/>
          <w:sz w:val="21"/>
          <w:szCs w:val="21"/>
          <w:lang w:val="en-US"/>
        </w:rPr>
      </w:pPr>
      <w:r w:rsidRPr="009230D3">
        <w:rPr>
          <w:rFonts w:ascii="Palatino Linotype" w:eastAsia="Palatino Linotype" w:hAnsi="Palatino Linotype" w:cs="Palatino Linotype"/>
          <w:color w:val="000000"/>
          <w:sz w:val="21"/>
          <w:szCs w:val="21"/>
          <w:lang w:val="en-US"/>
        </w:rPr>
        <w:t xml:space="preserve">Data </w:t>
      </w:r>
      <w:proofErr w:type="spellStart"/>
      <w:r w:rsidR="00D86187">
        <w:rPr>
          <w:rFonts w:ascii="Palatino Linotype" w:eastAsia="Palatino Linotype" w:hAnsi="Palatino Linotype" w:cs="Palatino Linotype"/>
          <w:color w:val="000000"/>
          <w:sz w:val="21"/>
          <w:szCs w:val="21"/>
          <w:lang w:val="en-US"/>
        </w:rPr>
        <w:t>pengaktifan</w:t>
      </w:r>
      <w:proofErr w:type="spellEnd"/>
      <w:r w:rsidR="00D86187">
        <w:rPr>
          <w:rFonts w:ascii="Palatino Linotype" w:eastAsia="Palatino Linotype" w:hAnsi="Palatino Linotype" w:cs="Palatino Linotype"/>
          <w:color w:val="000000"/>
          <w:sz w:val="21"/>
          <w:szCs w:val="21"/>
          <w:lang w:val="en-US"/>
        </w:rPr>
        <w:t xml:space="preserve"> </w:t>
      </w:r>
      <w:proofErr w:type="spellStart"/>
      <w:r w:rsidR="00D86187">
        <w:rPr>
          <w:rFonts w:ascii="Palatino Linotype" w:eastAsia="Palatino Linotype" w:hAnsi="Palatino Linotype" w:cs="Palatino Linotype"/>
          <w:color w:val="000000"/>
          <w:sz w:val="21"/>
          <w:szCs w:val="21"/>
          <w:lang w:val="en-US"/>
        </w:rPr>
        <w:t>kembali</w:t>
      </w:r>
      <w:proofErr w:type="spellEnd"/>
      <w:r w:rsidR="00D86187">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dari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Instalasi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Rekam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Medis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periode</w:t>
      </w:r>
      <w:proofErr w:type="spellEnd"/>
      <w:r w:rsidRPr="009230D3">
        <w:rPr>
          <w:rFonts w:ascii="Palatino Linotype" w:eastAsia="Palatino Linotype" w:hAnsi="Palatino Linotype" w:cs="Palatino Linotype"/>
          <w:color w:val="000000"/>
          <w:sz w:val="21"/>
          <w:szCs w:val="21"/>
          <w:lang w:val="en-US"/>
        </w:rPr>
        <w:t xml:space="preserve"> April 2023 </w:t>
      </w:r>
      <w:proofErr w:type="spellStart"/>
      <w:r w:rsidRPr="009230D3">
        <w:rPr>
          <w:rFonts w:ascii="Palatino Linotype" w:eastAsia="Palatino Linotype" w:hAnsi="Palatino Linotype" w:cs="Palatino Linotype"/>
          <w:color w:val="000000"/>
          <w:sz w:val="21"/>
          <w:szCs w:val="21"/>
          <w:lang w:val="en-US"/>
        </w:rPr>
        <w:t>mencatatkan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jumlah</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sebanyak</w:t>
      </w:r>
      <w:proofErr w:type="spellEnd"/>
      <w:r w:rsidRPr="009230D3">
        <w:rPr>
          <w:rFonts w:ascii="Palatino Linotype" w:eastAsia="Palatino Linotype" w:hAnsi="Palatino Linotype" w:cs="Palatino Linotype"/>
          <w:color w:val="000000"/>
          <w:sz w:val="21"/>
          <w:szCs w:val="21"/>
          <w:lang w:val="en-US"/>
        </w:rPr>
        <w:t xml:space="preserve"> 43 </w:t>
      </w:r>
      <w:proofErr w:type="spellStart"/>
      <w:r w:rsidRPr="009230D3">
        <w:rPr>
          <w:rFonts w:ascii="Palatino Linotype" w:eastAsia="Palatino Linotype" w:hAnsi="Palatino Linotype" w:cs="Palatino Linotype"/>
          <w:color w:val="000000"/>
          <w:sz w:val="21"/>
          <w:szCs w:val="21"/>
          <w:lang w:val="en-US"/>
        </w:rPr>
        <w:t>rekam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medis</w:t>
      </w:r>
      <w:proofErr w:type="spellEnd"/>
      <w:r w:rsidRPr="009230D3">
        <w:rPr>
          <w:rFonts w:ascii="Palatino Linotype" w:eastAsia="Palatino Linotype" w:hAnsi="Palatino Linotype" w:cs="Palatino Linotype"/>
          <w:color w:val="000000"/>
          <w:sz w:val="21"/>
          <w:szCs w:val="21"/>
          <w:lang w:val="en-US"/>
        </w:rPr>
        <w:t xml:space="preserve"> yang </w:t>
      </w:r>
      <w:proofErr w:type="spellStart"/>
      <w:r w:rsidRPr="009230D3">
        <w:rPr>
          <w:rFonts w:ascii="Palatino Linotype" w:eastAsia="Palatino Linotype" w:hAnsi="Palatino Linotype" w:cs="Palatino Linotype"/>
          <w:color w:val="000000"/>
          <w:sz w:val="21"/>
          <w:szCs w:val="21"/>
          <w:lang w:val="en-US"/>
        </w:rPr>
        <w:t>telah</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mengalami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perbaikan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atau</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revisi</w:t>
      </w:r>
      <w:proofErr w:type="spellEnd"/>
      <w:r w:rsidRPr="009230D3">
        <w:rPr>
          <w:rFonts w:ascii="Palatino Linotype" w:eastAsia="Palatino Linotype" w:hAnsi="Palatino Linotype" w:cs="Palatino Linotype"/>
          <w:color w:val="000000"/>
          <w:sz w:val="21"/>
          <w:szCs w:val="21"/>
          <w:lang w:val="en-US"/>
        </w:rPr>
        <w:t xml:space="preserve">. Hal </w:t>
      </w:r>
      <w:proofErr w:type="spellStart"/>
      <w:r w:rsidRPr="009230D3">
        <w:rPr>
          <w:rFonts w:ascii="Palatino Linotype" w:eastAsia="Palatino Linotype" w:hAnsi="Palatino Linotype" w:cs="Palatino Linotype"/>
          <w:color w:val="000000"/>
          <w:sz w:val="21"/>
          <w:szCs w:val="21"/>
          <w:lang w:val="en-US"/>
        </w:rPr>
        <w:t>ini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menunjukkan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komitmen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Rumah</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Sakit</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Umum</w:t>
      </w:r>
      <w:proofErr w:type="spellEnd"/>
      <w:r w:rsidRPr="009230D3">
        <w:rPr>
          <w:rFonts w:ascii="Palatino Linotype" w:eastAsia="Palatino Linotype" w:hAnsi="Palatino Linotype" w:cs="Palatino Linotype"/>
          <w:color w:val="000000"/>
          <w:sz w:val="21"/>
          <w:szCs w:val="21"/>
          <w:lang w:val="en-US"/>
        </w:rPr>
        <w:t xml:space="preserve"> Daerah </w:t>
      </w:r>
      <w:proofErr w:type="spellStart"/>
      <w:r w:rsidRPr="009230D3">
        <w:rPr>
          <w:rFonts w:ascii="Palatino Linotype" w:eastAsia="Palatino Linotype" w:hAnsi="Palatino Linotype" w:cs="Palatino Linotype"/>
          <w:color w:val="000000"/>
          <w:sz w:val="21"/>
          <w:szCs w:val="21"/>
          <w:lang w:val="en-US"/>
        </w:rPr>
        <w:t>Wangaya</w:t>
      </w:r>
      <w:proofErr w:type="spellEnd"/>
      <w:r w:rsidRPr="009230D3">
        <w:rPr>
          <w:rFonts w:ascii="Palatino Linotype" w:eastAsia="Palatino Linotype" w:hAnsi="Palatino Linotype" w:cs="Palatino Linotype"/>
          <w:color w:val="000000"/>
          <w:sz w:val="21"/>
          <w:szCs w:val="21"/>
          <w:lang w:val="en-US"/>
        </w:rPr>
        <w:t xml:space="preserve"> Kota Denpasar </w:t>
      </w:r>
      <w:proofErr w:type="spellStart"/>
      <w:r w:rsidRPr="009230D3">
        <w:rPr>
          <w:rFonts w:ascii="Palatino Linotype" w:eastAsia="Palatino Linotype" w:hAnsi="Palatino Linotype" w:cs="Palatino Linotype"/>
          <w:color w:val="000000"/>
          <w:sz w:val="21"/>
          <w:szCs w:val="21"/>
          <w:lang w:val="en-US"/>
        </w:rPr>
        <w:t>untuk</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terus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meningkatkan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kualitas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sistem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rekam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medis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elektronik</w:t>
      </w:r>
      <w:proofErr w:type="spellEnd"/>
      <w:r w:rsidRPr="009230D3">
        <w:rPr>
          <w:rFonts w:ascii="Palatino Linotype" w:eastAsia="Palatino Linotype" w:hAnsi="Palatino Linotype" w:cs="Palatino Linotype"/>
          <w:color w:val="000000"/>
          <w:sz w:val="21"/>
          <w:szCs w:val="21"/>
          <w:lang w:val="en-US"/>
        </w:rPr>
        <w:t xml:space="preserve"> yang </w:t>
      </w:r>
      <w:proofErr w:type="spellStart"/>
      <w:r w:rsidRPr="009230D3">
        <w:rPr>
          <w:rFonts w:ascii="Palatino Linotype" w:eastAsia="Palatino Linotype" w:hAnsi="Palatino Linotype" w:cs="Palatino Linotype"/>
          <w:color w:val="000000"/>
          <w:sz w:val="21"/>
          <w:szCs w:val="21"/>
          <w:lang w:val="en-US"/>
        </w:rPr>
        <w:t>mereka</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terapkan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Dengan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melakukan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evaluasi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berkelanjutan</w:t>
      </w:r>
      <w:proofErr w:type="spellEnd"/>
      <w:r w:rsidRPr="009230D3">
        <w:rPr>
          <w:rFonts w:ascii="Palatino Linotype" w:eastAsia="Palatino Linotype" w:hAnsi="Palatino Linotype" w:cs="Palatino Linotype"/>
          <w:color w:val="000000"/>
          <w:sz w:val="21"/>
          <w:szCs w:val="21"/>
          <w:lang w:val="en-US"/>
        </w:rPr>
        <w:t xml:space="preserve"> dan </w:t>
      </w:r>
      <w:proofErr w:type="spellStart"/>
      <w:r w:rsidRPr="009230D3">
        <w:rPr>
          <w:rFonts w:ascii="Palatino Linotype" w:eastAsia="Palatino Linotype" w:hAnsi="Palatino Linotype" w:cs="Palatino Linotype"/>
          <w:color w:val="000000"/>
          <w:sz w:val="21"/>
          <w:szCs w:val="21"/>
          <w:lang w:val="en-US"/>
        </w:rPr>
        <w:t>penyesuaian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sesuai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kebutuhan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diharapkan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sistem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rekam</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medis</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elektronik</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dapat</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berfungsi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lebih</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efisien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membantu</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memudahkan</w:t>
      </w:r>
      <w:proofErr w:type="spellEnd"/>
      <w:r w:rsidRPr="009230D3">
        <w:rPr>
          <w:rFonts w:ascii="Palatino Linotype" w:eastAsia="Palatino Linotype" w:hAnsi="Palatino Linotype" w:cs="Palatino Linotype"/>
          <w:color w:val="000000"/>
          <w:sz w:val="21"/>
          <w:szCs w:val="21"/>
          <w:lang w:val="en-US"/>
        </w:rPr>
        <w:t xml:space="preserve"> proses </w:t>
      </w:r>
      <w:proofErr w:type="spellStart"/>
      <w:r w:rsidRPr="009230D3">
        <w:rPr>
          <w:rFonts w:ascii="Palatino Linotype" w:eastAsia="Palatino Linotype" w:hAnsi="Palatino Linotype" w:cs="Palatino Linotype"/>
          <w:color w:val="000000"/>
          <w:sz w:val="21"/>
          <w:szCs w:val="21"/>
          <w:lang w:val="en-US"/>
        </w:rPr>
        <w:t>pelayanan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kesehatan</w:t>
      </w:r>
      <w:proofErr w:type="spellEnd"/>
      <w:r w:rsidRPr="009230D3">
        <w:rPr>
          <w:rFonts w:ascii="Palatino Linotype" w:eastAsia="Palatino Linotype" w:hAnsi="Palatino Linotype" w:cs="Palatino Linotype"/>
          <w:color w:val="000000"/>
          <w:sz w:val="21"/>
          <w:szCs w:val="21"/>
          <w:lang w:val="en-US"/>
        </w:rPr>
        <w:t xml:space="preserve">, dan </w:t>
      </w:r>
      <w:proofErr w:type="spellStart"/>
      <w:r w:rsidRPr="009230D3">
        <w:rPr>
          <w:rFonts w:ascii="Palatino Linotype" w:eastAsia="Palatino Linotype" w:hAnsi="Palatino Linotype" w:cs="Palatino Linotype"/>
          <w:color w:val="000000"/>
          <w:sz w:val="21"/>
          <w:szCs w:val="21"/>
          <w:lang w:val="en-US"/>
        </w:rPr>
        <w:t>memberikan</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manfaat</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maksimal</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bagi</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pasien</w:t>
      </w:r>
      <w:proofErr w:type="spellEnd"/>
      <w:r w:rsidRPr="009230D3">
        <w:rPr>
          <w:rFonts w:ascii="Palatino Linotype" w:eastAsia="Palatino Linotype" w:hAnsi="Palatino Linotype" w:cs="Palatino Linotype"/>
          <w:color w:val="000000"/>
          <w:sz w:val="21"/>
          <w:szCs w:val="21"/>
          <w:lang w:val="en-US"/>
        </w:rPr>
        <w:t xml:space="preserve"> dan </w:t>
      </w:r>
      <w:proofErr w:type="spellStart"/>
      <w:r w:rsidRPr="009230D3">
        <w:rPr>
          <w:rFonts w:ascii="Palatino Linotype" w:eastAsia="Palatino Linotype" w:hAnsi="Palatino Linotype" w:cs="Palatino Linotype"/>
          <w:color w:val="000000"/>
          <w:sz w:val="21"/>
          <w:szCs w:val="21"/>
          <w:lang w:val="en-US"/>
        </w:rPr>
        <w:t>tenaga</w:t>
      </w:r>
      <w:proofErr w:type="spellEnd"/>
      <w:r w:rsidRPr="009230D3">
        <w:rPr>
          <w:rFonts w:ascii="Palatino Linotype" w:eastAsia="Palatino Linotype" w:hAnsi="Palatino Linotype" w:cs="Palatino Linotype"/>
          <w:color w:val="000000"/>
          <w:sz w:val="21"/>
          <w:szCs w:val="21"/>
          <w:lang w:val="en-US"/>
        </w:rPr>
        <w:t xml:space="preserve"> </w:t>
      </w:r>
      <w:proofErr w:type="spellStart"/>
      <w:r w:rsidRPr="009230D3">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Jumlah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tersebut</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dapat</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dipetakan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dalam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memenuhi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unsur</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perbaikan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2C4EF7">
        <w:rPr>
          <w:rFonts w:ascii="Palatino Linotype" w:eastAsia="Palatino Linotype" w:hAnsi="Palatino Linotype" w:cs="Palatino Linotype"/>
          <w:color w:val="000000"/>
          <w:sz w:val="21"/>
          <w:szCs w:val="21"/>
          <w:lang w:val="en-US"/>
        </w:rPr>
        <w:t>sesuai</w:t>
      </w:r>
      <w:proofErr w:type="spellEnd"/>
      <w:r w:rsidR="002C4EF7">
        <w:rPr>
          <w:rFonts w:ascii="Palatino Linotype" w:eastAsia="Palatino Linotype" w:hAnsi="Palatino Linotype" w:cs="Palatino Linotype"/>
          <w:color w:val="000000"/>
          <w:sz w:val="21"/>
          <w:szCs w:val="21"/>
          <w:lang w:val="en-US"/>
        </w:rPr>
        <w:t xml:space="preserve"> </w:t>
      </w:r>
      <w:proofErr w:type="spellStart"/>
      <w:r w:rsidR="002C4EF7">
        <w:rPr>
          <w:rFonts w:ascii="Palatino Linotype" w:eastAsia="Palatino Linotype" w:hAnsi="Palatino Linotype" w:cs="Palatino Linotype"/>
          <w:color w:val="000000"/>
          <w:sz w:val="21"/>
          <w:szCs w:val="21"/>
          <w:lang w:val="en-US"/>
        </w:rPr>
        <w:t>Tabel</w:t>
      </w:r>
      <w:proofErr w:type="spellEnd"/>
      <w:r w:rsidR="002C4EF7">
        <w:rPr>
          <w:rFonts w:ascii="Palatino Linotype" w:eastAsia="Palatino Linotype" w:hAnsi="Palatino Linotype" w:cs="Palatino Linotype"/>
          <w:color w:val="000000"/>
          <w:sz w:val="21"/>
          <w:szCs w:val="21"/>
          <w:lang w:val="en-US"/>
        </w:rPr>
        <w:t xml:space="preserve"> 1.</w:t>
      </w:r>
    </w:p>
    <w:p w:rsidR="002C4EF7" w:rsidRDefault="002C4EF7" w:rsidP="002C4EF7">
      <w:pPr>
        <w:spacing w:line="223" w:lineRule="auto"/>
        <w:ind w:left="142" w:right="11"/>
        <w:jc w:val="both"/>
        <w:rPr>
          <w:rFonts w:ascii="Palatino Linotype" w:eastAsia="Palatino Linotype" w:hAnsi="Palatino Linotype" w:cs="Palatino Linotype"/>
          <w:b/>
          <w:bCs/>
          <w:color w:val="000000"/>
          <w:sz w:val="21"/>
          <w:szCs w:val="21"/>
          <w:lang w:val="en-US"/>
        </w:rPr>
      </w:pPr>
    </w:p>
    <w:p w:rsidR="00341A2F" w:rsidRDefault="00BF4302" w:rsidP="002C4EF7">
      <w:pPr>
        <w:spacing w:line="223" w:lineRule="auto"/>
        <w:ind w:left="142" w:right="11"/>
        <w:jc w:val="both"/>
        <w:rPr>
          <w:rFonts w:ascii="Palatino Linotype" w:eastAsia="Palatino Linotype" w:hAnsi="Palatino Linotype" w:cs="Palatino Linotype"/>
          <w:b/>
          <w:bCs/>
          <w:color w:val="000000"/>
          <w:sz w:val="21"/>
          <w:szCs w:val="21"/>
          <w:lang w:val="en-US"/>
        </w:rPr>
      </w:pPr>
      <w:proofErr w:type="spellStart"/>
      <w:r>
        <w:rPr>
          <w:rFonts w:ascii="Palatino Linotype" w:eastAsia="Palatino Linotype" w:hAnsi="Palatino Linotype" w:cs="Palatino Linotype"/>
          <w:b/>
          <w:bCs/>
          <w:color w:val="000000"/>
          <w:sz w:val="21"/>
          <w:szCs w:val="21"/>
          <w:lang w:val="en-US"/>
        </w:rPr>
        <w:t>Tabel</w:t>
      </w:r>
      <w:proofErr w:type="spellEnd"/>
      <w:r>
        <w:rPr>
          <w:rFonts w:ascii="Palatino Linotype" w:eastAsia="Palatino Linotype" w:hAnsi="Palatino Linotype" w:cs="Palatino Linotype"/>
          <w:b/>
          <w:bCs/>
          <w:color w:val="000000"/>
          <w:sz w:val="21"/>
          <w:szCs w:val="21"/>
          <w:lang w:val="en-US"/>
        </w:rPr>
        <w:t xml:space="preserve"> 1. Data </w:t>
      </w:r>
      <w:proofErr w:type="spellStart"/>
      <w:r>
        <w:rPr>
          <w:rFonts w:ascii="Palatino Linotype" w:eastAsia="Palatino Linotype" w:hAnsi="Palatino Linotype" w:cs="Palatino Linotype"/>
          <w:b/>
          <w:bCs/>
          <w:color w:val="000000"/>
          <w:sz w:val="21"/>
          <w:szCs w:val="21"/>
          <w:lang w:val="en-US"/>
        </w:rPr>
        <w:t>Unsur</w:t>
      </w:r>
      <w:proofErr w:type="spellEnd"/>
      <w:r>
        <w:rPr>
          <w:rFonts w:ascii="Palatino Linotype" w:eastAsia="Palatino Linotype" w:hAnsi="Palatino Linotype" w:cs="Palatino Linotype"/>
          <w:b/>
          <w:bCs/>
          <w:color w:val="000000"/>
          <w:sz w:val="21"/>
          <w:szCs w:val="21"/>
          <w:lang w:val="en-US"/>
        </w:rPr>
        <w:t xml:space="preserve"> </w:t>
      </w:r>
      <w:proofErr w:type="spellStart"/>
      <w:r>
        <w:rPr>
          <w:rFonts w:ascii="Palatino Linotype" w:eastAsia="Palatino Linotype" w:hAnsi="Palatino Linotype" w:cs="Palatino Linotype"/>
          <w:b/>
          <w:bCs/>
          <w:color w:val="000000"/>
          <w:sz w:val="21"/>
          <w:szCs w:val="21"/>
          <w:lang w:val="en-US"/>
        </w:rPr>
        <w:t>Pengaktifan</w:t>
      </w:r>
      <w:proofErr w:type="spellEnd"/>
      <w:r>
        <w:rPr>
          <w:rFonts w:ascii="Palatino Linotype" w:eastAsia="Palatino Linotype" w:hAnsi="Palatino Linotype" w:cs="Palatino Linotype"/>
          <w:b/>
          <w:bCs/>
          <w:color w:val="000000"/>
          <w:sz w:val="21"/>
          <w:szCs w:val="21"/>
          <w:lang w:val="en-US"/>
        </w:rPr>
        <w:t xml:space="preserve"> Kembali </w:t>
      </w:r>
      <w:proofErr w:type="spellStart"/>
      <w:r w:rsidR="00341A2F" w:rsidRPr="00341A2F">
        <w:rPr>
          <w:rFonts w:ascii="Palatino Linotype" w:eastAsia="Palatino Linotype" w:hAnsi="Palatino Linotype" w:cs="Palatino Linotype"/>
          <w:b/>
          <w:bCs/>
          <w:color w:val="000000"/>
          <w:sz w:val="21"/>
          <w:szCs w:val="21"/>
          <w:lang w:val="en-US"/>
        </w:rPr>
        <w:t>Rekam</w:t>
      </w:r>
      <w:proofErr w:type="spellEnd"/>
      <w:r w:rsidR="00341A2F" w:rsidRPr="00341A2F">
        <w:rPr>
          <w:rFonts w:ascii="Palatino Linotype" w:eastAsia="Palatino Linotype" w:hAnsi="Palatino Linotype" w:cs="Palatino Linotype"/>
          <w:b/>
          <w:bCs/>
          <w:color w:val="000000"/>
          <w:sz w:val="21"/>
          <w:szCs w:val="21"/>
          <w:lang w:val="en-US"/>
        </w:rPr>
        <w:t xml:space="preserve"> </w:t>
      </w:r>
      <w:proofErr w:type="spellStart"/>
      <w:r w:rsidR="00341A2F" w:rsidRPr="00341A2F">
        <w:rPr>
          <w:rFonts w:ascii="Palatino Linotype" w:eastAsia="Palatino Linotype" w:hAnsi="Palatino Linotype" w:cs="Palatino Linotype"/>
          <w:b/>
          <w:bCs/>
          <w:color w:val="000000"/>
          <w:sz w:val="21"/>
          <w:szCs w:val="21"/>
          <w:lang w:val="en-US"/>
        </w:rPr>
        <w:t>Medis</w:t>
      </w:r>
      <w:proofErr w:type="spellEnd"/>
      <w:r w:rsidR="00341A2F" w:rsidRPr="00341A2F">
        <w:rPr>
          <w:rFonts w:ascii="Palatino Linotype" w:eastAsia="Palatino Linotype" w:hAnsi="Palatino Linotype" w:cs="Palatino Linotype"/>
          <w:b/>
          <w:bCs/>
          <w:color w:val="000000"/>
          <w:sz w:val="21"/>
          <w:szCs w:val="21"/>
          <w:lang w:val="en-US"/>
        </w:rPr>
        <w:t xml:space="preserve"> </w:t>
      </w:r>
      <w:proofErr w:type="spellStart"/>
      <w:r w:rsidR="00341A2F" w:rsidRPr="00341A2F">
        <w:rPr>
          <w:rFonts w:ascii="Palatino Linotype" w:eastAsia="Palatino Linotype" w:hAnsi="Palatino Linotype" w:cs="Palatino Linotype"/>
          <w:b/>
          <w:bCs/>
          <w:color w:val="000000"/>
          <w:sz w:val="21"/>
          <w:szCs w:val="21"/>
          <w:lang w:val="en-US"/>
        </w:rPr>
        <w:t>Elektronik</w:t>
      </w:r>
      <w:proofErr w:type="spellEnd"/>
      <w:r w:rsidR="00341A2F" w:rsidRPr="00341A2F">
        <w:rPr>
          <w:rFonts w:ascii="Palatino Linotype" w:eastAsia="Palatino Linotype" w:hAnsi="Palatino Linotype" w:cs="Palatino Linotype"/>
          <w:b/>
          <w:bCs/>
          <w:color w:val="000000"/>
          <w:sz w:val="21"/>
          <w:szCs w:val="21"/>
          <w:lang w:val="en-US"/>
        </w:rPr>
        <w:t xml:space="preserve"> </w:t>
      </w:r>
      <w:proofErr w:type="spellStart"/>
      <w:r w:rsidR="00341A2F" w:rsidRPr="00341A2F">
        <w:rPr>
          <w:rFonts w:ascii="Palatino Linotype" w:eastAsia="Palatino Linotype" w:hAnsi="Palatino Linotype" w:cs="Palatino Linotype"/>
          <w:b/>
          <w:bCs/>
          <w:color w:val="000000"/>
          <w:sz w:val="21"/>
          <w:szCs w:val="21"/>
          <w:lang w:val="en-US"/>
        </w:rPr>
        <w:t>Periode</w:t>
      </w:r>
      <w:proofErr w:type="spellEnd"/>
      <w:r w:rsidR="00341A2F" w:rsidRPr="00341A2F">
        <w:rPr>
          <w:rFonts w:ascii="Palatino Linotype" w:eastAsia="Palatino Linotype" w:hAnsi="Palatino Linotype" w:cs="Palatino Linotype"/>
          <w:b/>
          <w:bCs/>
          <w:color w:val="000000"/>
          <w:sz w:val="21"/>
          <w:szCs w:val="21"/>
          <w:lang w:val="en-US"/>
        </w:rPr>
        <w:t xml:space="preserve"> April 2023 </w:t>
      </w:r>
      <w:proofErr w:type="spellStart"/>
      <w:r w:rsidR="00341A2F" w:rsidRPr="00341A2F">
        <w:rPr>
          <w:rFonts w:ascii="Palatino Linotype" w:eastAsia="Palatino Linotype" w:hAnsi="Palatino Linotype" w:cs="Palatino Linotype"/>
          <w:b/>
          <w:bCs/>
          <w:color w:val="000000"/>
          <w:sz w:val="21"/>
          <w:szCs w:val="21"/>
          <w:lang w:val="en-US"/>
        </w:rPr>
        <w:t>Instalasi</w:t>
      </w:r>
      <w:proofErr w:type="spellEnd"/>
      <w:r w:rsidR="00341A2F" w:rsidRPr="00341A2F">
        <w:rPr>
          <w:rFonts w:ascii="Palatino Linotype" w:eastAsia="Palatino Linotype" w:hAnsi="Palatino Linotype" w:cs="Palatino Linotype"/>
          <w:b/>
          <w:bCs/>
          <w:color w:val="000000"/>
          <w:sz w:val="21"/>
          <w:szCs w:val="21"/>
          <w:lang w:val="en-US"/>
        </w:rPr>
        <w:t xml:space="preserve"> </w:t>
      </w:r>
      <w:proofErr w:type="spellStart"/>
      <w:r w:rsidR="00341A2F" w:rsidRPr="00341A2F">
        <w:rPr>
          <w:rFonts w:ascii="Palatino Linotype" w:eastAsia="Palatino Linotype" w:hAnsi="Palatino Linotype" w:cs="Palatino Linotype"/>
          <w:b/>
          <w:bCs/>
          <w:color w:val="000000"/>
          <w:sz w:val="21"/>
          <w:szCs w:val="21"/>
          <w:lang w:val="en-US"/>
        </w:rPr>
        <w:t>Rekam</w:t>
      </w:r>
      <w:proofErr w:type="spellEnd"/>
      <w:r w:rsidR="00341A2F" w:rsidRPr="00341A2F">
        <w:rPr>
          <w:rFonts w:ascii="Palatino Linotype" w:eastAsia="Palatino Linotype" w:hAnsi="Palatino Linotype" w:cs="Palatino Linotype"/>
          <w:b/>
          <w:bCs/>
          <w:color w:val="000000"/>
          <w:sz w:val="21"/>
          <w:szCs w:val="21"/>
          <w:lang w:val="en-US"/>
        </w:rPr>
        <w:t xml:space="preserve"> </w:t>
      </w:r>
      <w:proofErr w:type="spellStart"/>
      <w:r w:rsidR="00341A2F" w:rsidRPr="00341A2F">
        <w:rPr>
          <w:rFonts w:ascii="Palatino Linotype" w:eastAsia="Palatino Linotype" w:hAnsi="Palatino Linotype" w:cs="Palatino Linotype"/>
          <w:b/>
          <w:bCs/>
          <w:color w:val="000000"/>
          <w:sz w:val="21"/>
          <w:szCs w:val="21"/>
          <w:lang w:val="en-US"/>
        </w:rPr>
        <w:t>Medis</w:t>
      </w:r>
      <w:proofErr w:type="spellEnd"/>
      <w:r w:rsidR="00341A2F" w:rsidRPr="00341A2F">
        <w:rPr>
          <w:rFonts w:ascii="Palatino Linotype" w:eastAsia="Palatino Linotype" w:hAnsi="Palatino Linotype" w:cs="Palatino Linotype"/>
          <w:b/>
          <w:bCs/>
          <w:color w:val="000000"/>
          <w:sz w:val="21"/>
          <w:szCs w:val="21"/>
          <w:lang w:val="en-US"/>
        </w:rPr>
        <w:t xml:space="preserve"> RSUD </w:t>
      </w:r>
      <w:proofErr w:type="spellStart"/>
      <w:r w:rsidR="00341A2F" w:rsidRPr="00341A2F">
        <w:rPr>
          <w:rFonts w:ascii="Palatino Linotype" w:eastAsia="Palatino Linotype" w:hAnsi="Palatino Linotype" w:cs="Palatino Linotype"/>
          <w:b/>
          <w:bCs/>
          <w:color w:val="000000"/>
          <w:sz w:val="21"/>
          <w:szCs w:val="21"/>
          <w:lang w:val="en-US"/>
        </w:rPr>
        <w:t>Wangaya</w:t>
      </w:r>
      <w:proofErr w:type="spellEnd"/>
      <w:r w:rsidR="00341A2F" w:rsidRPr="00341A2F">
        <w:rPr>
          <w:rFonts w:ascii="Palatino Linotype" w:eastAsia="Palatino Linotype" w:hAnsi="Palatino Linotype" w:cs="Palatino Linotype"/>
          <w:b/>
          <w:bCs/>
          <w:color w:val="000000"/>
          <w:sz w:val="21"/>
          <w:szCs w:val="21"/>
          <w:lang w:val="en-US"/>
        </w:rPr>
        <w:t xml:space="preserve"> Kota Denpasar</w:t>
      </w:r>
    </w:p>
    <w:p w:rsidR="00542B92" w:rsidRPr="00341A2F" w:rsidRDefault="00542B92" w:rsidP="002C4EF7">
      <w:pPr>
        <w:spacing w:line="223" w:lineRule="auto"/>
        <w:ind w:right="11"/>
        <w:jc w:val="both"/>
        <w:rPr>
          <w:rFonts w:ascii="Palatino Linotype" w:eastAsia="Palatino Linotype" w:hAnsi="Palatino Linotype" w:cs="Palatino Linotype"/>
          <w:b/>
          <w:bCs/>
          <w:color w:val="000000"/>
          <w:sz w:val="21"/>
          <w:szCs w:val="21"/>
          <w:lang w:val="en-US"/>
        </w:rPr>
      </w:pPr>
    </w:p>
    <w:tbl>
      <w:tblPr>
        <w:tblStyle w:val="TableGrid"/>
        <w:tblW w:w="3541" w:type="dxa"/>
        <w:tblLook w:val="04A0" w:firstRow="1" w:lastRow="0" w:firstColumn="1" w:lastColumn="0" w:noHBand="0" w:noVBand="1"/>
      </w:tblPr>
      <w:tblGrid>
        <w:gridCol w:w="505"/>
        <w:gridCol w:w="1338"/>
        <w:gridCol w:w="1381"/>
        <w:gridCol w:w="894"/>
      </w:tblGrid>
      <w:tr w:rsidR="00B965EE" w:rsidRPr="004B7379" w:rsidTr="00B965EE">
        <w:trPr>
          <w:cantSplit/>
          <w:trHeight w:val="807"/>
        </w:trPr>
        <w:tc>
          <w:tcPr>
            <w:tcW w:w="458" w:type="dxa"/>
            <w:tcBorders>
              <w:left w:val="nil"/>
              <w:bottom w:val="single" w:sz="4" w:space="0" w:color="auto"/>
              <w:right w:val="nil"/>
            </w:tcBorders>
          </w:tcPr>
          <w:p w:rsidR="00B965EE" w:rsidRPr="0022594D" w:rsidRDefault="00B965EE" w:rsidP="00A34B25">
            <w:pPr>
              <w:ind w:right="11"/>
              <w:jc w:val="both"/>
              <w:rPr>
                <w:rFonts w:ascii="Palatino Linotype" w:eastAsia="Palatino Linotype" w:hAnsi="Palatino Linotype" w:cs="Palatino Linotype"/>
                <w:b/>
                <w:color w:val="000000"/>
                <w:sz w:val="20"/>
                <w:szCs w:val="20"/>
                <w:lang w:val="en-US"/>
              </w:rPr>
            </w:pPr>
            <w:r w:rsidRPr="0022594D">
              <w:rPr>
                <w:rFonts w:ascii="Palatino Linotype" w:eastAsia="Palatino Linotype" w:hAnsi="Palatino Linotype" w:cs="Palatino Linotype"/>
                <w:b/>
                <w:color w:val="000000"/>
                <w:sz w:val="20"/>
                <w:szCs w:val="20"/>
                <w:lang w:val="en-US"/>
              </w:rPr>
              <w:t>No</w:t>
            </w:r>
          </w:p>
        </w:tc>
        <w:tc>
          <w:tcPr>
            <w:tcW w:w="1121" w:type="dxa"/>
            <w:tcBorders>
              <w:left w:val="nil"/>
              <w:bottom w:val="single" w:sz="4" w:space="0" w:color="auto"/>
              <w:right w:val="nil"/>
            </w:tcBorders>
          </w:tcPr>
          <w:p w:rsidR="00B965EE" w:rsidRPr="0022594D" w:rsidRDefault="00B965EE" w:rsidP="00A34B25">
            <w:pPr>
              <w:ind w:right="11"/>
              <w:jc w:val="both"/>
              <w:rPr>
                <w:rFonts w:ascii="Palatino Linotype" w:eastAsia="Palatino Linotype" w:hAnsi="Palatino Linotype" w:cs="Palatino Linotype"/>
                <w:b/>
                <w:color w:val="000000"/>
                <w:sz w:val="20"/>
                <w:szCs w:val="20"/>
                <w:lang w:val="en-US"/>
              </w:rPr>
            </w:pPr>
            <w:proofErr w:type="spellStart"/>
            <w:r w:rsidRPr="0022594D">
              <w:rPr>
                <w:rFonts w:ascii="Palatino Linotype" w:eastAsia="Palatino Linotype" w:hAnsi="Palatino Linotype" w:cs="Palatino Linotype"/>
                <w:b/>
                <w:color w:val="000000"/>
                <w:sz w:val="20"/>
                <w:szCs w:val="20"/>
                <w:lang w:val="en-US"/>
              </w:rPr>
              <w:t>Tanggal</w:t>
            </w:r>
            <w:proofErr w:type="spellEnd"/>
            <w:r w:rsidRPr="0022594D">
              <w:rPr>
                <w:rFonts w:ascii="Palatino Linotype" w:eastAsia="Palatino Linotype" w:hAnsi="Palatino Linotype" w:cs="Palatino Linotype"/>
                <w:b/>
                <w:color w:val="000000"/>
                <w:sz w:val="20"/>
                <w:szCs w:val="20"/>
                <w:lang w:val="en-US"/>
              </w:rPr>
              <w:t xml:space="preserve"> </w:t>
            </w:r>
            <w:proofErr w:type="spellStart"/>
            <w:r w:rsidRPr="0022594D">
              <w:rPr>
                <w:rFonts w:ascii="Palatino Linotype" w:eastAsia="Palatino Linotype" w:hAnsi="Palatino Linotype" w:cs="Palatino Linotype"/>
                <w:b/>
                <w:color w:val="000000"/>
                <w:sz w:val="20"/>
                <w:szCs w:val="20"/>
                <w:lang w:val="en-US"/>
              </w:rPr>
              <w:t>Pengaktifan</w:t>
            </w:r>
            <w:proofErr w:type="spellEnd"/>
            <w:r w:rsidRPr="0022594D">
              <w:rPr>
                <w:rFonts w:ascii="Palatino Linotype" w:eastAsia="Palatino Linotype" w:hAnsi="Palatino Linotype" w:cs="Palatino Linotype"/>
                <w:b/>
                <w:color w:val="000000"/>
                <w:sz w:val="20"/>
                <w:szCs w:val="20"/>
                <w:lang w:val="en-US"/>
              </w:rPr>
              <w:t xml:space="preserve"> Kembali</w:t>
            </w:r>
          </w:p>
        </w:tc>
        <w:tc>
          <w:tcPr>
            <w:tcW w:w="1198" w:type="dxa"/>
            <w:tcBorders>
              <w:left w:val="nil"/>
              <w:bottom w:val="single" w:sz="4" w:space="0" w:color="auto"/>
              <w:right w:val="nil"/>
            </w:tcBorders>
          </w:tcPr>
          <w:p w:rsidR="00B965EE" w:rsidRPr="0022594D" w:rsidRDefault="00B965EE" w:rsidP="00A34B25">
            <w:pPr>
              <w:ind w:right="11"/>
              <w:jc w:val="both"/>
              <w:rPr>
                <w:rFonts w:ascii="Palatino Linotype" w:eastAsia="Palatino Linotype" w:hAnsi="Palatino Linotype" w:cs="Palatino Linotype"/>
                <w:b/>
                <w:color w:val="000000"/>
                <w:sz w:val="20"/>
                <w:szCs w:val="20"/>
                <w:lang w:val="en-US"/>
              </w:rPr>
            </w:pPr>
            <w:proofErr w:type="spellStart"/>
            <w:r w:rsidRPr="0022594D">
              <w:rPr>
                <w:rFonts w:ascii="Palatino Linotype" w:eastAsia="Palatino Linotype" w:hAnsi="Palatino Linotype" w:cs="Palatino Linotype"/>
                <w:b/>
                <w:color w:val="000000"/>
                <w:sz w:val="20"/>
                <w:szCs w:val="20"/>
                <w:lang w:val="en-US"/>
              </w:rPr>
              <w:t>Keperluan</w:t>
            </w:r>
            <w:proofErr w:type="spellEnd"/>
          </w:p>
        </w:tc>
        <w:tc>
          <w:tcPr>
            <w:tcW w:w="764" w:type="dxa"/>
            <w:tcBorders>
              <w:left w:val="nil"/>
              <w:bottom w:val="single" w:sz="4" w:space="0" w:color="auto"/>
              <w:right w:val="nil"/>
            </w:tcBorders>
          </w:tcPr>
          <w:p w:rsidR="00B965EE" w:rsidRPr="0022594D" w:rsidRDefault="00B965EE" w:rsidP="00A34B25">
            <w:pPr>
              <w:ind w:right="11"/>
              <w:jc w:val="both"/>
              <w:rPr>
                <w:rFonts w:ascii="Palatino Linotype" w:eastAsia="Palatino Linotype" w:hAnsi="Palatino Linotype" w:cs="Palatino Linotype"/>
                <w:b/>
                <w:color w:val="000000"/>
                <w:sz w:val="20"/>
                <w:szCs w:val="20"/>
                <w:lang w:val="en-US"/>
              </w:rPr>
            </w:pPr>
            <w:proofErr w:type="spellStart"/>
            <w:r w:rsidRPr="0022594D">
              <w:rPr>
                <w:rFonts w:ascii="Palatino Linotype" w:eastAsia="Palatino Linotype" w:hAnsi="Palatino Linotype" w:cs="Palatino Linotype"/>
                <w:b/>
                <w:color w:val="000000"/>
                <w:sz w:val="20"/>
                <w:szCs w:val="20"/>
                <w:lang w:val="en-US"/>
              </w:rPr>
              <w:t>Jumlah</w:t>
            </w:r>
            <w:proofErr w:type="spellEnd"/>
          </w:p>
        </w:tc>
      </w:tr>
      <w:tr w:rsidR="00B965EE" w:rsidRPr="004B7379" w:rsidTr="00B965EE">
        <w:tc>
          <w:tcPr>
            <w:tcW w:w="458" w:type="dxa"/>
            <w:tcBorders>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c>
          <w:tcPr>
            <w:tcW w:w="1121" w:type="dxa"/>
            <w:tcBorders>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3/4/2023</w:t>
            </w:r>
          </w:p>
        </w:tc>
        <w:tc>
          <w:tcPr>
            <w:tcW w:w="1198" w:type="dxa"/>
            <w:tcBorders>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6/4/2023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diagnosa</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3</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6/4/2023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Audit</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4</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6/4/2023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diagnosa</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5</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10/4/2023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diagnosa</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6</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10/4/2023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diagnosa</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7</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10/4/2023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8</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10/4/2023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Kenaikan</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Pangkat</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9</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10/4/2023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Pemeriksaan</w:t>
            </w:r>
            <w:proofErr w:type="spellEnd"/>
            <w:r w:rsidRPr="004B7379">
              <w:rPr>
                <w:rFonts w:ascii="Palatino Linotype" w:eastAsia="Palatino Linotype" w:hAnsi="Palatino Linotype" w:cs="Palatino Linotype"/>
                <w:color w:val="000000"/>
                <w:sz w:val="20"/>
                <w:szCs w:val="20"/>
                <w:lang w:val="en-US"/>
              </w:rPr>
              <w:t xml:space="preserve"> Lab</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10</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11/4/2023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Membuat</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Laporan</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11</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12/4/2023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diagnosa</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12</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12/4/2023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assesmen</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13</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14/4/2023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 xml:space="preserve">Uji </w:t>
            </w:r>
            <w:proofErr w:type="spellStart"/>
            <w:r w:rsidRPr="004B7379">
              <w:rPr>
                <w:rFonts w:ascii="Palatino Linotype" w:eastAsia="Palatino Linotype" w:hAnsi="Palatino Linotype" w:cs="Palatino Linotype"/>
                <w:color w:val="000000"/>
                <w:sz w:val="20"/>
                <w:szCs w:val="20"/>
                <w:lang w:val="en-US"/>
              </w:rPr>
              <w:t>Kompetensi</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14</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14/4/2023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15</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14/4/2023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16</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14/4/2023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17</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18/4/2023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18</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18/4/2023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19</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18/4/2023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20</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19/4/2023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21</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20/4/2023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926434"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22</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20/4/2023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assesmen</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23</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20/4/2023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r w:rsidR="00B30799">
              <w:rPr>
                <w:rFonts w:ascii="Palatino Linotype" w:eastAsia="Palatino Linotype" w:hAnsi="Palatino Linotype" w:cs="Palatino Linotype"/>
                <w:i/>
                <w:color w:val="000000"/>
                <w:sz w:val="20"/>
                <w:szCs w:val="20"/>
                <w:lang w:val="en-US"/>
              </w:rPr>
              <w:t>R</w:t>
            </w:r>
            <w:r w:rsidRPr="00427F3F">
              <w:rPr>
                <w:rFonts w:ascii="Palatino Linotype" w:eastAsia="Palatino Linotype" w:hAnsi="Palatino Linotype" w:cs="Palatino Linotype"/>
                <w:i/>
                <w:color w:val="000000"/>
                <w:sz w:val="20"/>
                <w:szCs w:val="20"/>
                <w:lang w:val="en-US"/>
              </w:rPr>
              <w:t>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24</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24/4/2023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r w:rsidR="00427F3F"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25</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24/4/2023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w:t>
            </w:r>
            <w:r w:rsidR="00427F3F"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26</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24/4/2023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Melengkapi</w:t>
            </w:r>
            <w:proofErr w:type="spellEnd"/>
            <w:r w:rsidRPr="004B7379">
              <w:rPr>
                <w:rFonts w:ascii="Palatino Linotype" w:eastAsia="Palatino Linotype" w:hAnsi="Palatino Linotype" w:cs="Palatino Linotype"/>
                <w:color w:val="000000"/>
                <w:sz w:val="20"/>
                <w:szCs w:val="20"/>
                <w:lang w:val="en-US"/>
              </w:rPr>
              <w:t xml:space="preserve"> SOAP</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27</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25/4/2023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427F3F"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28</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25/4/2023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Penambahan</w:t>
            </w:r>
            <w:proofErr w:type="spellEnd"/>
            <w:r w:rsidRPr="004B7379">
              <w:rPr>
                <w:rFonts w:ascii="Palatino Linotype" w:eastAsia="Palatino Linotype" w:hAnsi="Palatino Linotype" w:cs="Palatino Linotype"/>
                <w:color w:val="000000"/>
                <w:sz w:val="20"/>
                <w:szCs w:val="20"/>
                <w:lang w:val="en-US"/>
              </w:rPr>
              <w:t xml:space="preserve"> </w:t>
            </w:r>
            <w:proofErr w:type="spellStart"/>
            <w:r w:rsidRPr="004B7379">
              <w:rPr>
                <w:rFonts w:ascii="Palatino Linotype" w:eastAsia="Palatino Linotype" w:hAnsi="Palatino Linotype" w:cs="Palatino Linotype"/>
                <w:color w:val="000000"/>
                <w:sz w:val="20"/>
                <w:szCs w:val="20"/>
                <w:lang w:val="en-US"/>
              </w:rPr>
              <w:t>diagnosa</w:t>
            </w:r>
            <w:proofErr w:type="spellEnd"/>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29</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26/4/2023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427F3F"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30</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26/4/2023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00427F3F"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31</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26/4/2023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Pr="00427F3F">
              <w:rPr>
                <w:rFonts w:ascii="Palatino Linotype" w:eastAsia="Palatino Linotype" w:hAnsi="Palatino Linotype" w:cs="Palatino Linotype"/>
                <w:i/>
                <w:color w:val="000000"/>
                <w:sz w:val="20"/>
                <w:szCs w:val="20"/>
                <w:lang w:val="en-US"/>
              </w:rPr>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r w:rsidR="00B965EE" w:rsidRPr="004B7379" w:rsidTr="00B965EE">
        <w:tc>
          <w:tcPr>
            <w:tcW w:w="45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32</w:t>
            </w:r>
          </w:p>
        </w:tc>
        <w:tc>
          <w:tcPr>
            <w:tcW w:w="1121"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26/4/2023</w:t>
            </w:r>
          </w:p>
        </w:tc>
        <w:tc>
          <w:tcPr>
            <w:tcW w:w="1198" w:type="dxa"/>
            <w:tcBorders>
              <w:top w:val="nil"/>
              <w:left w:val="nil"/>
              <w:bottom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B7379">
              <w:rPr>
                <w:rFonts w:ascii="Palatino Linotype" w:eastAsia="Palatino Linotype" w:hAnsi="Palatino Linotype" w:cs="Palatino Linotype"/>
                <w:color w:val="000000"/>
                <w:sz w:val="20"/>
                <w:szCs w:val="20"/>
                <w:lang w:val="en-US"/>
              </w:rPr>
              <w:t xml:space="preserve"> </w:t>
            </w:r>
            <w:r w:rsidRPr="00427F3F">
              <w:rPr>
                <w:rFonts w:ascii="Palatino Linotype" w:eastAsia="Palatino Linotype" w:hAnsi="Palatino Linotype" w:cs="Palatino Linotype"/>
                <w:i/>
                <w:color w:val="000000"/>
                <w:sz w:val="20"/>
                <w:szCs w:val="20"/>
                <w:lang w:val="en-US"/>
              </w:rPr>
              <w:lastRenderedPageBreak/>
              <w:t>Resume</w:t>
            </w:r>
          </w:p>
        </w:tc>
        <w:tc>
          <w:tcPr>
            <w:tcW w:w="764" w:type="dxa"/>
            <w:tcBorders>
              <w:top w:val="nil"/>
              <w:left w:val="nil"/>
              <w:bottom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lastRenderedPageBreak/>
              <w:t>3</w:t>
            </w:r>
          </w:p>
        </w:tc>
      </w:tr>
      <w:tr w:rsidR="00B965EE" w:rsidRPr="004B7379" w:rsidTr="00B965EE">
        <w:tc>
          <w:tcPr>
            <w:tcW w:w="458" w:type="dxa"/>
            <w:tcBorders>
              <w:top w:val="nil"/>
              <w:left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33</w:t>
            </w:r>
          </w:p>
        </w:tc>
        <w:tc>
          <w:tcPr>
            <w:tcW w:w="1121" w:type="dxa"/>
            <w:tcBorders>
              <w:top w:val="nil"/>
              <w:left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27/4/2023</w:t>
            </w:r>
          </w:p>
        </w:tc>
        <w:tc>
          <w:tcPr>
            <w:tcW w:w="1198" w:type="dxa"/>
            <w:tcBorders>
              <w:top w:val="nil"/>
              <w:left w:val="nil"/>
              <w:right w:val="nil"/>
            </w:tcBorders>
          </w:tcPr>
          <w:p w:rsidR="00B965EE" w:rsidRPr="004B7379" w:rsidRDefault="00B965EE" w:rsidP="00A34B25">
            <w:pPr>
              <w:ind w:right="11"/>
              <w:jc w:val="both"/>
              <w:rPr>
                <w:rFonts w:ascii="Palatino Linotype" w:eastAsia="Palatino Linotype" w:hAnsi="Palatino Linotype" w:cs="Palatino Linotype"/>
                <w:color w:val="000000"/>
                <w:sz w:val="20"/>
                <w:szCs w:val="20"/>
                <w:lang w:val="en-US"/>
              </w:rPr>
            </w:pPr>
            <w:proofErr w:type="spellStart"/>
            <w:r w:rsidRPr="004B7379">
              <w:rPr>
                <w:rFonts w:ascii="Palatino Linotype" w:eastAsia="Palatino Linotype" w:hAnsi="Palatino Linotype" w:cs="Palatino Linotype"/>
                <w:color w:val="000000"/>
                <w:sz w:val="20"/>
                <w:szCs w:val="20"/>
                <w:lang w:val="en-US"/>
              </w:rPr>
              <w:t>Perbaikan</w:t>
            </w:r>
            <w:proofErr w:type="spellEnd"/>
            <w:r w:rsidRPr="00427F3F">
              <w:rPr>
                <w:rFonts w:ascii="Palatino Linotype" w:eastAsia="Palatino Linotype" w:hAnsi="Palatino Linotype" w:cs="Palatino Linotype"/>
                <w:i/>
                <w:color w:val="000000"/>
                <w:sz w:val="20"/>
                <w:szCs w:val="20"/>
                <w:lang w:val="en-US"/>
              </w:rPr>
              <w:t xml:space="preserve"> Resume</w:t>
            </w:r>
          </w:p>
        </w:tc>
        <w:tc>
          <w:tcPr>
            <w:tcW w:w="764" w:type="dxa"/>
            <w:tcBorders>
              <w:top w:val="nil"/>
              <w:left w:val="nil"/>
              <w:right w:val="nil"/>
            </w:tcBorders>
          </w:tcPr>
          <w:p w:rsidR="00B965EE" w:rsidRPr="004B7379" w:rsidRDefault="00B965EE" w:rsidP="00B965EE">
            <w:pPr>
              <w:ind w:right="11"/>
              <w:jc w:val="center"/>
              <w:rPr>
                <w:rFonts w:ascii="Palatino Linotype" w:eastAsia="Palatino Linotype" w:hAnsi="Palatino Linotype" w:cs="Palatino Linotype"/>
                <w:color w:val="000000"/>
                <w:sz w:val="20"/>
                <w:szCs w:val="20"/>
                <w:lang w:val="en-US"/>
              </w:rPr>
            </w:pPr>
            <w:r w:rsidRPr="004B7379">
              <w:rPr>
                <w:rFonts w:ascii="Palatino Linotype" w:eastAsia="Palatino Linotype" w:hAnsi="Palatino Linotype" w:cs="Palatino Linotype"/>
                <w:color w:val="000000"/>
                <w:sz w:val="20"/>
                <w:szCs w:val="20"/>
                <w:lang w:val="en-US"/>
              </w:rPr>
              <w:t>1</w:t>
            </w:r>
          </w:p>
        </w:tc>
      </w:tr>
    </w:tbl>
    <w:p w:rsidR="00341A2F" w:rsidRPr="00341A2F" w:rsidRDefault="00341A2F" w:rsidP="002C4EF7">
      <w:pPr>
        <w:spacing w:line="223" w:lineRule="auto"/>
        <w:ind w:right="11"/>
        <w:jc w:val="both"/>
        <w:rPr>
          <w:rFonts w:ascii="Palatino Linotype" w:eastAsia="Palatino Linotype" w:hAnsi="Palatino Linotype" w:cs="Palatino Linotype"/>
          <w:color w:val="000000"/>
          <w:sz w:val="21"/>
          <w:szCs w:val="21"/>
          <w:lang w:val="en-US"/>
        </w:rPr>
      </w:pPr>
    </w:p>
    <w:p w:rsidR="00341A2F" w:rsidRPr="00341A2F" w:rsidRDefault="00341A2F" w:rsidP="002C4EF7">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341A2F">
        <w:rPr>
          <w:rFonts w:ascii="Palatino Linotype" w:eastAsia="Palatino Linotype" w:hAnsi="Palatino Linotype" w:cs="Palatino Linotype"/>
          <w:color w:val="000000"/>
          <w:sz w:val="21"/>
          <w:szCs w:val="21"/>
          <w:lang w:val="en-US"/>
        </w:rPr>
        <w:t>Standar</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prosedur</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operasional</w:t>
      </w:r>
      <w:proofErr w:type="spellEnd"/>
      <w:r w:rsidRPr="00341A2F">
        <w:rPr>
          <w:rFonts w:ascii="Palatino Linotype" w:eastAsia="Palatino Linotype" w:hAnsi="Palatino Linotype" w:cs="Palatino Linotype"/>
          <w:color w:val="000000"/>
          <w:sz w:val="21"/>
          <w:szCs w:val="21"/>
          <w:lang w:val="en-US"/>
        </w:rPr>
        <w:t xml:space="preserve"> yang </w:t>
      </w:r>
      <w:proofErr w:type="spellStart"/>
      <w:r w:rsidRPr="00341A2F">
        <w:rPr>
          <w:rFonts w:ascii="Palatino Linotype" w:eastAsia="Palatino Linotype" w:hAnsi="Palatino Linotype" w:cs="Palatino Linotype"/>
          <w:color w:val="000000"/>
          <w:sz w:val="21"/>
          <w:szCs w:val="21"/>
          <w:lang w:val="en-US"/>
        </w:rPr>
        <w:t>berlaku</w:t>
      </w:r>
      <w:proofErr w:type="spellEnd"/>
      <w:r w:rsidRPr="00341A2F">
        <w:rPr>
          <w:rFonts w:ascii="Palatino Linotype" w:eastAsia="Palatino Linotype" w:hAnsi="Palatino Linotype" w:cs="Palatino Linotype"/>
          <w:color w:val="000000"/>
          <w:sz w:val="21"/>
          <w:szCs w:val="21"/>
          <w:lang w:val="en-US"/>
        </w:rPr>
        <w:t xml:space="preserve"> di RSUD </w:t>
      </w:r>
      <w:proofErr w:type="spellStart"/>
      <w:r w:rsidRPr="00341A2F">
        <w:rPr>
          <w:rFonts w:ascii="Palatino Linotype" w:eastAsia="Palatino Linotype" w:hAnsi="Palatino Linotype" w:cs="Palatino Linotype"/>
          <w:color w:val="000000"/>
          <w:sz w:val="21"/>
          <w:szCs w:val="21"/>
          <w:lang w:val="en-US"/>
        </w:rPr>
        <w:t>Wangaya</w:t>
      </w:r>
      <w:proofErr w:type="spellEnd"/>
      <w:r w:rsidRPr="00341A2F">
        <w:rPr>
          <w:rFonts w:ascii="Palatino Linotype" w:eastAsia="Palatino Linotype" w:hAnsi="Palatino Linotype" w:cs="Palatino Linotype"/>
          <w:color w:val="000000"/>
          <w:sz w:val="21"/>
          <w:szCs w:val="21"/>
          <w:lang w:val="en-US"/>
        </w:rPr>
        <w:t xml:space="preserve"> Kota Denpasar </w:t>
      </w:r>
      <w:proofErr w:type="spellStart"/>
      <w:r w:rsidRPr="00341A2F">
        <w:rPr>
          <w:rFonts w:ascii="Palatino Linotype" w:eastAsia="Palatino Linotype" w:hAnsi="Palatino Linotype" w:cs="Palatino Linotype"/>
          <w:color w:val="000000"/>
          <w:sz w:val="21"/>
          <w:szCs w:val="21"/>
          <w:lang w:val="en-US"/>
        </w:rPr>
        <w:t>telah</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menjelaskan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bahwa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pengaktifan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kembali</w:t>
      </w:r>
      <w:proofErr w:type="spellEnd"/>
      <w:r w:rsidRPr="00341A2F">
        <w:rPr>
          <w:rFonts w:ascii="Palatino Linotype" w:eastAsia="Palatino Linotype" w:hAnsi="Palatino Linotype" w:cs="Palatino Linotype"/>
          <w:color w:val="000000"/>
          <w:sz w:val="21"/>
          <w:szCs w:val="21"/>
          <w:lang w:val="en-US"/>
        </w:rPr>
        <w:t xml:space="preserve"> (re </w:t>
      </w:r>
      <w:proofErr w:type="spellStart"/>
      <w:r w:rsidRPr="00341A2F">
        <w:rPr>
          <w:rFonts w:ascii="Palatino Linotype" w:eastAsia="Palatino Linotype" w:hAnsi="Palatino Linotype" w:cs="Palatino Linotype"/>
          <w:color w:val="000000"/>
          <w:sz w:val="21"/>
          <w:szCs w:val="21"/>
          <w:lang w:val="en-US"/>
        </w:rPr>
        <w:t>aktivasi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elektronik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dapat</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dilakukan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dalam</w:t>
      </w:r>
      <w:proofErr w:type="spellEnd"/>
      <w:r w:rsidRPr="00341A2F">
        <w:rPr>
          <w:rFonts w:ascii="Palatino Linotype" w:eastAsia="Palatino Linotype" w:hAnsi="Palatino Linotype" w:cs="Palatino Linotype"/>
          <w:color w:val="000000"/>
          <w:sz w:val="21"/>
          <w:szCs w:val="21"/>
          <w:lang w:val="en-US"/>
        </w:rPr>
        <w:t xml:space="preserve"> 2 x 24 </w:t>
      </w:r>
      <w:proofErr w:type="spellStart"/>
      <w:r w:rsidRPr="00341A2F">
        <w:rPr>
          <w:rFonts w:ascii="Palatino Linotype" w:eastAsia="Palatino Linotype" w:hAnsi="Palatino Linotype" w:cs="Palatino Linotype"/>
          <w:color w:val="000000"/>
          <w:sz w:val="21"/>
          <w:szCs w:val="21"/>
          <w:lang w:val="en-US"/>
        </w:rPr>
        <w:t>jamsetelah</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pasien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pulang</w:t>
      </w:r>
      <w:proofErr w:type="spellEnd"/>
      <w:r w:rsidR="00011357">
        <w:rPr>
          <w:rFonts w:ascii="Palatino Linotype" w:eastAsia="Palatino Linotype" w:hAnsi="Palatino Linotype" w:cs="Palatino Linotype"/>
          <w:color w:val="000000"/>
          <w:sz w:val="21"/>
          <w:szCs w:val="21"/>
          <w:lang w:val="en-US"/>
        </w:rPr>
        <w:t xml:space="preserve"> </w:t>
      </w:r>
      <w:proofErr w:type="spellStart"/>
      <w:r w:rsidR="00011357">
        <w:rPr>
          <w:rFonts w:ascii="Palatino Linotype" w:eastAsia="Palatino Linotype" w:hAnsi="Palatino Linotype" w:cs="Palatino Linotype"/>
          <w:color w:val="000000"/>
          <w:sz w:val="21"/>
          <w:szCs w:val="21"/>
          <w:lang w:val="en-US"/>
        </w:rPr>
        <w:t>perawatan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Jumlah</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reaktivasi</w:t>
      </w:r>
      <w:proofErr w:type="spellEnd"/>
      <w:r w:rsidRPr="00341A2F">
        <w:rPr>
          <w:rFonts w:ascii="Palatino Linotype" w:eastAsia="Palatino Linotype" w:hAnsi="Palatino Linotype" w:cs="Palatino Linotype"/>
          <w:color w:val="000000"/>
          <w:sz w:val="21"/>
          <w:szCs w:val="21"/>
          <w:lang w:val="en-US"/>
        </w:rPr>
        <w:t xml:space="preserve"> 43 </w:t>
      </w:r>
      <w:proofErr w:type="spellStart"/>
      <w:r w:rsidRPr="00341A2F">
        <w:rPr>
          <w:rFonts w:ascii="Palatino Linotype" w:eastAsia="Palatino Linotype" w:hAnsi="Palatino Linotype" w:cs="Palatino Linotype"/>
          <w:color w:val="000000"/>
          <w:sz w:val="21"/>
          <w:szCs w:val="21"/>
          <w:lang w:val="en-US"/>
        </w:rPr>
        <w:t>rekam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tidak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memenuhi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unsur</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pengaturan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sesuai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standar</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prosedur</w:t>
      </w:r>
      <w:proofErr w:type="spellEnd"/>
      <w:r w:rsidRPr="00341A2F">
        <w:rPr>
          <w:rFonts w:ascii="Palatino Linotype" w:eastAsia="Palatino Linotype" w:hAnsi="Palatino Linotype" w:cs="Palatino Linotype"/>
          <w:color w:val="000000"/>
          <w:sz w:val="21"/>
          <w:szCs w:val="21"/>
          <w:lang w:val="en-US"/>
        </w:rPr>
        <w:t xml:space="preserve"> yang </w:t>
      </w:r>
      <w:proofErr w:type="spellStart"/>
      <w:r w:rsidRPr="00341A2F">
        <w:rPr>
          <w:rFonts w:ascii="Palatino Linotype" w:eastAsia="Palatino Linotype" w:hAnsi="Palatino Linotype" w:cs="Palatino Linotype"/>
          <w:color w:val="000000"/>
          <w:sz w:val="21"/>
          <w:szCs w:val="21"/>
          <w:lang w:val="en-US"/>
        </w:rPr>
        <w:t>berlaku</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sehingga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dapat</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dikatakan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tidak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memenuhi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persyaratan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dalam</w:t>
      </w:r>
      <w:proofErr w:type="spellEnd"/>
      <w:r w:rsidRPr="00341A2F">
        <w:rPr>
          <w:rFonts w:ascii="Palatino Linotype" w:eastAsia="Palatino Linotype" w:hAnsi="Palatino Linotype" w:cs="Palatino Linotype"/>
          <w:color w:val="000000"/>
          <w:sz w:val="21"/>
          <w:szCs w:val="21"/>
          <w:lang w:val="en-US"/>
        </w:rPr>
        <w:t xml:space="preserve"> proses </w:t>
      </w:r>
      <w:proofErr w:type="spellStart"/>
      <w:r w:rsidR="00D86187">
        <w:rPr>
          <w:rFonts w:ascii="Palatino Linotype" w:eastAsia="Palatino Linotype" w:hAnsi="Palatino Linotype" w:cs="Palatino Linotype"/>
          <w:color w:val="000000"/>
          <w:sz w:val="21"/>
          <w:szCs w:val="21"/>
          <w:lang w:val="en-US"/>
        </w:rPr>
        <w:t>pengaktifan</w:t>
      </w:r>
      <w:proofErr w:type="spellEnd"/>
      <w:r w:rsidR="00D86187">
        <w:rPr>
          <w:rFonts w:ascii="Palatino Linotype" w:eastAsia="Palatino Linotype" w:hAnsi="Palatino Linotype" w:cs="Palatino Linotype"/>
          <w:color w:val="000000"/>
          <w:sz w:val="21"/>
          <w:szCs w:val="21"/>
          <w:lang w:val="en-US"/>
        </w:rPr>
        <w:t xml:space="preserve"> </w:t>
      </w:r>
      <w:proofErr w:type="spellStart"/>
      <w:r w:rsidR="00D86187">
        <w:rPr>
          <w:rFonts w:ascii="Palatino Linotype" w:eastAsia="Palatino Linotype" w:hAnsi="Palatino Linotype" w:cs="Palatino Linotype"/>
          <w:color w:val="000000"/>
          <w:sz w:val="21"/>
          <w:szCs w:val="21"/>
          <w:lang w:val="en-US"/>
        </w:rPr>
        <w:t>kembali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Peraturan</w:t>
      </w:r>
      <w:proofErr w:type="spellEnd"/>
      <w:r w:rsidR="009510F7" w:rsidRPr="00ED5572">
        <w:rPr>
          <w:rFonts w:ascii="Palatino Linotype" w:eastAsia="Palatino Linotype" w:hAnsi="Palatino Linotype" w:cs="Palatino Linotype"/>
          <w:color w:val="000000"/>
          <w:sz w:val="21"/>
          <w:szCs w:val="21"/>
          <w:lang w:val="en-US"/>
        </w:rPr>
        <w:t xml:space="preserve"> Menteri Kesehatan </w:t>
      </w:r>
      <w:proofErr w:type="spellStart"/>
      <w:r w:rsidR="009510F7" w:rsidRPr="00ED5572">
        <w:rPr>
          <w:rFonts w:ascii="Palatino Linotype" w:eastAsia="Palatino Linotype" w:hAnsi="Palatino Linotype" w:cs="Palatino Linotype"/>
          <w:color w:val="000000"/>
          <w:sz w:val="21"/>
          <w:szCs w:val="21"/>
          <w:lang w:val="en-US"/>
        </w:rPr>
        <w:t>Nomor</w:t>
      </w:r>
      <w:proofErr w:type="spellEnd"/>
      <w:r w:rsidR="009510F7" w:rsidRPr="00ED5572">
        <w:rPr>
          <w:rFonts w:ascii="Palatino Linotype" w:eastAsia="Palatino Linotype" w:hAnsi="Palatino Linotype" w:cs="Palatino Linotype"/>
          <w:color w:val="000000"/>
          <w:sz w:val="21"/>
          <w:szCs w:val="21"/>
          <w:lang w:val="en-US"/>
        </w:rPr>
        <w:t xml:space="preserve"> 24 </w:t>
      </w:r>
      <w:proofErr w:type="spellStart"/>
      <w:r w:rsidR="009510F7" w:rsidRPr="00ED5572">
        <w:rPr>
          <w:rFonts w:ascii="Palatino Linotype" w:eastAsia="Palatino Linotype" w:hAnsi="Palatino Linotype" w:cs="Palatino Linotype"/>
          <w:color w:val="000000"/>
          <w:sz w:val="21"/>
          <w:szCs w:val="21"/>
          <w:lang w:val="en-US"/>
        </w:rPr>
        <w:t>Tahun</w:t>
      </w:r>
      <w:proofErr w:type="spellEnd"/>
      <w:r w:rsidR="009510F7" w:rsidRPr="00ED5572">
        <w:rPr>
          <w:rFonts w:ascii="Palatino Linotype" w:eastAsia="Palatino Linotype" w:hAnsi="Palatino Linotype" w:cs="Palatino Linotype"/>
          <w:color w:val="000000"/>
          <w:sz w:val="21"/>
          <w:szCs w:val="21"/>
          <w:lang w:val="en-US"/>
        </w:rPr>
        <w:t xml:space="preserve"> 2022 </w:t>
      </w:r>
      <w:proofErr w:type="spellStart"/>
      <w:r w:rsidR="009510F7" w:rsidRPr="00ED5572">
        <w:rPr>
          <w:rFonts w:ascii="Palatino Linotype" w:eastAsia="Palatino Linotype" w:hAnsi="Palatino Linotype" w:cs="Palatino Linotype"/>
          <w:color w:val="000000"/>
          <w:sz w:val="21"/>
          <w:szCs w:val="21"/>
          <w:lang w:val="en-US"/>
        </w:rPr>
        <w:t>memberi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koreksi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waktu</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dalam</w:t>
      </w:r>
      <w:proofErr w:type="spellEnd"/>
      <w:r w:rsidR="009510F7" w:rsidRPr="00ED5572">
        <w:rPr>
          <w:rFonts w:ascii="Palatino Linotype" w:eastAsia="Palatino Linotype" w:hAnsi="Palatino Linotype" w:cs="Palatino Linotype"/>
          <w:color w:val="000000"/>
          <w:sz w:val="21"/>
          <w:szCs w:val="21"/>
          <w:lang w:val="en-US"/>
        </w:rPr>
        <w:t xml:space="preserve"> 2 x 24 jam. </w:t>
      </w:r>
      <w:proofErr w:type="spellStart"/>
      <w:r w:rsidR="009510F7" w:rsidRPr="00ED5572">
        <w:rPr>
          <w:rFonts w:ascii="Palatino Linotype" w:eastAsia="Palatino Linotype" w:hAnsi="Palatino Linotype" w:cs="Palatino Linotype"/>
          <w:color w:val="000000"/>
          <w:sz w:val="21"/>
          <w:szCs w:val="21"/>
          <w:lang w:val="en-US"/>
        </w:rPr>
        <w:t>Standar</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Prosedur</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Operasional</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tentang</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perubahan</w:t>
      </w:r>
      <w:proofErr w:type="spellEnd"/>
      <w:r w:rsidR="009510F7" w:rsidRPr="00ED5572">
        <w:rPr>
          <w:rFonts w:ascii="Palatino Linotype" w:eastAsia="Palatino Linotype" w:hAnsi="Palatino Linotype" w:cs="Palatino Linotype"/>
          <w:color w:val="000000"/>
          <w:sz w:val="21"/>
          <w:szCs w:val="21"/>
          <w:lang w:val="en-US"/>
        </w:rPr>
        <w:t xml:space="preserve"> data </w:t>
      </w:r>
      <w:proofErr w:type="spellStart"/>
      <w:r w:rsidR="009510F7" w:rsidRPr="00ED5572">
        <w:rPr>
          <w:rFonts w:ascii="Palatino Linotype" w:eastAsia="Palatino Linotype" w:hAnsi="Palatino Linotype" w:cs="Palatino Linotype"/>
          <w:color w:val="000000"/>
          <w:sz w:val="21"/>
          <w:szCs w:val="21"/>
          <w:lang w:val="en-US"/>
        </w:rPr>
        <w:t>elektronik</w:t>
      </w:r>
      <w:proofErr w:type="spellEnd"/>
      <w:r w:rsidR="009510F7" w:rsidRPr="00ED5572">
        <w:rPr>
          <w:rFonts w:ascii="Palatino Linotype" w:eastAsia="Palatino Linotype" w:hAnsi="Palatino Linotype" w:cs="Palatino Linotype"/>
          <w:color w:val="000000"/>
          <w:sz w:val="21"/>
          <w:szCs w:val="21"/>
          <w:lang w:val="en-US"/>
        </w:rPr>
        <w:t xml:space="preserve"> pada </w:t>
      </w:r>
      <w:proofErr w:type="spellStart"/>
      <w:r w:rsidR="009510F7" w:rsidRPr="00ED5572">
        <w:rPr>
          <w:rFonts w:ascii="Palatino Linotype" w:eastAsia="Palatino Linotype" w:hAnsi="Palatino Linotype" w:cs="Palatino Linotype"/>
          <w:color w:val="000000"/>
          <w:sz w:val="21"/>
          <w:szCs w:val="21"/>
          <w:lang w:val="en-US"/>
        </w:rPr>
        <w:t>rekam</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medis</w:t>
      </w:r>
      <w:proofErr w:type="spellEnd"/>
      <w:r w:rsidR="009510F7" w:rsidRPr="00ED5572">
        <w:rPr>
          <w:rFonts w:ascii="Palatino Linotype" w:eastAsia="Palatino Linotype" w:hAnsi="Palatino Linotype" w:cs="Palatino Linotype"/>
          <w:color w:val="000000"/>
          <w:sz w:val="21"/>
          <w:szCs w:val="21"/>
          <w:lang w:val="en-US"/>
        </w:rPr>
        <w:t xml:space="preserve"> juga </w:t>
      </w:r>
      <w:proofErr w:type="spellStart"/>
      <w:r w:rsidR="009510F7" w:rsidRPr="00ED5572">
        <w:rPr>
          <w:rFonts w:ascii="Palatino Linotype" w:eastAsia="Palatino Linotype" w:hAnsi="Palatino Linotype" w:cs="Palatino Linotype"/>
          <w:color w:val="000000"/>
          <w:sz w:val="21"/>
          <w:szCs w:val="21"/>
          <w:lang w:val="en-US"/>
        </w:rPr>
        <w:t>turunan</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dari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pengaturan</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dalam</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peraturan</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menteri</w:t>
      </w:r>
      <w:proofErr w:type="spellEnd"/>
      <w:r w:rsidR="009510F7" w:rsidRPr="00ED5572">
        <w:rPr>
          <w:rFonts w:ascii="Palatino Linotype" w:eastAsia="Palatino Linotype" w:hAnsi="Palatino Linotype" w:cs="Palatino Linotype"/>
          <w:color w:val="000000"/>
          <w:sz w:val="21"/>
          <w:szCs w:val="21"/>
          <w:lang w:val="en-US"/>
        </w:rPr>
        <w:t xml:space="preserve">. </w:t>
      </w:r>
      <w:r w:rsidRPr="00ED5572">
        <w:rPr>
          <w:rFonts w:ascii="Palatino Linotype" w:eastAsia="Palatino Linotype" w:hAnsi="Palatino Linotype" w:cs="Palatino Linotype"/>
          <w:color w:val="000000"/>
          <w:sz w:val="21"/>
          <w:szCs w:val="21"/>
          <w:lang w:val="en-US"/>
        </w:rPr>
        <w:t xml:space="preserve">Proses </w:t>
      </w:r>
      <w:proofErr w:type="spellStart"/>
      <w:r w:rsidR="000A761B">
        <w:rPr>
          <w:rFonts w:ascii="Palatino Linotype" w:eastAsia="Palatino Linotype" w:hAnsi="Palatino Linotype" w:cs="Palatino Linotype"/>
          <w:color w:val="000000"/>
          <w:sz w:val="21"/>
          <w:szCs w:val="21"/>
          <w:lang w:val="en-US"/>
        </w:rPr>
        <w:t>pengaktifan</w:t>
      </w:r>
      <w:proofErr w:type="spellEnd"/>
      <w:r w:rsidR="000A761B">
        <w:rPr>
          <w:rFonts w:ascii="Palatino Linotype" w:eastAsia="Palatino Linotype" w:hAnsi="Palatino Linotype" w:cs="Palatino Linotype"/>
          <w:color w:val="000000"/>
          <w:sz w:val="21"/>
          <w:szCs w:val="21"/>
          <w:lang w:val="en-US"/>
        </w:rPr>
        <w:t xml:space="preserve"> </w:t>
      </w:r>
      <w:proofErr w:type="spellStart"/>
      <w:r w:rsidR="000A761B">
        <w:rPr>
          <w:rFonts w:ascii="Palatino Linotype" w:eastAsia="Palatino Linotype" w:hAnsi="Palatino Linotype" w:cs="Palatino Linotype"/>
          <w:color w:val="000000"/>
          <w:sz w:val="21"/>
          <w:szCs w:val="21"/>
          <w:lang w:val="en-US"/>
        </w:rPr>
        <w:t>kembali</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membutuhkan</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pengawasan</w:t>
      </w:r>
      <w:proofErr w:type="spellEnd"/>
      <w:r w:rsidRPr="00ED5572">
        <w:rPr>
          <w:rFonts w:ascii="Palatino Linotype" w:eastAsia="Palatino Linotype" w:hAnsi="Palatino Linotype" w:cs="Palatino Linotype"/>
          <w:color w:val="000000"/>
          <w:sz w:val="21"/>
          <w:szCs w:val="21"/>
          <w:lang w:val="en-US"/>
        </w:rPr>
        <w:t xml:space="preserve"> oleh </w:t>
      </w:r>
      <w:proofErr w:type="spellStart"/>
      <w:r w:rsidRPr="00ED5572">
        <w:rPr>
          <w:rFonts w:ascii="Palatino Linotype" w:eastAsia="Palatino Linotype" w:hAnsi="Palatino Linotype" w:cs="Palatino Linotype"/>
          <w:color w:val="000000"/>
          <w:sz w:val="21"/>
          <w:szCs w:val="21"/>
          <w:lang w:val="en-US"/>
        </w:rPr>
        <w:t>penanggungjawab</w:t>
      </w:r>
      <w:proofErr w:type="spellEnd"/>
      <w:r w:rsidRPr="00ED5572">
        <w:rPr>
          <w:rFonts w:ascii="Palatino Linotype" w:eastAsia="Palatino Linotype" w:hAnsi="Palatino Linotype" w:cs="Palatino Linotype"/>
          <w:color w:val="000000"/>
          <w:sz w:val="21"/>
          <w:szCs w:val="21"/>
          <w:lang w:val="en-US"/>
        </w:rPr>
        <w:t xml:space="preserve"> </w:t>
      </w:r>
      <w:r w:rsidR="00D3584B">
        <w:rPr>
          <w:rFonts w:ascii="Palatino Linotype" w:eastAsia="Palatino Linotype" w:hAnsi="Palatino Linotype" w:cs="Palatino Linotype"/>
          <w:color w:val="000000"/>
          <w:sz w:val="21"/>
          <w:szCs w:val="21"/>
          <w:lang w:val="en-US"/>
        </w:rPr>
        <w:t xml:space="preserve">di </w:t>
      </w:r>
      <w:proofErr w:type="spellStart"/>
      <w:r w:rsidR="00D3584B">
        <w:rPr>
          <w:rFonts w:ascii="Palatino Linotype" w:eastAsia="Palatino Linotype" w:hAnsi="Palatino Linotype" w:cs="Palatino Linotype"/>
          <w:color w:val="000000"/>
          <w:sz w:val="21"/>
          <w:szCs w:val="21"/>
          <w:lang w:val="en-US"/>
        </w:rPr>
        <w:t>Instalasi</w:t>
      </w:r>
      <w:proofErr w:type="spellEnd"/>
      <w:r w:rsidR="00D3584B">
        <w:rPr>
          <w:rFonts w:ascii="Palatino Linotype" w:eastAsia="Palatino Linotype" w:hAnsi="Palatino Linotype" w:cs="Palatino Linotype"/>
          <w:color w:val="000000"/>
          <w:sz w:val="21"/>
          <w:szCs w:val="21"/>
          <w:lang w:val="en-US"/>
        </w:rPr>
        <w:t xml:space="preserve"> </w:t>
      </w:r>
      <w:proofErr w:type="spellStart"/>
      <w:r w:rsidR="00D3584B">
        <w:rPr>
          <w:rFonts w:ascii="Palatino Linotype" w:eastAsia="Palatino Linotype" w:hAnsi="Palatino Linotype" w:cs="Palatino Linotype"/>
          <w:color w:val="000000"/>
          <w:sz w:val="21"/>
          <w:szCs w:val="21"/>
          <w:lang w:val="en-US"/>
        </w:rPr>
        <w:t>Rekam</w:t>
      </w:r>
      <w:proofErr w:type="spellEnd"/>
      <w:r w:rsidR="00D3584B">
        <w:rPr>
          <w:rFonts w:ascii="Palatino Linotype" w:eastAsia="Palatino Linotype" w:hAnsi="Palatino Linotype" w:cs="Palatino Linotype"/>
          <w:color w:val="000000"/>
          <w:sz w:val="21"/>
          <w:szCs w:val="21"/>
          <w:lang w:val="en-US"/>
        </w:rPr>
        <w:t xml:space="preserve"> </w:t>
      </w:r>
      <w:proofErr w:type="spellStart"/>
      <w:r w:rsidR="00D3584B">
        <w:rPr>
          <w:rFonts w:ascii="Palatino Linotype" w:eastAsia="Palatino Linotype" w:hAnsi="Palatino Linotype" w:cs="Palatino Linotype"/>
          <w:color w:val="000000"/>
          <w:sz w:val="21"/>
          <w:szCs w:val="21"/>
          <w:lang w:val="en-US"/>
        </w:rPr>
        <w:t>Medis</w:t>
      </w:r>
      <w:proofErr w:type="spellEnd"/>
      <w:r w:rsidRPr="00ED5572">
        <w:rPr>
          <w:rFonts w:ascii="Palatino Linotype" w:eastAsia="Palatino Linotype" w:hAnsi="Palatino Linotype" w:cs="Palatino Linotype"/>
          <w:color w:val="000000"/>
          <w:sz w:val="21"/>
          <w:szCs w:val="21"/>
          <w:lang w:val="en-US"/>
        </w:rPr>
        <w:t xml:space="preserve"> agar </w:t>
      </w:r>
      <w:proofErr w:type="spellStart"/>
      <w:r w:rsidRPr="00ED5572">
        <w:rPr>
          <w:rFonts w:ascii="Palatino Linotype" w:eastAsia="Palatino Linotype" w:hAnsi="Palatino Linotype" w:cs="Palatino Linotype"/>
          <w:color w:val="000000"/>
          <w:sz w:val="21"/>
          <w:szCs w:val="21"/>
          <w:lang w:val="en-US"/>
        </w:rPr>
        <w:t>tidak</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muncul</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masalah</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baru</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Perlindungan</w:t>
      </w:r>
      <w:proofErr w:type="spellEnd"/>
      <w:r w:rsidR="009510F7" w:rsidRPr="00ED5572">
        <w:rPr>
          <w:rFonts w:ascii="Palatino Linotype" w:eastAsia="Palatino Linotype" w:hAnsi="Palatino Linotype" w:cs="Palatino Linotype"/>
          <w:color w:val="000000"/>
          <w:sz w:val="21"/>
          <w:szCs w:val="21"/>
          <w:lang w:val="en-US"/>
        </w:rPr>
        <w:t xml:space="preserve"> data </w:t>
      </w:r>
      <w:proofErr w:type="spellStart"/>
      <w:r w:rsidR="009510F7" w:rsidRPr="00ED5572">
        <w:rPr>
          <w:rFonts w:ascii="Palatino Linotype" w:eastAsia="Palatino Linotype" w:hAnsi="Palatino Linotype" w:cs="Palatino Linotype"/>
          <w:color w:val="000000"/>
          <w:sz w:val="21"/>
          <w:szCs w:val="21"/>
          <w:lang w:val="en-US"/>
        </w:rPr>
        <w:t>pribadi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pasien</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menjadi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sesuai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pengaturan</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Undang</w:t>
      </w:r>
      <w:proofErr w:type="spellEnd"/>
      <w:r w:rsidR="009510F7" w:rsidRPr="00ED5572">
        <w:rPr>
          <w:rFonts w:ascii="Palatino Linotype" w:eastAsia="Palatino Linotype" w:hAnsi="Palatino Linotype" w:cs="Palatino Linotype"/>
          <w:color w:val="000000"/>
          <w:sz w:val="21"/>
          <w:szCs w:val="21"/>
          <w:lang w:val="en-US"/>
        </w:rPr>
        <w:t xml:space="preserve"> – </w:t>
      </w:r>
      <w:proofErr w:type="spellStart"/>
      <w:r w:rsidR="009510F7" w:rsidRPr="00ED5572">
        <w:rPr>
          <w:rFonts w:ascii="Palatino Linotype" w:eastAsia="Palatino Linotype" w:hAnsi="Palatino Linotype" w:cs="Palatino Linotype"/>
          <w:color w:val="000000"/>
          <w:sz w:val="21"/>
          <w:szCs w:val="21"/>
          <w:lang w:val="en-US"/>
        </w:rPr>
        <w:t>undang</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Nomor</w:t>
      </w:r>
      <w:proofErr w:type="spellEnd"/>
      <w:r w:rsidR="009510F7" w:rsidRPr="00ED5572">
        <w:rPr>
          <w:rFonts w:ascii="Palatino Linotype" w:eastAsia="Palatino Linotype" w:hAnsi="Palatino Linotype" w:cs="Palatino Linotype"/>
          <w:color w:val="000000"/>
          <w:sz w:val="21"/>
          <w:szCs w:val="21"/>
          <w:lang w:val="en-US"/>
        </w:rPr>
        <w:t xml:space="preserve"> 27 </w:t>
      </w:r>
      <w:proofErr w:type="spellStart"/>
      <w:r w:rsidR="009510F7" w:rsidRPr="00ED5572">
        <w:rPr>
          <w:rFonts w:ascii="Palatino Linotype" w:eastAsia="Palatino Linotype" w:hAnsi="Palatino Linotype" w:cs="Palatino Linotype"/>
          <w:color w:val="000000"/>
          <w:sz w:val="21"/>
          <w:szCs w:val="21"/>
          <w:lang w:val="en-US"/>
        </w:rPr>
        <w:t>tahun</w:t>
      </w:r>
      <w:proofErr w:type="spellEnd"/>
      <w:r w:rsidR="009510F7" w:rsidRPr="00ED5572">
        <w:rPr>
          <w:rFonts w:ascii="Palatino Linotype" w:eastAsia="Palatino Linotype" w:hAnsi="Palatino Linotype" w:cs="Palatino Linotype"/>
          <w:color w:val="000000"/>
          <w:sz w:val="21"/>
          <w:szCs w:val="21"/>
          <w:lang w:val="en-US"/>
        </w:rPr>
        <w:t xml:space="preserve"> 2022 juga </w:t>
      </w:r>
      <w:proofErr w:type="spellStart"/>
      <w:r w:rsidR="009510F7" w:rsidRPr="00ED5572">
        <w:rPr>
          <w:rFonts w:ascii="Palatino Linotype" w:eastAsia="Palatino Linotype" w:hAnsi="Palatino Linotype" w:cs="Palatino Linotype"/>
          <w:color w:val="000000"/>
          <w:sz w:val="21"/>
          <w:szCs w:val="21"/>
          <w:lang w:val="en-US"/>
        </w:rPr>
        <w:t>menjadi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pijakan</w:t>
      </w:r>
      <w:proofErr w:type="spellEnd"/>
      <w:r w:rsidR="00E11A24">
        <w:rPr>
          <w:rFonts w:ascii="Palatino Linotype" w:eastAsia="Palatino Linotype" w:hAnsi="Palatino Linotype" w:cs="Palatino Linotype"/>
          <w:color w:val="000000"/>
          <w:sz w:val="21"/>
          <w:szCs w:val="21"/>
          <w:lang w:val="en-US"/>
        </w:rPr>
        <w:t xml:space="preserve"> </w:t>
      </w:r>
      <w:proofErr w:type="spellStart"/>
      <w:r w:rsidR="00E11A24">
        <w:rPr>
          <w:rFonts w:ascii="Palatino Linotype" w:eastAsia="Palatino Linotype" w:hAnsi="Palatino Linotype" w:cs="Palatino Linotype"/>
          <w:color w:val="000000"/>
          <w:sz w:val="21"/>
          <w:szCs w:val="21"/>
          <w:lang w:val="en-US"/>
        </w:rPr>
        <w:t>pengaktifan</w:t>
      </w:r>
      <w:proofErr w:type="spellEnd"/>
      <w:r w:rsidR="00E11A24">
        <w:rPr>
          <w:rFonts w:ascii="Palatino Linotype" w:eastAsia="Palatino Linotype" w:hAnsi="Palatino Linotype" w:cs="Palatino Linotype"/>
          <w:color w:val="000000"/>
          <w:sz w:val="21"/>
          <w:szCs w:val="21"/>
          <w:lang w:val="en-US"/>
        </w:rPr>
        <w:t xml:space="preserve"> </w:t>
      </w:r>
      <w:proofErr w:type="spellStart"/>
      <w:r w:rsidR="00E11A24">
        <w:rPr>
          <w:rFonts w:ascii="Palatino Linotype" w:eastAsia="Palatino Linotype" w:hAnsi="Palatino Linotype" w:cs="Palatino Linotype"/>
          <w:color w:val="000000"/>
          <w:sz w:val="21"/>
          <w:szCs w:val="21"/>
          <w:lang w:val="en-US"/>
        </w:rPr>
        <w:t>kembali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dokumen</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elektronik</w:t>
      </w:r>
      <w:proofErr w:type="spellEnd"/>
      <w:r w:rsidR="009510F7" w:rsidRPr="00ED5572">
        <w:rPr>
          <w:rFonts w:ascii="Palatino Linotype" w:eastAsia="Palatino Linotype" w:hAnsi="Palatino Linotype" w:cs="Palatino Linotype"/>
          <w:color w:val="000000"/>
          <w:sz w:val="21"/>
          <w:szCs w:val="21"/>
          <w:lang w:val="en-US"/>
        </w:rPr>
        <w:t xml:space="preserve"> yang di </w:t>
      </w:r>
      <w:proofErr w:type="spellStart"/>
      <w:r w:rsidR="009510F7" w:rsidRPr="00ED5572">
        <w:rPr>
          <w:rFonts w:ascii="Palatino Linotype" w:eastAsia="Palatino Linotype" w:hAnsi="Palatino Linotype" w:cs="Palatino Linotype"/>
          <w:color w:val="000000"/>
          <w:sz w:val="21"/>
          <w:szCs w:val="21"/>
          <w:lang w:val="en-US"/>
        </w:rPr>
        <w:t>memuat</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identitas</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pasien</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sebagai</w:t>
      </w:r>
      <w:proofErr w:type="spellEnd"/>
      <w:r w:rsidR="009510F7" w:rsidRPr="00ED5572">
        <w:rPr>
          <w:rFonts w:ascii="Palatino Linotype" w:eastAsia="Palatino Linotype" w:hAnsi="Palatino Linotype" w:cs="Palatino Linotype"/>
          <w:color w:val="000000"/>
          <w:sz w:val="21"/>
          <w:szCs w:val="21"/>
          <w:lang w:val="en-US"/>
        </w:rPr>
        <w:t xml:space="preserve"> salah </w:t>
      </w:r>
      <w:proofErr w:type="spellStart"/>
      <w:r w:rsidR="009510F7" w:rsidRPr="00ED5572">
        <w:rPr>
          <w:rFonts w:ascii="Palatino Linotype" w:eastAsia="Palatino Linotype" w:hAnsi="Palatino Linotype" w:cs="Palatino Linotype"/>
          <w:color w:val="000000"/>
          <w:sz w:val="21"/>
          <w:szCs w:val="21"/>
          <w:lang w:val="en-US"/>
        </w:rPr>
        <w:t>satu</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009510F7" w:rsidRPr="00ED5572">
        <w:rPr>
          <w:rFonts w:ascii="Palatino Linotype" w:eastAsia="Palatino Linotype" w:hAnsi="Palatino Linotype" w:cs="Palatino Linotype"/>
          <w:color w:val="000000"/>
          <w:sz w:val="21"/>
          <w:szCs w:val="21"/>
          <w:lang w:val="en-US"/>
        </w:rPr>
        <w:t>jenis</w:t>
      </w:r>
      <w:proofErr w:type="spellEnd"/>
      <w:r w:rsidR="009510F7" w:rsidRPr="00ED5572">
        <w:rPr>
          <w:rFonts w:ascii="Palatino Linotype" w:eastAsia="Palatino Linotype" w:hAnsi="Palatino Linotype" w:cs="Palatino Linotype"/>
          <w:color w:val="000000"/>
          <w:sz w:val="21"/>
          <w:szCs w:val="21"/>
          <w:lang w:val="en-US"/>
        </w:rPr>
        <w:t xml:space="preserve"> data </w:t>
      </w:r>
      <w:proofErr w:type="spellStart"/>
      <w:r w:rsidR="009510F7" w:rsidRPr="00ED5572">
        <w:rPr>
          <w:rFonts w:ascii="Palatino Linotype" w:eastAsia="Palatino Linotype" w:hAnsi="Palatino Linotype" w:cs="Palatino Linotype"/>
          <w:color w:val="000000"/>
          <w:sz w:val="21"/>
          <w:szCs w:val="21"/>
          <w:lang w:val="en-US"/>
        </w:rPr>
        <w:t>pribadi</w:t>
      </w:r>
      <w:proofErr w:type="spellEnd"/>
      <w:r w:rsidR="009510F7"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Penutupan</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kembali</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akses</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harus</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segera</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setelah</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perbaikan</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selesai</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dilakukan</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0052390F" w:rsidRPr="00ED5572">
        <w:rPr>
          <w:rFonts w:ascii="Palatino Linotype" w:eastAsia="Palatino Linotype" w:hAnsi="Palatino Linotype" w:cs="Palatino Linotype"/>
          <w:color w:val="000000"/>
          <w:sz w:val="21"/>
          <w:szCs w:val="21"/>
          <w:lang w:val="en-US"/>
        </w:rPr>
        <w:t>Pemahaman</w:t>
      </w:r>
      <w:proofErr w:type="spellEnd"/>
      <w:r w:rsidR="0052390F" w:rsidRPr="00ED5572">
        <w:rPr>
          <w:rFonts w:ascii="Palatino Linotype" w:eastAsia="Palatino Linotype" w:hAnsi="Palatino Linotype" w:cs="Palatino Linotype"/>
          <w:color w:val="000000"/>
          <w:sz w:val="21"/>
          <w:szCs w:val="21"/>
          <w:lang w:val="en-US"/>
        </w:rPr>
        <w:t xml:space="preserve"> </w:t>
      </w:r>
      <w:proofErr w:type="spellStart"/>
      <w:r w:rsidR="0052390F">
        <w:rPr>
          <w:rFonts w:ascii="Palatino Linotype" w:eastAsia="Palatino Linotype" w:hAnsi="Palatino Linotype" w:cs="Palatino Linotype"/>
          <w:color w:val="000000"/>
          <w:sz w:val="21"/>
          <w:szCs w:val="21"/>
          <w:lang w:val="en-US"/>
        </w:rPr>
        <w:t>tentang</w:t>
      </w:r>
      <w:proofErr w:type="spellEnd"/>
      <w:r w:rsidR="0052390F">
        <w:rPr>
          <w:rFonts w:ascii="Palatino Linotype" w:eastAsia="Palatino Linotype" w:hAnsi="Palatino Linotype" w:cs="Palatino Linotype"/>
          <w:color w:val="000000"/>
          <w:sz w:val="21"/>
          <w:szCs w:val="21"/>
          <w:lang w:val="en-US"/>
        </w:rPr>
        <w:t xml:space="preserve"> </w:t>
      </w:r>
      <w:proofErr w:type="spellStart"/>
      <w:r w:rsidR="0052390F">
        <w:rPr>
          <w:rFonts w:ascii="Palatino Linotype" w:eastAsia="Palatino Linotype" w:hAnsi="Palatino Linotype" w:cs="Palatino Linotype"/>
          <w:color w:val="000000"/>
          <w:sz w:val="21"/>
          <w:szCs w:val="21"/>
          <w:lang w:val="en-US"/>
        </w:rPr>
        <w:t>r</w:t>
      </w:r>
      <w:r w:rsidRPr="00341A2F">
        <w:rPr>
          <w:rFonts w:ascii="Palatino Linotype" w:eastAsia="Palatino Linotype" w:hAnsi="Palatino Linotype" w:cs="Palatino Linotype"/>
          <w:color w:val="000000"/>
          <w:sz w:val="21"/>
          <w:szCs w:val="21"/>
          <w:lang w:val="en-US"/>
        </w:rPr>
        <w:t>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0052390F">
        <w:rPr>
          <w:rFonts w:ascii="Palatino Linotype" w:eastAsia="Palatino Linotype" w:hAnsi="Palatino Linotype" w:cs="Palatino Linotype"/>
          <w:color w:val="000000"/>
          <w:sz w:val="21"/>
          <w:szCs w:val="21"/>
          <w:lang w:val="en-US"/>
        </w:rPr>
        <w:t>sebagai</w:t>
      </w:r>
      <w:proofErr w:type="spellEnd"/>
      <w:r w:rsidR="0052390F">
        <w:rPr>
          <w:rFonts w:ascii="Palatino Linotype" w:eastAsia="Palatino Linotype" w:hAnsi="Palatino Linotype" w:cs="Palatino Linotype"/>
          <w:color w:val="000000"/>
          <w:sz w:val="21"/>
          <w:szCs w:val="21"/>
          <w:lang w:val="en-US"/>
        </w:rPr>
        <w:t xml:space="preserve"> </w:t>
      </w:r>
      <w:proofErr w:type="spellStart"/>
      <w:r w:rsidR="0052390F">
        <w:rPr>
          <w:rFonts w:ascii="Palatino Linotype" w:eastAsia="Palatino Linotype" w:hAnsi="Palatino Linotype" w:cs="Palatino Linotype"/>
          <w:color w:val="000000"/>
          <w:sz w:val="21"/>
          <w:szCs w:val="21"/>
          <w:lang w:val="en-US"/>
        </w:rPr>
        <w:t>dokumen</w:t>
      </w:r>
      <w:proofErr w:type="spellEnd"/>
      <w:r w:rsidR="0052390F">
        <w:rPr>
          <w:rFonts w:ascii="Palatino Linotype" w:eastAsia="Palatino Linotype" w:hAnsi="Palatino Linotype" w:cs="Palatino Linotype"/>
          <w:color w:val="000000"/>
          <w:sz w:val="21"/>
          <w:szCs w:val="21"/>
          <w:lang w:val="en-US"/>
        </w:rPr>
        <w:t xml:space="preserve"> </w:t>
      </w:r>
      <w:proofErr w:type="spellStart"/>
      <w:r w:rsidR="0052390F">
        <w:rPr>
          <w:rFonts w:ascii="Palatino Linotype" w:eastAsia="Palatino Linotype" w:hAnsi="Palatino Linotype" w:cs="Palatino Linotype"/>
          <w:color w:val="000000"/>
          <w:sz w:val="21"/>
          <w:szCs w:val="21"/>
          <w:lang w:val="en-US"/>
        </w:rPr>
        <w:t>rumah</w:t>
      </w:r>
      <w:proofErr w:type="spellEnd"/>
      <w:r w:rsidR="0052390F">
        <w:rPr>
          <w:rFonts w:ascii="Palatino Linotype" w:eastAsia="Palatino Linotype" w:hAnsi="Palatino Linotype" w:cs="Palatino Linotype"/>
          <w:color w:val="000000"/>
          <w:sz w:val="21"/>
          <w:szCs w:val="21"/>
          <w:lang w:val="en-US"/>
        </w:rPr>
        <w:t xml:space="preserve"> </w:t>
      </w:r>
      <w:proofErr w:type="spellStart"/>
      <w:r w:rsidR="0052390F">
        <w:rPr>
          <w:rFonts w:ascii="Palatino Linotype" w:eastAsia="Palatino Linotype" w:hAnsi="Palatino Linotype" w:cs="Palatino Linotype"/>
          <w:color w:val="000000"/>
          <w:sz w:val="21"/>
          <w:szCs w:val="21"/>
          <w:lang w:val="en-US"/>
        </w:rPr>
        <w:t>sakit</w:t>
      </w:r>
      <w:proofErr w:type="spellEnd"/>
      <w:r w:rsidR="0052390F">
        <w:rPr>
          <w:rFonts w:ascii="Palatino Linotype" w:eastAsia="Palatino Linotype" w:hAnsi="Palatino Linotype" w:cs="Palatino Linotype"/>
          <w:color w:val="000000"/>
          <w:sz w:val="21"/>
          <w:szCs w:val="21"/>
          <w:lang w:val="en-US"/>
        </w:rPr>
        <w:t xml:space="preserve"> yang </w:t>
      </w:r>
      <w:proofErr w:type="spellStart"/>
      <w:r w:rsidR="0052390F">
        <w:rPr>
          <w:rFonts w:ascii="Palatino Linotype" w:eastAsia="Palatino Linotype" w:hAnsi="Palatino Linotype" w:cs="Palatino Linotype"/>
          <w:color w:val="000000"/>
          <w:sz w:val="21"/>
          <w:szCs w:val="21"/>
          <w:lang w:val="en-US"/>
        </w:rPr>
        <w:t>melindungi</w:t>
      </w:r>
      <w:proofErr w:type="spellEnd"/>
      <w:r w:rsidR="0052390F">
        <w:rPr>
          <w:rFonts w:ascii="Palatino Linotype" w:eastAsia="Palatino Linotype" w:hAnsi="Palatino Linotype" w:cs="Palatino Linotype"/>
          <w:color w:val="000000"/>
          <w:sz w:val="21"/>
          <w:szCs w:val="21"/>
          <w:lang w:val="en-US"/>
        </w:rPr>
        <w:t xml:space="preserve"> </w:t>
      </w:r>
      <w:proofErr w:type="spellStart"/>
      <w:r w:rsidR="0052390F">
        <w:rPr>
          <w:rFonts w:ascii="Palatino Linotype" w:eastAsia="Palatino Linotype" w:hAnsi="Palatino Linotype" w:cs="Palatino Linotype"/>
          <w:color w:val="000000"/>
          <w:sz w:val="21"/>
          <w:szCs w:val="21"/>
          <w:lang w:val="en-US"/>
        </w:rPr>
        <w:t>dokter</w:t>
      </w:r>
      <w:proofErr w:type="spellEnd"/>
      <w:r w:rsidR="0052390F">
        <w:rPr>
          <w:rFonts w:ascii="Palatino Linotype" w:eastAsia="Palatino Linotype" w:hAnsi="Palatino Linotype" w:cs="Palatino Linotype"/>
          <w:color w:val="000000"/>
          <w:sz w:val="21"/>
          <w:szCs w:val="21"/>
          <w:lang w:val="en-US"/>
        </w:rPr>
        <w:t xml:space="preserve"> </w:t>
      </w:r>
      <w:proofErr w:type="spellStart"/>
      <w:r w:rsidR="0052390F">
        <w:rPr>
          <w:rFonts w:ascii="Palatino Linotype" w:eastAsia="Palatino Linotype" w:hAnsi="Palatino Linotype" w:cs="Palatino Linotype"/>
          <w:color w:val="000000"/>
          <w:sz w:val="21"/>
          <w:szCs w:val="21"/>
          <w:lang w:val="en-US"/>
        </w:rPr>
        <w:t>dari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segi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hukum</w:t>
      </w:r>
      <w:proofErr w:type="spellEnd"/>
      <w:r w:rsidRPr="00341A2F">
        <w:rPr>
          <w:rFonts w:ascii="Palatino Linotype" w:eastAsia="Palatino Linotype" w:hAnsi="Palatino Linotype" w:cs="Palatino Linotype"/>
          <w:color w:val="000000"/>
          <w:sz w:val="21"/>
          <w:szCs w:val="21"/>
          <w:lang w:val="en-US"/>
        </w:rPr>
        <w:t xml:space="preserve"> </w:t>
      </w:r>
      <w:r w:rsidRPr="00341A2F">
        <w:rPr>
          <w:rFonts w:ascii="Palatino Linotype" w:eastAsia="Palatino Linotype" w:hAnsi="Palatino Linotype" w:cs="Palatino Linotype"/>
          <w:i/>
          <w:color w:val="000000"/>
          <w:sz w:val="21"/>
          <w:szCs w:val="21"/>
          <w:lang w:val="en-US"/>
        </w:rPr>
        <w:t>(medico legal)</w:t>
      </w:r>
      <w:proofErr w:type="spellStart"/>
      <w:r w:rsidR="008D5CE7">
        <w:rPr>
          <w:rFonts w:ascii="Palatino Linotype" w:eastAsia="Palatino Linotype" w:hAnsi="Palatino Linotype" w:cs="Palatino Linotype"/>
          <w:color w:val="000000"/>
          <w:sz w:val="21"/>
          <w:szCs w:val="21"/>
          <w:lang w:val="en-US"/>
        </w:rPr>
        <w:t>dimana</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rekam</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medis</w:t>
      </w:r>
      <w:proofErr w:type="spellEnd"/>
      <w:r w:rsidR="008D5CE7" w:rsidRPr="008D5CE7">
        <w:rPr>
          <w:rFonts w:ascii="Palatino Linotype" w:eastAsia="Palatino Linotype" w:hAnsi="Palatino Linotype" w:cs="Palatino Linotype"/>
          <w:color w:val="000000"/>
          <w:sz w:val="21"/>
          <w:szCs w:val="21"/>
          <w:lang w:val="en-US"/>
        </w:rPr>
        <w:t xml:space="preserve"> yang </w:t>
      </w:r>
      <w:proofErr w:type="spellStart"/>
      <w:r w:rsidR="008D5CE7" w:rsidRPr="008D5CE7">
        <w:rPr>
          <w:rFonts w:ascii="Palatino Linotype" w:eastAsia="Palatino Linotype" w:hAnsi="Palatino Linotype" w:cs="Palatino Linotype"/>
          <w:color w:val="000000"/>
          <w:sz w:val="21"/>
          <w:szCs w:val="21"/>
          <w:lang w:val="en-US"/>
        </w:rPr>
        <w:t>tidak</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lengkap</w:t>
      </w:r>
      <w:proofErr w:type="spellEnd"/>
      <w:r w:rsidR="008D5CE7" w:rsidRPr="008D5CE7">
        <w:rPr>
          <w:rFonts w:ascii="Palatino Linotype" w:eastAsia="Palatino Linotype" w:hAnsi="Palatino Linotype" w:cs="Palatino Linotype"/>
          <w:color w:val="000000"/>
          <w:sz w:val="21"/>
          <w:szCs w:val="21"/>
          <w:lang w:val="en-US"/>
        </w:rPr>
        <w:t xml:space="preserve"> dan </w:t>
      </w:r>
      <w:proofErr w:type="spellStart"/>
      <w:r w:rsidR="008D5CE7" w:rsidRPr="008D5CE7">
        <w:rPr>
          <w:rFonts w:ascii="Palatino Linotype" w:eastAsia="Palatino Linotype" w:hAnsi="Palatino Linotype" w:cs="Palatino Linotype"/>
          <w:color w:val="000000"/>
          <w:sz w:val="21"/>
          <w:szCs w:val="21"/>
          <w:lang w:val="en-US"/>
        </w:rPr>
        <w:t>tidak</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akurat</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dapat</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menimbulkan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kerugian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bagi</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pasien</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dokter</w:t>
      </w:r>
      <w:proofErr w:type="spellEnd"/>
      <w:r w:rsidR="008D5CE7" w:rsidRPr="008D5CE7">
        <w:rPr>
          <w:rFonts w:ascii="Palatino Linotype" w:eastAsia="Palatino Linotype" w:hAnsi="Palatino Linotype" w:cs="Palatino Linotype"/>
          <w:color w:val="000000"/>
          <w:sz w:val="21"/>
          <w:szCs w:val="21"/>
          <w:lang w:val="en-US"/>
        </w:rPr>
        <w:t xml:space="preserve">, dan </w:t>
      </w:r>
      <w:proofErr w:type="spellStart"/>
      <w:r w:rsidR="008D5CE7" w:rsidRPr="008D5CE7">
        <w:rPr>
          <w:rFonts w:ascii="Palatino Linotype" w:eastAsia="Palatino Linotype" w:hAnsi="Palatino Linotype" w:cs="Palatino Linotype"/>
          <w:color w:val="000000"/>
          <w:sz w:val="21"/>
          <w:szCs w:val="21"/>
          <w:lang w:val="en-US"/>
        </w:rPr>
        <w:t>rumah</w:t>
      </w:r>
      <w:proofErr w:type="spellEnd"/>
      <w:r w:rsidR="008D5CE7" w:rsidRPr="008D5CE7">
        <w:rPr>
          <w:rFonts w:ascii="Palatino Linotype" w:eastAsia="Palatino Linotype" w:hAnsi="Palatino Linotype" w:cs="Palatino Linotype"/>
          <w:color w:val="000000"/>
          <w:sz w:val="21"/>
          <w:szCs w:val="21"/>
          <w:lang w:val="en-US"/>
        </w:rPr>
        <w:t xml:space="preserve"> </w:t>
      </w:r>
      <w:proofErr w:type="spellStart"/>
      <w:r w:rsidR="008D5CE7" w:rsidRPr="008D5CE7">
        <w:rPr>
          <w:rFonts w:ascii="Palatino Linotype" w:eastAsia="Palatino Linotype" w:hAnsi="Palatino Linotype" w:cs="Palatino Linotype"/>
          <w:color w:val="000000"/>
          <w:sz w:val="21"/>
          <w:szCs w:val="21"/>
          <w:lang w:val="en-US"/>
        </w:rPr>
        <w:t>sakit</w:t>
      </w:r>
      <w:proofErr w:type="spellEnd"/>
      <w:r w:rsidR="008D5CE7" w:rsidRPr="008D5CE7">
        <w:rPr>
          <w:rFonts w:ascii="Palatino Linotype" w:eastAsia="Palatino Linotype" w:hAnsi="Palatino Linotype" w:cs="Palatino Linotype"/>
          <w:color w:val="000000"/>
          <w:sz w:val="21"/>
          <w:szCs w:val="21"/>
          <w:lang w:val="en-US"/>
        </w:rPr>
        <w:t xml:space="preserve"> </w:t>
      </w:r>
      <w:r w:rsidR="005925EF">
        <w:rPr>
          <w:rFonts w:ascii="Palatino Linotype" w:eastAsia="Palatino Linotype" w:hAnsi="Palatino Linotype" w:cs="Palatino Linotype"/>
          <w:color w:val="000000"/>
          <w:sz w:val="21"/>
          <w:szCs w:val="21"/>
          <w:lang w:val="en-US"/>
        </w:rPr>
        <w:fldChar w:fldCharType="begin" w:fldLock="1"/>
      </w:r>
      <w:r w:rsidR="00FB73C6">
        <w:rPr>
          <w:rFonts w:ascii="Palatino Linotype" w:eastAsia="Palatino Linotype" w:hAnsi="Palatino Linotype" w:cs="Palatino Linotype"/>
          <w:color w:val="000000"/>
          <w:sz w:val="21"/>
          <w:szCs w:val="21"/>
          <w:lang w:val="en-US"/>
        </w:rPr>
        <w:instrText>ADDIN CSL_CITATION {"citationItems":[{"id":"ITEM-1","itemData":{"DOI":"10.1080/17538157.2021.1879810","ISSN":"1753-8157","author":[{"dropping-particle":"","family":"Tapuria","given":"Archana","non-dropping-particle":"","parse-names":false,"suffix":""},{"dropping-particle":"","family":"Porat","given":"Talya","non-dropping-particle":"","parse-names":false,"suffix":""},{"dropping-particle":"","family":"Kalra","given":"Dipak","non-dropping-particle":"","parse-names":false,"suffix":""},{"dropping-particle":"","family":"Dsouza","given":"Glen","non-dropping-particle":"","parse-names":false,"suffix":""},{"dropping-particle":"","family":"Xiaohui","given":"Sun","non-dropping-particle":"","parse-names":false,"suffix":""},{"dropping-particle":"","family":"Curcin","given":"Vasa","non-dropping-particle":"","parse-names":false,"suffix":""}],"container-title":"Informatics for Health and Social Care","id":"ITEM-1","issue":"2","issued":{"date-parts":[["2021","6","2"]]},"page":"194-206","publisher":"Kementerian Kesehatan RI","publisher-place":"Jakarta","title":"Impact of patient access to their electronic health record: systematic review","type":"article-journal","volume":"46"},"uris":["http://www.mendeley.com/documents/?uuid=ac0ac1d8-caf4-4112-9510-02d3dea406a6"]}],"mendeley":{"formattedCitation":"(Tapuria &lt;i&gt;et al.&lt;/i&gt;, 2021)","plainTextFormattedCitation":"(Tapuria et al., 2021)","previouslyFormattedCitation":"(Susanto and Sugiharto, 2017)"},"properties":{"noteIndex":0},"schema":"https://github.com/citation-style-language/schema/raw/master/csl-citation.json"}</w:instrText>
      </w:r>
      <w:r w:rsidR="005925EF">
        <w:rPr>
          <w:rFonts w:ascii="Palatino Linotype" w:eastAsia="Palatino Linotype" w:hAnsi="Palatino Linotype" w:cs="Palatino Linotype"/>
          <w:color w:val="000000"/>
          <w:sz w:val="21"/>
          <w:szCs w:val="21"/>
          <w:lang w:val="en-US"/>
        </w:rPr>
        <w:fldChar w:fldCharType="separate"/>
      </w:r>
      <w:r w:rsidR="00FB73C6" w:rsidRPr="00FB73C6">
        <w:rPr>
          <w:rFonts w:ascii="Palatino Linotype" w:eastAsia="Palatino Linotype" w:hAnsi="Palatino Linotype" w:cs="Palatino Linotype"/>
          <w:noProof/>
          <w:color w:val="000000"/>
          <w:sz w:val="21"/>
          <w:szCs w:val="21"/>
          <w:lang w:val="en-US"/>
        </w:rPr>
        <w:t xml:space="preserve">(Tapuria </w:t>
      </w:r>
      <w:r w:rsidR="00FB73C6" w:rsidRPr="00FB73C6">
        <w:rPr>
          <w:rFonts w:ascii="Palatino Linotype" w:eastAsia="Palatino Linotype" w:hAnsi="Palatino Linotype" w:cs="Palatino Linotype"/>
          <w:i/>
          <w:noProof/>
          <w:color w:val="000000"/>
          <w:sz w:val="21"/>
          <w:szCs w:val="21"/>
          <w:lang w:val="en-US"/>
        </w:rPr>
        <w:t>et al.</w:t>
      </w:r>
      <w:r w:rsidR="00FB73C6" w:rsidRPr="00FB73C6">
        <w:rPr>
          <w:rFonts w:ascii="Palatino Linotype" w:eastAsia="Palatino Linotype" w:hAnsi="Palatino Linotype" w:cs="Palatino Linotype"/>
          <w:noProof/>
          <w:color w:val="000000"/>
          <w:sz w:val="21"/>
          <w:szCs w:val="21"/>
          <w:lang w:val="en-US"/>
        </w:rPr>
        <w:t>, 2021)</w:t>
      </w:r>
      <w:r w:rsidR="005925EF">
        <w:rPr>
          <w:rFonts w:ascii="Palatino Linotype" w:eastAsia="Palatino Linotype" w:hAnsi="Palatino Linotype" w:cs="Palatino Linotype"/>
          <w:color w:val="000000"/>
          <w:sz w:val="21"/>
          <w:szCs w:val="21"/>
          <w:lang w:val="en-US"/>
        </w:rPr>
        <w:fldChar w:fldCharType="end"/>
      </w:r>
      <w:r w:rsidRPr="00341A2F">
        <w:rPr>
          <w:rFonts w:ascii="Palatino Linotype" w:eastAsia="Palatino Linotype" w:hAnsi="Palatino Linotype" w:cs="Palatino Linotype"/>
          <w:color w:val="000000"/>
          <w:sz w:val="21"/>
          <w:szCs w:val="21"/>
          <w:lang w:val="en-US"/>
        </w:rPr>
        <w:t>.</w:t>
      </w:r>
    </w:p>
    <w:p w:rsidR="00341A2F" w:rsidRPr="00341A2F" w:rsidRDefault="00E11A24" w:rsidP="002C4EF7">
      <w:pPr>
        <w:spacing w:line="223" w:lineRule="auto"/>
        <w:ind w:left="142" w:right="11" w:firstLine="425"/>
        <w:jc w:val="both"/>
        <w:rPr>
          <w:rFonts w:ascii="Palatino Linotype" w:eastAsia="Palatino Linotype" w:hAnsi="Palatino Linotype" w:cs="Palatino Linotype"/>
          <w:color w:val="000000"/>
          <w:sz w:val="21"/>
          <w:szCs w:val="21"/>
          <w:lang w:val="en-US"/>
        </w:rPr>
      </w:pPr>
      <w:r>
        <w:rPr>
          <w:rFonts w:ascii="Palatino Linotype" w:eastAsia="Palatino Linotype" w:hAnsi="Palatino Linotype" w:cs="Palatino Linotype"/>
          <w:color w:val="000000"/>
          <w:sz w:val="21"/>
          <w:szCs w:val="21"/>
          <w:lang w:val="en-US"/>
        </w:rPr>
        <w:tab/>
      </w:r>
      <w:proofErr w:type="spellStart"/>
      <w:r>
        <w:rPr>
          <w:rFonts w:ascii="Palatino Linotype" w:eastAsia="Palatino Linotype" w:hAnsi="Palatino Linotype" w:cs="Palatino Linotype"/>
          <w:color w:val="000000"/>
          <w:sz w:val="21"/>
          <w:szCs w:val="21"/>
          <w:lang w:val="en-US"/>
        </w:rPr>
        <w:t>Pengaktifan</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kembali</w:t>
      </w:r>
      <w:proofErr w:type="spellEnd"/>
      <w:r w:rsidR="00341A2F" w:rsidRPr="00341A2F">
        <w:rPr>
          <w:rFonts w:ascii="Palatino Linotype" w:eastAsia="Palatino Linotype" w:hAnsi="Palatino Linotype" w:cs="Palatino Linotype"/>
          <w:color w:val="000000"/>
          <w:sz w:val="21"/>
          <w:szCs w:val="21"/>
          <w:lang w:val="en-US"/>
        </w:rPr>
        <w:t xml:space="preserve"> yang </w:t>
      </w:r>
      <w:proofErr w:type="spellStart"/>
      <w:r w:rsidR="00341A2F" w:rsidRPr="00341A2F">
        <w:rPr>
          <w:rFonts w:ascii="Palatino Linotype" w:eastAsia="Palatino Linotype" w:hAnsi="Palatino Linotype" w:cs="Palatino Linotype"/>
          <w:color w:val="000000"/>
          <w:sz w:val="21"/>
          <w:szCs w:val="21"/>
          <w:lang w:val="en-US"/>
        </w:rPr>
        <w:t>dilakukan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adalah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untuk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kelengkapan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pengisian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7675FB">
        <w:rPr>
          <w:rFonts w:ascii="Palatino Linotype" w:eastAsia="Palatino Linotype" w:hAnsi="Palatino Linotype" w:cs="Palatino Linotype"/>
          <w:color w:val="000000"/>
          <w:sz w:val="21"/>
          <w:szCs w:val="21"/>
          <w:lang w:val="en-US"/>
        </w:rPr>
        <w:t>medis</w:t>
      </w:r>
      <w:proofErr w:type="spellEnd"/>
      <w:r w:rsidR="007675FB">
        <w:rPr>
          <w:rFonts w:ascii="Palatino Linotype" w:eastAsia="Palatino Linotype" w:hAnsi="Palatino Linotype" w:cs="Palatino Linotype"/>
          <w:color w:val="000000"/>
          <w:sz w:val="21"/>
          <w:szCs w:val="21"/>
          <w:lang w:val="en-US"/>
        </w:rPr>
        <w:t xml:space="preserve"> </w:t>
      </w:r>
      <w:proofErr w:type="spellStart"/>
      <w:r w:rsidR="007675FB">
        <w:rPr>
          <w:rFonts w:ascii="Palatino Linotype" w:eastAsia="Palatino Linotype" w:hAnsi="Palatino Linotype" w:cs="Palatino Linotype"/>
          <w:color w:val="000000"/>
          <w:sz w:val="21"/>
          <w:szCs w:val="21"/>
          <w:lang w:val="en-US"/>
        </w:rPr>
        <w:t>elektronik</w:t>
      </w:r>
      <w:proofErr w:type="spellEnd"/>
      <w:r w:rsidR="007675FB">
        <w:rPr>
          <w:rFonts w:ascii="Palatino Linotype" w:eastAsia="Palatino Linotype" w:hAnsi="Palatino Linotype" w:cs="Palatino Linotype"/>
          <w:color w:val="000000"/>
          <w:sz w:val="21"/>
          <w:szCs w:val="21"/>
          <w:lang w:val="en-US"/>
        </w:rPr>
        <w:t>. Diagnosis</w:t>
      </w:r>
      <w:r w:rsidR="00D006C8">
        <w:rPr>
          <w:rFonts w:ascii="Palatino Linotype" w:eastAsia="Palatino Linotype" w:hAnsi="Palatino Linotype" w:cs="Palatino Linotype"/>
          <w:color w:val="000000"/>
          <w:sz w:val="21"/>
          <w:szCs w:val="21"/>
          <w:lang w:val="en-US"/>
        </w:rPr>
        <w:t xml:space="preserve"> yang </w:t>
      </w:r>
      <w:proofErr w:type="spellStart"/>
      <w:r w:rsidR="00D006C8">
        <w:rPr>
          <w:rFonts w:ascii="Palatino Linotype" w:eastAsia="Palatino Linotype" w:hAnsi="Palatino Linotype" w:cs="Palatino Linotype"/>
          <w:color w:val="000000"/>
          <w:sz w:val="21"/>
          <w:szCs w:val="21"/>
          <w:lang w:val="en-US"/>
        </w:rPr>
        <w:t>tidak</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terisi</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tidak</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benar</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ataupun</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tidak</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lengkap</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akan</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berpengaruh</w:t>
      </w:r>
      <w:proofErr w:type="spellEnd"/>
      <w:r w:rsidR="00D006C8">
        <w:rPr>
          <w:rFonts w:ascii="Palatino Linotype" w:eastAsia="Palatino Linotype" w:hAnsi="Palatino Linotype" w:cs="Palatino Linotype"/>
          <w:color w:val="000000"/>
          <w:sz w:val="21"/>
          <w:szCs w:val="21"/>
          <w:lang w:val="en-US"/>
        </w:rPr>
        <w:t xml:space="preserve"> pada </w:t>
      </w:r>
      <w:proofErr w:type="spellStart"/>
      <w:r w:rsidR="00D006C8">
        <w:rPr>
          <w:rFonts w:ascii="Palatino Linotype" w:eastAsia="Palatino Linotype" w:hAnsi="Palatino Linotype" w:cs="Palatino Linotype"/>
          <w:color w:val="000000"/>
          <w:sz w:val="21"/>
          <w:szCs w:val="21"/>
          <w:lang w:val="en-US"/>
        </w:rPr>
        <w:t>kode</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penyakit</w:t>
      </w:r>
      <w:proofErr w:type="spellEnd"/>
      <w:r w:rsidR="00D006C8">
        <w:rPr>
          <w:rFonts w:ascii="Palatino Linotype" w:eastAsia="Palatino Linotype" w:hAnsi="Palatino Linotype" w:cs="Palatino Linotype"/>
          <w:color w:val="000000"/>
          <w:sz w:val="21"/>
          <w:szCs w:val="21"/>
          <w:lang w:val="en-US"/>
        </w:rPr>
        <w:t xml:space="preserve"> dan</w:t>
      </w:r>
      <w:r w:rsidR="008D17B8">
        <w:rPr>
          <w:rFonts w:ascii="Palatino Linotype" w:eastAsia="Palatino Linotype" w:hAnsi="Palatino Linotype" w:cs="Palatino Linotype"/>
          <w:color w:val="000000"/>
          <w:sz w:val="21"/>
          <w:szCs w:val="21"/>
          <w:lang w:val="en-US"/>
        </w:rPr>
        <w:t xml:space="preserve"> </w:t>
      </w:r>
      <w:proofErr w:type="spellStart"/>
      <w:r w:rsidR="008D17B8">
        <w:rPr>
          <w:rFonts w:ascii="Palatino Linotype" w:eastAsia="Palatino Linotype" w:hAnsi="Palatino Linotype" w:cs="Palatino Linotype"/>
          <w:color w:val="000000"/>
          <w:sz w:val="21"/>
          <w:szCs w:val="21"/>
          <w:lang w:val="en-US"/>
        </w:rPr>
        <w:t>k</w:t>
      </w:r>
      <w:r w:rsidR="00D006C8">
        <w:rPr>
          <w:rFonts w:ascii="Palatino Linotype" w:eastAsia="Palatino Linotype" w:hAnsi="Palatino Linotype" w:cs="Palatino Linotype"/>
          <w:color w:val="000000"/>
          <w:sz w:val="21"/>
          <w:szCs w:val="21"/>
          <w:lang w:val="en-US"/>
        </w:rPr>
        <w:t>ode</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tindakan</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Pengumpulan</w:t>
      </w:r>
      <w:proofErr w:type="spellEnd"/>
      <w:r w:rsidR="00D006C8">
        <w:rPr>
          <w:rFonts w:ascii="Palatino Linotype" w:eastAsia="Palatino Linotype" w:hAnsi="Palatino Linotype" w:cs="Palatino Linotype"/>
          <w:color w:val="000000"/>
          <w:sz w:val="21"/>
          <w:szCs w:val="21"/>
          <w:lang w:val="en-US"/>
        </w:rPr>
        <w:t xml:space="preserve"> data dan </w:t>
      </w:r>
      <w:proofErr w:type="spellStart"/>
      <w:r w:rsidR="00D006C8">
        <w:rPr>
          <w:rFonts w:ascii="Palatino Linotype" w:eastAsia="Palatino Linotype" w:hAnsi="Palatino Linotype" w:cs="Palatino Linotype"/>
          <w:color w:val="000000"/>
          <w:sz w:val="21"/>
          <w:szCs w:val="21"/>
          <w:lang w:val="en-US"/>
        </w:rPr>
        <w:t>informasi</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indeks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penyakit</w:t>
      </w:r>
      <w:proofErr w:type="spellEnd"/>
      <w:r w:rsidR="00341A2F" w:rsidRPr="00341A2F">
        <w:rPr>
          <w:rFonts w:ascii="Palatino Linotype" w:eastAsia="Palatino Linotype" w:hAnsi="Palatino Linotype" w:cs="Palatino Linotype"/>
          <w:color w:val="000000"/>
          <w:sz w:val="21"/>
          <w:szCs w:val="21"/>
          <w:lang w:val="en-US"/>
        </w:rPr>
        <w:t xml:space="preserve"> dan </w:t>
      </w:r>
      <w:proofErr w:type="spellStart"/>
      <w:r w:rsidR="00341A2F" w:rsidRPr="00341A2F">
        <w:rPr>
          <w:rFonts w:ascii="Palatino Linotype" w:eastAsia="Palatino Linotype" w:hAnsi="Palatino Linotype" w:cs="Palatino Linotype"/>
          <w:color w:val="000000"/>
          <w:sz w:val="21"/>
          <w:szCs w:val="21"/>
          <w:lang w:val="en-US"/>
        </w:rPr>
        <w:t>laporan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rumah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sakit</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akan</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terpengaruh</w:t>
      </w:r>
      <w:proofErr w:type="spellEnd"/>
      <w:r w:rsidR="00D006C8">
        <w:rPr>
          <w:rFonts w:ascii="Palatino Linotype" w:eastAsia="Palatino Linotype" w:hAnsi="Palatino Linotype" w:cs="Palatino Linotype"/>
          <w:color w:val="000000"/>
          <w:sz w:val="21"/>
          <w:szCs w:val="21"/>
          <w:lang w:val="en-US"/>
        </w:rPr>
        <w:t xml:space="preserve"> </w:t>
      </w:r>
      <w:proofErr w:type="spellStart"/>
      <w:r w:rsidR="00D006C8">
        <w:rPr>
          <w:rFonts w:ascii="Palatino Linotype" w:eastAsia="Palatino Linotype" w:hAnsi="Palatino Linotype" w:cs="Palatino Linotype"/>
          <w:color w:val="000000"/>
          <w:sz w:val="21"/>
          <w:szCs w:val="21"/>
          <w:lang w:val="en-US"/>
        </w:rPr>
        <w:t>signifikan</w:t>
      </w:r>
      <w:proofErr w:type="spellEnd"/>
      <w:r w:rsidR="00622D5D">
        <w:rPr>
          <w:rFonts w:ascii="Palatino Linotype" w:eastAsia="Palatino Linotype" w:hAnsi="Palatino Linotype" w:cs="Palatino Linotype"/>
          <w:color w:val="000000"/>
          <w:sz w:val="21"/>
          <w:szCs w:val="21"/>
          <w:lang w:val="en-US"/>
        </w:rPr>
        <w:t xml:space="preserve">. </w:t>
      </w:r>
      <w:proofErr w:type="spellStart"/>
      <w:r w:rsidR="00622D5D">
        <w:rPr>
          <w:rFonts w:ascii="Palatino Linotype" w:eastAsia="Palatino Linotype" w:hAnsi="Palatino Linotype" w:cs="Palatino Linotype"/>
          <w:color w:val="000000"/>
          <w:sz w:val="21"/>
          <w:szCs w:val="21"/>
          <w:lang w:val="en-US"/>
        </w:rPr>
        <w:t>Pembuatan</w:t>
      </w:r>
      <w:proofErr w:type="spellEnd"/>
      <w:r w:rsidR="00622D5D">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statistik</w:t>
      </w:r>
      <w:proofErr w:type="spellEnd"/>
      <w:r w:rsidR="00341A2F" w:rsidRPr="00341A2F">
        <w:rPr>
          <w:rFonts w:ascii="Palatino Linotype" w:eastAsia="Palatino Linotype" w:hAnsi="Palatino Linotype" w:cs="Palatino Linotype"/>
          <w:color w:val="000000"/>
          <w:sz w:val="21"/>
          <w:szCs w:val="21"/>
          <w:lang w:val="en-US"/>
        </w:rPr>
        <w:t xml:space="preserve"> dan </w:t>
      </w:r>
      <w:proofErr w:type="spellStart"/>
      <w:r w:rsidR="00622D5D">
        <w:rPr>
          <w:rFonts w:ascii="Palatino Linotype" w:eastAsia="Palatino Linotype" w:hAnsi="Palatino Linotype" w:cs="Palatino Linotype"/>
          <w:color w:val="000000"/>
          <w:sz w:val="21"/>
          <w:szCs w:val="21"/>
          <w:lang w:val="en-US"/>
        </w:rPr>
        <w:t>pe</w:t>
      </w:r>
      <w:r w:rsidR="00341A2F" w:rsidRPr="00341A2F">
        <w:rPr>
          <w:rFonts w:ascii="Palatino Linotype" w:eastAsia="Palatino Linotype" w:hAnsi="Palatino Linotype" w:cs="Palatino Linotype"/>
          <w:color w:val="000000"/>
          <w:sz w:val="21"/>
          <w:szCs w:val="21"/>
          <w:lang w:val="en-US"/>
        </w:rPr>
        <w:t>laporan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622D5D">
        <w:rPr>
          <w:rFonts w:ascii="Palatino Linotype" w:eastAsia="Palatino Linotype" w:hAnsi="Palatino Linotype" w:cs="Palatino Linotype"/>
          <w:color w:val="000000"/>
          <w:sz w:val="21"/>
          <w:szCs w:val="21"/>
          <w:lang w:val="en-US"/>
        </w:rPr>
        <w:t>rumah</w:t>
      </w:r>
      <w:proofErr w:type="spellEnd"/>
      <w:r w:rsidR="00622D5D">
        <w:rPr>
          <w:rFonts w:ascii="Palatino Linotype" w:eastAsia="Palatino Linotype" w:hAnsi="Palatino Linotype" w:cs="Palatino Linotype"/>
          <w:color w:val="000000"/>
          <w:sz w:val="21"/>
          <w:szCs w:val="21"/>
          <w:lang w:val="en-US"/>
        </w:rPr>
        <w:t xml:space="preserve"> </w:t>
      </w:r>
      <w:proofErr w:type="spellStart"/>
      <w:r w:rsidR="00622D5D">
        <w:rPr>
          <w:rFonts w:ascii="Palatino Linotype" w:eastAsia="Palatino Linotype" w:hAnsi="Palatino Linotype" w:cs="Palatino Linotype"/>
          <w:color w:val="000000"/>
          <w:sz w:val="21"/>
          <w:szCs w:val="21"/>
          <w:lang w:val="en-US"/>
        </w:rPr>
        <w:t>sakit</w:t>
      </w:r>
      <w:proofErr w:type="spellEnd"/>
      <w:r w:rsidR="00622D5D">
        <w:rPr>
          <w:rFonts w:ascii="Palatino Linotype" w:eastAsia="Palatino Linotype" w:hAnsi="Palatino Linotype" w:cs="Palatino Linotype"/>
          <w:color w:val="000000"/>
          <w:sz w:val="21"/>
          <w:szCs w:val="21"/>
          <w:lang w:val="en-US"/>
        </w:rPr>
        <w:t xml:space="preserve"> </w:t>
      </w:r>
      <w:r w:rsidR="00341A2F" w:rsidRPr="00341A2F">
        <w:rPr>
          <w:rFonts w:ascii="Palatino Linotype" w:eastAsia="Palatino Linotype" w:hAnsi="Palatino Linotype" w:cs="Palatino Linotype"/>
          <w:color w:val="000000"/>
          <w:sz w:val="21"/>
          <w:szCs w:val="21"/>
          <w:lang w:val="en-US"/>
        </w:rPr>
        <w:t xml:space="preserve">yang </w:t>
      </w:r>
      <w:proofErr w:type="spellStart"/>
      <w:r w:rsidR="00341A2F" w:rsidRPr="00341A2F">
        <w:rPr>
          <w:rFonts w:ascii="Palatino Linotype" w:eastAsia="Palatino Linotype" w:hAnsi="Palatino Linotype" w:cs="Palatino Linotype"/>
          <w:color w:val="000000"/>
          <w:sz w:val="21"/>
          <w:szCs w:val="21"/>
          <w:lang w:val="en-US"/>
        </w:rPr>
        <w:t>di</w:t>
      </w:r>
      <w:r w:rsidR="00D006C8">
        <w:rPr>
          <w:rFonts w:ascii="Palatino Linotype" w:eastAsia="Palatino Linotype" w:hAnsi="Palatino Linotype" w:cs="Palatino Linotype"/>
          <w:color w:val="000000"/>
          <w:sz w:val="21"/>
          <w:szCs w:val="21"/>
          <w:lang w:val="en-US"/>
        </w:rPr>
        <w:t>l</w:t>
      </w:r>
      <w:r w:rsidR="00622D5D">
        <w:rPr>
          <w:rFonts w:ascii="Palatino Linotype" w:eastAsia="Palatino Linotype" w:hAnsi="Palatino Linotype" w:cs="Palatino Linotype"/>
          <w:color w:val="000000"/>
          <w:sz w:val="21"/>
          <w:szCs w:val="21"/>
          <w:lang w:val="en-US"/>
        </w:rPr>
        <w:t>aporkan</w:t>
      </w:r>
      <w:proofErr w:type="spellEnd"/>
      <w:r w:rsidR="00622D5D">
        <w:rPr>
          <w:rFonts w:ascii="Palatino Linotype" w:eastAsia="Palatino Linotype" w:hAnsi="Palatino Linotype" w:cs="Palatino Linotype"/>
          <w:color w:val="000000"/>
          <w:sz w:val="21"/>
          <w:szCs w:val="21"/>
          <w:lang w:val="en-US"/>
        </w:rPr>
        <w:t xml:space="preserve"> </w:t>
      </w:r>
      <w:proofErr w:type="spellStart"/>
      <w:r w:rsidR="00622D5D">
        <w:rPr>
          <w:rFonts w:ascii="Palatino Linotype" w:eastAsia="Palatino Linotype" w:hAnsi="Palatino Linotype" w:cs="Palatino Linotype"/>
          <w:color w:val="000000"/>
          <w:sz w:val="21"/>
          <w:szCs w:val="21"/>
          <w:lang w:val="en-US"/>
        </w:rPr>
        <w:t>kepada</w:t>
      </w:r>
      <w:proofErr w:type="spellEnd"/>
      <w:r w:rsidR="00622D5D">
        <w:rPr>
          <w:rFonts w:ascii="Palatino Linotype" w:eastAsia="Palatino Linotype" w:hAnsi="Palatino Linotype" w:cs="Palatino Linotype"/>
          <w:color w:val="000000"/>
          <w:sz w:val="21"/>
          <w:szCs w:val="21"/>
          <w:lang w:val="en-US"/>
        </w:rPr>
        <w:t xml:space="preserve"> </w:t>
      </w:r>
      <w:proofErr w:type="spellStart"/>
      <w:r w:rsidR="00622D5D">
        <w:rPr>
          <w:rFonts w:ascii="Palatino Linotype" w:eastAsia="Palatino Linotype" w:hAnsi="Palatino Linotype" w:cs="Palatino Linotype"/>
          <w:color w:val="000000"/>
          <w:sz w:val="21"/>
          <w:szCs w:val="21"/>
          <w:lang w:val="en-US"/>
        </w:rPr>
        <w:t>pihak</w:t>
      </w:r>
      <w:proofErr w:type="spellEnd"/>
      <w:r w:rsidR="00622D5D">
        <w:rPr>
          <w:rFonts w:ascii="Palatino Linotype" w:eastAsia="Palatino Linotype" w:hAnsi="Palatino Linotype" w:cs="Palatino Linotype"/>
          <w:color w:val="000000"/>
          <w:sz w:val="21"/>
          <w:szCs w:val="21"/>
          <w:lang w:val="en-US"/>
        </w:rPr>
        <w:t xml:space="preserve"> yang </w:t>
      </w:r>
      <w:proofErr w:type="spellStart"/>
      <w:r w:rsidR="00622D5D">
        <w:rPr>
          <w:rFonts w:ascii="Palatino Linotype" w:eastAsia="Palatino Linotype" w:hAnsi="Palatino Linotype" w:cs="Palatino Linotype"/>
          <w:color w:val="000000"/>
          <w:sz w:val="21"/>
          <w:szCs w:val="21"/>
          <w:lang w:val="en-US"/>
        </w:rPr>
        <w:t>memerlukan</w:t>
      </w:r>
      <w:proofErr w:type="spellEnd"/>
      <w:r w:rsidR="00622D5D">
        <w:rPr>
          <w:rFonts w:ascii="Palatino Linotype" w:eastAsia="Palatino Linotype" w:hAnsi="Palatino Linotype" w:cs="Palatino Linotype"/>
          <w:color w:val="000000"/>
          <w:sz w:val="21"/>
          <w:szCs w:val="21"/>
          <w:lang w:val="en-US"/>
        </w:rPr>
        <w:t xml:space="preserve"> </w:t>
      </w:r>
      <w:proofErr w:type="spellStart"/>
      <w:r w:rsidR="00622D5D">
        <w:rPr>
          <w:rFonts w:ascii="Palatino Linotype" w:eastAsia="Palatino Linotype" w:hAnsi="Palatino Linotype" w:cs="Palatino Linotype"/>
          <w:color w:val="000000"/>
          <w:sz w:val="21"/>
          <w:szCs w:val="21"/>
          <w:lang w:val="en-US"/>
        </w:rPr>
        <w:t>laporan</w:t>
      </w:r>
      <w:proofErr w:type="spellEnd"/>
      <w:r w:rsidR="00622D5D">
        <w:rPr>
          <w:rFonts w:ascii="Palatino Linotype" w:eastAsia="Palatino Linotype" w:hAnsi="Palatino Linotype" w:cs="Palatino Linotype"/>
          <w:color w:val="000000"/>
          <w:sz w:val="21"/>
          <w:szCs w:val="21"/>
          <w:lang w:val="en-US"/>
        </w:rPr>
        <w:t xml:space="preserve"> </w:t>
      </w:r>
      <w:r w:rsidR="00341A2F" w:rsidRPr="00341A2F">
        <w:rPr>
          <w:rFonts w:ascii="Palatino Linotype" w:eastAsia="Palatino Linotype" w:hAnsi="Palatino Linotype" w:cs="Palatino Linotype"/>
          <w:color w:val="000000"/>
          <w:sz w:val="21"/>
          <w:szCs w:val="21"/>
          <w:lang w:val="en-US"/>
        </w:rPr>
        <w:t xml:space="preserve">juga </w:t>
      </w:r>
      <w:proofErr w:type="spellStart"/>
      <w:r w:rsidR="00341A2F" w:rsidRPr="00341A2F">
        <w:rPr>
          <w:rFonts w:ascii="Palatino Linotype" w:eastAsia="Palatino Linotype" w:hAnsi="Palatino Linotype" w:cs="Palatino Linotype"/>
          <w:color w:val="000000"/>
          <w:sz w:val="21"/>
          <w:szCs w:val="21"/>
          <w:lang w:val="en-US"/>
        </w:rPr>
        <w:t>kurang</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akurat</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sehingga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berakhir</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dengan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reaktivasi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Hal </w:t>
      </w:r>
      <w:proofErr w:type="spellStart"/>
      <w:r w:rsidR="00341A2F" w:rsidRPr="00341A2F">
        <w:rPr>
          <w:rFonts w:ascii="Palatino Linotype" w:eastAsia="Palatino Linotype" w:hAnsi="Palatino Linotype" w:cs="Palatino Linotype"/>
          <w:color w:val="000000"/>
          <w:sz w:val="21"/>
          <w:szCs w:val="21"/>
          <w:lang w:val="en-US"/>
        </w:rPr>
        <w:t>tersebut</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dapat</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dilakukan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tetapi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harus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tetap</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berpegang</w:t>
      </w:r>
      <w:proofErr w:type="spellEnd"/>
      <w:r w:rsidR="00341A2F" w:rsidRPr="00341A2F">
        <w:rPr>
          <w:rFonts w:ascii="Palatino Linotype" w:eastAsia="Palatino Linotype" w:hAnsi="Palatino Linotype" w:cs="Palatino Linotype"/>
          <w:color w:val="000000"/>
          <w:sz w:val="21"/>
          <w:szCs w:val="21"/>
          <w:lang w:val="en-US"/>
        </w:rPr>
        <w:t xml:space="preserve"> pada </w:t>
      </w:r>
      <w:proofErr w:type="spellStart"/>
      <w:r w:rsidR="00341A2F" w:rsidRPr="00341A2F">
        <w:rPr>
          <w:rFonts w:ascii="Palatino Linotype" w:eastAsia="Palatino Linotype" w:hAnsi="Palatino Linotype" w:cs="Palatino Linotype"/>
          <w:color w:val="000000"/>
          <w:sz w:val="21"/>
          <w:szCs w:val="21"/>
          <w:lang w:val="en-US"/>
        </w:rPr>
        <w:t>standar</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prosedur</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dimana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waktu</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perbaikan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telah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ditentukan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sejalan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dengan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tanggung</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jawab</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evaluasi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kualitas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isi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yang </w:t>
      </w:r>
      <w:proofErr w:type="spellStart"/>
      <w:r w:rsidR="00341A2F" w:rsidRPr="00341A2F">
        <w:rPr>
          <w:rFonts w:ascii="Palatino Linotype" w:eastAsia="Palatino Linotype" w:hAnsi="Palatino Linotype" w:cs="Palatino Linotype"/>
          <w:color w:val="000000"/>
          <w:sz w:val="21"/>
          <w:szCs w:val="21"/>
          <w:lang w:val="en-US"/>
        </w:rPr>
        <w:t>lengkap</w:t>
      </w:r>
      <w:proofErr w:type="spellEnd"/>
      <w:r w:rsidR="00341A2F" w:rsidRPr="00341A2F">
        <w:rPr>
          <w:rFonts w:ascii="Palatino Linotype" w:eastAsia="Palatino Linotype" w:hAnsi="Palatino Linotype" w:cs="Palatino Linotype"/>
          <w:color w:val="000000"/>
          <w:sz w:val="21"/>
          <w:szCs w:val="21"/>
          <w:lang w:val="en-US"/>
        </w:rPr>
        <w:t xml:space="preserve"> dan </w:t>
      </w:r>
      <w:proofErr w:type="spellStart"/>
      <w:r w:rsidR="00341A2F" w:rsidRPr="00341A2F">
        <w:rPr>
          <w:rFonts w:ascii="Palatino Linotype" w:eastAsia="Palatino Linotype" w:hAnsi="Palatino Linotype" w:cs="Palatino Linotype"/>
          <w:color w:val="000000"/>
          <w:sz w:val="21"/>
          <w:szCs w:val="21"/>
          <w:lang w:val="en-US"/>
        </w:rPr>
        <w:t>akurat</w:t>
      </w:r>
      <w:proofErr w:type="spellEnd"/>
      <w:r w:rsidR="00341A2F" w:rsidRPr="00341A2F">
        <w:rPr>
          <w:rFonts w:ascii="Palatino Linotype" w:eastAsia="Palatino Linotype" w:hAnsi="Palatino Linotype" w:cs="Palatino Linotype"/>
          <w:color w:val="000000"/>
          <w:sz w:val="21"/>
          <w:szCs w:val="21"/>
          <w:lang w:val="en-US"/>
        </w:rPr>
        <w:t>.</w:t>
      </w:r>
    </w:p>
    <w:p w:rsidR="00341A2F" w:rsidRPr="00341A2F" w:rsidRDefault="00341A2F" w:rsidP="002C4EF7">
      <w:pPr>
        <w:spacing w:line="223" w:lineRule="auto"/>
        <w:ind w:right="11"/>
        <w:jc w:val="both"/>
        <w:rPr>
          <w:rFonts w:ascii="Palatino Linotype" w:eastAsia="Palatino Linotype" w:hAnsi="Palatino Linotype" w:cs="Palatino Linotype"/>
          <w:color w:val="000000"/>
          <w:sz w:val="21"/>
          <w:szCs w:val="21"/>
          <w:lang w:val="en-US"/>
        </w:rPr>
      </w:pPr>
    </w:p>
    <w:p w:rsidR="00341A2F" w:rsidRPr="00341A2F" w:rsidRDefault="00341A2F" w:rsidP="002C4EF7">
      <w:pPr>
        <w:numPr>
          <w:ilvl w:val="0"/>
          <w:numId w:val="2"/>
        </w:numPr>
        <w:spacing w:line="223" w:lineRule="auto"/>
        <w:ind w:right="11"/>
        <w:jc w:val="both"/>
        <w:rPr>
          <w:rFonts w:ascii="Palatino Linotype" w:eastAsia="Palatino Linotype" w:hAnsi="Palatino Linotype" w:cs="Palatino Linotype"/>
          <w:b/>
          <w:bCs/>
          <w:color w:val="000000"/>
          <w:sz w:val="21"/>
          <w:szCs w:val="21"/>
          <w:lang w:val="en-US"/>
        </w:rPr>
      </w:pPr>
      <w:proofErr w:type="spellStart"/>
      <w:r w:rsidRPr="00341A2F">
        <w:rPr>
          <w:rFonts w:ascii="Palatino Linotype" w:eastAsia="Palatino Linotype" w:hAnsi="Palatino Linotype" w:cs="Palatino Linotype"/>
          <w:b/>
          <w:bCs/>
          <w:color w:val="000000"/>
          <w:sz w:val="21"/>
          <w:szCs w:val="21"/>
          <w:lang w:val="en-US"/>
        </w:rPr>
        <w:t>Pengaturan</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Pr="00341A2F">
        <w:rPr>
          <w:rFonts w:ascii="Palatino Linotype" w:eastAsia="Palatino Linotype" w:hAnsi="Palatino Linotype" w:cs="Palatino Linotype"/>
          <w:b/>
          <w:bCs/>
          <w:color w:val="000000"/>
          <w:sz w:val="21"/>
          <w:szCs w:val="21"/>
          <w:lang w:val="en-US"/>
        </w:rPr>
        <w:t>hak</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Pr="00341A2F">
        <w:rPr>
          <w:rFonts w:ascii="Palatino Linotype" w:eastAsia="Palatino Linotype" w:hAnsi="Palatino Linotype" w:cs="Palatino Linotype"/>
          <w:b/>
          <w:bCs/>
          <w:color w:val="000000"/>
          <w:sz w:val="21"/>
          <w:szCs w:val="21"/>
          <w:lang w:val="en-US"/>
        </w:rPr>
        <w:t>akses</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007675FB">
        <w:rPr>
          <w:rFonts w:ascii="Palatino Linotype" w:eastAsia="Palatino Linotype" w:hAnsi="Palatino Linotype" w:cs="Palatino Linotype"/>
          <w:b/>
          <w:bCs/>
          <w:color w:val="000000"/>
          <w:sz w:val="21"/>
          <w:szCs w:val="21"/>
          <w:lang w:val="en-US"/>
        </w:rPr>
        <w:t>pengaktifan</w:t>
      </w:r>
      <w:proofErr w:type="spellEnd"/>
      <w:r w:rsidR="007675FB">
        <w:rPr>
          <w:rFonts w:ascii="Palatino Linotype" w:eastAsia="Palatino Linotype" w:hAnsi="Palatino Linotype" w:cs="Palatino Linotype"/>
          <w:b/>
          <w:bCs/>
          <w:color w:val="000000"/>
          <w:sz w:val="21"/>
          <w:szCs w:val="21"/>
          <w:lang w:val="en-US"/>
        </w:rPr>
        <w:t xml:space="preserve"> </w:t>
      </w:r>
      <w:proofErr w:type="spellStart"/>
      <w:r w:rsidR="007675FB">
        <w:rPr>
          <w:rFonts w:ascii="Palatino Linotype" w:eastAsia="Palatino Linotype" w:hAnsi="Palatino Linotype" w:cs="Palatino Linotype"/>
          <w:b/>
          <w:bCs/>
          <w:color w:val="000000"/>
          <w:sz w:val="21"/>
          <w:szCs w:val="21"/>
          <w:lang w:val="en-US"/>
        </w:rPr>
        <w:t>kembali</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Pr="00341A2F">
        <w:rPr>
          <w:rFonts w:ascii="Palatino Linotype" w:eastAsia="Palatino Linotype" w:hAnsi="Palatino Linotype" w:cs="Palatino Linotype"/>
          <w:b/>
          <w:bCs/>
          <w:color w:val="000000"/>
          <w:sz w:val="21"/>
          <w:szCs w:val="21"/>
          <w:lang w:val="en-US"/>
        </w:rPr>
        <w:t>rekam</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Pr="00341A2F">
        <w:rPr>
          <w:rFonts w:ascii="Palatino Linotype" w:eastAsia="Palatino Linotype" w:hAnsi="Palatino Linotype" w:cs="Palatino Linotype"/>
          <w:b/>
          <w:bCs/>
          <w:color w:val="000000"/>
          <w:sz w:val="21"/>
          <w:szCs w:val="21"/>
          <w:lang w:val="en-US"/>
        </w:rPr>
        <w:t>medis</w:t>
      </w:r>
      <w:proofErr w:type="spellEnd"/>
      <w:r w:rsidRPr="00341A2F">
        <w:rPr>
          <w:rFonts w:ascii="Palatino Linotype" w:eastAsia="Palatino Linotype" w:hAnsi="Palatino Linotype" w:cs="Palatino Linotype"/>
          <w:b/>
          <w:bCs/>
          <w:color w:val="000000"/>
          <w:sz w:val="21"/>
          <w:szCs w:val="21"/>
          <w:lang w:val="en-US"/>
        </w:rPr>
        <w:t xml:space="preserve"> </w:t>
      </w:r>
      <w:proofErr w:type="spellStart"/>
      <w:r w:rsidRPr="00341A2F">
        <w:rPr>
          <w:rFonts w:ascii="Palatino Linotype" w:eastAsia="Palatino Linotype" w:hAnsi="Palatino Linotype" w:cs="Palatino Linotype"/>
          <w:b/>
          <w:bCs/>
          <w:color w:val="000000"/>
          <w:sz w:val="21"/>
          <w:szCs w:val="21"/>
          <w:lang w:val="en-US"/>
        </w:rPr>
        <w:t>elektronik</w:t>
      </w:r>
      <w:proofErr w:type="spellEnd"/>
      <w:r w:rsidRPr="00341A2F">
        <w:rPr>
          <w:rFonts w:ascii="Palatino Linotype" w:eastAsia="Palatino Linotype" w:hAnsi="Palatino Linotype" w:cs="Palatino Linotype"/>
          <w:b/>
          <w:bCs/>
          <w:color w:val="000000"/>
          <w:sz w:val="21"/>
          <w:szCs w:val="21"/>
          <w:lang w:val="en-US"/>
        </w:rPr>
        <w:t xml:space="preserve"> pada RSUD </w:t>
      </w:r>
      <w:proofErr w:type="spellStart"/>
      <w:r w:rsidRPr="00341A2F">
        <w:rPr>
          <w:rFonts w:ascii="Palatino Linotype" w:eastAsia="Palatino Linotype" w:hAnsi="Palatino Linotype" w:cs="Palatino Linotype"/>
          <w:b/>
          <w:bCs/>
          <w:color w:val="000000"/>
          <w:sz w:val="21"/>
          <w:szCs w:val="21"/>
          <w:lang w:val="en-US"/>
        </w:rPr>
        <w:t>Wangaya</w:t>
      </w:r>
      <w:proofErr w:type="spellEnd"/>
      <w:r w:rsidRPr="00341A2F">
        <w:rPr>
          <w:rFonts w:ascii="Palatino Linotype" w:eastAsia="Palatino Linotype" w:hAnsi="Palatino Linotype" w:cs="Palatino Linotype"/>
          <w:b/>
          <w:bCs/>
          <w:color w:val="000000"/>
          <w:sz w:val="21"/>
          <w:szCs w:val="21"/>
          <w:lang w:val="en-US"/>
        </w:rPr>
        <w:t xml:space="preserve"> Kota Denpasar</w:t>
      </w:r>
    </w:p>
    <w:p w:rsidR="00586F80" w:rsidRPr="00586F80" w:rsidRDefault="0000312A" w:rsidP="00586F80">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ED5572">
        <w:rPr>
          <w:rFonts w:ascii="Palatino Linotype" w:eastAsia="Palatino Linotype" w:hAnsi="Palatino Linotype" w:cs="Palatino Linotype"/>
          <w:color w:val="000000"/>
          <w:sz w:val="21"/>
          <w:szCs w:val="21"/>
          <w:lang w:val="en-US"/>
        </w:rPr>
        <w:t>Pengaturan</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dalam</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Peraturan</w:t>
      </w:r>
      <w:proofErr w:type="spellEnd"/>
      <w:r w:rsidRPr="00ED5572">
        <w:rPr>
          <w:rFonts w:ascii="Palatino Linotype" w:eastAsia="Palatino Linotype" w:hAnsi="Palatino Linotype" w:cs="Palatino Linotype"/>
          <w:color w:val="000000"/>
          <w:sz w:val="21"/>
          <w:szCs w:val="21"/>
          <w:lang w:val="en-US"/>
        </w:rPr>
        <w:t xml:space="preserve"> Menteri </w:t>
      </w:r>
      <w:proofErr w:type="spellStart"/>
      <w:r w:rsidRPr="00ED5572">
        <w:rPr>
          <w:rFonts w:ascii="Palatino Linotype" w:eastAsia="Palatino Linotype" w:hAnsi="Palatino Linotype" w:cs="Palatino Linotype"/>
          <w:color w:val="000000"/>
          <w:sz w:val="21"/>
          <w:szCs w:val="21"/>
          <w:lang w:val="en-US"/>
        </w:rPr>
        <w:t>tentang</w:t>
      </w:r>
      <w:proofErr w:type="spellEnd"/>
      <w:r w:rsidR="00A01E93">
        <w:rPr>
          <w:rFonts w:ascii="Palatino Linotype" w:eastAsia="Palatino Linotype" w:hAnsi="Palatino Linotype" w:cs="Palatino Linotype"/>
          <w:color w:val="000000"/>
          <w:sz w:val="21"/>
          <w:szCs w:val="21"/>
          <w:lang w:val="en-US"/>
        </w:rPr>
        <w:t xml:space="preserve"> </w:t>
      </w:r>
      <w:proofErr w:type="spellStart"/>
      <w:r w:rsidR="00A01E93">
        <w:rPr>
          <w:rFonts w:ascii="Palatino Linotype" w:eastAsia="Palatino Linotype" w:hAnsi="Palatino Linotype" w:cs="Palatino Linotype"/>
          <w:color w:val="000000"/>
          <w:sz w:val="21"/>
          <w:szCs w:val="21"/>
          <w:lang w:val="en-US"/>
        </w:rPr>
        <w:t>pengaktifan</w:t>
      </w:r>
      <w:proofErr w:type="spellEnd"/>
      <w:r w:rsidR="00A01E93">
        <w:rPr>
          <w:rFonts w:ascii="Palatino Linotype" w:eastAsia="Palatino Linotype" w:hAnsi="Palatino Linotype" w:cs="Palatino Linotype"/>
          <w:color w:val="000000"/>
          <w:sz w:val="21"/>
          <w:szCs w:val="21"/>
          <w:lang w:val="en-US"/>
        </w:rPr>
        <w:t xml:space="preserve"> </w:t>
      </w:r>
      <w:proofErr w:type="spellStart"/>
      <w:r w:rsidR="00A01E93">
        <w:rPr>
          <w:rFonts w:ascii="Palatino Linotype" w:eastAsia="Palatino Linotype" w:hAnsi="Palatino Linotype" w:cs="Palatino Linotype"/>
          <w:color w:val="000000"/>
          <w:sz w:val="21"/>
          <w:szCs w:val="21"/>
          <w:lang w:val="en-US"/>
        </w:rPr>
        <w:t>kembali</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telah</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dijelaskan</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sebelumnya</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bahwa</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dalam</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kurun</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waktu</w:t>
      </w:r>
      <w:proofErr w:type="spellEnd"/>
      <w:r w:rsidRPr="00ED5572">
        <w:rPr>
          <w:rFonts w:ascii="Palatino Linotype" w:eastAsia="Palatino Linotype" w:hAnsi="Palatino Linotype" w:cs="Palatino Linotype"/>
          <w:color w:val="000000"/>
          <w:sz w:val="21"/>
          <w:szCs w:val="21"/>
          <w:lang w:val="en-US"/>
        </w:rPr>
        <w:t xml:space="preserve"> 2 x 24 jam proses </w:t>
      </w:r>
      <w:proofErr w:type="spellStart"/>
      <w:r w:rsidRPr="00ED5572">
        <w:rPr>
          <w:rFonts w:ascii="Palatino Linotype" w:eastAsia="Palatino Linotype" w:hAnsi="Palatino Linotype" w:cs="Palatino Linotype"/>
          <w:color w:val="000000"/>
          <w:sz w:val="21"/>
          <w:szCs w:val="21"/>
          <w:lang w:val="en-US"/>
        </w:rPr>
        <w:t>tersebut</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bisa</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Pr="00ED5572">
        <w:rPr>
          <w:rFonts w:ascii="Palatino Linotype" w:eastAsia="Palatino Linotype" w:hAnsi="Palatino Linotype" w:cs="Palatino Linotype"/>
          <w:color w:val="000000"/>
          <w:sz w:val="21"/>
          <w:szCs w:val="21"/>
          <w:lang w:val="en-US"/>
        </w:rPr>
        <w:t>dilakukan</w:t>
      </w:r>
      <w:proofErr w:type="spellEnd"/>
      <w:r w:rsidRPr="00ED5572">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Namun</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ada</w:t>
      </w:r>
      <w:proofErr w:type="spellEnd"/>
      <w:r w:rsidR="00586F80" w:rsidRPr="00586F80">
        <w:rPr>
          <w:rFonts w:ascii="Palatino Linotype" w:eastAsia="Palatino Linotype" w:hAnsi="Palatino Linotype" w:cs="Palatino Linotype"/>
          <w:color w:val="000000"/>
          <w:sz w:val="21"/>
          <w:szCs w:val="21"/>
          <w:lang w:val="en-US"/>
        </w:rPr>
        <w:t xml:space="preserve"> juga </w:t>
      </w:r>
      <w:proofErr w:type="spellStart"/>
      <w:r w:rsidR="00586F80" w:rsidRPr="00586F80">
        <w:rPr>
          <w:rFonts w:ascii="Palatino Linotype" w:eastAsia="Palatino Linotype" w:hAnsi="Palatino Linotype" w:cs="Palatino Linotype"/>
          <w:color w:val="000000"/>
          <w:sz w:val="21"/>
          <w:szCs w:val="21"/>
          <w:lang w:val="en-US"/>
        </w:rPr>
        <w:t>standar</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prosedur</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operasional</w:t>
      </w:r>
      <w:proofErr w:type="spellEnd"/>
      <w:r w:rsidR="00586F80" w:rsidRPr="00586F80">
        <w:rPr>
          <w:rFonts w:ascii="Palatino Linotype" w:eastAsia="Palatino Linotype" w:hAnsi="Palatino Linotype" w:cs="Palatino Linotype"/>
          <w:color w:val="000000"/>
          <w:sz w:val="21"/>
          <w:szCs w:val="21"/>
          <w:lang w:val="en-US"/>
        </w:rPr>
        <w:t xml:space="preserve"> yang </w:t>
      </w:r>
      <w:proofErr w:type="spellStart"/>
      <w:r w:rsidR="00586F80" w:rsidRPr="00586F80">
        <w:rPr>
          <w:rFonts w:ascii="Palatino Linotype" w:eastAsia="Palatino Linotype" w:hAnsi="Palatino Linotype" w:cs="Palatino Linotype"/>
          <w:color w:val="000000"/>
          <w:sz w:val="21"/>
          <w:szCs w:val="21"/>
          <w:lang w:val="en-US"/>
        </w:rPr>
        <w:t>mengatur</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tentang</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bagaimana</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perubahan</w:t>
      </w:r>
      <w:proofErr w:type="spellEnd"/>
      <w:r w:rsidR="00586F80" w:rsidRPr="00586F80">
        <w:rPr>
          <w:rFonts w:ascii="Palatino Linotype" w:eastAsia="Palatino Linotype" w:hAnsi="Palatino Linotype" w:cs="Palatino Linotype"/>
          <w:color w:val="000000"/>
          <w:sz w:val="21"/>
          <w:szCs w:val="21"/>
          <w:lang w:val="en-US"/>
        </w:rPr>
        <w:t xml:space="preserve"> data </w:t>
      </w:r>
      <w:proofErr w:type="spellStart"/>
      <w:r w:rsidR="00586F80" w:rsidRPr="00586F80">
        <w:rPr>
          <w:rFonts w:ascii="Palatino Linotype" w:eastAsia="Palatino Linotype" w:hAnsi="Palatino Linotype" w:cs="Palatino Linotype"/>
          <w:color w:val="000000"/>
          <w:sz w:val="21"/>
          <w:szCs w:val="21"/>
          <w:lang w:val="en-US"/>
        </w:rPr>
        <w:t>elektronik</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dilakukan</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Hak</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akses</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untuk</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pengisian</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penambahan</w:t>
      </w:r>
      <w:proofErr w:type="spellEnd"/>
      <w:r w:rsidR="00586F80" w:rsidRPr="00586F80">
        <w:rPr>
          <w:rFonts w:ascii="Palatino Linotype" w:eastAsia="Palatino Linotype" w:hAnsi="Palatino Linotype" w:cs="Palatino Linotype"/>
          <w:color w:val="000000"/>
          <w:sz w:val="21"/>
          <w:szCs w:val="21"/>
          <w:lang w:val="en-US"/>
        </w:rPr>
        <w:t xml:space="preserve">, dan </w:t>
      </w:r>
      <w:proofErr w:type="spellStart"/>
      <w:r w:rsidR="00586F80" w:rsidRPr="00586F80">
        <w:rPr>
          <w:rFonts w:ascii="Palatino Linotype" w:eastAsia="Palatino Linotype" w:hAnsi="Palatino Linotype" w:cs="Palatino Linotype"/>
          <w:color w:val="000000"/>
          <w:sz w:val="21"/>
          <w:szCs w:val="21"/>
          <w:lang w:val="en-US"/>
        </w:rPr>
        <w:t>perubahan</w:t>
      </w:r>
      <w:proofErr w:type="spellEnd"/>
      <w:r w:rsidR="00586F80" w:rsidRPr="00586F80">
        <w:rPr>
          <w:rFonts w:ascii="Palatino Linotype" w:eastAsia="Palatino Linotype" w:hAnsi="Palatino Linotype" w:cs="Palatino Linotype"/>
          <w:color w:val="000000"/>
          <w:sz w:val="21"/>
          <w:szCs w:val="21"/>
          <w:lang w:val="en-US"/>
        </w:rPr>
        <w:t xml:space="preserve"> data </w:t>
      </w:r>
      <w:proofErr w:type="spellStart"/>
      <w:r w:rsidR="00586F80" w:rsidRPr="00586F80">
        <w:rPr>
          <w:rFonts w:ascii="Palatino Linotype" w:eastAsia="Palatino Linotype" w:hAnsi="Palatino Linotype" w:cs="Palatino Linotype"/>
          <w:color w:val="000000"/>
          <w:sz w:val="21"/>
          <w:szCs w:val="21"/>
          <w:lang w:val="en-US"/>
        </w:rPr>
        <w:t>dalam</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rekam</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medis</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telah</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diatur</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dalam</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peraturan</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direktur</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tentang</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rekam</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medis</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Menurut</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peraturan</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tersebut</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segala</w:t>
      </w:r>
      <w:proofErr w:type="spellEnd"/>
      <w:r w:rsidR="00586F80" w:rsidRPr="00586F80">
        <w:rPr>
          <w:rFonts w:ascii="Palatino Linotype" w:eastAsia="Palatino Linotype" w:hAnsi="Palatino Linotype" w:cs="Palatino Linotype"/>
          <w:color w:val="000000"/>
          <w:sz w:val="21"/>
          <w:szCs w:val="21"/>
          <w:lang w:val="en-US"/>
        </w:rPr>
        <w:t xml:space="preserve"> proses input </w:t>
      </w:r>
      <w:proofErr w:type="spellStart"/>
      <w:r w:rsidR="00586F80" w:rsidRPr="00586F80">
        <w:rPr>
          <w:rFonts w:ascii="Palatino Linotype" w:eastAsia="Palatino Linotype" w:hAnsi="Palatino Linotype" w:cs="Palatino Linotype"/>
          <w:color w:val="000000"/>
          <w:sz w:val="21"/>
          <w:szCs w:val="21"/>
          <w:lang w:val="en-US"/>
        </w:rPr>
        <w:t>dalam</w:t>
      </w:r>
      <w:proofErr w:type="spellEnd"/>
      <w:r w:rsidR="00586F80" w:rsidRPr="00586F80">
        <w:rPr>
          <w:rFonts w:ascii="Palatino Linotype" w:eastAsia="Palatino Linotype" w:hAnsi="Palatino Linotype" w:cs="Palatino Linotype"/>
          <w:color w:val="000000"/>
          <w:sz w:val="21"/>
          <w:szCs w:val="21"/>
          <w:lang w:val="en-US"/>
        </w:rPr>
        <w:t xml:space="preserve"> data </w:t>
      </w:r>
      <w:proofErr w:type="spellStart"/>
      <w:r w:rsidR="00586F80" w:rsidRPr="00586F80">
        <w:rPr>
          <w:rFonts w:ascii="Palatino Linotype" w:eastAsia="Palatino Linotype" w:hAnsi="Palatino Linotype" w:cs="Palatino Linotype"/>
          <w:color w:val="000000"/>
          <w:sz w:val="21"/>
          <w:szCs w:val="21"/>
          <w:lang w:val="en-US"/>
        </w:rPr>
        <w:t>elektronik</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rekam</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medis</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harus</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mendapatkan</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persetujuan</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dari</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petugas</w:t>
      </w:r>
      <w:proofErr w:type="spellEnd"/>
      <w:r w:rsidR="00586F80" w:rsidRPr="00586F80">
        <w:rPr>
          <w:rFonts w:ascii="Palatino Linotype" w:eastAsia="Palatino Linotype" w:hAnsi="Palatino Linotype" w:cs="Palatino Linotype"/>
          <w:color w:val="000000"/>
          <w:sz w:val="21"/>
          <w:szCs w:val="21"/>
          <w:lang w:val="en-US"/>
        </w:rPr>
        <w:t xml:space="preserve"> </w:t>
      </w:r>
      <w:proofErr w:type="spellStart"/>
      <w:r w:rsidR="00586F80" w:rsidRPr="00586F80">
        <w:rPr>
          <w:rFonts w:ascii="Palatino Linotype" w:eastAsia="Palatino Linotype" w:hAnsi="Palatino Linotype" w:cs="Palatino Linotype"/>
          <w:color w:val="000000"/>
          <w:sz w:val="21"/>
          <w:szCs w:val="21"/>
          <w:lang w:val="en-US"/>
        </w:rPr>
        <w:t>penanggungjawab</w:t>
      </w:r>
      <w:proofErr w:type="spellEnd"/>
      <w:r w:rsidR="00586F80" w:rsidRPr="00586F80">
        <w:rPr>
          <w:rFonts w:ascii="Palatino Linotype" w:eastAsia="Palatino Linotype" w:hAnsi="Palatino Linotype" w:cs="Palatino Linotype"/>
          <w:color w:val="000000"/>
          <w:sz w:val="21"/>
          <w:szCs w:val="21"/>
          <w:lang w:val="en-US"/>
        </w:rPr>
        <w:t xml:space="preserve"> </w:t>
      </w:r>
      <w:r w:rsidR="00A01E93">
        <w:rPr>
          <w:rFonts w:ascii="Palatino Linotype" w:eastAsia="Palatino Linotype" w:hAnsi="Palatino Linotype" w:cs="Palatino Linotype"/>
          <w:color w:val="000000"/>
          <w:sz w:val="21"/>
          <w:szCs w:val="21"/>
          <w:lang w:val="en-US"/>
        </w:rPr>
        <w:t xml:space="preserve">di </w:t>
      </w:r>
      <w:proofErr w:type="spellStart"/>
      <w:r w:rsidR="00A01E93">
        <w:rPr>
          <w:rFonts w:ascii="Palatino Linotype" w:eastAsia="Palatino Linotype" w:hAnsi="Palatino Linotype" w:cs="Palatino Linotype"/>
          <w:color w:val="000000"/>
          <w:sz w:val="21"/>
          <w:szCs w:val="21"/>
          <w:lang w:val="en-US"/>
        </w:rPr>
        <w:t>Instalasi</w:t>
      </w:r>
      <w:proofErr w:type="spellEnd"/>
      <w:r w:rsidR="00A01E93">
        <w:rPr>
          <w:rFonts w:ascii="Palatino Linotype" w:eastAsia="Palatino Linotype" w:hAnsi="Palatino Linotype" w:cs="Palatino Linotype"/>
          <w:color w:val="000000"/>
          <w:sz w:val="21"/>
          <w:szCs w:val="21"/>
          <w:lang w:val="en-US"/>
        </w:rPr>
        <w:t xml:space="preserve"> </w:t>
      </w:r>
      <w:proofErr w:type="spellStart"/>
      <w:r w:rsidR="00A01E93">
        <w:rPr>
          <w:rFonts w:ascii="Palatino Linotype" w:eastAsia="Palatino Linotype" w:hAnsi="Palatino Linotype" w:cs="Palatino Linotype"/>
          <w:color w:val="000000"/>
          <w:sz w:val="21"/>
          <w:szCs w:val="21"/>
          <w:lang w:val="en-US"/>
        </w:rPr>
        <w:t>Rekam</w:t>
      </w:r>
      <w:proofErr w:type="spellEnd"/>
      <w:r w:rsidR="00A01E93">
        <w:rPr>
          <w:rFonts w:ascii="Palatino Linotype" w:eastAsia="Palatino Linotype" w:hAnsi="Palatino Linotype" w:cs="Palatino Linotype"/>
          <w:color w:val="000000"/>
          <w:sz w:val="21"/>
          <w:szCs w:val="21"/>
          <w:lang w:val="en-US"/>
        </w:rPr>
        <w:t xml:space="preserve"> </w:t>
      </w:r>
      <w:proofErr w:type="spellStart"/>
      <w:r w:rsidR="00A01E93">
        <w:rPr>
          <w:rFonts w:ascii="Palatino Linotype" w:eastAsia="Palatino Linotype" w:hAnsi="Palatino Linotype" w:cs="Palatino Linotype"/>
          <w:color w:val="000000"/>
          <w:sz w:val="21"/>
          <w:szCs w:val="21"/>
          <w:lang w:val="en-US"/>
        </w:rPr>
        <w:t>Medis</w:t>
      </w:r>
      <w:proofErr w:type="spellEnd"/>
      <w:r w:rsidR="00586F80" w:rsidRPr="00586F80">
        <w:rPr>
          <w:rFonts w:ascii="Palatino Linotype" w:eastAsia="Palatino Linotype" w:hAnsi="Palatino Linotype" w:cs="Palatino Linotype"/>
          <w:color w:val="000000"/>
          <w:sz w:val="21"/>
          <w:szCs w:val="21"/>
          <w:lang w:val="en-US"/>
        </w:rPr>
        <w:t>.</w:t>
      </w:r>
    </w:p>
    <w:p w:rsidR="00586F80" w:rsidRPr="00586F80" w:rsidRDefault="00586F80" w:rsidP="00586F80">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586F80">
        <w:rPr>
          <w:rFonts w:ascii="Palatino Linotype" w:eastAsia="Palatino Linotype" w:hAnsi="Palatino Linotype" w:cs="Palatino Linotype"/>
          <w:color w:val="000000"/>
          <w:sz w:val="21"/>
          <w:szCs w:val="21"/>
          <w:lang w:val="en-US"/>
        </w:rPr>
        <w:t>Petugas</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penanggungjawab</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ini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berperan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sebagai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perekam</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medis</w:t>
      </w:r>
      <w:proofErr w:type="spellEnd"/>
      <w:r w:rsidRPr="00586F80">
        <w:rPr>
          <w:rFonts w:ascii="Palatino Linotype" w:eastAsia="Palatino Linotype" w:hAnsi="Palatino Linotype" w:cs="Palatino Linotype"/>
          <w:color w:val="000000"/>
          <w:sz w:val="21"/>
          <w:szCs w:val="21"/>
          <w:lang w:val="en-US"/>
        </w:rPr>
        <w:t xml:space="preserve"> dan </w:t>
      </w:r>
      <w:proofErr w:type="spellStart"/>
      <w:r w:rsidRPr="00586F80">
        <w:rPr>
          <w:rFonts w:ascii="Palatino Linotype" w:eastAsia="Palatino Linotype" w:hAnsi="Palatino Linotype" w:cs="Palatino Linotype"/>
          <w:color w:val="000000"/>
          <w:sz w:val="21"/>
          <w:szCs w:val="21"/>
          <w:lang w:val="en-US"/>
        </w:rPr>
        <w:t>informasi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kesehatan</w:t>
      </w:r>
      <w:proofErr w:type="spellEnd"/>
      <w:r w:rsidRPr="00586F80">
        <w:rPr>
          <w:rFonts w:ascii="Palatino Linotype" w:eastAsia="Palatino Linotype" w:hAnsi="Palatino Linotype" w:cs="Palatino Linotype"/>
          <w:color w:val="000000"/>
          <w:sz w:val="21"/>
          <w:szCs w:val="21"/>
          <w:lang w:val="en-US"/>
        </w:rPr>
        <w:t xml:space="preserve"> di </w:t>
      </w:r>
      <w:proofErr w:type="spellStart"/>
      <w:r w:rsidRPr="00586F80">
        <w:rPr>
          <w:rFonts w:ascii="Palatino Linotype" w:eastAsia="Palatino Linotype" w:hAnsi="Palatino Linotype" w:cs="Palatino Linotype"/>
          <w:color w:val="000000"/>
          <w:sz w:val="21"/>
          <w:szCs w:val="21"/>
          <w:lang w:val="en-US"/>
        </w:rPr>
        <w:t>Instalasi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Rekam</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Medis</w:t>
      </w:r>
      <w:proofErr w:type="spellEnd"/>
      <w:r w:rsidRPr="00586F80">
        <w:rPr>
          <w:rFonts w:ascii="Palatino Linotype" w:eastAsia="Palatino Linotype" w:hAnsi="Palatino Linotype" w:cs="Palatino Linotype"/>
          <w:color w:val="000000"/>
          <w:sz w:val="21"/>
          <w:szCs w:val="21"/>
          <w:lang w:val="en-US"/>
        </w:rPr>
        <w:t xml:space="preserve"> RSUD </w:t>
      </w:r>
      <w:proofErr w:type="spellStart"/>
      <w:r w:rsidRPr="00586F80">
        <w:rPr>
          <w:rFonts w:ascii="Palatino Linotype" w:eastAsia="Palatino Linotype" w:hAnsi="Palatino Linotype" w:cs="Palatino Linotype"/>
          <w:color w:val="000000"/>
          <w:sz w:val="21"/>
          <w:szCs w:val="21"/>
          <w:lang w:val="en-US"/>
        </w:rPr>
        <w:t>Wangaya</w:t>
      </w:r>
      <w:proofErr w:type="spellEnd"/>
      <w:r w:rsidRPr="00586F80">
        <w:rPr>
          <w:rFonts w:ascii="Palatino Linotype" w:eastAsia="Palatino Linotype" w:hAnsi="Palatino Linotype" w:cs="Palatino Linotype"/>
          <w:color w:val="000000"/>
          <w:sz w:val="21"/>
          <w:szCs w:val="21"/>
          <w:lang w:val="en-US"/>
        </w:rPr>
        <w:t xml:space="preserve">, Kota Denpasar. </w:t>
      </w:r>
      <w:proofErr w:type="spellStart"/>
      <w:r w:rsidRPr="00586F80">
        <w:rPr>
          <w:rFonts w:ascii="Palatino Linotype" w:eastAsia="Palatino Linotype" w:hAnsi="Palatino Linotype" w:cs="Palatino Linotype"/>
          <w:color w:val="000000"/>
          <w:sz w:val="21"/>
          <w:szCs w:val="21"/>
          <w:lang w:val="en-US"/>
        </w:rPr>
        <w:t>Artinya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hanya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petugas</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dengan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peran</w:t>
      </w:r>
      <w:proofErr w:type="spellEnd"/>
      <w:r w:rsidRPr="00586F80">
        <w:rPr>
          <w:rFonts w:ascii="Palatino Linotype" w:eastAsia="Palatino Linotype" w:hAnsi="Palatino Linotype" w:cs="Palatino Linotype"/>
          <w:color w:val="000000"/>
          <w:sz w:val="21"/>
          <w:szCs w:val="21"/>
          <w:lang w:val="en-US"/>
        </w:rPr>
        <w:t xml:space="preserve"> dan </w:t>
      </w:r>
      <w:proofErr w:type="spellStart"/>
      <w:r w:rsidRPr="00586F80">
        <w:rPr>
          <w:rFonts w:ascii="Palatino Linotype" w:eastAsia="Palatino Linotype" w:hAnsi="Palatino Linotype" w:cs="Palatino Linotype"/>
          <w:color w:val="000000"/>
          <w:sz w:val="21"/>
          <w:szCs w:val="21"/>
          <w:lang w:val="en-US"/>
        </w:rPr>
        <w:t>tanggung</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jawab</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ini</w:t>
      </w:r>
      <w:proofErr w:type="spellEnd"/>
      <w:r w:rsidRPr="00586F80">
        <w:rPr>
          <w:rFonts w:ascii="Palatino Linotype" w:eastAsia="Palatino Linotype" w:hAnsi="Palatino Linotype" w:cs="Palatino Linotype"/>
          <w:color w:val="000000"/>
          <w:sz w:val="21"/>
          <w:szCs w:val="21"/>
          <w:lang w:val="en-US"/>
        </w:rPr>
        <w:t xml:space="preserve"> yang </w:t>
      </w:r>
      <w:proofErr w:type="spellStart"/>
      <w:r w:rsidRPr="00586F80">
        <w:rPr>
          <w:rFonts w:ascii="Palatino Linotype" w:eastAsia="Palatino Linotype" w:hAnsi="Palatino Linotype" w:cs="Palatino Linotype"/>
          <w:color w:val="000000"/>
          <w:sz w:val="21"/>
          <w:szCs w:val="21"/>
          <w:lang w:val="en-US"/>
        </w:rPr>
        <w:t>berwenang</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untuk</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melakukan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perubahan</w:t>
      </w:r>
      <w:proofErr w:type="spellEnd"/>
      <w:r w:rsidRPr="00586F80">
        <w:rPr>
          <w:rFonts w:ascii="Palatino Linotype" w:eastAsia="Palatino Linotype" w:hAnsi="Palatino Linotype" w:cs="Palatino Linotype"/>
          <w:color w:val="000000"/>
          <w:sz w:val="21"/>
          <w:szCs w:val="21"/>
          <w:lang w:val="en-US"/>
        </w:rPr>
        <w:t xml:space="preserve"> data </w:t>
      </w:r>
      <w:proofErr w:type="spellStart"/>
      <w:r w:rsidRPr="00586F80">
        <w:rPr>
          <w:rFonts w:ascii="Palatino Linotype" w:eastAsia="Palatino Linotype" w:hAnsi="Palatino Linotype" w:cs="Palatino Linotype"/>
          <w:color w:val="000000"/>
          <w:sz w:val="21"/>
          <w:szCs w:val="21"/>
          <w:lang w:val="en-US"/>
        </w:rPr>
        <w:t>elektronik</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dalam</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rekam</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medis</w:t>
      </w:r>
      <w:proofErr w:type="spellEnd"/>
      <w:r w:rsidRPr="00586F80">
        <w:rPr>
          <w:rFonts w:ascii="Palatino Linotype" w:eastAsia="Palatino Linotype" w:hAnsi="Palatino Linotype" w:cs="Palatino Linotype"/>
          <w:color w:val="000000"/>
          <w:sz w:val="21"/>
          <w:szCs w:val="21"/>
          <w:lang w:val="en-US"/>
        </w:rPr>
        <w:t>.</w:t>
      </w:r>
    </w:p>
    <w:p w:rsidR="00586F80" w:rsidRPr="00586F80" w:rsidRDefault="00586F80" w:rsidP="00586F80">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586F80">
        <w:rPr>
          <w:rFonts w:ascii="Palatino Linotype" w:eastAsia="Palatino Linotype" w:hAnsi="Palatino Linotype" w:cs="Palatino Linotype"/>
          <w:color w:val="000000"/>
          <w:sz w:val="21"/>
          <w:szCs w:val="21"/>
          <w:lang w:val="en-US"/>
        </w:rPr>
        <w:t>Namun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dalam</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situasi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khusus</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seperti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kebutuhan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pendidikan</w:t>
      </w:r>
      <w:proofErr w:type="spellEnd"/>
      <w:r w:rsidRPr="00586F80">
        <w:rPr>
          <w:rFonts w:ascii="Palatino Linotype" w:eastAsia="Palatino Linotype" w:hAnsi="Palatino Linotype" w:cs="Palatino Linotype"/>
          <w:color w:val="000000"/>
          <w:sz w:val="21"/>
          <w:szCs w:val="21"/>
          <w:lang w:val="en-US"/>
        </w:rPr>
        <w:t xml:space="preserve"> dan </w:t>
      </w:r>
      <w:proofErr w:type="spellStart"/>
      <w:r w:rsidRPr="00586F80">
        <w:rPr>
          <w:rFonts w:ascii="Palatino Linotype" w:eastAsia="Palatino Linotype" w:hAnsi="Palatino Linotype" w:cs="Palatino Linotype"/>
          <w:color w:val="000000"/>
          <w:sz w:val="21"/>
          <w:szCs w:val="21"/>
          <w:lang w:val="en-US"/>
        </w:rPr>
        <w:t>penelitian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hak</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akses</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untuk</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melakukan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perubahan</w:t>
      </w:r>
      <w:proofErr w:type="spellEnd"/>
      <w:r w:rsidRPr="00586F80">
        <w:rPr>
          <w:rFonts w:ascii="Palatino Linotype" w:eastAsia="Palatino Linotype" w:hAnsi="Palatino Linotype" w:cs="Palatino Linotype"/>
          <w:color w:val="000000"/>
          <w:sz w:val="21"/>
          <w:szCs w:val="21"/>
          <w:lang w:val="en-US"/>
        </w:rPr>
        <w:t xml:space="preserve"> data </w:t>
      </w:r>
      <w:proofErr w:type="spellStart"/>
      <w:r w:rsidRPr="00586F80">
        <w:rPr>
          <w:rFonts w:ascii="Palatino Linotype" w:eastAsia="Palatino Linotype" w:hAnsi="Palatino Linotype" w:cs="Palatino Linotype"/>
          <w:color w:val="000000"/>
          <w:sz w:val="21"/>
          <w:szCs w:val="21"/>
          <w:lang w:val="en-US"/>
        </w:rPr>
        <w:t>elektronik</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dapat</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diberikan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kepada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tenaga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kesehatan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lainnya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Namun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pemberian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hak</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akses</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tersebut</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harus</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disesuaikan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dengan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tenggang</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waktu</w:t>
      </w:r>
      <w:proofErr w:type="spellEnd"/>
      <w:r w:rsidRPr="00586F80">
        <w:rPr>
          <w:rFonts w:ascii="Palatino Linotype" w:eastAsia="Palatino Linotype" w:hAnsi="Palatino Linotype" w:cs="Palatino Linotype"/>
          <w:color w:val="000000"/>
          <w:sz w:val="21"/>
          <w:szCs w:val="21"/>
          <w:lang w:val="en-US"/>
        </w:rPr>
        <w:t xml:space="preserve"> yang </w:t>
      </w:r>
      <w:proofErr w:type="spellStart"/>
      <w:r w:rsidRPr="00586F80">
        <w:rPr>
          <w:rFonts w:ascii="Palatino Linotype" w:eastAsia="Palatino Linotype" w:hAnsi="Palatino Linotype" w:cs="Palatino Linotype"/>
          <w:color w:val="000000"/>
          <w:sz w:val="21"/>
          <w:szCs w:val="21"/>
          <w:lang w:val="en-US"/>
        </w:rPr>
        <w:t>ditetapkan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berdasarkan</w:t>
      </w:r>
      <w:proofErr w:type="spellEnd"/>
      <w:r w:rsidRPr="00586F80">
        <w:rPr>
          <w:rFonts w:ascii="Palatino Linotype" w:eastAsia="Palatino Linotype" w:hAnsi="Palatino Linotype" w:cs="Palatino Linotype"/>
          <w:color w:val="000000"/>
          <w:sz w:val="21"/>
          <w:szCs w:val="21"/>
          <w:lang w:val="en-US"/>
        </w:rPr>
        <w:t xml:space="preserve"> masa </w:t>
      </w:r>
      <w:proofErr w:type="spellStart"/>
      <w:r w:rsidRPr="00586F80">
        <w:rPr>
          <w:rFonts w:ascii="Palatino Linotype" w:eastAsia="Palatino Linotype" w:hAnsi="Palatino Linotype" w:cs="Palatino Linotype"/>
          <w:color w:val="000000"/>
          <w:sz w:val="21"/>
          <w:szCs w:val="21"/>
          <w:lang w:val="en-US"/>
        </w:rPr>
        <w:t>dinas</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kerja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lapangan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dari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tenaga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kesehatan</w:t>
      </w:r>
      <w:proofErr w:type="spellEnd"/>
      <w:r w:rsidRPr="00586F80">
        <w:rPr>
          <w:rFonts w:ascii="Palatino Linotype" w:eastAsia="Palatino Linotype" w:hAnsi="Palatino Linotype" w:cs="Palatino Linotype"/>
          <w:color w:val="000000"/>
          <w:sz w:val="21"/>
          <w:szCs w:val="21"/>
          <w:lang w:val="en-US"/>
        </w:rPr>
        <w:t xml:space="preserve"> yang </w:t>
      </w:r>
      <w:proofErr w:type="spellStart"/>
      <w:r w:rsidRPr="00586F80">
        <w:rPr>
          <w:rFonts w:ascii="Palatino Linotype" w:eastAsia="Palatino Linotype" w:hAnsi="Palatino Linotype" w:cs="Palatino Linotype"/>
          <w:color w:val="000000"/>
          <w:sz w:val="21"/>
          <w:szCs w:val="21"/>
          <w:lang w:val="en-US"/>
        </w:rPr>
        <w:t>bersangkutan</w:t>
      </w:r>
      <w:proofErr w:type="spellEnd"/>
      <w:r w:rsidRPr="00586F80">
        <w:rPr>
          <w:rFonts w:ascii="Palatino Linotype" w:eastAsia="Palatino Linotype" w:hAnsi="Palatino Linotype" w:cs="Palatino Linotype"/>
          <w:color w:val="000000"/>
          <w:sz w:val="21"/>
          <w:szCs w:val="21"/>
          <w:lang w:val="en-US"/>
        </w:rPr>
        <w:t>.</w:t>
      </w:r>
    </w:p>
    <w:p w:rsidR="00101123" w:rsidRPr="00ED5572" w:rsidRDefault="00586F80" w:rsidP="00586F80">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586F80">
        <w:rPr>
          <w:rFonts w:ascii="Palatino Linotype" w:eastAsia="Palatino Linotype" w:hAnsi="Palatino Linotype" w:cs="Palatino Linotype"/>
          <w:color w:val="000000"/>
          <w:sz w:val="21"/>
          <w:szCs w:val="21"/>
          <w:lang w:val="en-US"/>
        </w:rPr>
        <w:t>Dengan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demikian</w:t>
      </w:r>
      <w:proofErr w:type="spellEnd"/>
      <w:r w:rsidRPr="00586F80">
        <w:rPr>
          <w:rFonts w:ascii="Palatino Linotype" w:eastAsia="Palatino Linotype" w:hAnsi="Palatino Linotype" w:cs="Palatino Linotype"/>
          <w:color w:val="000000"/>
          <w:sz w:val="21"/>
          <w:szCs w:val="21"/>
          <w:lang w:val="en-US"/>
        </w:rPr>
        <w:t xml:space="preserve">, proses </w:t>
      </w:r>
      <w:proofErr w:type="spellStart"/>
      <w:r w:rsidR="009C756E">
        <w:rPr>
          <w:rFonts w:ascii="Palatino Linotype" w:eastAsia="Palatino Linotype" w:hAnsi="Palatino Linotype" w:cs="Palatino Linotype"/>
          <w:color w:val="000000"/>
          <w:sz w:val="21"/>
          <w:szCs w:val="21"/>
          <w:lang w:val="en-US"/>
        </w:rPr>
        <w:t>pengaktifan</w:t>
      </w:r>
      <w:proofErr w:type="spellEnd"/>
      <w:r w:rsidR="009C756E">
        <w:rPr>
          <w:rFonts w:ascii="Palatino Linotype" w:eastAsia="Palatino Linotype" w:hAnsi="Palatino Linotype" w:cs="Palatino Linotype"/>
          <w:color w:val="000000"/>
          <w:sz w:val="21"/>
          <w:szCs w:val="21"/>
          <w:lang w:val="en-US"/>
        </w:rPr>
        <w:t xml:space="preserve"> </w:t>
      </w:r>
      <w:proofErr w:type="spellStart"/>
      <w:r w:rsidR="009C756E">
        <w:rPr>
          <w:rFonts w:ascii="Palatino Linotype" w:eastAsia="Palatino Linotype" w:hAnsi="Palatino Linotype" w:cs="Palatino Linotype"/>
          <w:color w:val="000000"/>
          <w:sz w:val="21"/>
          <w:szCs w:val="21"/>
          <w:lang w:val="en-US"/>
        </w:rPr>
        <w:t>kembali</w:t>
      </w:r>
      <w:proofErr w:type="spellEnd"/>
      <w:r w:rsidR="009C756E">
        <w:rPr>
          <w:rFonts w:ascii="Palatino Linotype" w:eastAsia="Palatino Linotype" w:hAnsi="Palatino Linotype" w:cs="Palatino Linotype"/>
          <w:color w:val="000000"/>
          <w:sz w:val="21"/>
          <w:szCs w:val="21"/>
          <w:lang w:val="en-US"/>
        </w:rPr>
        <w:t xml:space="preserve"> </w:t>
      </w:r>
      <w:r w:rsidRPr="00586F80">
        <w:rPr>
          <w:rFonts w:ascii="Palatino Linotype" w:eastAsia="Palatino Linotype" w:hAnsi="Palatino Linotype" w:cs="Palatino Linotype"/>
          <w:color w:val="000000"/>
          <w:sz w:val="21"/>
          <w:szCs w:val="21"/>
          <w:lang w:val="en-US"/>
        </w:rPr>
        <w:t xml:space="preserve">dan </w:t>
      </w:r>
      <w:proofErr w:type="spellStart"/>
      <w:r w:rsidRPr="00586F80">
        <w:rPr>
          <w:rFonts w:ascii="Palatino Linotype" w:eastAsia="Palatino Linotype" w:hAnsi="Palatino Linotype" w:cs="Palatino Linotype"/>
          <w:color w:val="000000"/>
          <w:sz w:val="21"/>
          <w:szCs w:val="21"/>
          <w:lang w:val="en-US"/>
        </w:rPr>
        <w:t>perubahan</w:t>
      </w:r>
      <w:proofErr w:type="spellEnd"/>
      <w:r w:rsidRPr="00586F80">
        <w:rPr>
          <w:rFonts w:ascii="Palatino Linotype" w:eastAsia="Palatino Linotype" w:hAnsi="Palatino Linotype" w:cs="Palatino Linotype"/>
          <w:color w:val="000000"/>
          <w:sz w:val="21"/>
          <w:szCs w:val="21"/>
          <w:lang w:val="en-US"/>
        </w:rPr>
        <w:t xml:space="preserve"> data </w:t>
      </w:r>
      <w:proofErr w:type="spellStart"/>
      <w:r w:rsidRPr="00586F80">
        <w:rPr>
          <w:rFonts w:ascii="Palatino Linotype" w:eastAsia="Palatino Linotype" w:hAnsi="Palatino Linotype" w:cs="Palatino Linotype"/>
          <w:color w:val="000000"/>
          <w:sz w:val="21"/>
          <w:szCs w:val="21"/>
          <w:lang w:val="en-US"/>
        </w:rPr>
        <w:t>dalam</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rekam</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medis</w:t>
      </w:r>
      <w:proofErr w:type="spellEnd"/>
      <w:r w:rsidRPr="00586F80">
        <w:rPr>
          <w:rFonts w:ascii="Palatino Linotype" w:eastAsia="Palatino Linotype" w:hAnsi="Palatino Linotype" w:cs="Palatino Linotype"/>
          <w:color w:val="000000"/>
          <w:sz w:val="21"/>
          <w:szCs w:val="21"/>
          <w:lang w:val="en-US"/>
        </w:rPr>
        <w:t xml:space="preserve"> di RSUD </w:t>
      </w:r>
      <w:proofErr w:type="spellStart"/>
      <w:r w:rsidRPr="00586F80">
        <w:rPr>
          <w:rFonts w:ascii="Palatino Linotype" w:eastAsia="Palatino Linotype" w:hAnsi="Palatino Linotype" w:cs="Palatino Linotype"/>
          <w:color w:val="000000"/>
          <w:sz w:val="21"/>
          <w:szCs w:val="21"/>
          <w:lang w:val="en-US"/>
        </w:rPr>
        <w:t>Wangaya</w:t>
      </w:r>
      <w:proofErr w:type="spellEnd"/>
      <w:r w:rsidRPr="00586F80">
        <w:rPr>
          <w:rFonts w:ascii="Palatino Linotype" w:eastAsia="Palatino Linotype" w:hAnsi="Palatino Linotype" w:cs="Palatino Linotype"/>
          <w:color w:val="000000"/>
          <w:sz w:val="21"/>
          <w:szCs w:val="21"/>
          <w:lang w:val="en-US"/>
        </w:rPr>
        <w:t xml:space="preserve"> Kota Denpasar </w:t>
      </w:r>
      <w:proofErr w:type="spellStart"/>
      <w:r w:rsidRPr="00586F80">
        <w:rPr>
          <w:rFonts w:ascii="Palatino Linotype" w:eastAsia="Palatino Linotype" w:hAnsi="Palatino Linotype" w:cs="Palatino Linotype"/>
          <w:color w:val="000000"/>
          <w:sz w:val="21"/>
          <w:szCs w:val="21"/>
          <w:lang w:val="en-US"/>
        </w:rPr>
        <w:t>harus</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dilakukan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sesuai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dengan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ketentuan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peraturan</w:t>
      </w:r>
      <w:proofErr w:type="spellEnd"/>
      <w:r w:rsidRPr="00586F80">
        <w:rPr>
          <w:rFonts w:ascii="Palatino Linotype" w:eastAsia="Palatino Linotype" w:hAnsi="Palatino Linotype" w:cs="Palatino Linotype"/>
          <w:color w:val="000000"/>
          <w:sz w:val="21"/>
          <w:szCs w:val="21"/>
          <w:lang w:val="en-US"/>
        </w:rPr>
        <w:t xml:space="preserve"> dan </w:t>
      </w:r>
      <w:proofErr w:type="spellStart"/>
      <w:r w:rsidRPr="00586F80">
        <w:rPr>
          <w:rFonts w:ascii="Palatino Linotype" w:eastAsia="Palatino Linotype" w:hAnsi="Palatino Linotype" w:cs="Palatino Linotype"/>
          <w:color w:val="000000"/>
          <w:sz w:val="21"/>
          <w:szCs w:val="21"/>
          <w:lang w:val="en-US"/>
        </w:rPr>
        <w:t>hak</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akses</w:t>
      </w:r>
      <w:proofErr w:type="spellEnd"/>
      <w:r w:rsidRPr="00586F80">
        <w:rPr>
          <w:rFonts w:ascii="Palatino Linotype" w:eastAsia="Palatino Linotype" w:hAnsi="Palatino Linotype" w:cs="Palatino Linotype"/>
          <w:color w:val="000000"/>
          <w:sz w:val="21"/>
          <w:szCs w:val="21"/>
          <w:lang w:val="en-US"/>
        </w:rPr>
        <w:t xml:space="preserve"> yang </w:t>
      </w:r>
      <w:proofErr w:type="spellStart"/>
      <w:r w:rsidRPr="00586F80">
        <w:rPr>
          <w:rFonts w:ascii="Palatino Linotype" w:eastAsia="Palatino Linotype" w:hAnsi="Palatino Linotype" w:cs="Palatino Linotype"/>
          <w:color w:val="000000"/>
          <w:sz w:val="21"/>
          <w:szCs w:val="21"/>
          <w:lang w:val="en-US"/>
        </w:rPr>
        <w:t>telah</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diatur</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untuk</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menjaga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keamanan</w:t>
      </w:r>
      <w:proofErr w:type="spellEnd"/>
      <w:r w:rsidRPr="00586F80">
        <w:rPr>
          <w:rFonts w:ascii="Palatino Linotype" w:eastAsia="Palatino Linotype" w:hAnsi="Palatino Linotype" w:cs="Palatino Linotype"/>
          <w:color w:val="000000"/>
          <w:sz w:val="21"/>
          <w:szCs w:val="21"/>
          <w:lang w:val="en-US"/>
        </w:rPr>
        <w:t xml:space="preserve"> dan </w:t>
      </w:r>
      <w:proofErr w:type="spellStart"/>
      <w:r w:rsidRPr="00586F80">
        <w:rPr>
          <w:rFonts w:ascii="Palatino Linotype" w:eastAsia="Palatino Linotype" w:hAnsi="Palatino Linotype" w:cs="Palatino Linotype"/>
          <w:color w:val="000000"/>
          <w:sz w:val="21"/>
          <w:szCs w:val="21"/>
          <w:lang w:val="en-US"/>
        </w:rPr>
        <w:t>keakuratan</w:t>
      </w:r>
      <w:proofErr w:type="spellEnd"/>
      <w:r w:rsidRPr="00586F80">
        <w:rPr>
          <w:rFonts w:ascii="Palatino Linotype" w:eastAsia="Palatino Linotype" w:hAnsi="Palatino Linotype" w:cs="Palatino Linotype"/>
          <w:color w:val="000000"/>
          <w:sz w:val="21"/>
          <w:szCs w:val="21"/>
          <w:lang w:val="en-US"/>
        </w:rPr>
        <w:t xml:space="preserve"> data </w:t>
      </w:r>
      <w:proofErr w:type="spellStart"/>
      <w:r w:rsidRPr="00586F80">
        <w:rPr>
          <w:rFonts w:ascii="Palatino Linotype" w:eastAsia="Palatino Linotype" w:hAnsi="Palatino Linotype" w:cs="Palatino Linotype"/>
          <w:color w:val="000000"/>
          <w:sz w:val="21"/>
          <w:szCs w:val="21"/>
          <w:lang w:val="en-US"/>
        </w:rPr>
        <w:t>serta</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menghindari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penyalahgunaan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informasi</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kesehatan</w:t>
      </w:r>
      <w:proofErr w:type="spellEnd"/>
      <w:r w:rsidRPr="00586F80">
        <w:rPr>
          <w:rFonts w:ascii="Palatino Linotype" w:eastAsia="Palatino Linotype" w:hAnsi="Palatino Linotype" w:cs="Palatino Linotype"/>
          <w:color w:val="000000"/>
          <w:sz w:val="21"/>
          <w:szCs w:val="21"/>
          <w:lang w:val="en-US"/>
        </w:rPr>
        <w:t xml:space="preserve"> </w:t>
      </w:r>
      <w:proofErr w:type="spellStart"/>
      <w:r w:rsidRPr="00586F80">
        <w:rPr>
          <w:rFonts w:ascii="Palatino Linotype" w:eastAsia="Palatino Linotype" w:hAnsi="Palatino Linotype" w:cs="Palatino Linotype"/>
          <w:color w:val="000000"/>
          <w:sz w:val="21"/>
          <w:szCs w:val="21"/>
          <w:lang w:val="en-US"/>
        </w:rPr>
        <w:t>pasien</w:t>
      </w:r>
      <w:proofErr w:type="spellEnd"/>
      <w:r w:rsidRPr="00586F80">
        <w:rPr>
          <w:rFonts w:ascii="Palatino Linotype" w:eastAsia="Palatino Linotype" w:hAnsi="Palatino Linotype" w:cs="Palatino Linotype"/>
          <w:color w:val="000000"/>
          <w:sz w:val="21"/>
          <w:szCs w:val="21"/>
          <w:lang w:val="en-US"/>
        </w:rPr>
        <w:t>.</w:t>
      </w:r>
    </w:p>
    <w:p w:rsidR="006E5C67" w:rsidRDefault="00341A2F" w:rsidP="002C4EF7">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341A2F">
        <w:rPr>
          <w:rFonts w:ascii="Palatino Linotype" w:eastAsia="Palatino Linotype" w:hAnsi="Palatino Linotype" w:cs="Palatino Linotype"/>
          <w:color w:val="000000"/>
          <w:sz w:val="21"/>
          <w:szCs w:val="21"/>
          <w:lang w:val="en-US"/>
        </w:rPr>
        <w:t>Pengaturan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elektronik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tidak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terlepas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dari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siapa</w:t>
      </w:r>
      <w:proofErr w:type="spellEnd"/>
      <w:r w:rsidRPr="00341A2F">
        <w:rPr>
          <w:rFonts w:ascii="Palatino Linotype" w:eastAsia="Palatino Linotype" w:hAnsi="Palatino Linotype" w:cs="Palatino Linotype"/>
          <w:color w:val="000000"/>
          <w:sz w:val="21"/>
          <w:szCs w:val="21"/>
          <w:lang w:val="en-US"/>
        </w:rPr>
        <w:t xml:space="preserve"> yang </w:t>
      </w:r>
      <w:proofErr w:type="spellStart"/>
      <w:r w:rsidRPr="00341A2F">
        <w:rPr>
          <w:rFonts w:ascii="Palatino Linotype" w:eastAsia="Palatino Linotype" w:hAnsi="Palatino Linotype" w:cs="Palatino Linotype"/>
          <w:color w:val="000000"/>
          <w:sz w:val="21"/>
          <w:szCs w:val="21"/>
          <w:lang w:val="en-US"/>
        </w:rPr>
        <w:t>berhak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mendapatkan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akses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dalam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penulisan</w:t>
      </w:r>
      <w:proofErr w:type="spellEnd"/>
      <w:r w:rsidRPr="00341A2F">
        <w:rPr>
          <w:rFonts w:ascii="Palatino Linotype" w:eastAsia="Palatino Linotype" w:hAnsi="Palatino Linotype" w:cs="Palatino Linotype"/>
          <w:color w:val="000000"/>
          <w:sz w:val="21"/>
          <w:szCs w:val="21"/>
          <w:lang w:val="en-US"/>
        </w:rPr>
        <w:t xml:space="preserve"> dan </w:t>
      </w:r>
      <w:proofErr w:type="spellStart"/>
      <w:r w:rsidRPr="00341A2F">
        <w:rPr>
          <w:rFonts w:ascii="Palatino Linotype" w:eastAsia="Palatino Linotype" w:hAnsi="Palatino Linotype" w:cs="Palatino Linotype"/>
          <w:color w:val="000000"/>
          <w:sz w:val="21"/>
          <w:szCs w:val="21"/>
          <w:lang w:val="en-US"/>
        </w:rPr>
        <w:t>perbaikan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dalam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elektronik</w:t>
      </w:r>
      <w:proofErr w:type="spellEnd"/>
      <w:r w:rsidRPr="00341A2F">
        <w:rPr>
          <w:rFonts w:ascii="Palatino Linotype" w:eastAsia="Palatino Linotype" w:hAnsi="Palatino Linotype" w:cs="Palatino Linotype"/>
          <w:color w:val="000000"/>
          <w:sz w:val="21"/>
          <w:szCs w:val="21"/>
          <w:lang w:val="en-US"/>
        </w:rPr>
        <w:t xml:space="preserve">. </w:t>
      </w:r>
      <w:r w:rsidR="00443A50">
        <w:rPr>
          <w:rFonts w:ascii="Palatino Linotype" w:eastAsia="Palatino Linotype" w:hAnsi="Palatino Linotype" w:cs="Palatino Linotype"/>
          <w:color w:val="000000"/>
          <w:sz w:val="21"/>
          <w:szCs w:val="21"/>
          <w:lang w:val="en-US"/>
        </w:rPr>
        <w:t xml:space="preserve">Hal </w:t>
      </w:r>
      <w:proofErr w:type="spellStart"/>
      <w:r w:rsidR="00443A50">
        <w:rPr>
          <w:rFonts w:ascii="Palatino Linotype" w:eastAsia="Palatino Linotype" w:hAnsi="Palatino Linotype" w:cs="Palatino Linotype"/>
          <w:color w:val="000000"/>
          <w:sz w:val="21"/>
          <w:szCs w:val="21"/>
          <w:lang w:val="en-US"/>
        </w:rPr>
        <w:t>mendasar</w:t>
      </w:r>
      <w:proofErr w:type="spellEnd"/>
      <w:r w:rsidR="00443A50">
        <w:rPr>
          <w:rFonts w:ascii="Palatino Linotype" w:eastAsia="Palatino Linotype" w:hAnsi="Palatino Linotype" w:cs="Palatino Linotype"/>
          <w:color w:val="000000"/>
          <w:sz w:val="21"/>
          <w:szCs w:val="21"/>
          <w:lang w:val="en-US"/>
        </w:rPr>
        <w:t xml:space="preserve"> yang </w:t>
      </w:r>
      <w:proofErr w:type="spellStart"/>
      <w:r w:rsidR="00443A50">
        <w:rPr>
          <w:rFonts w:ascii="Palatino Linotype" w:eastAsia="Palatino Linotype" w:hAnsi="Palatino Linotype" w:cs="Palatino Linotype"/>
          <w:color w:val="000000"/>
          <w:sz w:val="21"/>
          <w:szCs w:val="21"/>
          <w:lang w:val="en-US"/>
        </w:rPr>
        <w:t>dapat</w:t>
      </w:r>
      <w:proofErr w:type="spellEnd"/>
      <w:r w:rsidR="00443A50">
        <w:rPr>
          <w:rFonts w:ascii="Palatino Linotype" w:eastAsia="Palatino Linotype" w:hAnsi="Palatino Linotype" w:cs="Palatino Linotype"/>
          <w:color w:val="000000"/>
          <w:sz w:val="21"/>
          <w:szCs w:val="21"/>
          <w:lang w:val="en-US"/>
        </w:rPr>
        <w:t xml:space="preserve"> </w:t>
      </w:r>
      <w:proofErr w:type="spellStart"/>
      <w:r w:rsidR="00443A50">
        <w:rPr>
          <w:rFonts w:ascii="Palatino Linotype" w:eastAsia="Palatino Linotype" w:hAnsi="Palatino Linotype" w:cs="Palatino Linotype"/>
          <w:color w:val="000000"/>
          <w:sz w:val="21"/>
          <w:szCs w:val="21"/>
          <w:lang w:val="en-US"/>
        </w:rPr>
        <w:t>dipahami</w:t>
      </w:r>
      <w:proofErr w:type="spellEnd"/>
      <w:r w:rsidR="00443A50">
        <w:rPr>
          <w:rFonts w:ascii="Palatino Linotype" w:eastAsia="Palatino Linotype" w:hAnsi="Palatino Linotype" w:cs="Palatino Linotype"/>
          <w:color w:val="000000"/>
          <w:sz w:val="21"/>
          <w:szCs w:val="21"/>
          <w:lang w:val="en-US"/>
        </w:rPr>
        <w:t xml:space="preserve"> </w:t>
      </w:r>
      <w:proofErr w:type="spellStart"/>
      <w:r w:rsidR="006E5C67">
        <w:rPr>
          <w:rFonts w:ascii="Palatino Linotype" w:eastAsia="Palatino Linotype" w:hAnsi="Palatino Linotype" w:cs="Palatino Linotype"/>
          <w:color w:val="000000"/>
          <w:sz w:val="21"/>
          <w:szCs w:val="21"/>
          <w:lang w:val="en-US"/>
        </w:rPr>
        <w:t>dalam</w:t>
      </w:r>
      <w:proofErr w:type="spellEnd"/>
      <w:r w:rsidR="006E5C67">
        <w:rPr>
          <w:rFonts w:ascii="Palatino Linotype" w:eastAsia="Palatino Linotype" w:hAnsi="Palatino Linotype" w:cs="Palatino Linotype"/>
          <w:color w:val="000000"/>
          <w:sz w:val="21"/>
          <w:szCs w:val="21"/>
          <w:lang w:val="en-US"/>
        </w:rPr>
        <w:t xml:space="preserve"> proses </w:t>
      </w:r>
      <w:proofErr w:type="spellStart"/>
      <w:r w:rsidR="006E5C67">
        <w:rPr>
          <w:rFonts w:ascii="Palatino Linotype" w:eastAsia="Palatino Linotype" w:hAnsi="Palatino Linotype" w:cs="Palatino Linotype"/>
          <w:color w:val="000000"/>
          <w:sz w:val="21"/>
          <w:szCs w:val="21"/>
          <w:lang w:val="en-US"/>
        </w:rPr>
        <w:t>pelayanan</w:t>
      </w:r>
      <w:proofErr w:type="spellEnd"/>
      <w:r w:rsidR="006E5C67">
        <w:rPr>
          <w:rFonts w:ascii="Palatino Linotype" w:eastAsia="Palatino Linotype" w:hAnsi="Palatino Linotype" w:cs="Palatino Linotype"/>
          <w:color w:val="000000"/>
          <w:sz w:val="21"/>
          <w:szCs w:val="21"/>
          <w:lang w:val="en-US"/>
        </w:rPr>
        <w:t xml:space="preserve"> </w:t>
      </w:r>
      <w:proofErr w:type="spellStart"/>
      <w:r w:rsidR="006E5C67">
        <w:rPr>
          <w:rFonts w:ascii="Palatino Linotype" w:eastAsia="Palatino Linotype" w:hAnsi="Palatino Linotype" w:cs="Palatino Linotype"/>
          <w:color w:val="000000"/>
          <w:sz w:val="21"/>
          <w:szCs w:val="21"/>
          <w:lang w:val="en-US"/>
        </w:rPr>
        <w:t>kesehatan</w:t>
      </w:r>
      <w:proofErr w:type="spellEnd"/>
      <w:r w:rsidR="006E5C67">
        <w:rPr>
          <w:rFonts w:ascii="Palatino Linotype" w:eastAsia="Palatino Linotype" w:hAnsi="Palatino Linotype" w:cs="Palatino Linotype"/>
          <w:color w:val="000000"/>
          <w:sz w:val="21"/>
          <w:szCs w:val="21"/>
          <w:lang w:val="en-US"/>
        </w:rPr>
        <w:t xml:space="preserve"> </w:t>
      </w:r>
      <w:proofErr w:type="spellStart"/>
      <w:r w:rsidR="006E5C67">
        <w:rPr>
          <w:rFonts w:ascii="Palatino Linotype" w:eastAsia="Palatino Linotype" w:hAnsi="Palatino Linotype" w:cs="Palatino Linotype"/>
          <w:color w:val="000000"/>
          <w:sz w:val="21"/>
          <w:szCs w:val="21"/>
          <w:lang w:val="en-US"/>
        </w:rPr>
        <w:t>pasien</w:t>
      </w:r>
      <w:proofErr w:type="spellEnd"/>
      <w:r w:rsidR="006E5C67">
        <w:rPr>
          <w:rFonts w:ascii="Palatino Linotype" w:eastAsia="Palatino Linotype" w:hAnsi="Palatino Linotype" w:cs="Palatino Linotype"/>
          <w:color w:val="000000"/>
          <w:sz w:val="21"/>
          <w:szCs w:val="21"/>
          <w:lang w:val="en-US"/>
        </w:rPr>
        <w:t xml:space="preserve"> </w:t>
      </w:r>
      <w:proofErr w:type="spellStart"/>
      <w:r w:rsidR="006E5C67">
        <w:rPr>
          <w:rFonts w:ascii="Palatino Linotype" w:eastAsia="Palatino Linotype" w:hAnsi="Palatino Linotype" w:cs="Palatino Linotype"/>
          <w:color w:val="000000"/>
          <w:sz w:val="21"/>
          <w:szCs w:val="21"/>
          <w:lang w:val="en-US"/>
        </w:rPr>
        <w:t>diantaranya</w:t>
      </w:r>
      <w:proofErr w:type="spellEnd"/>
      <w:r w:rsidR="006E5C67">
        <w:rPr>
          <w:rFonts w:ascii="Palatino Linotype" w:eastAsia="Palatino Linotype" w:hAnsi="Palatino Linotype" w:cs="Palatino Linotype"/>
          <w:color w:val="000000"/>
          <w:sz w:val="21"/>
          <w:szCs w:val="21"/>
          <w:lang w:val="en-US"/>
        </w:rPr>
        <w:t xml:space="preserve">: </w:t>
      </w:r>
    </w:p>
    <w:p w:rsidR="008D5CE7" w:rsidRDefault="008D5CE7" w:rsidP="008D5CE7">
      <w:pPr>
        <w:pStyle w:val="ListParagraph"/>
        <w:numPr>
          <w:ilvl w:val="0"/>
          <w:numId w:val="6"/>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8D5CE7">
        <w:rPr>
          <w:rFonts w:ascii="Palatino Linotype" w:eastAsia="Palatino Linotype" w:hAnsi="Palatino Linotype" w:cs="Palatino Linotype"/>
          <w:color w:val="000000"/>
          <w:sz w:val="21"/>
          <w:szCs w:val="21"/>
          <w:lang w:val="en-US"/>
        </w:rPr>
        <w:t>Rekam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medis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tidak</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boleh</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dikeluarkan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dari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instansi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kecuali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dengan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izin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dari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pimpinan</w:t>
      </w:r>
      <w:proofErr w:type="spellEnd"/>
      <w:r w:rsidRPr="008D5CE7">
        <w:rPr>
          <w:rFonts w:ascii="Palatino Linotype" w:eastAsia="Palatino Linotype" w:hAnsi="Palatino Linotype" w:cs="Palatino Linotype"/>
          <w:color w:val="000000"/>
          <w:sz w:val="21"/>
          <w:szCs w:val="21"/>
          <w:lang w:val="en-US"/>
        </w:rPr>
        <w:t xml:space="preserve"> dan </w:t>
      </w:r>
      <w:proofErr w:type="spellStart"/>
      <w:r w:rsidRPr="008D5CE7">
        <w:rPr>
          <w:rFonts w:ascii="Palatino Linotype" w:eastAsia="Palatino Linotype" w:hAnsi="Palatino Linotype" w:cs="Palatino Linotype"/>
          <w:color w:val="000000"/>
          <w:sz w:val="21"/>
          <w:szCs w:val="21"/>
          <w:lang w:val="en-US"/>
        </w:rPr>
        <w:t>sepengetahuan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kepala</w:t>
      </w:r>
      <w:proofErr w:type="spellEnd"/>
      <w:r w:rsidRPr="008D5CE7">
        <w:rPr>
          <w:rFonts w:ascii="Palatino Linotype" w:eastAsia="Palatino Linotype" w:hAnsi="Palatino Linotype" w:cs="Palatino Linotype"/>
          <w:color w:val="000000"/>
          <w:sz w:val="21"/>
          <w:szCs w:val="21"/>
          <w:lang w:val="en-US"/>
        </w:rPr>
        <w:t xml:space="preserve"> unit </w:t>
      </w:r>
      <w:proofErr w:type="spellStart"/>
      <w:r w:rsidRPr="008D5CE7">
        <w:rPr>
          <w:rFonts w:ascii="Palatino Linotype" w:eastAsia="Palatino Linotype" w:hAnsi="Palatino Linotype" w:cs="Palatino Linotype"/>
          <w:color w:val="000000"/>
          <w:sz w:val="21"/>
          <w:szCs w:val="21"/>
          <w:lang w:val="en-US"/>
        </w:rPr>
        <w:t>rekam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medis</w:t>
      </w:r>
      <w:proofErr w:type="spellEnd"/>
      <w:r w:rsidRPr="008D5CE7">
        <w:rPr>
          <w:rFonts w:ascii="Palatino Linotype" w:eastAsia="Palatino Linotype" w:hAnsi="Palatino Linotype" w:cs="Palatino Linotype"/>
          <w:color w:val="000000"/>
          <w:sz w:val="21"/>
          <w:szCs w:val="21"/>
          <w:lang w:val="en-US"/>
        </w:rPr>
        <w:t>.</w:t>
      </w:r>
    </w:p>
    <w:p w:rsidR="008D5CE7" w:rsidRDefault="008D5CE7" w:rsidP="008D5CE7">
      <w:pPr>
        <w:pStyle w:val="ListParagraph"/>
        <w:numPr>
          <w:ilvl w:val="0"/>
          <w:numId w:val="6"/>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8D5CE7">
        <w:rPr>
          <w:rFonts w:ascii="Palatino Linotype" w:eastAsia="Palatino Linotype" w:hAnsi="Palatino Linotype" w:cs="Palatino Linotype"/>
          <w:color w:val="000000"/>
          <w:sz w:val="21"/>
          <w:szCs w:val="21"/>
          <w:lang w:val="en-US"/>
        </w:rPr>
        <w:t>Tanggung</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jawab</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kelengkapan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rekam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medis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00D11BA8">
        <w:rPr>
          <w:rFonts w:ascii="Palatino Linotype" w:eastAsia="Palatino Linotype" w:hAnsi="Palatino Linotype" w:cs="Palatino Linotype"/>
          <w:color w:val="000000"/>
          <w:sz w:val="21"/>
          <w:szCs w:val="21"/>
          <w:lang w:val="en-US"/>
        </w:rPr>
        <w:t>ada</w:t>
      </w:r>
      <w:proofErr w:type="spellEnd"/>
      <w:r w:rsidR="00D11BA8">
        <w:rPr>
          <w:rFonts w:ascii="Palatino Linotype" w:eastAsia="Palatino Linotype" w:hAnsi="Palatino Linotype" w:cs="Palatino Linotype"/>
          <w:color w:val="000000"/>
          <w:sz w:val="21"/>
          <w:szCs w:val="21"/>
          <w:lang w:val="en-US"/>
        </w:rPr>
        <w:t xml:space="preserve"> pada</w:t>
      </w:r>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petugas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rekam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medis</w:t>
      </w:r>
      <w:proofErr w:type="spellEnd"/>
      <w:r w:rsidRPr="008D5CE7">
        <w:rPr>
          <w:rFonts w:ascii="Palatino Linotype" w:eastAsia="Palatino Linotype" w:hAnsi="Palatino Linotype" w:cs="Palatino Linotype"/>
          <w:color w:val="000000"/>
          <w:sz w:val="21"/>
          <w:szCs w:val="21"/>
          <w:lang w:val="en-US"/>
        </w:rPr>
        <w:t>.</w:t>
      </w:r>
    </w:p>
    <w:p w:rsidR="008D5CE7" w:rsidRDefault="008D5CE7" w:rsidP="008D5CE7">
      <w:pPr>
        <w:pStyle w:val="ListParagraph"/>
        <w:numPr>
          <w:ilvl w:val="0"/>
          <w:numId w:val="6"/>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8D5CE7">
        <w:rPr>
          <w:rFonts w:ascii="Palatino Linotype" w:eastAsia="Palatino Linotype" w:hAnsi="Palatino Linotype" w:cs="Palatino Linotype"/>
          <w:color w:val="000000"/>
          <w:sz w:val="21"/>
          <w:szCs w:val="21"/>
          <w:lang w:val="en-US"/>
        </w:rPr>
        <w:t>Petugas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rekam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medis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bertugas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untuk</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lastRenderedPageBreak/>
        <w:t>menjaga</w:t>
      </w:r>
      <w:proofErr w:type="spellEnd"/>
      <w:r w:rsidRPr="008D5CE7">
        <w:rPr>
          <w:rFonts w:ascii="Palatino Linotype" w:eastAsia="Palatino Linotype" w:hAnsi="Palatino Linotype" w:cs="Palatino Linotype"/>
          <w:color w:val="000000"/>
          <w:sz w:val="21"/>
          <w:szCs w:val="21"/>
          <w:lang w:val="en-US"/>
        </w:rPr>
        <w:t xml:space="preserve"> dan </w:t>
      </w:r>
      <w:proofErr w:type="spellStart"/>
      <w:r w:rsidRPr="008D5CE7">
        <w:rPr>
          <w:rFonts w:ascii="Palatino Linotype" w:eastAsia="Palatino Linotype" w:hAnsi="Palatino Linotype" w:cs="Palatino Linotype"/>
          <w:color w:val="000000"/>
          <w:sz w:val="21"/>
          <w:szCs w:val="21"/>
          <w:lang w:val="en-US"/>
        </w:rPr>
        <w:t>melindungi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rekam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medis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dari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potensi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pencurian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atau</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kebocoran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informasi</w:t>
      </w:r>
      <w:proofErr w:type="spellEnd"/>
      <w:r w:rsidRPr="008D5CE7">
        <w:rPr>
          <w:rFonts w:ascii="Palatino Linotype" w:eastAsia="Palatino Linotype" w:hAnsi="Palatino Linotype" w:cs="Palatino Linotype"/>
          <w:color w:val="000000"/>
          <w:sz w:val="21"/>
          <w:szCs w:val="21"/>
          <w:lang w:val="en-US"/>
        </w:rPr>
        <w:t>.</w:t>
      </w:r>
    </w:p>
    <w:p w:rsidR="00341A2F" w:rsidRPr="008D5CE7" w:rsidRDefault="008D5CE7" w:rsidP="008D5CE7">
      <w:pPr>
        <w:pStyle w:val="ListParagraph"/>
        <w:numPr>
          <w:ilvl w:val="0"/>
          <w:numId w:val="6"/>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8D5CE7">
        <w:rPr>
          <w:rFonts w:ascii="Palatino Linotype" w:eastAsia="Palatino Linotype" w:hAnsi="Palatino Linotype" w:cs="Palatino Linotype"/>
          <w:color w:val="000000"/>
          <w:sz w:val="21"/>
          <w:szCs w:val="21"/>
          <w:lang w:val="en-US"/>
        </w:rPr>
        <w:t>Petugas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rekam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medis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harus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memiliki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pemahaman</w:t>
      </w:r>
      <w:proofErr w:type="spellEnd"/>
      <w:r w:rsidRPr="008D5CE7">
        <w:rPr>
          <w:rFonts w:ascii="Palatino Linotype" w:eastAsia="Palatino Linotype" w:hAnsi="Palatino Linotype" w:cs="Palatino Linotype"/>
          <w:color w:val="000000"/>
          <w:sz w:val="21"/>
          <w:szCs w:val="21"/>
          <w:lang w:val="en-US"/>
        </w:rPr>
        <w:t xml:space="preserve"> dan </w:t>
      </w:r>
      <w:proofErr w:type="spellStart"/>
      <w:r w:rsidRPr="008D5CE7">
        <w:rPr>
          <w:rFonts w:ascii="Palatino Linotype" w:eastAsia="Palatino Linotype" w:hAnsi="Palatino Linotype" w:cs="Palatino Linotype"/>
          <w:color w:val="000000"/>
          <w:sz w:val="21"/>
          <w:szCs w:val="21"/>
          <w:lang w:val="en-US"/>
        </w:rPr>
        <w:t>pengetahuan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tentang</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prosedur</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penyelesaian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pengisian</w:t>
      </w:r>
      <w:proofErr w:type="spellEnd"/>
      <w:r w:rsidRPr="008D5CE7">
        <w:rPr>
          <w:rFonts w:ascii="Palatino Linotype" w:eastAsia="Palatino Linotype" w:hAnsi="Palatino Linotype" w:cs="Palatino Linotype"/>
          <w:color w:val="000000"/>
          <w:sz w:val="21"/>
          <w:szCs w:val="21"/>
          <w:lang w:val="en-US"/>
        </w:rPr>
        <w:t xml:space="preserve">, dan </w:t>
      </w:r>
      <w:proofErr w:type="spellStart"/>
      <w:r w:rsidRPr="008D5CE7">
        <w:rPr>
          <w:rFonts w:ascii="Palatino Linotype" w:eastAsia="Palatino Linotype" w:hAnsi="Palatino Linotype" w:cs="Palatino Linotype"/>
          <w:color w:val="000000"/>
          <w:sz w:val="21"/>
          <w:szCs w:val="21"/>
          <w:lang w:val="en-US"/>
        </w:rPr>
        <w:t>pengelolaan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rekam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medis</w:t>
      </w:r>
      <w:proofErr w:type="spellEnd"/>
      <w:r w:rsidRPr="008D5CE7">
        <w:rPr>
          <w:rFonts w:ascii="Palatino Linotype" w:eastAsia="Palatino Linotype" w:hAnsi="Palatino Linotype" w:cs="Palatino Linotype"/>
          <w:color w:val="000000"/>
          <w:sz w:val="21"/>
          <w:szCs w:val="21"/>
          <w:lang w:val="en-US"/>
        </w:rPr>
        <w:t xml:space="preserve"> </w:t>
      </w:r>
      <w:r w:rsidR="00976E43">
        <w:rPr>
          <w:rFonts w:ascii="Palatino Linotype" w:eastAsia="Palatino Linotype" w:hAnsi="Palatino Linotype" w:cs="Palatino Linotype"/>
          <w:color w:val="000000"/>
          <w:sz w:val="21"/>
          <w:szCs w:val="21"/>
          <w:lang w:val="en-US"/>
        </w:rPr>
        <w:t xml:space="preserve">agar </w:t>
      </w:r>
      <w:proofErr w:type="spellStart"/>
      <w:r w:rsidR="00976E43">
        <w:rPr>
          <w:rFonts w:ascii="Palatino Linotype" w:eastAsia="Palatino Linotype" w:hAnsi="Palatino Linotype" w:cs="Palatino Linotype"/>
          <w:color w:val="000000"/>
          <w:sz w:val="21"/>
          <w:szCs w:val="21"/>
          <w:lang w:val="en-US"/>
        </w:rPr>
        <w:t>mampu</w:t>
      </w:r>
      <w:proofErr w:type="spellEnd"/>
      <w:r w:rsidR="00976E43">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memberikan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perlindungan</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hukum</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bagi</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rumah</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sakit</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petugas</w:t>
      </w:r>
      <w:proofErr w:type="spellEnd"/>
      <w:r w:rsidRPr="008D5CE7">
        <w:rPr>
          <w:rFonts w:ascii="Palatino Linotype" w:eastAsia="Palatino Linotype" w:hAnsi="Palatino Linotype" w:cs="Palatino Linotype"/>
          <w:color w:val="000000"/>
          <w:sz w:val="21"/>
          <w:szCs w:val="21"/>
          <w:lang w:val="en-US"/>
        </w:rPr>
        <w:t xml:space="preserve"> </w:t>
      </w:r>
      <w:proofErr w:type="spellStart"/>
      <w:r w:rsidRPr="008D5CE7">
        <w:rPr>
          <w:rFonts w:ascii="Palatino Linotype" w:eastAsia="Palatino Linotype" w:hAnsi="Palatino Linotype" w:cs="Palatino Linotype"/>
          <w:color w:val="000000"/>
          <w:sz w:val="21"/>
          <w:szCs w:val="21"/>
          <w:lang w:val="en-US"/>
        </w:rPr>
        <w:t>kesehatan</w:t>
      </w:r>
      <w:proofErr w:type="spellEnd"/>
      <w:r w:rsidRPr="008D5CE7">
        <w:rPr>
          <w:rFonts w:ascii="Palatino Linotype" w:eastAsia="Palatino Linotype" w:hAnsi="Palatino Linotype" w:cs="Palatino Linotype"/>
          <w:color w:val="000000"/>
          <w:sz w:val="21"/>
          <w:szCs w:val="21"/>
          <w:lang w:val="en-US"/>
        </w:rPr>
        <w:t xml:space="preserve">, dan </w:t>
      </w:r>
      <w:proofErr w:type="spellStart"/>
      <w:r w:rsidRPr="008D5CE7">
        <w:rPr>
          <w:rFonts w:ascii="Palatino Linotype" w:eastAsia="Palatino Linotype" w:hAnsi="Palatino Linotype" w:cs="Palatino Linotype"/>
          <w:color w:val="000000"/>
          <w:sz w:val="21"/>
          <w:szCs w:val="21"/>
          <w:lang w:val="en-US"/>
        </w:rPr>
        <w:t>pasien</w:t>
      </w:r>
      <w:proofErr w:type="spellEnd"/>
      <w:r w:rsidRPr="008D5CE7">
        <w:rPr>
          <w:rFonts w:ascii="Palatino Linotype" w:eastAsia="Palatino Linotype" w:hAnsi="Palatino Linotype" w:cs="Palatino Linotype"/>
          <w:color w:val="000000"/>
          <w:sz w:val="21"/>
          <w:szCs w:val="21"/>
          <w:lang w:val="en-US"/>
        </w:rPr>
        <w:t xml:space="preserve"> </w:t>
      </w:r>
      <w:r w:rsidR="005925EF" w:rsidRPr="008D5CE7">
        <w:rPr>
          <w:rFonts w:ascii="Palatino Linotype" w:eastAsia="Palatino Linotype" w:hAnsi="Palatino Linotype" w:cs="Palatino Linotype"/>
          <w:color w:val="000000"/>
          <w:sz w:val="21"/>
          <w:szCs w:val="21"/>
          <w:lang w:val="en-US"/>
        </w:rPr>
        <w:fldChar w:fldCharType="begin" w:fldLock="1"/>
      </w:r>
      <w:r w:rsidR="00FB73C6">
        <w:rPr>
          <w:rFonts w:ascii="Palatino Linotype" w:eastAsia="Palatino Linotype" w:hAnsi="Palatino Linotype" w:cs="Palatino Linotype"/>
          <w:color w:val="000000"/>
          <w:sz w:val="21"/>
          <w:szCs w:val="21"/>
          <w:lang w:val="en-US"/>
        </w:rPr>
        <w:instrText>ADDIN CSL_CITATION {"citationItems":[{"id":"ITEM-1","itemData":{"DOI":"10.1080/17538157.2021.1879810","ISSN":"1753-8157","author":[{"dropping-particle":"","family":"Tapuria","given":"Archana","non-dropping-particle":"","parse-names":false,"suffix":""},{"dropping-particle":"","family":"Porat","given":"Talya","non-dropping-particle":"","parse-names":false,"suffix":""},{"dropping-particle":"","family":"Kalra","given":"Dipak","non-dropping-particle":"","parse-names":false,"suffix":""},{"dropping-particle":"","family":"Dsouza","given":"Glen","non-dropping-particle":"","parse-names":false,"suffix":""},{"dropping-particle":"","family":"Xiaohui","given":"Sun","non-dropping-particle":"","parse-names":false,"suffix":""},{"dropping-particle":"","family":"Curcin","given":"Vasa","non-dropping-particle":"","parse-names":false,"suffix":""}],"container-title":"Informatics for Health and Social Care","id":"ITEM-1","issue":"2","issued":{"date-parts":[["2021","6","2"]]},"page":"194-206","publisher":"Kementerian Kesehatan RI","publisher-place":"Jakarta","title":"Impact of patient access to their electronic health record: systematic review","type":"article-journal","volume":"46"},"uris":["http://www.mendeley.com/documents/?uuid=ac0ac1d8-caf4-4112-9510-02d3dea406a6"]}],"mendeley":{"formattedCitation":"(Tapuria &lt;i&gt;et al.&lt;/i&gt;, 2021)","plainTextFormattedCitation":"(Tapuria et al., 2021)","previouslyFormattedCitation":"(Susanto and Sugiharto, 2017)"},"properties":{"noteIndex":0},"schema":"https://github.com/citation-style-language/schema/raw/master/csl-citation.json"}</w:instrText>
      </w:r>
      <w:r w:rsidR="005925EF" w:rsidRPr="008D5CE7">
        <w:rPr>
          <w:rFonts w:ascii="Palatino Linotype" w:eastAsia="Palatino Linotype" w:hAnsi="Palatino Linotype" w:cs="Palatino Linotype"/>
          <w:color w:val="000000"/>
          <w:sz w:val="21"/>
          <w:szCs w:val="21"/>
          <w:lang w:val="en-US"/>
        </w:rPr>
        <w:fldChar w:fldCharType="separate"/>
      </w:r>
      <w:r w:rsidR="00FB73C6" w:rsidRPr="00FB73C6">
        <w:rPr>
          <w:rFonts w:ascii="Palatino Linotype" w:eastAsia="Palatino Linotype" w:hAnsi="Palatino Linotype" w:cs="Palatino Linotype"/>
          <w:noProof/>
          <w:color w:val="000000"/>
          <w:sz w:val="21"/>
          <w:szCs w:val="21"/>
          <w:lang w:val="en-US"/>
        </w:rPr>
        <w:t xml:space="preserve">(Tapuria </w:t>
      </w:r>
      <w:r w:rsidR="00FB73C6" w:rsidRPr="00FB73C6">
        <w:rPr>
          <w:rFonts w:ascii="Palatino Linotype" w:eastAsia="Palatino Linotype" w:hAnsi="Palatino Linotype" w:cs="Palatino Linotype"/>
          <w:i/>
          <w:noProof/>
          <w:color w:val="000000"/>
          <w:sz w:val="21"/>
          <w:szCs w:val="21"/>
          <w:lang w:val="en-US"/>
        </w:rPr>
        <w:t>et al.</w:t>
      </w:r>
      <w:r w:rsidR="00FB73C6" w:rsidRPr="00FB73C6">
        <w:rPr>
          <w:rFonts w:ascii="Palatino Linotype" w:eastAsia="Palatino Linotype" w:hAnsi="Palatino Linotype" w:cs="Palatino Linotype"/>
          <w:noProof/>
          <w:color w:val="000000"/>
          <w:sz w:val="21"/>
          <w:szCs w:val="21"/>
          <w:lang w:val="en-US"/>
        </w:rPr>
        <w:t>, 2021)</w:t>
      </w:r>
      <w:r w:rsidR="005925EF" w:rsidRPr="008D5CE7">
        <w:rPr>
          <w:rFonts w:ascii="Palatino Linotype" w:eastAsia="Palatino Linotype" w:hAnsi="Palatino Linotype" w:cs="Palatino Linotype"/>
          <w:color w:val="000000"/>
          <w:sz w:val="21"/>
          <w:szCs w:val="21"/>
          <w:lang w:val="en-US"/>
        </w:rPr>
        <w:fldChar w:fldCharType="end"/>
      </w:r>
      <w:r w:rsidR="00341A2F" w:rsidRPr="008D5CE7">
        <w:rPr>
          <w:rFonts w:ascii="Palatino Linotype" w:eastAsia="Palatino Linotype" w:hAnsi="Palatino Linotype" w:cs="Palatino Linotype"/>
          <w:color w:val="000000"/>
          <w:sz w:val="21"/>
          <w:szCs w:val="21"/>
          <w:lang w:val="en-US"/>
        </w:rPr>
        <w:t xml:space="preserve">. </w:t>
      </w:r>
    </w:p>
    <w:p w:rsidR="00341A2F" w:rsidRPr="00341A2F" w:rsidRDefault="00286283" w:rsidP="00976E43">
      <w:pPr>
        <w:spacing w:line="223" w:lineRule="auto"/>
        <w:ind w:left="142" w:right="11" w:firstLine="425"/>
        <w:jc w:val="both"/>
        <w:rPr>
          <w:rFonts w:ascii="Palatino Linotype" w:eastAsia="Palatino Linotype" w:hAnsi="Palatino Linotype" w:cs="Palatino Linotype"/>
          <w:color w:val="000000"/>
          <w:sz w:val="21"/>
          <w:szCs w:val="21"/>
          <w:lang w:val="en-US"/>
        </w:rPr>
      </w:pPr>
      <w:proofErr w:type="spellStart"/>
      <w:r w:rsidRPr="00286283">
        <w:rPr>
          <w:rFonts w:ascii="Palatino Linotype" w:eastAsia="Palatino Linotype" w:hAnsi="Palatino Linotype" w:cs="Palatino Linotype"/>
          <w:color w:val="000000"/>
          <w:sz w:val="21"/>
          <w:szCs w:val="21"/>
          <w:lang w:val="en-US"/>
        </w:rPr>
        <w:t>Rekam</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medis</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00120631">
        <w:rPr>
          <w:rFonts w:ascii="Palatino Linotype" w:eastAsia="Palatino Linotype" w:hAnsi="Palatino Linotype" w:cs="Palatino Linotype"/>
          <w:color w:val="000000"/>
          <w:sz w:val="21"/>
          <w:szCs w:val="21"/>
          <w:lang w:val="en-US"/>
        </w:rPr>
        <w:t>mempunyai</w:t>
      </w:r>
      <w:proofErr w:type="spellEnd"/>
      <w:r w:rsidR="00120631">
        <w:rPr>
          <w:rFonts w:ascii="Palatino Linotype" w:eastAsia="Palatino Linotype" w:hAnsi="Palatino Linotype" w:cs="Palatino Linotype"/>
          <w:color w:val="000000"/>
          <w:sz w:val="21"/>
          <w:szCs w:val="21"/>
          <w:lang w:val="en-US"/>
        </w:rPr>
        <w:t xml:space="preserve"> </w:t>
      </w:r>
      <w:proofErr w:type="spellStart"/>
      <w:r w:rsidR="00120631">
        <w:rPr>
          <w:rFonts w:ascii="Palatino Linotype" w:eastAsia="Palatino Linotype" w:hAnsi="Palatino Linotype" w:cs="Palatino Linotype"/>
          <w:color w:val="000000"/>
          <w:sz w:val="21"/>
          <w:szCs w:val="21"/>
          <w:lang w:val="en-US"/>
        </w:rPr>
        <w:t>suatu</w:t>
      </w:r>
      <w:proofErr w:type="spellEnd"/>
      <w:r w:rsidR="00120631">
        <w:rPr>
          <w:rFonts w:ascii="Palatino Linotype" w:eastAsia="Palatino Linotype" w:hAnsi="Palatino Linotype" w:cs="Palatino Linotype"/>
          <w:color w:val="000000"/>
          <w:sz w:val="21"/>
          <w:szCs w:val="21"/>
          <w:lang w:val="en-US"/>
        </w:rPr>
        <w:t xml:space="preserve"> </w:t>
      </w:r>
      <w:proofErr w:type="spellStart"/>
      <w:r w:rsidR="00120631">
        <w:rPr>
          <w:rFonts w:ascii="Palatino Linotype" w:eastAsia="Palatino Linotype" w:hAnsi="Palatino Linotype" w:cs="Palatino Linotype"/>
          <w:color w:val="000000"/>
          <w:sz w:val="21"/>
          <w:szCs w:val="21"/>
          <w:lang w:val="en-US"/>
        </w:rPr>
        <w:t>nilai</w:t>
      </w:r>
      <w:proofErr w:type="spellEnd"/>
      <w:r w:rsidR="00120631">
        <w:rPr>
          <w:rFonts w:ascii="Palatino Linotype" w:eastAsia="Palatino Linotype" w:hAnsi="Palatino Linotype" w:cs="Palatino Linotype"/>
          <w:color w:val="000000"/>
          <w:sz w:val="21"/>
          <w:szCs w:val="21"/>
          <w:lang w:val="en-US"/>
        </w:rPr>
        <w:t xml:space="preserve"> </w:t>
      </w:r>
      <w:proofErr w:type="spellStart"/>
      <w:r w:rsidR="00120631">
        <w:rPr>
          <w:rFonts w:ascii="Palatino Linotype" w:eastAsia="Palatino Linotype" w:hAnsi="Palatino Linotype" w:cs="Palatino Linotype"/>
          <w:color w:val="000000"/>
          <w:sz w:val="21"/>
          <w:szCs w:val="21"/>
          <w:lang w:val="en-US"/>
        </w:rPr>
        <w:t>hukum</w:t>
      </w:r>
      <w:proofErr w:type="spellEnd"/>
      <w:r w:rsidR="00120631">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karena</w:t>
      </w:r>
      <w:proofErr w:type="spellEnd"/>
      <w:r w:rsidRPr="00286283">
        <w:rPr>
          <w:rFonts w:ascii="Palatino Linotype" w:eastAsia="Palatino Linotype" w:hAnsi="Palatino Linotype" w:cs="Palatino Linotype"/>
          <w:color w:val="000000"/>
          <w:sz w:val="21"/>
          <w:szCs w:val="21"/>
          <w:lang w:val="en-US"/>
        </w:rPr>
        <w:t xml:space="preserve"> </w:t>
      </w:r>
      <w:r w:rsidR="00120631">
        <w:rPr>
          <w:rFonts w:ascii="Palatino Linotype" w:eastAsia="Palatino Linotype" w:hAnsi="Palatino Linotype" w:cs="Palatino Linotype"/>
          <w:color w:val="000000"/>
          <w:sz w:val="21"/>
          <w:szCs w:val="21"/>
          <w:lang w:val="en-US"/>
        </w:rPr>
        <w:t xml:space="preserve">di </w:t>
      </w:r>
      <w:proofErr w:type="spellStart"/>
      <w:r w:rsidR="00120631">
        <w:rPr>
          <w:rFonts w:ascii="Palatino Linotype" w:eastAsia="Palatino Linotype" w:hAnsi="Palatino Linotype" w:cs="Palatino Linotype"/>
          <w:color w:val="000000"/>
          <w:sz w:val="21"/>
          <w:szCs w:val="21"/>
          <w:lang w:val="en-US"/>
        </w:rPr>
        <w:t>dalamnya</w:t>
      </w:r>
      <w:proofErr w:type="spellEnd"/>
      <w:r w:rsidR="00120631">
        <w:rPr>
          <w:rFonts w:ascii="Palatino Linotype" w:eastAsia="Palatino Linotype" w:hAnsi="Palatino Linotype" w:cs="Palatino Linotype"/>
          <w:color w:val="000000"/>
          <w:sz w:val="21"/>
          <w:szCs w:val="21"/>
          <w:lang w:val="en-US"/>
        </w:rPr>
        <w:t xml:space="preserve"> </w:t>
      </w:r>
      <w:proofErr w:type="spellStart"/>
      <w:r w:rsidR="00120631">
        <w:rPr>
          <w:rFonts w:ascii="Palatino Linotype" w:eastAsia="Palatino Linotype" w:hAnsi="Palatino Linotype" w:cs="Palatino Linotype"/>
          <w:color w:val="000000"/>
          <w:sz w:val="21"/>
          <w:szCs w:val="21"/>
          <w:lang w:val="en-US"/>
        </w:rPr>
        <w:t>terdapat</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informasi</w:t>
      </w:r>
      <w:proofErr w:type="spellEnd"/>
      <w:r w:rsidRPr="00286283">
        <w:rPr>
          <w:rFonts w:ascii="Palatino Linotype" w:eastAsia="Palatino Linotype" w:hAnsi="Palatino Linotype" w:cs="Palatino Linotype"/>
          <w:color w:val="000000"/>
          <w:sz w:val="21"/>
          <w:szCs w:val="21"/>
          <w:lang w:val="en-US"/>
        </w:rPr>
        <w:t xml:space="preserve"> yang </w:t>
      </w:r>
      <w:proofErr w:type="spellStart"/>
      <w:r w:rsidRPr="00286283">
        <w:rPr>
          <w:rFonts w:ascii="Palatino Linotype" w:eastAsia="Palatino Linotype" w:hAnsi="Palatino Linotype" w:cs="Palatino Linotype"/>
          <w:color w:val="000000"/>
          <w:sz w:val="21"/>
          <w:szCs w:val="21"/>
          <w:lang w:val="en-US"/>
        </w:rPr>
        <w:t>berkaitan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dengan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jaminan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kepastian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hukum</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untuk</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memastikan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keadilan</w:t>
      </w:r>
      <w:proofErr w:type="spellEnd"/>
      <w:r w:rsidRPr="00286283">
        <w:rPr>
          <w:rFonts w:ascii="Palatino Linotype" w:eastAsia="Palatino Linotype" w:hAnsi="Palatino Linotype" w:cs="Palatino Linotype"/>
          <w:color w:val="000000"/>
          <w:sz w:val="21"/>
          <w:szCs w:val="21"/>
          <w:lang w:val="en-US"/>
        </w:rPr>
        <w:t xml:space="preserve"> dan </w:t>
      </w:r>
      <w:proofErr w:type="spellStart"/>
      <w:r w:rsidRPr="00286283">
        <w:rPr>
          <w:rFonts w:ascii="Palatino Linotype" w:eastAsia="Palatino Linotype" w:hAnsi="Palatino Linotype" w:cs="Palatino Linotype"/>
          <w:color w:val="000000"/>
          <w:sz w:val="21"/>
          <w:szCs w:val="21"/>
          <w:lang w:val="en-US"/>
        </w:rPr>
        <w:t>upaya</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penegakan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hukum</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Selain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itu</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rekam</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medis</w:t>
      </w:r>
      <w:proofErr w:type="spellEnd"/>
      <w:r w:rsidRPr="00286283">
        <w:rPr>
          <w:rFonts w:ascii="Palatino Linotype" w:eastAsia="Palatino Linotype" w:hAnsi="Palatino Linotype" w:cs="Palatino Linotype"/>
          <w:color w:val="000000"/>
          <w:sz w:val="21"/>
          <w:szCs w:val="21"/>
          <w:lang w:val="en-US"/>
        </w:rPr>
        <w:t xml:space="preserve"> juga </w:t>
      </w:r>
      <w:proofErr w:type="spellStart"/>
      <w:r w:rsidRPr="00286283">
        <w:rPr>
          <w:rFonts w:ascii="Palatino Linotype" w:eastAsia="Palatino Linotype" w:hAnsi="Palatino Linotype" w:cs="Palatino Linotype"/>
          <w:color w:val="000000"/>
          <w:sz w:val="21"/>
          <w:szCs w:val="21"/>
          <w:lang w:val="en-US"/>
        </w:rPr>
        <w:t>berfungsi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sebagai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bukti</w:t>
      </w:r>
      <w:proofErr w:type="spellEnd"/>
      <w:r w:rsidRPr="00286283">
        <w:rPr>
          <w:rFonts w:ascii="Palatino Linotype" w:eastAsia="Palatino Linotype" w:hAnsi="Palatino Linotype" w:cs="Palatino Linotype"/>
          <w:color w:val="000000"/>
          <w:sz w:val="21"/>
          <w:szCs w:val="21"/>
          <w:lang w:val="en-US"/>
        </w:rPr>
        <w:t xml:space="preserve"> yang </w:t>
      </w:r>
      <w:proofErr w:type="spellStart"/>
      <w:r w:rsidRPr="00286283">
        <w:rPr>
          <w:rFonts w:ascii="Palatino Linotype" w:eastAsia="Palatino Linotype" w:hAnsi="Palatino Linotype" w:cs="Palatino Linotype"/>
          <w:color w:val="000000"/>
          <w:sz w:val="21"/>
          <w:szCs w:val="21"/>
          <w:lang w:val="en-US"/>
        </w:rPr>
        <w:t>penting</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untuk</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menegakkan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keadilan</w:t>
      </w:r>
      <w:proofErr w:type="spellEnd"/>
      <w:r w:rsidRPr="00286283">
        <w:rPr>
          <w:rFonts w:ascii="Palatino Linotype" w:eastAsia="Palatino Linotype" w:hAnsi="Palatino Linotype" w:cs="Palatino Linotype"/>
          <w:color w:val="000000"/>
          <w:sz w:val="21"/>
          <w:szCs w:val="21"/>
          <w:lang w:val="en-US"/>
        </w:rPr>
        <w:t xml:space="preserve"> </w:t>
      </w:r>
      <w:r w:rsidR="005925EF">
        <w:rPr>
          <w:rFonts w:ascii="Palatino Linotype" w:eastAsia="Palatino Linotype" w:hAnsi="Palatino Linotype" w:cs="Palatino Linotype"/>
          <w:color w:val="000000"/>
          <w:sz w:val="21"/>
          <w:szCs w:val="21"/>
          <w:lang w:val="en-US"/>
        </w:rPr>
        <w:fldChar w:fldCharType="begin" w:fldLock="1"/>
      </w:r>
      <w:r w:rsidR="00FB73C6">
        <w:rPr>
          <w:rFonts w:ascii="Palatino Linotype" w:eastAsia="Palatino Linotype" w:hAnsi="Palatino Linotype" w:cs="Palatino Linotype"/>
          <w:color w:val="000000"/>
          <w:sz w:val="21"/>
          <w:szCs w:val="21"/>
          <w:lang w:val="en-US"/>
        </w:rPr>
        <w:instrText>ADDIN CSL_CITATION {"citationItems":[{"id":"ITEM-1","itemData":{"DOI":"10.1080/17538157.2021.1879810","ISSN":"1753-8157","author":[{"dropping-particle":"","family":"Tapuria","given":"Archana","non-dropping-particle":"","parse-names":false,"suffix":""},{"dropping-particle":"","family":"Porat","given":"Talya","non-dropping-particle":"","parse-names":false,"suffix":""},{"dropping-particle":"","family":"Kalra","given":"Dipak","non-dropping-particle":"","parse-names":false,"suffix":""},{"dropping-particle":"","family":"Dsouza","given":"Glen","non-dropping-particle":"","parse-names":false,"suffix":""},{"dropping-particle":"","family":"Xiaohui","given":"Sun","non-dropping-particle":"","parse-names":false,"suffix":""},{"dropping-particle":"","family":"Curcin","given":"Vasa","non-dropping-particle":"","parse-names":false,"suffix":""}],"container-title":"Informatics for Health and Social Care","id":"ITEM-1","issue":"2","issued":{"date-parts":[["2021","6","2"]]},"page":"194-206","publisher":"Kementerian Kesehatan RI","publisher-place":"Jakarta","title":"Impact of patient access to their electronic health record: systematic review","type":"article-journal","volume":"46"},"uris":["http://www.mendeley.com/documents/?uuid=ac0ac1d8-caf4-4112-9510-02d3dea406a6"]}],"mendeley":{"formattedCitation":"(Tapuria &lt;i&gt;et al.&lt;/i&gt;, 2021)","plainTextFormattedCitation":"(Tapuria et al., 2021)","previouslyFormattedCitation":"(Susanto and Sugiharto, 2017)"},"properties":{"noteIndex":0},"schema":"https://github.com/citation-style-language/schema/raw/master/csl-citation.json"}</w:instrText>
      </w:r>
      <w:r w:rsidR="005925EF">
        <w:rPr>
          <w:rFonts w:ascii="Palatino Linotype" w:eastAsia="Palatino Linotype" w:hAnsi="Palatino Linotype" w:cs="Palatino Linotype"/>
          <w:color w:val="000000"/>
          <w:sz w:val="21"/>
          <w:szCs w:val="21"/>
          <w:lang w:val="en-US"/>
        </w:rPr>
        <w:fldChar w:fldCharType="separate"/>
      </w:r>
      <w:r w:rsidR="00FB73C6" w:rsidRPr="00FB73C6">
        <w:rPr>
          <w:rFonts w:ascii="Palatino Linotype" w:eastAsia="Palatino Linotype" w:hAnsi="Palatino Linotype" w:cs="Palatino Linotype"/>
          <w:noProof/>
          <w:color w:val="000000"/>
          <w:sz w:val="21"/>
          <w:szCs w:val="21"/>
          <w:lang w:val="en-US"/>
        </w:rPr>
        <w:t xml:space="preserve">(Tapuria </w:t>
      </w:r>
      <w:r w:rsidR="00FB73C6" w:rsidRPr="00FB73C6">
        <w:rPr>
          <w:rFonts w:ascii="Palatino Linotype" w:eastAsia="Palatino Linotype" w:hAnsi="Palatino Linotype" w:cs="Palatino Linotype"/>
          <w:i/>
          <w:noProof/>
          <w:color w:val="000000"/>
          <w:sz w:val="21"/>
          <w:szCs w:val="21"/>
          <w:lang w:val="en-US"/>
        </w:rPr>
        <w:t>et al.</w:t>
      </w:r>
      <w:r w:rsidR="00FB73C6" w:rsidRPr="00FB73C6">
        <w:rPr>
          <w:rFonts w:ascii="Palatino Linotype" w:eastAsia="Palatino Linotype" w:hAnsi="Palatino Linotype" w:cs="Palatino Linotype"/>
          <w:noProof/>
          <w:color w:val="000000"/>
          <w:sz w:val="21"/>
          <w:szCs w:val="21"/>
          <w:lang w:val="en-US"/>
        </w:rPr>
        <w:t>, 2021)</w:t>
      </w:r>
      <w:r w:rsidR="005925EF">
        <w:rPr>
          <w:rFonts w:ascii="Palatino Linotype" w:eastAsia="Palatino Linotype" w:hAnsi="Palatino Linotype" w:cs="Palatino Linotype"/>
          <w:color w:val="000000"/>
          <w:sz w:val="21"/>
          <w:szCs w:val="21"/>
          <w:lang w:val="en-US"/>
        </w:rPr>
        <w:fldChar w:fldCharType="end"/>
      </w:r>
      <w:r w:rsidR="00341A2F" w:rsidRPr="00341A2F">
        <w:rPr>
          <w:rFonts w:ascii="Palatino Linotype" w:eastAsia="Palatino Linotype" w:hAnsi="Palatino Linotype" w:cs="Palatino Linotype"/>
          <w:color w:val="000000"/>
          <w:sz w:val="21"/>
          <w:szCs w:val="21"/>
          <w:lang w:val="en-US"/>
        </w:rPr>
        <w:t>.</w:t>
      </w:r>
      <w:r w:rsidR="00516010" w:rsidRPr="00DB63DD">
        <w:rPr>
          <w:rFonts w:ascii="Palatino Linotype" w:eastAsia="Palatino Linotype" w:hAnsi="Palatino Linotype" w:cs="Palatino Linotype"/>
          <w:bCs/>
          <w:color w:val="000000"/>
          <w:sz w:val="21"/>
          <w:szCs w:val="21"/>
          <w:lang w:val="en-US"/>
        </w:rPr>
        <w:t xml:space="preserve">Data </w:t>
      </w:r>
      <w:proofErr w:type="spellStart"/>
      <w:r w:rsidR="00516010" w:rsidRPr="00DB63DD">
        <w:rPr>
          <w:rFonts w:ascii="Palatino Linotype" w:eastAsia="Palatino Linotype" w:hAnsi="Palatino Linotype" w:cs="Palatino Linotype"/>
          <w:bCs/>
          <w:color w:val="000000"/>
          <w:sz w:val="21"/>
          <w:szCs w:val="21"/>
          <w:lang w:val="en-US"/>
        </w:rPr>
        <w:t>pasien</w:t>
      </w:r>
      <w:proofErr w:type="spellEnd"/>
      <w:r w:rsidR="00516010" w:rsidRPr="00DB63DD">
        <w:rPr>
          <w:rFonts w:ascii="Palatino Linotype" w:eastAsia="Palatino Linotype" w:hAnsi="Palatino Linotype" w:cs="Palatino Linotype"/>
          <w:bCs/>
          <w:color w:val="000000"/>
          <w:sz w:val="21"/>
          <w:szCs w:val="21"/>
          <w:lang w:val="en-US"/>
        </w:rPr>
        <w:t xml:space="preserve"> yang </w:t>
      </w:r>
      <w:proofErr w:type="spellStart"/>
      <w:r w:rsidR="00516010" w:rsidRPr="00DB63DD">
        <w:rPr>
          <w:rFonts w:ascii="Palatino Linotype" w:eastAsia="Palatino Linotype" w:hAnsi="Palatino Linotype" w:cs="Palatino Linotype"/>
          <w:bCs/>
          <w:color w:val="000000"/>
          <w:sz w:val="21"/>
          <w:szCs w:val="21"/>
          <w:lang w:val="en-US"/>
        </w:rPr>
        <w:t>jatuh</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ke</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tangan</w:t>
      </w:r>
      <w:proofErr w:type="spellEnd"/>
      <w:r w:rsidR="00516010" w:rsidRPr="00DB63DD">
        <w:rPr>
          <w:rFonts w:ascii="Palatino Linotype" w:eastAsia="Palatino Linotype" w:hAnsi="Palatino Linotype" w:cs="Palatino Linotype"/>
          <w:bCs/>
          <w:color w:val="000000"/>
          <w:sz w:val="21"/>
          <w:szCs w:val="21"/>
          <w:lang w:val="en-US"/>
        </w:rPr>
        <w:t xml:space="preserve"> yang </w:t>
      </w:r>
      <w:proofErr w:type="spellStart"/>
      <w:r w:rsidR="00516010" w:rsidRPr="00DB63DD">
        <w:rPr>
          <w:rFonts w:ascii="Palatino Linotype" w:eastAsia="Palatino Linotype" w:hAnsi="Palatino Linotype" w:cs="Palatino Linotype"/>
          <w:bCs/>
          <w:color w:val="000000"/>
          <w:sz w:val="21"/>
          <w:szCs w:val="21"/>
          <w:lang w:val="en-US"/>
        </w:rPr>
        <w:t>tidak</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tepat</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dapat</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menimbulkan</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masalah</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hukum</w:t>
      </w:r>
      <w:proofErr w:type="spellEnd"/>
      <w:r w:rsidR="00516010" w:rsidRPr="00DB63DD">
        <w:rPr>
          <w:rFonts w:ascii="Palatino Linotype" w:eastAsia="Palatino Linotype" w:hAnsi="Palatino Linotype" w:cs="Palatino Linotype"/>
          <w:bCs/>
          <w:color w:val="000000"/>
          <w:sz w:val="21"/>
          <w:szCs w:val="21"/>
          <w:lang w:val="en-US"/>
        </w:rPr>
        <w:t xml:space="preserve"> dan </w:t>
      </w:r>
      <w:proofErr w:type="spellStart"/>
      <w:r w:rsidR="00516010" w:rsidRPr="00DB63DD">
        <w:rPr>
          <w:rFonts w:ascii="Palatino Linotype" w:eastAsia="Palatino Linotype" w:hAnsi="Palatino Linotype" w:cs="Palatino Linotype"/>
          <w:bCs/>
          <w:color w:val="000000"/>
          <w:sz w:val="21"/>
          <w:szCs w:val="21"/>
          <w:lang w:val="en-US"/>
        </w:rPr>
        <w:t>melimpahkan</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pertanggungjawaban</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hukum</w:t>
      </w:r>
      <w:proofErr w:type="spellEnd"/>
      <w:r w:rsidR="00516010" w:rsidRPr="00DB63DD">
        <w:rPr>
          <w:rFonts w:ascii="Palatino Linotype" w:eastAsia="Palatino Linotype" w:hAnsi="Palatino Linotype" w:cs="Palatino Linotype"/>
          <w:bCs/>
          <w:color w:val="000000"/>
          <w:sz w:val="21"/>
          <w:szCs w:val="21"/>
          <w:lang w:val="en-US"/>
        </w:rPr>
        <w:t xml:space="preserve"> pada </w:t>
      </w:r>
      <w:proofErr w:type="spellStart"/>
      <w:r w:rsidR="00516010" w:rsidRPr="00DB63DD">
        <w:rPr>
          <w:rFonts w:ascii="Palatino Linotype" w:eastAsia="Palatino Linotype" w:hAnsi="Palatino Linotype" w:cs="Palatino Linotype"/>
          <w:bCs/>
          <w:color w:val="000000"/>
          <w:sz w:val="21"/>
          <w:szCs w:val="21"/>
          <w:lang w:val="en-US"/>
        </w:rPr>
        <w:t>dokter</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atau</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rumah</w:t>
      </w:r>
      <w:proofErr w:type="spellEnd"/>
      <w:r w:rsidR="00516010" w:rsidRPr="00DB63DD">
        <w:rPr>
          <w:rFonts w:ascii="Palatino Linotype" w:eastAsia="Palatino Linotype" w:hAnsi="Palatino Linotype" w:cs="Palatino Linotype"/>
          <w:bCs/>
          <w:color w:val="000000"/>
          <w:sz w:val="21"/>
          <w:szCs w:val="21"/>
          <w:lang w:val="en-US"/>
        </w:rPr>
        <w:t xml:space="preserve"> </w:t>
      </w:r>
      <w:proofErr w:type="spellStart"/>
      <w:r w:rsidR="00516010" w:rsidRPr="00DB63DD">
        <w:rPr>
          <w:rFonts w:ascii="Palatino Linotype" w:eastAsia="Palatino Linotype" w:hAnsi="Palatino Linotype" w:cs="Palatino Linotype"/>
          <w:bCs/>
          <w:color w:val="000000"/>
          <w:sz w:val="21"/>
          <w:szCs w:val="21"/>
          <w:lang w:val="en-US"/>
        </w:rPr>
        <w:t>sakit</w:t>
      </w:r>
      <w:proofErr w:type="spellEnd"/>
      <w:r w:rsidR="00516010" w:rsidRPr="00DB63DD">
        <w:rPr>
          <w:rFonts w:ascii="Palatino Linotype" w:eastAsia="Palatino Linotype" w:hAnsi="Palatino Linotype" w:cs="Palatino Linotype"/>
          <w:bCs/>
          <w:color w:val="000000"/>
          <w:sz w:val="21"/>
          <w:szCs w:val="21"/>
          <w:lang w:val="en-US"/>
        </w:rPr>
        <w:t xml:space="preserve"> </w:t>
      </w:r>
      <w:r w:rsidR="005925EF" w:rsidRPr="00DB63DD">
        <w:rPr>
          <w:rFonts w:ascii="Palatino Linotype" w:eastAsia="Palatino Linotype" w:hAnsi="Palatino Linotype" w:cs="Palatino Linotype"/>
          <w:bCs/>
          <w:color w:val="000000"/>
          <w:sz w:val="21"/>
          <w:szCs w:val="21"/>
          <w:lang w:val="en-US"/>
        </w:rPr>
        <w:fldChar w:fldCharType="begin" w:fldLock="1"/>
      </w:r>
      <w:r w:rsidR="00DB63DD">
        <w:rPr>
          <w:rFonts w:ascii="Palatino Linotype" w:eastAsia="Palatino Linotype" w:hAnsi="Palatino Linotype" w:cs="Palatino Linotype"/>
          <w:bCs/>
          <w:color w:val="000000"/>
          <w:sz w:val="21"/>
          <w:szCs w:val="21"/>
          <w:lang w:val="en-US"/>
        </w:rPr>
        <w:instrText>ADDIN CSL_CITATION {"citationItems":[{"id":"ITEM-1","itemData":{"author":[{"dropping-particle":"","family":"Basyarudin","given":"","non-dropping-particle":"","parse-names":false,"suffix":""}],"container-title":"Jurnal Cakrawala Ilmiah","id":"ITEM-1","issue":"12","issued":{"date-parts":[["2022"]]},"page":"3495–3510","title":"Aspek Yuridis Rekam Medis Elektronik Dijadikan Alat Bukti Apabila Terjadi Kesalahan Pelayanan Kesehatan","type":"article-journal","volume":"1"},"uris":["http://www.mendeley.com/documents/?uuid=dd9ed822-292a-4c97-aca3-020798f9dad5"]}],"mendeley":{"formattedCitation":"(Basyarudin, 2022)","plainTextFormattedCitation":"(Basyarudin, 2022)","previouslyFormattedCitation":"(Basyarudin, 2022)"},"properties":{"noteIndex":0},"schema":"https://github.com/citation-style-language/schema/raw/master/csl-citation.json"}</w:instrText>
      </w:r>
      <w:r w:rsidR="005925EF" w:rsidRPr="00DB63DD">
        <w:rPr>
          <w:rFonts w:ascii="Palatino Linotype" w:eastAsia="Palatino Linotype" w:hAnsi="Palatino Linotype" w:cs="Palatino Linotype"/>
          <w:bCs/>
          <w:color w:val="000000"/>
          <w:sz w:val="21"/>
          <w:szCs w:val="21"/>
          <w:lang w:val="en-US"/>
        </w:rPr>
        <w:fldChar w:fldCharType="separate"/>
      </w:r>
      <w:r w:rsidR="00DB63DD" w:rsidRPr="00DB63DD">
        <w:rPr>
          <w:rFonts w:ascii="Palatino Linotype" w:eastAsia="Palatino Linotype" w:hAnsi="Palatino Linotype" w:cs="Palatino Linotype"/>
          <w:bCs/>
          <w:noProof/>
          <w:color w:val="000000"/>
          <w:sz w:val="21"/>
          <w:szCs w:val="21"/>
          <w:lang w:val="en-US"/>
        </w:rPr>
        <w:t>(Basyarudin, 2022)</w:t>
      </w:r>
      <w:r w:rsidR="005925EF" w:rsidRPr="00DB63DD">
        <w:rPr>
          <w:rFonts w:ascii="Palatino Linotype" w:eastAsia="Palatino Linotype" w:hAnsi="Palatino Linotype" w:cs="Palatino Linotype"/>
          <w:bCs/>
          <w:color w:val="000000"/>
          <w:sz w:val="21"/>
          <w:szCs w:val="21"/>
          <w:lang w:val="en-US"/>
        </w:rPr>
        <w:fldChar w:fldCharType="end"/>
      </w:r>
      <w:r w:rsidR="00516010" w:rsidRPr="00DB63DD">
        <w:rPr>
          <w:rFonts w:ascii="Palatino Linotype" w:eastAsia="Palatino Linotype" w:hAnsi="Palatino Linotype" w:cs="Palatino Linotype"/>
          <w:bCs/>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Hak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akses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dalam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juga </w:t>
      </w:r>
      <w:proofErr w:type="spellStart"/>
      <w:r w:rsidR="00341A2F" w:rsidRPr="00341A2F">
        <w:rPr>
          <w:rFonts w:ascii="Palatino Linotype" w:eastAsia="Palatino Linotype" w:hAnsi="Palatino Linotype" w:cs="Palatino Linotype"/>
          <w:color w:val="000000"/>
          <w:sz w:val="21"/>
          <w:szCs w:val="21"/>
          <w:lang w:val="en-US"/>
        </w:rPr>
        <w:t>ditekankan</w:t>
      </w:r>
      <w:proofErr w:type="spellEnd"/>
      <w:r w:rsidR="00341A2F" w:rsidRPr="00341A2F">
        <w:rPr>
          <w:rFonts w:ascii="Palatino Linotype" w:eastAsia="Palatino Linotype" w:hAnsi="Palatino Linotype" w:cs="Palatino Linotype"/>
          <w:color w:val="000000"/>
          <w:sz w:val="21"/>
          <w:szCs w:val="21"/>
          <w:lang w:val="en-US"/>
        </w:rPr>
        <w:t xml:space="preserve"> pada </w:t>
      </w:r>
      <w:proofErr w:type="spellStart"/>
      <w:r w:rsidR="00341A2F" w:rsidRPr="00341A2F">
        <w:rPr>
          <w:rFonts w:ascii="Palatino Linotype" w:eastAsia="Palatino Linotype" w:hAnsi="Palatino Linotype" w:cs="Palatino Linotype"/>
          <w:color w:val="000000"/>
          <w:sz w:val="21"/>
          <w:szCs w:val="21"/>
          <w:lang w:val="en-US"/>
        </w:rPr>
        <w:t>standar</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akreditasi</w:t>
      </w:r>
      <w:proofErr w:type="spellEnd"/>
      <w:r w:rsidR="00FF1350">
        <w:rPr>
          <w:rFonts w:ascii="Palatino Linotype" w:eastAsia="Palatino Linotype" w:hAnsi="Palatino Linotype" w:cs="Palatino Linotype"/>
          <w:color w:val="000000"/>
          <w:sz w:val="21"/>
          <w:szCs w:val="21"/>
          <w:lang w:val="en-US"/>
        </w:rPr>
        <w:t xml:space="preserve"> </w:t>
      </w:r>
      <w:proofErr w:type="spellStart"/>
      <w:r w:rsidR="00FF1350">
        <w:rPr>
          <w:rFonts w:ascii="Palatino Linotype" w:eastAsia="Palatino Linotype" w:hAnsi="Palatino Linotype" w:cs="Palatino Linotype"/>
          <w:color w:val="000000"/>
          <w:sz w:val="21"/>
          <w:szCs w:val="21"/>
          <w:lang w:val="en-US"/>
        </w:rPr>
        <w:t>Manajemen</w:t>
      </w:r>
      <w:proofErr w:type="spellEnd"/>
      <w:r w:rsidR="00FF1350">
        <w:rPr>
          <w:rFonts w:ascii="Palatino Linotype" w:eastAsia="Palatino Linotype" w:hAnsi="Palatino Linotype" w:cs="Palatino Linotype"/>
          <w:color w:val="000000"/>
          <w:sz w:val="21"/>
          <w:szCs w:val="21"/>
          <w:lang w:val="en-US"/>
        </w:rPr>
        <w:t xml:space="preserve"> </w:t>
      </w:r>
      <w:proofErr w:type="spellStart"/>
      <w:r w:rsidR="00FF1350">
        <w:rPr>
          <w:rFonts w:ascii="Palatino Linotype" w:eastAsia="Palatino Linotype" w:hAnsi="Palatino Linotype" w:cs="Palatino Linotype"/>
          <w:color w:val="000000"/>
          <w:sz w:val="21"/>
          <w:szCs w:val="21"/>
          <w:lang w:val="en-US"/>
        </w:rPr>
        <w:t>Rekam</w:t>
      </w:r>
      <w:proofErr w:type="spellEnd"/>
      <w:r w:rsidR="00FF1350">
        <w:rPr>
          <w:rFonts w:ascii="Palatino Linotype" w:eastAsia="Palatino Linotype" w:hAnsi="Palatino Linotype" w:cs="Palatino Linotype"/>
          <w:color w:val="000000"/>
          <w:sz w:val="21"/>
          <w:szCs w:val="21"/>
          <w:lang w:val="en-US"/>
        </w:rPr>
        <w:t xml:space="preserve"> </w:t>
      </w:r>
      <w:proofErr w:type="spellStart"/>
      <w:r w:rsidR="00FF1350">
        <w:rPr>
          <w:rFonts w:ascii="Palatino Linotype" w:eastAsia="Palatino Linotype" w:hAnsi="Palatino Linotype" w:cs="Palatino Linotype"/>
          <w:color w:val="000000"/>
          <w:sz w:val="21"/>
          <w:szCs w:val="21"/>
          <w:lang w:val="en-US"/>
        </w:rPr>
        <w:t>Medis</w:t>
      </w:r>
      <w:proofErr w:type="spellEnd"/>
      <w:r w:rsidR="00FF1350">
        <w:rPr>
          <w:rFonts w:ascii="Palatino Linotype" w:eastAsia="Palatino Linotype" w:hAnsi="Palatino Linotype" w:cs="Palatino Linotype"/>
          <w:color w:val="000000"/>
          <w:sz w:val="21"/>
          <w:szCs w:val="21"/>
          <w:lang w:val="en-US"/>
        </w:rPr>
        <w:t xml:space="preserve"> dan </w:t>
      </w:r>
      <w:proofErr w:type="spellStart"/>
      <w:r w:rsidR="00FF1350">
        <w:rPr>
          <w:rFonts w:ascii="Palatino Linotype" w:eastAsia="Palatino Linotype" w:hAnsi="Palatino Linotype" w:cs="Palatino Linotype"/>
          <w:color w:val="000000"/>
          <w:sz w:val="21"/>
          <w:szCs w:val="21"/>
          <w:lang w:val="en-US"/>
        </w:rPr>
        <w:t>Informasi</w:t>
      </w:r>
      <w:proofErr w:type="spellEnd"/>
      <w:r w:rsidR="00FF1350">
        <w:rPr>
          <w:rFonts w:ascii="Palatino Linotype" w:eastAsia="Palatino Linotype" w:hAnsi="Palatino Linotype" w:cs="Palatino Linotype"/>
          <w:color w:val="000000"/>
          <w:sz w:val="21"/>
          <w:szCs w:val="21"/>
          <w:lang w:val="en-US"/>
        </w:rPr>
        <w:t xml:space="preserve"> Kesehatan (M</w:t>
      </w:r>
      <w:r w:rsidR="00341A2F" w:rsidRPr="00341A2F">
        <w:rPr>
          <w:rFonts w:ascii="Palatino Linotype" w:eastAsia="Palatino Linotype" w:hAnsi="Palatino Linotype" w:cs="Palatino Linotype"/>
          <w:color w:val="000000"/>
          <w:sz w:val="21"/>
          <w:szCs w:val="21"/>
          <w:lang w:val="en-US"/>
        </w:rPr>
        <w:t>RM</w:t>
      </w:r>
      <w:r w:rsidR="00FF1350">
        <w:rPr>
          <w:rFonts w:ascii="Palatino Linotype" w:eastAsia="Palatino Linotype" w:hAnsi="Palatino Linotype" w:cs="Palatino Linotype"/>
          <w:color w:val="000000"/>
          <w:sz w:val="21"/>
          <w:szCs w:val="21"/>
          <w:lang w:val="en-US"/>
        </w:rPr>
        <w:t>IK</w:t>
      </w:r>
      <w:r w:rsidR="00726732">
        <w:rPr>
          <w:rFonts w:ascii="Palatino Linotype" w:eastAsia="Palatino Linotype" w:hAnsi="Palatino Linotype" w:cs="Palatino Linotype"/>
          <w:color w:val="000000"/>
          <w:sz w:val="21"/>
          <w:szCs w:val="21"/>
          <w:lang w:val="en-US"/>
        </w:rPr>
        <w:t xml:space="preserve">). </w:t>
      </w:r>
      <w:proofErr w:type="spellStart"/>
      <w:r w:rsidR="00726732">
        <w:rPr>
          <w:rFonts w:ascii="Palatino Linotype" w:eastAsia="Palatino Linotype" w:hAnsi="Palatino Linotype" w:cs="Palatino Linotype"/>
          <w:color w:val="000000"/>
          <w:sz w:val="21"/>
          <w:szCs w:val="21"/>
          <w:lang w:val="en-US"/>
        </w:rPr>
        <w:t>R</w:t>
      </w:r>
      <w:r w:rsidR="00341A2F" w:rsidRPr="00341A2F">
        <w:rPr>
          <w:rFonts w:ascii="Palatino Linotype" w:eastAsia="Palatino Linotype" w:hAnsi="Palatino Linotype" w:cs="Palatino Linotype"/>
          <w:color w:val="000000"/>
          <w:sz w:val="21"/>
          <w:szCs w:val="21"/>
          <w:lang w:val="en-US"/>
        </w:rPr>
        <w:t>umah</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sakit</w:t>
      </w:r>
      <w:proofErr w:type="spellEnd"/>
      <w:r w:rsidR="0084527B">
        <w:rPr>
          <w:rFonts w:ascii="Palatino Linotype" w:eastAsia="Palatino Linotype" w:hAnsi="Palatino Linotype" w:cs="Palatino Linotype"/>
          <w:color w:val="000000"/>
          <w:sz w:val="21"/>
          <w:szCs w:val="21"/>
          <w:lang w:val="en-US"/>
        </w:rPr>
        <w:t xml:space="preserve"> </w:t>
      </w:r>
      <w:proofErr w:type="spellStart"/>
      <w:r w:rsidR="0084527B">
        <w:rPr>
          <w:rFonts w:ascii="Palatino Linotype" w:eastAsia="Palatino Linotype" w:hAnsi="Palatino Linotype" w:cs="Palatino Linotype"/>
          <w:color w:val="000000"/>
          <w:sz w:val="21"/>
          <w:szCs w:val="21"/>
          <w:lang w:val="en-US"/>
        </w:rPr>
        <w:t>diwajibkan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memiliki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kebijakan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tertulis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untuk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mengatur</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keamanan</w:t>
      </w:r>
      <w:proofErr w:type="spellEnd"/>
      <w:r w:rsidR="00726732">
        <w:rPr>
          <w:rFonts w:ascii="Palatino Linotype" w:eastAsia="Palatino Linotype" w:hAnsi="Palatino Linotype" w:cs="Palatino Linotype"/>
          <w:color w:val="000000"/>
          <w:sz w:val="21"/>
          <w:szCs w:val="21"/>
          <w:lang w:val="en-US"/>
        </w:rPr>
        <w:t xml:space="preserve"> data dan</w:t>
      </w:r>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informasi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termas</w:t>
      </w:r>
      <w:r w:rsidR="00726732">
        <w:rPr>
          <w:rFonts w:ascii="Palatino Linotype" w:eastAsia="Palatino Linotype" w:hAnsi="Palatino Linotype" w:cs="Palatino Linotype"/>
          <w:color w:val="000000"/>
          <w:sz w:val="21"/>
          <w:szCs w:val="21"/>
          <w:lang w:val="en-US"/>
        </w:rPr>
        <w:t>uk</w:t>
      </w:r>
      <w:proofErr w:type="spellEnd"/>
      <w:r w:rsidR="00726732">
        <w:rPr>
          <w:rFonts w:ascii="Palatino Linotype" w:eastAsia="Palatino Linotype" w:hAnsi="Palatino Linotype" w:cs="Palatino Linotype"/>
          <w:color w:val="000000"/>
          <w:sz w:val="21"/>
          <w:szCs w:val="21"/>
          <w:lang w:val="en-US"/>
        </w:rPr>
        <w:t xml:space="preserve"> </w:t>
      </w:r>
      <w:proofErr w:type="spellStart"/>
      <w:r w:rsidR="00726732">
        <w:rPr>
          <w:rFonts w:ascii="Palatino Linotype" w:eastAsia="Palatino Linotype" w:hAnsi="Palatino Linotype" w:cs="Palatino Linotype"/>
          <w:color w:val="000000"/>
          <w:sz w:val="21"/>
          <w:szCs w:val="21"/>
          <w:lang w:val="en-US"/>
        </w:rPr>
        <w:t>integritas</w:t>
      </w:r>
      <w:proofErr w:type="spellEnd"/>
      <w:r w:rsidR="00726732">
        <w:rPr>
          <w:rFonts w:ascii="Palatino Linotype" w:eastAsia="Palatino Linotype" w:hAnsi="Palatino Linotype" w:cs="Palatino Linotype"/>
          <w:color w:val="000000"/>
          <w:sz w:val="21"/>
          <w:szCs w:val="21"/>
          <w:lang w:val="en-US"/>
        </w:rPr>
        <w:t xml:space="preserve"> data dan </w:t>
      </w:r>
      <w:proofErr w:type="spellStart"/>
      <w:r w:rsidR="00341A2F" w:rsidRPr="00341A2F">
        <w:rPr>
          <w:rFonts w:ascii="Palatino Linotype" w:eastAsia="Palatino Linotype" w:hAnsi="Palatino Linotype" w:cs="Palatino Linotype"/>
          <w:color w:val="000000"/>
          <w:sz w:val="21"/>
          <w:szCs w:val="21"/>
          <w:lang w:val="en-US"/>
        </w:rPr>
        <w:t>konsistensi</w:t>
      </w:r>
      <w:proofErr w:type="spellEnd"/>
      <w:r w:rsidR="00341A2F" w:rsidRPr="00341A2F">
        <w:rPr>
          <w:rFonts w:ascii="Palatino Linotype" w:eastAsia="Palatino Linotype" w:hAnsi="Palatino Linotype" w:cs="Palatino Linotype"/>
          <w:color w:val="000000"/>
          <w:sz w:val="21"/>
          <w:szCs w:val="21"/>
          <w:lang w:val="en-US"/>
        </w:rPr>
        <w:t xml:space="preserve"> data </w:t>
      </w:r>
      <w:proofErr w:type="spellStart"/>
      <w:r w:rsidR="00341A2F" w:rsidRPr="00341A2F">
        <w:rPr>
          <w:rFonts w:ascii="Palatino Linotype" w:eastAsia="Palatino Linotype" w:hAnsi="Palatino Linotype" w:cs="Palatino Linotype"/>
          <w:color w:val="000000"/>
          <w:sz w:val="21"/>
          <w:szCs w:val="21"/>
          <w:lang w:val="en-US"/>
        </w:rPr>
        <w:t>sesuai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peraturan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perundangan</w:t>
      </w:r>
      <w:proofErr w:type="spellEnd"/>
      <w:r w:rsidR="00341A2F" w:rsidRPr="00341A2F">
        <w:rPr>
          <w:rFonts w:ascii="Palatino Linotype" w:eastAsia="Palatino Linotype" w:hAnsi="Palatino Linotype" w:cs="Palatino Linotype"/>
          <w:color w:val="000000"/>
          <w:sz w:val="21"/>
          <w:szCs w:val="21"/>
          <w:lang w:val="en-US"/>
        </w:rPr>
        <w:t xml:space="preserve"> yang </w:t>
      </w:r>
      <w:proofErr w:type="spellStart"/>
      <w:r w:rsidR="00341A2F" w:rsidRPr="00341A2F">
        <w:rPr>
          <w:rFonts w:ascii="Palatino Linotype" w:eastAsia="Palatino Linotype" w:hAnsi="Palatino Linotype" w:cs="Palatino Linotype"/>
          <w:color w:val="000000"/>
          <w:sz w:val="21"/>
          <w:szCs w:val="21"/>
          <w:lang w:val="en-US"/>
        </w:rPr>
        <w:t>berlaku</w:t>
      </w:r>
      <w:proofErr w:type="spellEnd"/>
      <w:r w:rsidR="00516010">
        <w:rPr>
          <w:rFonts w:ascii="Palatino Linotype" w:eastAsia="Palatino Linotype" w:hAnsi="Palatino Linotype" w:cs="Palatino Linotype"/>
          <w:color w:val="000000"/>
          <w:sz w:val="21"/>
          <w:szCs w:val="21"/>
          <w:lang w:val="en-US"/>
        </w:rPr>
        <w:t xml:space="preserve">. </w:t>
      </w:r>
    </w:p>
    <w:p w:rsidR="00286283" w:rsidRPr="00286283" w:rsidRDefault="00F14F7E" w:rsidP="00286283">
      <w:pPr>
        <w:spacing w:line="223" w:lineRule="auto"/>
        <w:ind w:left="142" w:right="11" w:firstLine="425"/>
        <w:jc w:val="both"/>
        <w:rPr>
          <w:rFonts w:ascii="Palatino Linotype" w:eastAsia="Palatino Linotype" w:hAnsi="Palatino Linotype" w:cs="Palatino Linotype"/>
          <w:color w:val="000000"/>
          <w:sz w:val="21"/>
          <w:szCs w:val="21"/>
          <w:lang w:val="en-US"/>
        </w:rPr>
      </w:pPr>
      <w:r>
        <w:rPr>
          <w:rFonts w:ascii="Palatino Linotype" w:eastAsia="Palatino Linotype" w:hAnsi="Palatino Linotype" w:cs="Palatino Linotype"/>
          <w:color w:val="000000"/>
          <w:sz w:val="21"/>
          <w:szCs w:val="21"/>
          <w:lang w:val="en-US"/>
        </w:rPr>
        <w:tab/>
      </w:r>
      <w:proofErr w:type="spellStart"/>
      <w:r w:rsidR="00286283" w:rsidRPr="00286283">
        <w:rPr>
          <w:rFonts w:ascii="Palatino Linotype" w:eastAsia="Palatino Linotype" w:hAnsi="Palatino Linotype" w:cs="Palatino Linotype"/>
          <w:color w:val="000000"/>
          <w:sz w:val="21"/>
          <w:szCs w:val="21"/>
          <w:lang w:val="en-US"/>
        </w:rPr>
        <w:t>Kebijakan</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Direktur</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tentang</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Pedoman</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Pelayanan</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Rekam</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Medis</w:t>
      </w:r>
      <w:proofErr w:type="spellEnd"/>
      <w:r w:rsidR="00286283" w:rsidRPr="00286283">
        <w:rPr>
          <w:rFonts w:ascii="Palatino Linotype" w:eastAsia="Palatino Linotype" w:hAnsi="Palatino Linotype" w:cs="Palatino Linotype"/>
          <w:color w:val="000000"/>
          <w:sz w:val="21"/>
          <w:szCs w:val="21"/>
          <w:lang w:val="en-US"/>
        </w:rPr>
        <w:t xml:space="preserve"> di RSUD </w:t>
      </w:r>
      <w:proofErr w:type="spellStart"/>
      <w:r w:rsidR="00286283" w:rsidRPr="00286283">
        <w:rPr>
          <w:rFonts w:ascii="Palatino Linotype" w:eastAsia="Palatino Linotype" w:hAnsi="Palatino Linotype" w:cs="Palatino Linotype"/>
          <w:color w:val="000000"/>
          <w:sz w:val="21"/>
          <w:szCs w:val="21"/>
          <w:lang w:val="en-US"/>
        </w:rPr>
        <w:t>Wangaya</w:t>
      </w:r>
      <w:proofErr w:type="spellEnd"/>
      <w:r w:rsidR="00286283" w:rsidRPr="00286283">
        <w:rPr>
          <w:rFonts w:ascii="Palatino Linotype" w:eastAsia="Palatino Linotype" w:hAnsi="Palatino Linotype" w:cs="Palatino Linotype"/>
          <w:color w:val="000000"/>
          <w:sz w:val="21"/>
          <w:szCs w:val="21"/>
          <w:lang w:val="en-US"/>
        </w:rPr>
        <w:t xml:space="preserve"> Kota Denpasar </w:t>
      </w:r>
      <w:proofErr w:type="spellStart"/>
      <w:r w:rsidR="00286283" w:rsidRPr="00286283">
        <w:rPr>
          <w:rFonts w:ascii="Palatino Linotype" w:eastAsia="Palatino Linotype" w:hAnsi="Palatino Linotype" w:cs="Palatino Linotype"/>
          <w:color w:val="000000"/>
          <w:sz w:val="21"/>
          <w:szCs w:val="21"/>
          <w:lang w:val="en-US"/>
        </w:rPr>
        <w:t>mengatur</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hak</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akses</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rekam</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medis</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elektronik</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bagi</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beberapa</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pihak</w:t>
      </w:r>
      <w:proofErr w:type="spellEnd"/>
      <w:r w:rsidR="00286283" w:rsidRPr="00286283">
        <w:rPr>
          <w:rFonts w:ascii="Palatino Linotype" w:eastAsia="Palatino Linotype" w:hAnsi="Palatino Linotype" w:cs="Palatino Linotype"/>
          <w:color w:val="000000"/>
          <w:sz w:val="21"/>
          <w:szCs w:val="21"/>
          <w:lang w:val="en-US"/>
        </w:rPr>
        <w:t xml:space="preserve">, </w:t>
      </w:r>
      <w:proofErr w:type="spellStart"/>
      <w:r w:rsidR="00286283" w:rsidRPr="00286283">
        <w:rPr>
          <w:rFonts w:ascii="Palatino Linotype" w:eastAsia="Palatino Linotype" w:hAnsi="Palatino Linotype" w:cs="Palatino Linotype"/>
          <w:color w:val="000000"/>
          <w:sz w:val="21"/>
          <w:szCs w:val="21"/>
          <w:lang w:val="en-US"/>
        </w:rPr>
        <w:t>yaitu</w:t>
      </w:r>
      <w:proofErr w:type="spellEnd"/>
      <w:r w:rsidR="00286283" w:rsidRPr="00286283">
        <w:rPr>
          <w:rFonts w:ascii="Palatino Linotype" w:eastAsia="Palatino Linotype" w:hAnsi="Palatino Linotype" w:cs="Palatino Linotype"/>
          <w:color w:val="000000"/>
          <w:sz w:val="21"/>
          <w:szCs w:val="21"/>
          <w:lang w:val="en-US"/>
        </w:rPr>
        <w:t>:</w:t>
      </w:r>
    </w:p>
    <w:p w:rsidR="00286283" w:rsidRPr="00286283" w:rsidRDefault="00286283" w:rsidP="00286283">
      <w:pPr>
        <w:pStyle w:val="ListParagraph"/>
        <w:numPr>
          <w:ilvl w:val="0"/>
          <w:numId w:val="8"/>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286283">
        <w:rPr>
          <w:rFonts w:ascii="Palatino Linotype" w:eastAsia="Palatino Linotype" w:hAnsi="Palatino Linotype" w:cs="Palatino Linotype"/>
          <w:color w:val="000000"/>
          <w:sz w:val="21"/>
          <w:szCs w:val="21"/>
          <w:lang w:val="en-US"/>
        </w:rPr>
        <w:t>Profesional</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pemberi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asuhan</w:t>
      </w:r>
      <w:proofErr w:type="spellEnd"/>
      <w:r w:rsidRPr="00286283">
        <w:rPr>
          <w:rFonts w:ascii="Palatino Linotype" w:eastAsia="Palatino Linotype" w:hAnsi="Palatino Linotype" w:cs="Palatino Linotype"/>
          <w:color w:val="000000"/>
          <w:sz w:val="21"/>
          <w:szCs w:val="21"/>
          <w:lang w:val="en-US"/>
        </w:rPr>
        <w:t xml:space="preserve"> yang </w:t>
      </w:r>
      <w:proofErr w:type="spellStart"/>
      <w:r w:rsidRPr="00286283">
        <w:rPr>
          <w:rFonts w:ascii="Palatino Linotype" w:eastAsia="Palatino Linotype" w:hAnsi="Palatino Linotype" w:cs="Palatino Linotype"/>
          <w:color w:val="000000"/>
          <w:sz w:val="21"/>
          <w:szCs w:val="21"/>
          <w:lang w:val="en-US"/>
        </w:rPr>
        <w:t>memiliki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kewenangan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terhadap</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pasien</w:t>
      </w:r>
      <w:proofErr w:type="spellEnd"/>
      <w:r w:rsidRPr="00286283">
        <w:rPr>
          <w:rFonts w:ascii="Palatino Linotype" w:eastAsia="Palatino Linotype" w:hAnsi="Palatino Linotype" w:cs="Palatino Linotype"/>
          <w:color w:val="000000"/>
          <w:sz w:val="21"/>
          <w:szCs w:val="21"/>
          <w:lang w:val="en-US"/>
        </w:rPr>
        <w:t>.</w:t>
      </w:r>
    </w:p>
    <w:p w:rsidR="00286283" w:rsidRPr="00286283" w:rsidRDefault="00286283" w:rsidP="00286283">
      <w:pPr>
        <w:pStyle w:val="ListParagraph"/>
        <w:numPr>
          <w:ilvl w:val="0"/>
          <w:numId w:val="8"/>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286283">
        <w:rPr>
          <w:rFonts w:ascii="Palatino Linotype" w:eastAsia="Palatino Linotype" w:hAnsi="Palatino Linotype" w:cs="Palatino Linotype"/>
          <w:color w:val="000000"/>
          <w:sz w:val="21"/>
          <w:szCs w:val="21"/>
          <w:lang w:val="en-US"/>
        </w:rPr>
        <w:t>Staf</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klinis</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pemberi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asuhan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terhadap</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pasien</w:t>
      </w:r>
      <w:proofErr w:type="spellEnd"/>
      <w:r w:rsidRPr="00286283">
        <w:rPr>
          <w:rFonts w:ascii="Palatino Linotype" w:eastAsia="Palatino Linotype" w:hAnsi="Palatino Linotype" w:cs="Palatino Linotype"/>
          <w:color w:val="000000"/>
          <w:sz w:val="21"/>
          <w:szCs w:val="21"/>
          <w:lang w:val="en-US"/>
        </w:rPr>
        <w:t>.</w:t>
      </w:r>
    </w:p>
    <w:p w:rsidR="00286283" w:rsidRPr="00286283" w:rsidRDefault="00286283" w:rsidP="00286283">
      <w:pPr>
        <w:pStyle w:val="ListParagraph"/>
        <w:numPr>
          <w:ilvl w:val="0"/>
          <w:numId w:val="8"/>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286283">
        <w:rPr>
          <w:rFonts w:ascii="Palatino Linotype" w:eastAsia="Palatino Linotype" w:hAnsi="Palatino Linotype" w:cs="Palatino Linotype"/>
          <w:color w:val="000000"/>
          <w:sz w:val="21"/>
          <w:szCs w:val="21"/>
          <w:lang w:val="en-US"/>
        </w:rPr>
        <w:t>Staf</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rekam</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medis</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sesuai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dengan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tugas</w:t>
      </w:r>
      <w:proofErr w:type="spellEnd"/>
      <w:r w:rsidRPr="00286283">
        <w:rPr>
          <w:rFonts w:ascii="Palatino Linotype" w:eastAsia="Palatino Linotype" w:hAnsi="Palatino Linotype" w:cs="Palatino Linotype"/>
          <w:color w:val="000000"/>
          <w:sz w:val="21"/>
          <w:szCs w:val="21"/>
          <w:lang w:val="en-US"/>
        </w:rPr>
        <w:t xml:space="preserve"> dan </w:t>
      </w:r>
      <w:proofErr w:type="spellStart"/>
      <w:r w:rsidRPr="00286283">
        <w:rPr>
          <w:rFonts w:ascii="Palatino Linotype" w:eastAsia="Palatino Linotype" w:hAnsi="Palatino Linotype" w:cs="Palatino Linotype"/>
          <w:color w:val="000000"/>
          <w:sz w:val="21"/>
          <w:szCs w:val="21"/>
          <w:lang w:val="en-US"/>
        </w:rPr>
        <w:t>tanggung</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jawabnya</w:t>
      </w:r>
      <w:proofErr w:type="spellEnd"/>
      <w:r w:rsidRPr="00286283">
        <w:rPr>
          <w:rFonts w:ascii="Palatino Linotype" w:eastAsia="Palatino Linotype" w:hAnsi="Palatino Linotype" w:cs="Palatino Linotype"/>
          <w:color w:val="000000"/>
          <w:sz w:val="21"/>
          <w:szCs w:val="21"/>
          <w:lang w:val="en-US"/>
        </w:rPr>
        <w:t>.</w:t>
      </w:r>
    </w:p>
    <w:p w:rsidR="00286283" w:rsidRPr="00286283" w:rsidRDefault="00286283" w:rsidP="00286283">
      <w:pPr>
        <w:pStyle w:val="ListParagraph"/>
        <w:numPr>
          <w:ilvl w:val="0"/>
          <w:numId w:val="8"/>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286283">
        <w:rPr>
          <w:rFonts w:ascii="Palatino Linotype" w:eastAsia="Palatino Linotype" w:hAnsi="Palatino Linotype" w:cs="Palatino Linotype"/>
          <w:color w:val="000000"/>
          <w:sz w:val="21"/>
          <w:szCs w:val="21"/>
          <w:lang w:val="en-US"/>
        </w:rPr>
        <w:t>Direktur</w:t>
      </w:r>
      <w:proofErr w:type="spellEnd"/>
      <w:r w:rsidRPr="00286283">
        <w:rPr>
          <w:rFonts w:ascii="Palatino Linotype" w:eastAsia="Palatino Linotype" w:hAnsi="Palatino Linotype" w:cs="Palatino Linotype"/>
          <w:color w:val="000000"/>
          <w:sz w:val="21"/>
          <w:szCs w:val="21"/>
          <w:lang w:val="en-US"/>
        </w:rPr>
        <w:t xml:space="preserve"> dan </w:t>
      </w:r>
      <w:proofErr w:type="spellStart"/>
      <w:r w:rsidRPr="00286283">
        <w:rPr>
          <w:rFonts w:ascii="Palatino Linotype" w:eastAsia="Palatino Linotype" w:hAnsi="Palatino Linotype" w:cs="Palatino Linotype"/>
          <w:color w:val="000000"/>
          <w:sz w:val="21"/>
          <w:szCs w:val="21"/>
          <w:lang w:val="en-US"/>
        </w:rPr>
        <w:t>atau</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00D4690F">
        <w:rPr>
          <w:rFonts w:ascii="Palatino Linotype" w:eastAsia="Palatino Linotype" w:hAnsi="Palatino Linotype" w:cs="Palatino Linotype"/>
          <w:color w:val="000000"/>
          <w:sz w:val="21"/>
          <w:szCs w:val="21"/>
          <w:lang w:val="en-US"/>
        </w:rPr>
        <w:t>pimpinan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manajemen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sesuai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dengan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kebutuhan</w:t>
      </w:r>
      <w:proofErr w:type="spellEnd"/>
      <w:r w:rsidRPr="00286283">
        <w:rPr>
          <w:rFonts w:ascii="Palatino Linotype" w:eastAsia="Palatino Linotype" w:hAnsi="Palatino Linotype" w:cs="Palatino Linotype"/>
          <w:color w:val="000000"/>
          <w:sz w:val="21"/>
          <w:szCs w:val="21"/>
          <w:lang w:val="en-US"/>
        </w:rPr>
        <w:t>.</w:t>
      </w:r>
    </w:p>
    <w:p w:rsidR="00286283" w:rsidRPr="00286283" w:rsidRDefault="00286283" w:rsidP="00286283">
      <w:pPr>
        <w:pStyle w:val="ListParagraph"/>
        <w:numPr>
          <w:ilvl w:val="0"/>
          <w:numId w:val="8"/>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286283">
        <w:rPr>
          <w:rFonts w:ascii="Palatino Linotype" w:eastAsia="Palatino Linotype" w:hAnsi="Palatino Linotype" w:cs="Palatino Linotype"/>
          <w:color w:val="000000"/>
          <w:sz w:val="21"/>
          <w:szCs w:val="21"/>
          <w:lang w:val="en-US"/>
        </w:rPr>
        <w:t>Komite</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Medis</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Komite</w:t>
      </w:r>
      <w:proofErr w:type="spellEnd"/>
      <w:r w:rsidRPr="00286283">
        <w:rPr>
          <w:rFonts w:ascii="Palatino Linotype" w:eastAsia="Palatino Linotype" w:hAnsi="Palatino Linotype" w:cs="Palatino Linotype"/>
          <w:color w:val="000000"/>
          <w:sz w:val="21"/>
          <w:szCs w:val="21"/>
          <w:lang w:val="en-US"/>
        </w:rPr>
        <w:t xml:space="preserve"> lain </w:t>
      </w:r>
      <w:proofErr w:type="spellStart"/>
      <w:r w:rsidRPr="00286283">
        <w:rPr>
          <w:rFonts w:ascii="Palatino Linotype" w:eastAsia="Palatino Linotype" w:hAnsi="Palatino Linotype" w:cs="Palatino Linotype"/>
          <w:color w:val="000000"/>
          <w:sz w:val="21"/>
          <w:szCs w:val="21"/>
          <w:lang w:val="en-US"/>
        </w:rPr>
        <w:t>sesuai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dengan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kebutuhan</w:t>
      </w:r>
      <w:proofErr w:type="spellEnd"/>
      <w:r w:rsidRPr="00286283">
        <w:rPr>
          <w:rFonts w:ascii="Palatino Linotype" w:eastAsia="Palatino Linotype" w:hAnsi="Palatino Linotype" w:cs="Palatino Linotype"/>
          <w:color w:val="000000"/>
          <w:sz w:val="21"/>
          <w:szCs w:val="21"/>
          <w:lang w:val="en-US"/>
        </w:rPr>
        <w:t>.</w:t>
      </w:r>
    </w:p>
    <w:p w:rsidR="00286283" w:rsidRPr="00286283" w:rsidRDefault="00286283" w:rsidP="00286283">
      <w:pPr>
        <w:pStyle w:val="ListParagraph"/>
        <w:numPr>
          <w:ilvl w:val="0"/>
          <w:numId w:val="8"/>
        </w:numPr>
        <w:spacing w:line="223" w:lineRule="auto"/>
        <w:ind w:left="567" w:right="11" w:hanging="425"/>
        <w:jc w:val="both"/>
        <w:rPr>
          <w:rFonts w:ascii="Palatino Linotype" w:eastAsia="Palatino Linotype" w:hAnsi="Palatino Linotype" w:cs="Palatino Linotype"/>
          <w:color w:val="000000"/>
          <w:sz w:val="21"/>
          <w:szCs w:val="21"/>
          <w:lang w:val="en-US"/>
        </w:rPr>
      </w:pPr>
      <w:proofErr w:type="spellStart"/>
      <w:r w:rsidRPr="00286283">
        <w:rPr>
          <w:rFonts w:ascii="Palatino Linotype" w:eastAsia="Palatino Linotype" w:hAnsi="Palatino Linotype" w:cs="Palatino Linotype"/>
          <w:color w:val="000000"/>
          <w:sz w:val="21"/>
          <w:szCs w:val="21"/>
          <w:lang w:val="en-US"/>
        </w:rPr>
        <w:t>Komite</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Keperawatan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sesuai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dengan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kebutuhan</w:t>
      </w:r>
      <w:proofErr w:type="spellEnd"/>
      <w:r w:rsidRPr="00286283">
        <w:rPr>
          <w:rFonts w:ascii="Palatino Linotype" w:eastAsia="Palatino Linotype" w:hAnsi="Palatino Linotype" w:cs="Palatino Linotype"/>
          <w:color w:val="000000"/>
          <w:sz w:val="21"/>
          <w:szCs w:val="21"/>
          <w:lang w:val="en-US"/>
        </w:rPr>
        <w:t>.</w:t>
      </w:r>
    </w:p>
    <w:p w:rsidR="00286283" w:rsidRPr="00286283" w:rsidRDefault="00286283" w:rsidP="00286283">
      <w:pPr>
        <w:pStyle w:val="ListParagraph"/>
        <w:numPr>
          <w:ilvl w:val="0"/>
          <w:numId w:val="8"/>
        </w:numPr>
        <w:spacing w:line="223" w:lineRule="auto"/>
        <w:ind w:left="567" w:right="11" w:hanging="425"/>
        <w:jc w:val="both"/>
        <w:rPr>
          <w:rFonts w:ascii="Palatino Linotype" w:eastAsia="Palatino Linotype" w:hAnsi="Palatino Linotype" w:cs="Palatino Linotype"/>
          <w:color w:val="000000"/>
          <w:sz w:val="21"/>
          <w:szCs w:val="21"/>
          <w:lang w:val="en-US"/>
        </w:rPr>
      </w:pPr>
      <w:r w:rsidRPr="00286283">
        <w:rPr>
          <w:rFonts w:ascii="Palatino Linotype" w:eastAsia="Palatino Linotype" w:hAnsi="Palatino Linotype" w:cs="Palatino Linotype"/>
          <w:color w:val="000000"/>
          <w:sz w:val="21"/>
          <w:szCs w:val="21"/>
          <w:lang w:val="en-US"/>
        </w:rPr>
        <w:t xml:space="preserve">Tim Review </w:t>
      </w:r>
      <w:proofErr w:type="spellStart"/>
      <w:r w:rsidRPr="00286283">
        <w:rPr>
          <w:rFonts w:ascii="Palatino Linotype" w:eastAsia="Palatino Linotype" w:hAnsi="Palatino Linotype" w:cs="Palatino Linotype"/>
          <w:color w:val="000000"/>
          <w:sz w:val="21"/>
          <w:szCs w:val="21"/>
          <w:lang w:val="en-US"/>
        </w:rPr>
        <w:t>Rekam</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Medis</w:t>
      </w:r>
      <w:proofErr w:type="spellEnd"/>
      <w:r w:rsidRPr="00286283">
        <w:rPr>
          <w:rFonts w:ascii="Palatino Linotype" w:eastAsia="Palatino Linotype" w:hAnsi="Palatino Linotype" w:cs="Palatino Linotype"/>
          <w:color w:val="000000"/>
          <w:sz w:val="21"/>
          <w:szCs w:val="21"/>
          <w:lang w:val="en-US"/>
        </w:rPr>
        <w:t>.</w:t>
      </w:r>
    </w:p>
    <w:p w:rsidR="00341A2F" w:rsidRPr="00286283" w:rsidRDefault="00286283" w:rsidP="00286283">
      <w:pPr>
        <w:pStyle w:val="ListParagraph"/>
        <w:numPr>
          <w:ilvl w:val="0"/>
          <w:numId w:val="8"/>
        </w:numPr>
        <w:spacing w:line="223" w:lineRule="auto"/>
        <w:ind w:left="567" w:right="11" w:hanging="425"/>
        <w:jc w:val="both"/>
        <w:rPr>
          <w:rFonts w:ascii="Palatino Linotype" w:eastAsia="Palatino Linotype" w:hAnsi="Palatino Linotype" w:cs="Palatino Linotype"/>
          <w:color w:val="000000"/>
          <w:sz w:val="21"/>
          <w:szCs w:val="21"/>
          <w:lang w:val="id-ID"/>
        </w:rPr>
      </w:pPr>
      <w:r w:rsidRPr="00286283">
        <w:rPr>
          <w:rFonts w:ascii="Palatino Linotype" w:eastAsia="Palatino Linotype" w:hAnsi="Palatino Linotype" w:cs="Palatino Linotype"/>
          <w:color w:val="000000"/>
          <w:sz w:val="21"/>
          <w:szCs w:val="21"/>
          <w:lang w:val="en-US"/>
        </w:rPr>
        <w:t xml:space="preserve">Tenaga </w:t>
      </w:r>
      <w:proofErr w:type="spellStart"/>
      <w:r w:rsidRPr="00286283">
        <w:rPr>
          <w:rFonts w:ascii="Palatino Linotype" w:eastAsia="Palatino Linotype" w:hAnsi="Palatino Linotype" w:cs="Palatino Linotype"/>
          <w:color w:val="000000"/>
          <w:sz w:val="21"/>
          <w:szCs w:val="21"/>
          <w:lang w:val="en-US"/>
        </w:rPr>
        <w:t>kesehatan</w:t>
      </w:r>
      <w:proofErr w:type="spellEnd"/>
      <w:r w:rsidRPr="00286283">
        <w:rPr>
          <w:rFonts w:ascii="Palatino Linotype" w:eastAsia="Palatino Linotype" w:hAnsi="Palatino Linotype" w:cs="Palatino Linotype"/>
          <w:color w:val="000000"/>
          <w:sz w:val="21"/>
          <w:szCs w:val="21"/>
          <w:lang w:val="en-US"/>
        </w:rPr>
        <w:t xml:space="preserve"> yang </w:t>
      </w:r>
      <w:proofErr w:type="spellStart"/>
      <w:r w:rsidRPr="00286283">
        <w:rPr>
          <w:rFonts w:ascii="Palatino Linotype" w:eastAsia="Palatino Linotype" w:hAnsi="Palatino Linotype" w:cs="Palatino Linotype"/>
          <w:color w:val="000000"/>
          <w:sz w:val="21"/>
          <w:szCs w:val="21"/>
          <w:lang w:val="en-US"/>
        </w:rPr>
        <w:t>telah</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mendapat</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izin</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dari</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Direktur</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Kepala</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Rumah</w:t>
      </w:r>
      <w:proofErr w:type="spellEnd"/>
      <w:r w:rsidRPr="00286283">
        <w:rPr>
          <w:rFonts w:ascii="Palatino Linotype" w:eastAsia="Palatino Linotype" w:hAnsi="Palatino Linotype" w:cs="Palatino Linotype"/>
          <w:color w:val="000000"/>
          <w:sz w:val="21"/>
          <w:szCs w:val="21"/>
          <w:lang w:val="en-US"/>
        </w:rPr>
        <w:t xml:space="preserve"> </w:t>
      </w:r>
      <w:proofErr w:type="spellStart"/>
      <w:r w:rsidRPr="00286283">
        <w:rPr>
          <w:rFonts w:ascii="Palatino Linotype" w:eastAsia="Palatino Linotype" w:hAnsi="Palatino Linotype" w:cs="Palatino Linotype"/>
          <w:color w:val="000000"/>
          <w:sz w:val="21"/>
          <w:szCs w:val="21"/>
          <w:lang w:val="en-US"/>
        </w:rPr>
        <w:t>Sakit</w:t>
      </w:r>
      <w:proofErr w:type="spellEnd"/>
      <w:r w:rsidR="005925EF" w:rsidRPr="00286283">
        <w:rPr>
          <w:rFonts w:ascii="Palatino Linotype" w:eastAsia="Palatino Linotype" w:hAnsi="Palatino Linotype" w:cs="Palatino Linotype"/>
          <w:color w:val="000000"/>
          <w:sz w:val="21"/>
          <w:szCs w:val="21"/>
          <w:lang w:val="en-US"/>
        </w:rPr>
        <w:fldChar w:fldCharType="begin" w:fldLock="1"/>
      </w:r>
      <w:r w:rsidR="00674BBF" w:rsidRPr="00286283">
        <w:rPr>
          <w:rFonts w:ascii="Palatino Linotype" w:eastAsia="Palatino Linotype" w:hAnsi="Palatino Linotype" w:cs="Palatino Linotype"/>
          <w:color w:val="000000"/>
          <w:sz w:val="21"/>
          <w:szCs w:val="21"/>
          <w:lang w:val="en-US"/>
        </w:rPr>
        <w:instrText>ADDIN CSL_CITATION {"citationItems":[{"id":"ITEM-1","itemData":{"author":[{"dropping-particle":"","family":"RSUD Wangaya","given":"","non-dropping-particle":"","parse-names":false,"suffix":""}],"id":"ITEM-1","issued":{"date-parts":[["2022"]]},"title":"Pedoman Pelayanan Rekam Medis RSUD Wangaya Kota Denpasar","type":"legislation"},"uris":["http://www.mendeley.com/documents/?uuid=5b597974-56a8-478c-8ffb-e46468a40e67"]}],"mendeley":{"formattedCitation":"(RSUD Wangaya, 2022)","plainTextFormattedCitation":"(RSUD Wangaya, 2022)","previouslyFormattedCitation":"(RSUD Wangaya, 2022)"},"properties":{"noteIndex":0},"schema":"https://github.com/citation-style-language/schema/raw/master/csl-citation.json"}</w:instrText>
      </w:r>
      <w:r w:rsidR="005925EF" w:rsidRPr="00286283">
        <w:rPr>
          <w:rFonts w:ascii="Palatino Linotype" w:eastAsia="Palatino Linotype" w:hAnsi="Palatino Linotype" w:cs="Palatino Linotype"/>
          <w:color w:val="000000"/>
          <w:sz w:val="21"/>
          <w:szCs w:val="21"/>
          <w:lang w:val="en-US"/>
        </w:rPr>
        <w:fldChar w:fldCharType="separate"/>
      </w:r>
      <w:r w:rsidR="006B4C28" w:rsidRPr="00286283">
        <w:rPr>
          <w:rFonts w:ascii="Palatino Linotype" w:eastAsia="Palatino Linotype" w:hAnsi="Palatino Linotype" w:cs="Palatino Linotype"/>
          <w:noProof/>
          <w:color w:val="000000"/>
          <w:sz w:val="21"/>
          <w:szCs w:val="21"/>
          <w:lang w:val="en-US"/>
        </w:rPr>
        <w:t>(RSUD Wangaya, 2022)</w:t>
      </w:r>
      <w:r w:rsidR="005925EF" w:rsidRPr="00286283">
        <w:rPr>
          <w:rFonts w:ascii="Palatino Linotype" w:eastAsia="Palatino Linotype" w:hAnsi="Palatino Linotype" w:cs="Palatino Linotype"/>
          <w:color w:val="000000"/>
          <w:sz w:val="21"/>
          <w:szCs w:val="21"/>
          <w:lang w:val="en-US"/>
        </w:rPr>
        <w:fldChar w:fldCharType="end"/>
      </w:r>
      <w:r w:rsidR="00341A2F" w:rsidRPr="00286283">
        <w:rPr>
          <w:rFonts w:ascii="Palatino Linotype" w:eastAsia="Palatino Linotype" w:hAnsi="Palatino Linotype" w:cs="Palatino Linotype"/>
          <w:color w:val="000000"/>
          <w:sz w:val="21"/>
          <w:szCs w:val="21"/>
          <w:lang w:val="id-ID"/>
        </w:rPr>
        <w:t>.</w:t>
      </w:r>
    </w:p>
    <w:p w:rsidR="00341A2F" w:rsidRPr="0052753F" w:rsidRDefault="00341A2F" w:rsidP="0052753F">
      <w:pPr>
        <w:pBdr>
          <w:top w:val="nil"/>
          <w:left w:val="nil"/>
          <w:bottom w:val="nil"/>
          <w:right w:val="nil"/>
          <w:between w:val="nil"/>
        </w:pBdr>
        <w:spacing w:line="216" w:lineRule="auto"/>
        <w:ind w:left="110" w:right="11" w:firstLine="457"/>
        <w:jc w:val="both"/>
        <w:rPr>
          <w:rFonts w:ascii="Palatino Linotype" w:eastAsia="Palatino Linotype" w:hAnsi="Palatino Linotype" w:cs="Palatino Linotype"/>
          <w:b/>
          <w:color w:val="000000"/>
          <w:sz w:val="21"/>
          <w:szCs w:val="21"/>
        </w:rPr>
      </w:pPr>
      <w:proofErr w:type="spellStart"/>
      <w:r w:rsidRPr="00341A2F">
        <w:rPr>
          <w:rFonts w:ascii="Palatino Linotype" w:eastAsia="Palatino Linotype" w:hAnsi="Palatino Linotype" w:cs="Palatino Linotype"/>
          <w:color w:val="000000"/>
          <w:sz w:val="21"/>
          <w:szCs w:val="21"/>
          <w:lang w:val="en-US"/>
        </w:rPr>
        <w:t>Pengaturan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hak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akses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dalam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elektronik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sebagaimana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disebutkan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diatas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dilengkapi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dengan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pengaturan</w:t>
      </w:r>
      <w:proofErr w:type="spellEnd"/>
      <w:r w:rsidRPr="00341A2F">
        <w:rPr>
          <w:rFonts w:ascii="Palatino Linotype" w:eastAsia="Palatino Linotype" w:hAnsi="Palatino Linotype" w:cs="Palatino Linotype"/>
          <w:color w:val="000000"/>
          <w:sz w:val="21"/>
          <w:szCs w:val="21"/>
          <w:lang w:val="en-US"/>
        </w:rPr>
        <w:t xml:space="preserve"> </w:t>
      </w:r>
      <w:r w:rsidRPr="00341A2F">
        <w:rPr>
          <w:rFonts w:ascii="Palatino Linotype" w:eastAsia="Palatino Linotype" w:hAnsi="Palatino Linotype" w:cs="Palatino Linotype"/>
          <w:i/>
          <w:color w:val="000000"/>
          <w:sz w:val="21"/>
          <w:szCs w:val="21"/>
          <w:lang w:val="en-US"/>
        </w:rPr>
        <w:t>user</w:t>
      </w:r>
      <w:r w:rsidRPr="00341A2F">
        <w:rPr>
          <w:rFonts w:ascii="Palatino Linotype" w:eastAsia="Palatino Linotype" w:hAnsi="Palatino Linotype" w:cs="Palatino Linotype"/>
          <w:color w:val="000000"/>
          <w:sz w:val="21"/>
          <w:szCs w:val="21"/>
          <w:lang w:val="en-US"/>
        </w:rPr>
        <w:t xml:space="preserve"> dan </w:t>
      </w:r>
      <w:r w:rsidRPr="00341A2F">
        <w:rPr>
          <w:rFonts w:ascii="Palatino Linotype" w:eastAsia="Palatino Linotype" w:hAnsi="Palatino Linotype" w:cs="Palatino Linotype"/>
          <w:i/>
          <w:color w:val="000000"/>
          <w:sz w:val="21"/>
          <w:szCs w:val="21"/>
          <w:lang w:val="en-US"/>
        </w:rPr>
        <w:t>password</w:t>
      </w:r>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untuk</w:t>
      </w:r>
      <w:proofErr w:type="spellEnd"/>
      <w:r w:rsidRPr="00341A2F">
        <w:rPr>
          <w:rFonts w:ascii="Palatino Linotype" w:eastAsia="Palatino Linotype" w:hAnsi="Palatino Linotype" w:cs="Palatino Linotype"/>
          <w:color w:val="000000"/>
          <w:sz w:val="21"/>
          <w:szCs w:val="21"/>
          <w:lang w:val="en-US"/>
        </w:rPr>
        <w:t xml:space="preserve"> masing</w:t>
      </w:r>
      <w:r w:rsidR="007A7304">
        <w:rPr>
          <w:rFonts w:ascii="Palatino Linotype" w:eastAsia="Palatino Linotype" w:hAnsi="Palatino Linotype" w:cs="Palatino Linotype"/>
          <w:color w:val="000000"/>
          <w:sz w:val="21"/>
          <w:szCs w:val="21"/>
          <w:lang w:val="en-US"/>
        </w:rPr>
        <w:t>-</w:t>
      </w:r>
      <w:r w:rsidRPr="00341A2F">
        <w:rPr>
          <w:rFonts w:ascii="Palatino Linotype" w:eastAsia="Palatino Linotype" w:hAnsi="Palatino Linotype" w:cs="Palatino Linotype"/>
          <w:color w:val="000000"/>
          <w:sz w:val="21"/>
          <w:szCs w:val="21"/>
          <w:lang w:val="en-US"/>
        </w:rPr>
        <w:t xml:space="preserve">masing </w:t>
      </w:r>
      <w:proofErr w:type="spellStart"/>
      <w:r w:rsidRPr="00341A2F">
        <w:rPr>
          <w:rFonts w:ascii="Palatino Linotype" w:eastAsia="Palatino Linotype" w:hAnsi="Palatino Linotype" w:cs="Palatino Linotype"/>
          <w:color w:val="000000"/>
          <w:sz w:val="21"/>
          <w:szCs w:val="21"/>
          <w:lang w:val="en-US"/>
        </w:rPr>
        <w:t>tenaga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kesehatan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sebagaimana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diatur</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dalam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panduan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rekam</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medis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elektronik</w:t>
      </w:r>
      <w:proofErr w:type="spellEnd"/>
      <w:r w:rsidRPr="00341A2F">
        <w:rPr>
          <w:rFonts w:ascii="Palatino Linotype" w:eastAsia="Palatino Linotype" w:hAnsi="Palatino Linotype" w:cs="Palatino Linotype"/>
          <w:color w:val="000000"/>
          <w:sz w:val="21"/>
          <w:szCs w:val="21"/>
          <w:lang w:val="en-US"/>
        </w:rPr>
        <w:t xml:space="preserve"> RSUD </w:t>
      </w:r>
      <w:proofErr w:type="spellStart"/>
      <w:r w:rsidRPr="00341A2F">
        <w:rPr>
          <w:rFonts w:ascii="Palatino Linotype" w:eastAsia="Palatino Linotype" w:hAnsi="Palatino Linotype" w:cs="Palatino Linotype"/>
          <w:color w:val="000000"/>
          <w:sz w:val="21"/>
          <w:szCs w:val="21"/>
          <w:lang w:val="en-US"/>
        </w:rPr>
        <w:t>Wangaya</w:t>
      </w:r>
      <w:proofErr w:type="spellEnd"/>
      <w:r w:rsidRPr="00341A2F">
        <w:rPr>
          <w:rFonts w:ascii="Palatino Linotype" w:eastAsia="Palatino Linotype" w:hAnsi="Palatino Linotype" w:cs="Palatino Linotype"/>
          <w:color w:val="000000"/>
          <w:sz w:val="21"/>
          <w:szCs w:val="21"/>
          <w:lang w:val="en-US"/>
        </w:rPr>
        <w:t xml:space="preserve"> Kota </w:t>
      </w:r>
      <w:r w:rsidRPr="00341A2F">
        <w:rPr>
          <w:rFonts w:ascii="Palatino Linotype" w:eastAsia="Palatino Linotype" w:hAnsi="Palatino Linotype" w:cs="Palatino Linotype"/>
          <w:color w:val="000000"/>
          <w:sz w:val="21"/>
          <w:szCs w:val="21"/>
          <w:lang w:val="en-US"/>
        </w:rPr>
        <w:t xml:space="preserve">Denpasar.  Data </w:t>
      </w:r>
      <w:proofErr w:type="spellStart"/>
      <w:r w:rsidRPr="00341A2F">
        <w:rPr>
          <w:rFonts w:ascii="Palatino Linotype" w:eastAsia="Palatino Linotype" w:hAnsi="Palatino Linotype" w:cs="Palatino Linotype"/>
          <w:color w:val="000000"/>
          <w:sz w:val="21"/>
          <w:szCs w:val="21"/>
          <w:lang w:val="en-US"/>
        </w:rPr>
        <w:t>lapangan</w:t>
      </w:r>
      <w:proofErr w:type="spellEnd"/>
      <w:r w:rsidRPr="00341A2F">
        <w:rPr>
          <w:rFonts w:ascii="Palatino Linotype" w:eastAsia="Palatino Linotype" w:hAnsi="Palatino Linotype" w:cs="Palatino Linotype"/>
          <w:color w:val="000000"/>
          <w:sz w:val="21"/>
          <w:szCs w:val="21"/>
          <w:lang w:val="en-US"/>
        </w:rPr>
        <w:t xml:space="preserve"> yang </w:t>
      </w:r>
      <w:proofErr w:type="spellStart"/>
      <w:r w:rsidRPr="00341A2F">
        <w:rPr>
          <w:rFonts w:ascii="Palatino Linotype" w:eastAsia="Palatino Linotype" w:hAnsi="Palatino Linotype" w:cs="Palatino Linotype"/>
          <w:color w:val="000000"/>
          <w:sz w:val="21"/>
          <w:szCs w:val="21"/>
          <w:lang w:val="en-US"/>
        </w:rPr>
        <w:t>diperoleh</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dari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pengamatan</w:t>
      </w:r>
      <w:proofErr w:type="spellEnd"/>
      <w:r w:rsidRPr="00341A2F">
        <w:rPr>
          <w:rFonts w:ascii="Palatino Linotype" w:eastAsia="Palatino Linotype" w:hAnsi="Palatino Linotype" w:cs="Palatino Linotype"/>
          <w:color w:val="000000"/>
          <w:sz w:val="21"/>
          <w:szCs w:val="21"/>
          <w:lang w:val="en-US"/>
        </w:rPr>
        <w:t xml:space="preserve"> proses dan </w:t>
      </w:r>
      <w:proofErr w:type="spellStart"/>
      <w:r w:rsidRPr="00341A2F">
        <w:rPr>
          <w:rFonts w:ascii="Palatino Linotype" w:eastAsia="Palatino Linotype" w:hAnsi="Palatino Linotype" w:cs="Palatino Linotype"/>
          <w:color w:val="000000"/>
          <w:sz w:val="21"/>
          <w:szCs w:val="21"/>
          <w:lang w:val="en-US"/>
        </w:rPr>
        <w:t>prosedur</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ditemukan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bahawa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akses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009C756E">
        <w:rPr>
          <w:rFonts w:ascii="Palatino Linotype" w:eastAsia="Palatino Linotype" w:hAnsi="Palatino Linotype" w:cs="Palatino Linotype"/>
          <w:color w:val="000000"/>
          <w:sz w:val="21"/>
          <w:szCs w:val="21"/>
          <w:lang w:val="en-US"/>
        </w:rPr>
        <w:t>pengaktifan</w:t>
      </w:r>
      <w:proofErr w:type="spellEnd"/>
      <w:r w:rsidR="009C756E">
        <w:rPr>
          <w:rFonts w:ascii="Palatino Linotype" w:eastAsia="Palatino Linotype" w:hAnsi="Palatino Linotype" w:cs="Palatino Linotype"/>
          <w:color w:val="000000"/>
          <w:sz w:val="21"/>
          <w:szCs w:val="21"/>
          <w:lang w:val="en-US"/>
        </w:rPr>
        <w:t xml:space="preserve"> </w:t>
      </w:r>
      <w:proofErr w:type="spellStart"/>
      <w:r w:rsidR="009C756E">
        <w:rPr>
          <w:rFonts w:ascii="Palatino Linotype" w:eastAsia="Palatino Linotype" w:hAnsi="Palatino Linotype" w:cs="Palatino Linotype"/>
          <w:color w:val="000000"/>
          <w:sz w:val="21"/>
          <w:szCs w:val="21"/>
          <w:lang w:val="en-US"/>
        </w:rPr>
        <w:t>kembali</w:t>
      </w:r>
      <w:proofErr w:type="spellEnd"/>
      <w:r w:rsidR="009C756E">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digunakan</w:t>
      </w:r>
      <w:proofErr w:type="spellEnd"/>
      <w:r w:rsidRPr="00341A2F">
        <w:rPr>
          <w:rFonts w:ascii="Palatino Linotype" w:eastAsia="Palatino Linotype" w:hAnsi="Palatino Linotype" w:cs="Palatino Linotype"/>
          <w:color w:val="000000"/>
          <w:sz w:val="21"/>
          <w:szCs w:val="21"/>
          <w:lang w:val="en-US"/>
        </w:rPr>
        <w:t xml:space="preserve"> oleh </w:t>
      </w:r>
      <w:proofErr w:type="spellStart"/>
      <w:r w:rsidRPr="00341A2F">
        <w:rPr>
          <w:rFonts w:ascii="Palatino Linotype" w:eastAsia="Palatino Linotype" w:hAnsi="Palatino Linotype" w:cs="Palatino Linotype"/>
          <w:color w:val="000000"/>
          <w:sz w:val="21"/>
          <w:szCs w:val="21"/>
          <w:lang w:val="en-US"/>
        </w:rPr>
        <w:t>dokter</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magang</w:t>
      </w:r>
      <w:proofErr w:type="spellEnd"/>
      <w:r w:rsidRPr="00341A2F">
        <w:rPr>
          <w:rFonts w:ascii="Palatino Linotype" w:eastAsia="Palatino Linotype" w:hAnsi="Palatino Linotype" w:cs="Palatino Linotype"/>
          <w:color w:val="000000"/>
          <w:sz w:val="21"/>
          <w:szCs w:val="21"/>
          <w:lang w:val="en-US"/>
        </w:rPr>
        <w:t xml:space="preserve"> dan </w:t>
      </w:r>
      <w:proofErr w:type="spellStart"/>
      <w:r w:rsidRPr="00341A2F">
        <w:rPr>
          <w:rFonts w:ascii="Palatino Linotype" w:eastAsia="Palatino Linotype" w:hAnsi="Palatino Linotype" w:cs="Palatino Linotype"/>
          <w:color w:val="000000"/>
          <w:sz w:val="21"/>
          <w:szCs w:val="21"/>
          <w:lang w:val="en-US"/>
        </w:rPr>
        <w:t>residen</w:t>
      </w:r>
      <w:proofErr w:type="spellEnd"/>
      <w:r w:rsidRPr="00341A2F">
        <w:rPr>
          <w:rFonts w:ascii="Palatino Linotype" w:eastAsia="Palatino Linotype" w:hAnsi="Palatino Linotype" w:cs="Palatino Linotype"/>
          <w:color w:val="000000"/>
          <w:sz w:val="21"/>
          <w:szCs w:val="21"/>
          <w:lang w:val="en-US"/>
        </w:rPr>
        <w:t xml:space="preserve">. Hal </w:t>
      </w:r>
      <w:proofErr w:type="spellStart"/>
      <w:r w:rsidRPr="00341A2F">
        <w:rPr>
          <w:rFonts w:ascii="Palatino Linotype" w:eastAsia="Palatino Linotype" w:hAnsi="Palatino Linotype" w:cs="Palatino Linotype"/>
          <w:color w:val="000000"/>
          <w:sz w:val="21"/>
          <w:szCs w:val="21"/>
          <w:lang w:val="en-US"/>
        </w:rPr>
        <w:t>tersebut</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diketahui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dari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tidak</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digunakannya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akses</w:t>
      </w:r>
      <w:proofErr w:type="spellEnd"/>
      <w:r w:rsidRPr="00341A2F">
        <w:rPr>
          <w:rFonts w:ascii="Palatino Linotype" w:eastAsia="Palatino Linotype" w:hAnsi="Palatino Linotype" w:cs="Palatino Linotype"/>
          <w:color w:val="000000"/>
          <w:sz w:val="21"/>
          <w:szCs w:val="21"/>
          <w:lang w:val="en-US"/>
        </w:rPr>
        <w:t xml:space="preserve"> </w:t>
      </w:r>
      <w:r w:rsidRPr="00341A2F">
        <w:rPr>
          <w:rFonts w:ascii="Palatino Linotype" w:eastAsia="Palatino Linotype" w:hAnsi="Palatino Linotype" w:cs="Palatino Linotype"/>
          <w:i/>
          <w:color w:val="000000"/>
          <w:sz w:val="21"/>
          <w:szCs w:val="21"/>
          <w:lang w:val="en-US"/>
        </w:rPr>
        <w:t>user</w:t>
      </w:r>
      <w:r w:rsidRPr="00341A2F">
        <w:rPr>
          <w:rFonts w:ascii="Palatino Linotype" w:eastAsia="Palatino Linotype" w:hAnsi="Palatino Linotype" w:cs="Palatino Linotype"/>
          <w:color w:val="000000"/>
          <w:sz w:val="21"/>
          <w:szCs w:val="21"/>
          <w:lang w:val="en-US"/>
        </w:rPr>
        <w:t xml:space="preserve"> dan </w:t>
      </w:r>
      <w:r w:rsidRPr="00341A2F">
        <w:rPr>
          <w:rFonts w:ascii="Palatino Linotype" w:eastAsia="Palatino Linotype" w:hAnsi="Palatino Linotype" w:cs="Palatino Linotype"/>
          <w:i/>
          <w:color w:val="000000"/>
          <w:sz w:val="21"/>
          <w:szCs w:val="21"/>
          <w:lang w:val="en-US"/>
        </w:rPr>
        <w:t>password</w:t>
      </w:r>
      <w:r w:rsidRPr="00341A2F">
        <w:rPr>
          <w:rFonts w:ascii="Palatino Linotype" w:eastAsia="Palatino Linotype" w:hAnsi="Palatino Linotype" w:cs="Palatino Linotype"/>
          <w:color w:val="000000"/>
          <w:sz w:val="21"/>
          <w:szCs w:val="21"/>
          <w:lang w:val="en-US"/>
        </w:rPr>
        <w:t xml:space="preserve"> yang </w:t>
      </w:r>
      <w:proofErr w:type="spellStart"/>
      <w:r w:rsidRPr="00341A2F">
        <w:rPr>
          <w:rFonts w:ascii="Palatino Linotype" w:eastAsia="Palatino Linotype" w:hAnsi="Palatino Linotype" w:cs="Palatino Linotype"/>
          <w:color w:val="000000"/>
          <w:sz w:val="21"/>
          <w:szCs w:val="21"/>
          <w:lang w:val="en-US"/>
        </w:rPr>
        <w:t>diberikan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kepada</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dokter</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residen</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saat</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memulai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kegiatan</w:t>
      </w:r>
      <w:proofErr w:type="spellEnd"/>
      <w:r w:rsidRPr="00341A2F">
        <w:rPr>
          <w:rFonts w:ascii="Palatino Linotype" w:eastAsia="Palatino Linotype" w:hAnsi="Palatino Linotype" w:cs="Palatino Linotype"/>
          <w:color w:val="000000"/>
          <w:sz w:val="21"/>
          <w:szCs w:val="21"/>
          <w:lang w:val="en-US"/>
        </w:rPr>
        <w:t xml:space="preserve"> di </w:t>
      </w:r>
      <w:proofErr w:type="spellStart"/>
      <w:r w:rsidRPr="00341A2F">
        <w:rPr>
          <w:rFonts w:ascii="Palatino Linotype" w:eastAsia="Palatino Linotype" w:hAnsi="Palatino Linotype" w:cs="Palatino Linotype"/>
          <w:color w:val="000000"/>
          <w:sz w:val="21"/>
          <w:szCs w:val="21"/>
          <w:lang w:val="en-US"/>
        </w:rPr>
        <w:t>rumah</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sakit</w:t>
      </w:r>
      <w:proofErr w:type="spellEnd"/>
      <w:r w:rsidRPr="00341A2F">
        <w:rPr>
          <w:rFonts w:ascii="Palatino Linotype" w:eastAsia="Palatino Linotype" w:hAnsi="Palatino Linotype" w:cs="Palatino Linotype"/>
          <w:color w:val="000000"/>
          <w:sz w:val="21"/>
          <w:szCs w:val="21"/>
          <w:lang w:val="en-US"/>
        </w:rPr>
        <w:t xml:space="preserve"> dan </w:t>
      </w:r>
      <w:proofErr w:type="spellStart"/>
      <w:r w:rsidRPr="00341A2F">
        <w:rPr>
          <w:rFonts w:ascii="Palatino Linotype" w:eastAsia="Palatino Linotype" w:hAnsi="Palatino Linotype" w:cs="Palatino Linotype"/>
          <w:color w:val="000000"/>
          <w:sz w:val="21"/>
          <w:szCs w:val="21"/>
          <w:lang w:val="en-US"/>
        </w:rPr>
        <w:t>laporan</w:t>
      </w:r>
      <w:proofErr w:type="spellEnd"/>
      <w:r w:rsidRPr="00341A2F">
        <w:rPr>
          <w:rFonts w:ascii="Palatino Linotype" w:eastAsia="Palatino Linotype" w:hAnsi="Palatino Linotype" w:cs="Palatino Linotype"/>
          <w:color w:val="000000"/>
          <w:sz w:val="21"/>
          <w:szCs w:val="21"/>
          <w:lang w:val="en-US"/>
        </w:rPr>
        <w:t xml:space="preserve"> unit </w:t>
      </w:r>
      <w:proofErr w:type="spellStart"/>
      <w:r w:rsidRPr="00341A2F">
        <w:rPr>
          <w:rFonts w:ascii="Palatino Linotype" w:eastAsia="Palatino Linotype" w:hAnsi="Palatino Linotype" w:cs="Palatino Linotype"/>
          <w:color w:val="000000"/>
          <w:sz w:val="21"/>
          <w:szCs w:val="21"/>
          <w:lang w:val="en-US"/>
        </w:rPr>
        <w:t>rawat</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inap</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sebagai</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pendamping</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Pr="00341A2F">
        <w:rPr>
          <w:rFonts w:ascii="Palatino Linotype" w:eastAsia="Palatino Linotype" w:hAnsi="Palatino Linotype" w:cs="Palatino Linotype"/>
          <w:color w:val="000000"/>
          <w:sz w:val="21"/>
          <w:szCs w:val="21"/>
          <w:lang w:val="en-US"/>
        </w:rPr>
        <w:t>klinis</w:t>
      </w:r>
      <w:proofErr w:type="spellEnd"/>
      <w:r w:rsidRPr="00341A2F">
        <w:rPr>
          <w:rFonts w:ascii="Palatino Linotype" w:eastAsia="Palatino Linotype" w:hAnsi="Palatino Linotype" w:cs="Palatino Linotype"/>
          <w:color w:val="000000"/>
          <w:sz w:val="21"/>
          <w:szCs w:val="21"/>
          <w:lang w:val="en-US"/>
        </w:rPr>
        <w:t xml:space="preserve">. </w:t>
      </w:r>
      <w:proofErr w:type="spellStart"/>
      <w:r w:rsidR="005371C0" w:rsidRPr="00DB63DD">
        <w:rPr>
          <w:rFonts w:ascii="Palatino Linotype" w:eastAsia="Palatino Linotype" w:hAnsi="Palatino Linotype" w:cs="Palatino Linotype"/>
          <w:bCs/>
          <w:color w:val="000000"/>
          <w:sz w:val="21"/>
          <w:szCs w:val="21"/>
        </w:rPr>
        <w:t>Diperlukan</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sosialisasi</w:t>
      </w:r>
      <w:proofErr w:type="spellEnd"/>
      <w:r w:rsidR="005371C0" w:rsidRPr="00DB63DD">
        <w:rPr>
          <w:rFonts w:ascii="Palatino Linotype" w:eastAsia="Palatino Linotype" w:hAnsi="Palatino Linotype" w:cs="Palatino Linotype"/>
          <w:bCs/>
          <w:color w:val="000000"/>
          <w:sz w:val="21"/>
          <w:szCs w:val="21"/>
        </w:rPr>
        <w:t xml:space="preserve"> dan </w:t>
      </w:r>
      <w:proofErr w:type="spellStart"/>
      <w:r w:rsidR="005371C0" w:rsidRPr="00DB63DD">
        <w:rPr>
          <w:rFonts w:ascii="Palatino Linotype" w:eastAsia="Palatino Linotype" w:hAnsi="Palatino Linotype" w:cs="Palatino Linotype"/>
          <w:bCs/>
          <w:color w:val="000000"/>
          <w:sz w:val="21"/>
          <w:szCs w:val="21"/>
        </w:rPr>
        <w:t>pelatihan</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berkelanjutan</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untuk</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memenuhi</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pemeliharaan</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akses</w:t>
      </w:r>
      <w:proofErr w:type="spellEnd"/>
      <w:r w:rsidR="005371C0" w:rsidRPr="00DB63DD">
        <w:rPr>
          <w:rFonts w:ascii="Palatino Linotype" w:eastAsia="Palatino Linotype" w:hAnsi="Palatino Linotype" w:cs="Palatino Linotype"/>
          <w:bCs/>
          <w:color w:val="000000"/>
          <w:sz w:val="21"/>
          <w:szCs w:val="21"/>
        </w:rPr>
        <w:t xml:space="preserve"> data </w:t>
      </w:r>
      <w:proofErr w:type="spellStart"/>
      <w:r w:rsidR="005371C0" w:rsidRPr="00DB63DD">
        <w:rPr>
          <w:rFonts w:ascii="Palatino Linotype" w:eastAsia="Palatino Linotype" w:hAnsi="Palatino Linotype" w:cs="Palatino Linotype"/>
          <w:bCs/>
          <w:color w:val="000000"/>
          <w:sz w:val="21"/>
          <w:szCs w:val="21"/>
        </w:rPr>
        <w:t>rekam</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medis</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elektronik</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mengikuti</w:t>
      </w:r>
      <w:proofErr w:type="spellEnd"/>
      <w:r w:rsidR="005371C0" w:rsidRPr="00DB63DD">
        <w:rPr>
          <w:rFonts w:ascii="Palatino Linotype" w:eastAsia="Palatino Linotype" w:hAnsi="Palatino Linotype" w:cs="Palatino Linotype"/>
          <w:bCs/>
          <w:color w:val="000000"/>
          <w:sz w:val="21"/>
          <w:szCs w:val="21"/>
        </w:rPr>
        <w:t xml:space="preserve"> audit dan </w:t>
      </w:r>
      <w:proofErr w:type="spellStart"/>
      <w:r w:rsidR="005371C0" w:rsidRPr="00DB63DD">
        <w:rPr>
          <w:rFonts w:ascii="Palatino Linotype" w:eastAsia="Palatino Linotype" w:hAnsi="Palatino Linotype" w:cs="Palatino Linotype"/>
          <w:bCs/>
          <w:color w:val="000000"/>
          <w:sz w:val="21"/>
          <w:szCs w:val="21"/>
        </w:rPr>
        <w:t>evaluasi</w:t>
      </w:r>
      <w:proofErr w:type="spellEnd"/>
      <w:r w:rsidR="005371C0" w:rsidRPr="00DB63DD">
        <w:rPr>
          <w:rFonts w:ascii="Palatino Linotype" w:eastAsia="Palatino Linotype" w:hAnsi="Palatino Linotype" w:cs="Palatino Linotype"/>
          <w:bCs/>
          <w:color w:val="000000"/>
          <w:sz w:val="21"/>
          <w:szCs w:val="21"/>
        </w:rPr>
        <w:t xml:space="preserve"> </w:t>
      </w:r>
      <w:proofErr w:type="spellStart"/>
      <w:r w:rsidR="005371C0" w:rsidRPr="00DB63DD">
        <w:rPr>
          <w:rFonts w:ascii="Palatino Linotype" w:eastAsia="Palatino Linotype" w:hAnsi="Palatino Linotype" w:cs="Palatino Linotype"/>
          <w:bCs/>
          <w:color w:val="000000"/>
          <w:sz w:val="21"/>
          <w:szCs w:val="21"/>
        </w:rPr>
        <w:t>sistem</w:t>
      </w:r>
      <w:proofErr w:type="spellEnd"/>
      <w:r w:rsidR="005371C0" w:rsidRPr="00DB63DD">
        <w:rPr>
          <w:rFonts w:ascii="Palatino Linotype" w:eastAsia="Palatino Linotype" w:hAnsi="Palatino Linotype" w:cs="Palatino Linotype"/>
          <w:bCs/>
          <w:color w:val="000000"/>
          <w:sz w:val="21"/>
          <w:szCs w:val="21"/>
        </w:rPr>
        <w:t xml:space="preserve"> </w:t>
      </w:r>
      <w:r w:rsidR="005925EF" w:rsidRPr="00DB63DD">
        <w:rPr>
          <w:rFonts w:ascii="Palatino Linotype" w:eastAsia="Palatino Linotype" w:hAnsi="Palatino Linotype" w:cs="Palatino Linotype"/>
          <w:bCs/>
          <w:color w:val="000000"/>
          <w:sz w:val="21"/>
          <w:szCs w:val="21"/>
        </w:rPr>
        <w:fldChar w:fldCharType="begin" w:fldLock="1"/>
      </w:r>
      <w:r w:rsidR="00DB63DD">
        <w:rPr>
          <w:rFonts w:ascii="Palatino Linotype" w:eastAsia="Palatino Linotype" w:hAnsi="Palatino Linotype" w:cs="Palatino Linotype"/>
          <w:bCs/>
          <w:color w:val="000000"/>
          <w:sz w:val="21"/>
          <w:szCs w:val="21"/>
        </w:rPr>
        <w:instrText>ADDIN CSL_CITATION {"citationItems":[{"id":"ITEM-1","itemData":{"author":[{"dropping-particle":"","family":"Franki","given":"","non-dropping-particle":"","parse-names":false,"suffix":""},{"dropping-particle":"","family":"Sari","given":"Irda","non-dropping-particle":"","parse-names":false,"suffix":""}],"container-title":"Jurnal Penelitian Kesehatan Suara Forikes","id":"ITEM-1","issue":"1","issued":{"date-parts":[["2022"]]},"page":"43-51","title":"Evaluasi Rekam Medis Elektronik dengan Metode HOT-fit di Klinik Saraf RS Mitra Plumbon","type":"article-journal","volume":"13"},"uris":["http://www.mendeley.com/documents/?uuid=a05b0249-914e-41ec-829e-0dfa12fe3987"]}],"mendeley":{"formattedCitation":"(Franki and Sari, 2022)","plainTextFormattedCitation":"(Franki and Sari, 2022)","previouslyFormattedCitation":"(Franki and Sari, 2022)"},"properties":{"noteIndex":0},"schema":"https://github.com/citation-style-language/schema/raw/master/csl-citation.json"}</w:instrText>
      </w:r>
      <w:r w:rsidR="005925EF" w:rsidRPr="00DB63DD">
        <w:rPr>
          <w:rFonts w:ascii="Palatino Linotype" w:eastAsia="Palatino Linotype" w:hAnsi="Palatino Linotype" w:cs="Palatino Linotype"/>
          <w:bCs/>
          <w:color w:val="000000"/>
          <w:sz w:val="21"/>
          <w:szCs w:val="21"/>
        </w:rPr>
        <w:fldChar w:fldCharType="separate"/>
      </w:r>
      <w:r w:rsidR="00DB63DD" w:rsidRPr="00DB63DD">
        <w:rPr>
          <w:rFonts w:ascii="Palatino Linotype" w:eastAsia="Palatino Linotype" w:hAnsi="Palatino Linotype" w:cs="Palatino Linotype"/>
          <w:bCs/>
          <w:noProof/>
          <w:color w:val="000000"/>
          <w:sz w:val="21"/>
          <w:szCs w:val="21"/>
        </w:rPr>
        <w:t>(Franki and Sari, 2022)</w:t>
      </w:r>
      <w:r w:rsidR="005925EF" w:rsidRPr="00DB63DD">
        <w:rPr>
          <w:rFonts w:ascii="Palatino Linotype" w:eastAsia="Palatino Linotype" w:hAnsi="Palatino Linotype" w:cs="Palatino Linotype"/>
          <w:bCs/>
          <w:color w:val="000000"/>
          <w:sz w:val="21"/>
          <w:szCs w:val="21"/>
        </w:rPr>
        <w:fldChar w:fldCharType="end"/>
      </w:r>
      <w:r w:rsidR="005371C0" w:rsidRPr="00DB63DD">
        <w:rPr>
          <w:rFonts w:ascii="Palatino Linotype" w:eastAsia="Palatino Linotype" w:hAnsi="Palatino Linotype" w:cs="Palatino Linotype"/>
          <w:bCs/>
          <w:color w:val="000000"/>
          <w:sz w:val="21"/>
          <w:szCs w:val="21"/>
        </w:rPr>
        <w:t>.</w:t>
      </w:r>
    </w:p>
    <w:p w:rsidR="001345D1" w:rsidRPr="00BE3872" w:rsidRDefault="009C756E" w:rsidP="002C4EF7">
      <w:pPr>
        <w:spacing w:line="223" w:lineRule="auto"/>
        <w:ind w:left="142" w:right="11" w:firstLine="425"/>
        <w:jc w:val="both"/>
        <w:rPr>
          <w:rFonts w:ascii="Palatino Linotype" w:eastAsia="Palatino Linotype" w:hAnsi="Palatino Linotype" w:cs="Palatino Linotype"/>
          <w:b/>
          <w:sz w:val="20"/>
          <w:szCs w:val="20"/>
        </w:rPr>
      </w:pPr>
      <w:proofErr w:type="spellStart"/>
      <w:r>
        <w:rPr>
          <w:rFonts w:ascii="Palatino Linotype" w:eastAsia="Palatino Linotype" w:hAnsi="Palatino Linotype" w:cs="Palatino Linotype"/>
          <w:color w:val="000000"/>
          <w:sz w:val="21"/>
          <w:szCs w:val="21"/>
          <w:lang w:val="en-US"/>
        </w:rPr>
        <w:t>Pengaturan</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hak</w:t>
      </w:r>
      <w:proofErr w:type="spellEnd"/>
      <w:r>
        <w:rPr>
          <w:rFonts w:ascii="Palatino Linotype" w:eastAsia="Palatino Linotype" w:hAnsi="Palatino Linotype" w:cs="Palatino Linotype"/>
          <w:color w:val="000000"/>
          <w:sz w:val="21"/>
          <w:szCs w:val="21"/>
          <w:lang w:val="en-US"/>
        </w:rPr>
        <w:t xml:space="preserve"> </w:t>
      </w:r>
      <w:proofErr w:type="spellStart"/>
      <w:r>
        <w:rPr>
          <w:rFonts w:ascii="Palatino Linotype" w:eastAsia="Palatino Linotype" w:hAnsi="Palatino Linotype" w:cs="Palatino Linotype"/>
          <w:color w:val="000000"/>
          <w:sz w:val="21"/>
          <w:szCs w:val="21"/>
          <w:lang w:val="en-US"/>
        </w:rPr>
        <w:t>akses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tidak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efektif</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dengan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hanya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regulasi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tanpa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evaluasi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Jaminan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kepastian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hukum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dalam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kelengkapan</w:t>
      </w:r>
      <w:proofErr w:type="spellEnd"/>
      <w:r w:rsidR="00341A2F" w:rsidRPr="00341A2F">
        <w:rPr>
          <w:rFonts w:ascii="Palatino Linotype" w:eastAsia="Palatino Linotype" w:hAnsi="Palatino Linotype" w:cs="Palatino Linotype"/>
          <w:color w:val="000000"/>
          <w:sz w:val="21"/>
          <w:szCs w:val="21"/>
          <w:lang w:val="en-US"/>
        </w:rPr>
        <w:t xml:space="preserve"> dan </w:t>
      </w:r>
      <w:proofErr w:type="spellStart"/>
      <w:r w:rsidR="00341A2F" w:rsidRPr="00341A2F">
        <w:rPr>
          <w:rFonts w:ascii="Palatino Linotype" w:eastAsia="Palatino Linotype" w:hAnsi="Palatino Linotype" w:cs="Palatino Linotype"/>
          <w:color w:val="000000"/>
          <w:sz w:val="21"/>
          <w:szCs w:val="21"/>
          <w:lang w:val="en-US"/>
        </w:rPr>
        <w:t>keakuratan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kelengkapan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rekam</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medis</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elektronik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tanpa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adanya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verifikasi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dokter</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penanggung</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jawab</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pelayanan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akan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berdampak</w:t>
      </w:r>
      <w:proofErr w:type="spellEnd"/>
      <w:r w:rsidR="00341A2F" w:rsidRPr="00341A2F">
        <w:rPr>
          <w:rFonts w:ascii="Palatino Linotype" w:eastAsia="Palatino Linotype" w:hAnsi="Palatino Linotype" w:cs="Palatino Linotype"/>
          <w:color w:val="000000"/>
          <w:sz w:val="21"/>
          <w:szCs w:val="21"/>
          <w:lang w:val="en-US"/>
        </w:rPr>
        <w:t xml:space="preserve"> pada </w:t>
      </w:r>
      <w:proofErr w:type="spellStart"/>
      <w:r w:rsidR="00341A2F" w:rsidRPr="00341A2F">
        <w:rPr>
          <w:rFonts w:ascii="Palatino Linotype" w:eastAsia="Palatino Linotype" w:hAnsi="Palatino Linotype" w:cs="Palatino Linotype"/>
          <w:color w:val="000000"/>
          <w:sz w:val="21"/>
          <w:szCs w:val="21"/>
          <w:lang w:val="en-US"/>
        </w:rPr>
        <w:t>tidak</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adanya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bukti</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asuhan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atau</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verifikasi</w:t>
      </w:r>
      <w:proofErr w:type="spellEnd"/>
      <w:r w:rsidR="00341A2F" w:rsidRPr="00341A2F">
        <w:rPr>
          <w:rFonts w:ascii="Palatino Linotype" w:eastAsia="Palatino Linotype" w:hAnsi="Palatino Linotype" w:cs="Palatino Linotype"/>
          <w:color w:val="000000"/>
          <w:sz w:val="21"/>
          <w:szCs w:val="21"/>
          <w:lang w:val="en-US"/>
        </w:rPr>
        <w:t xml:space="preserve"> oleh </w:t>
      </w:r>
      <w:proofErr w:type="spellStart"/>
      <w:r w:rsidR="00341A2F" w:rsidRPr="00341A2F">
        <w:rPr>
          <w:rFonts w:ascii="Palatino Linotype" w:eastAsia="Palatino Linotype" w:hAnsi="Palatino Linotype" w:cs="Palatino Linotype"/>
          <w:color w:val="000000"/>
          <w:sz w:val="21"/>
          <w:szCs w:val="21"/>
          <w:lang w:val="en-US"/>
        </w:rPr>
        <w:t>dokter</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utama</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penanggung</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jawab</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341A2F" w:rsidRPr="00341A2F">
        <w:rPr>
          <w:rFonts w:ascii="Palatino Linotype" w:eastAsia="Palatino Linotype" w:hAnsi="Palatino Linotype" w:cs="Palatino Linotype"/>
          <w:color w:val="000000"/>
          <w:sz w:val="21"/>
          <w:szCs w:val="21"/>
          <w:lang w:val="en-US"/>
        </w:rPr>
        <w:t>pelayanan</w:t>
      </w:r>
      <w:proofErr w:type="spellEnd"/>
      <w:r w:rsidR="00341A2F" w:rsidRPr="00341A2F">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Situasi</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tersebut</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membawa</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dampak</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bahwa</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pengaturan</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tidak</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sesuai</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dengan</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hak</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E00979" w:rsidRPr="00BE3872">
        <w:rPr>
          <w:rFonts w:ascii="Palatino Linotype" w:eastAsia="Palatino Linotype" w:hAnsi="Palatino Linotype" w:cs="Palatino Linotype"/>
          <w:color w:val="000000"/>
          <w:sz w:val="21"/>
          <w:szCs w:val="21"/>
          <w:lang w:val="en-US"/>
        </w:rPr>
        <w:t>akses</w:t>
      </w:r>
      <w:proofErr w:type="spellEnd"/>
      <w:r w:rsidR="00E00979"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Perubahan</w:t>
      </w:r>
      <w:proofErr w:type="spellEnd"/>
      <w:r w:rsidR="00A579EE" w:rsidRPr="00BE3872">
        <w:rPr>
          <w:rFonts w:ascii="Palatino Linotype" w:eastAsia="Palatino Linotype" w:hAnsi="Palatino Linotype" w:cs="Palatino Linotype"/>
          <w:color w:val="000000"/>
          <w:sz w:val="21"/>
          <w:szCs w:val="21"/>
          <w:lang w:val="en-US"/>
        </w:rPr>
        <w:t xml:space="preserve"> data </w:t>
      </w:r>
      <w:proofErr w:type="spellStart"/>
      <w:r w:rsidR="00A579EE" w:rsidRPr="00BE3872">
        <w:rPr>
          <w:rFonts w:ascii="Palatino Linotype" w:eastAsia="Palatino Linotype" w:hAnsi="Palatino Linotype" w:cs="Palatino Linotype"/>
          <w:color w:val="000000"/>
          <w:sz w:val="21"/>
          <w:szCs w:val="21"/>
          <w:lang w:val="en-US"/>
        </w:rPr>
        <w:t>elektronik</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tidak</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sesuai</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pengaturan</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peraturan</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menteri</w:t>
      </w:r>
      <w:proofErr w:type="spellEnd"/>
      <w:r w:rsidR="00A579EE" w:rsidRPr="00BE3872">
        <w:rPr>
          <w:rFonts w:ascii="Palatino Linotype" w:eastAsia="Palatino Linotype" w:hAnsi="Palatino Linotype" w:cs="Palatino Linotype"/>
          <w:color w:val="000000"/>
          <w:sz w:val="21"/>
          <w:szCs w:val="21"/>
          <w:lang w:val="en-US"/>
        </w:rPr>
        <w:t xml:space="preserve"> yang </w:t>
      </w:r>
      <w:proofErr w:type="spellStart"/>
      <w:r w:rsidR="00A579EE" w:rsidRPr="00BE3872">
        <w:rPr>
          <w:rFonts w:ascii="Palatino Linotype" w:eastAsia="Palatino Linotype" w:hAnsi="Palatino Linotype" w:cs="Palatino Linotype"/>
          <w:color w:val="000000"/>
          <w:sz w:val="21"/>
          <w:szCs w:val="21"/>
          <w:lang w:val="en-US"/>
        </w:rPr>
        <w:t>diturunkan</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dalam</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peraturan</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direktur</w:t>
      </w:r>
      <w:proofErr w:type="spellEnd"/>
      <w:r w:rsidR="00A579EE" w:rsidRPr="00BE3872">
        <w:rPr>
          <w:rFonts w:ascii="Palatino Linotype" w:eastAsia="Palatino Linotype" w:hAnsi="Palatino Linotype" w:cs="Palatino Linotype"/>
          <w:color w:val="000000"/>
          <w:sz w:val="21"/>
          <w:szCs w:val="21"/>
          <w:lang w:val="en-US"/>
        </w:rPr>
        <w:t xml:space="preserve"> dan </w:t>
      </w:r>
      <w:proofErr w:type="spellStart"/>
      <w:r w:rsidR="00A579EE" w:rsidRPr="00BE3872">
        <w:rPr>
          <w:rFonts w:ascii="Palatino Linotype" w:eastAsia="Palatino Linotype" w:hAnsi="Palatino Linotype" w:cs="Palatino Linotype"/>
          <w:color w:val="000000"/>
          <w:sz w:val="21"/>
          <w:szCs w:val="21"/>
          <w:lang w:val="en-US"/>
        </w:rPr>
        <w:t>standar</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prosedur</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operasional</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rumah</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sakit</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Hendaknya</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hal</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tersebut</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menjadi</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perhatian</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manajemen</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untuk</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membentuk</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pengawasan</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berbagai</w:t>
      </w:r>
      <w:proofErr w:type="spellEnd"/>
      <w:r w:rsidR="00341A2F" w:rsidRPr="00BE3872">
        <w:rPr>
          <w:rFonts w:ascii="Palatino Linotype" w:eastAsia="Palatino Linotype" w:hAnsi="Palatino Linotype" w:cs="Palatino Linotype"/>
          <w:color w:val="000000"/>
          <w:sz w:val="21"/>
          <w:szCs w:val="21"/>
          <w:lang w:val="en-US"/>
        </w:rPr>
        <w:t xml:space="preserve"> level </w:t>
      </w:r>
      <w:proofErr w:type="spellStart"/>
      <w:r w:rsidR="00341A2F" w:rsidRPr="00BE3872">
        <w:rPr>
          <w:rFonts w:ascii="Palatino Linotype" w:eastAsia="Palatino Linotype" w:hAnsi="Palatino Linotype" w:cs="Palatino Linotype"/>
          <w:color w:val="000000"/>
          <w:sz w:val="21"/>
          <w:szCs w:val="21"/>
          <w:lang w:val="en-US"/>
        </w:rPr>
        <w:t>termasuk</w:t>
      </w:r>
      <w:proofErr w:type="spellEnd"/>
      <w:r w:rsidR="00341A2F" w:rsidRPr="00BE3872">
        <w:rPr>
          <w:rFonts w:ascii="Palatino Linotype" w:eastAsia="Palatino Linotype" w:hAnsi="Palatino Linotype" w:cs="Palatino Linotype"/>
          <w:color w:val="000000"/>
          <w:sz w:val="21"/>
          <w:szCs w:val="21"/>
          <w:lang w:val="en-US"/>
        </w:rPr>
        <w:t xml:space="preserve"> di </w:t>
      </w:r>
      <w:proofErr w:type="spellStart"/>
      <w:r w:rsidR="00341A2F" w:rsidRPr="00BE3872">
        <w:rPr>
          <w:rFonts w:ascii="Palatino Linotype" w:eastAsia="Palatino Linotype" w:hAnsi="Palatino Linotype" w:cs="Palatino Linotype"/>
          <w:color w:val="000000"/>
          <w:sz w:val="21"/>
          <w:szCs w:val="21"/>
          <w:lang w:val="en-US"/>
        </w:rPr>
        <w:t>dalamnya</w:t>
      </w:r>
      <w:proofErr w:type="spellEnd"/>
      <w:r w:rsidR="00341A2F" w:rsidRPr="00BE3872">
        <w:rPr>
          <w:rFonts w:ascii="Palatino Linotype" w:eastAsia="Palatino Linotype" w:hAnsi="Palatino Linotype" w:cs="Palatino Linotype"/>
          <w:color w:val="000000"/>
          <w:sz w:val="21"/>
          <w:szCs w:val="21"/>
          <w:lang w:val="en-US"/>
        </w:rPr>
        <w:t xml:space="preserve"> unit </w:t>
      </w:r>
      <w:proofErr w:type="spellStart"/>
      <w:r w:rsidR="00341A2F" w:rsidRPr="00BE3872">
        <w:rPr>
          <w:rFonts w:ascii="Palatino Linotype" w:eastAsia="Palatino Linotype" w:hAnsi="Palatino Linotype" w:cs="Palatino Linotype"/>
          <w:color w:val="000000"/>
          <w:sz w:val="21"/>
          <w:szCs w:val="21"/>
          <w:lang w:val="en-US"/>
        </w:rPr>
        <w:t>pelayanan</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rumah</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sakit</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sebagai</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pengawas</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operasional</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k</w:t>
      </w:r>
      <w:r w:rsidR="00A579EE" w:rsidRPr="00BE3872">
        <w:rPr>
          <w:rFonts w:ascii="Palatino Linotype" w:eastAsia="Palatino Linotype" w:hAnsi="Palatino Linotype" w:cs="Palatino Linotype"/>
          <w:color w:val="000000"/>
          <w:sz w:val="21"/>
          <w:szCs w:val="21"/>
          <w:lang w:val="en-US"/>
        </w:rPr>
        <w:t>egiatan</w:t>
      </w:r>
      <w:proofErr w:type="spellEnd"/>
      <w:r w:rsidR="00A579EE" w:rsidRPr="00BE3872">
        <w:rPr>
          <w:rFonts w:ascii="Palatino Linotype" w:eastAsia="Palatino Linotype" w:hAnsi="Palatino Linotype" w:cs="Palatino Linotype"/>
          <w:color w:val="000000"/>
          <w:sz w:val="21"/>
          <w:szCs w:val="21"/>
          <w:lang w:val="en-US"/>
        </w:rPr>
        <w:t xml:space="preserve"> salah </w:t>
      </w:r>
      <w:proofErr w:type="spellStart"/>
      <w:r w:rsidR="00A579EE" w:rsidRPr="00BE3872">
        <w:rPr>
          <w:rFonts w:ascii="Palatino Linotype" w:eastAsia="Palatino Linotype" w:hAnsi="Palatino Linotype" w:cs="Palatino Linotype"/>
          <w:color w:val="000000"/>
          <w:sz w:val="21"/>
          <w:szCs w:val="21"/>
          <w:lang w:val="en-US"/>
        </w:rPr>
        <w:t>satunya</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pengisian</w:t>
      </w:r>
      <w:proofErr w:type="spellEnd"/>
      <w:r w:rsidR="00A579EE" w:rsidRPr="00BE3872">
        <w:rPr>
          <w:rFonts w:ascii="Palatino Linotype" w:eastAsia="Palatino Linotype" w:hAnsi="Palatino Linotype" w:cs="Palatino Linotype"/>
          <w:color w:val="000000"/>
          <w:sz w:val="21"/>
          <w:szCs w:val="21"/>
          <w:lang w:val="en-US"/>
        </w:rPr>
        <w:t xml:space="preserve">, </w:t>
      </w:r>
      <w:proofErr w:type="spellStart"/>
      <w:r w:rsidR="00A579EE" w:rsidRPr="00BE3872">
        <w:rPr>
          <w:rFonts w:ascii="Palatino Linotype" w:eastAsia="Palatino Linotype" w:hAnsi="Palatino Linotype" w:cs="Palatino Linotype"/>
          <w:color w:val="000000"/>
          <w:sz w:val="21"/>
          <w:szCs w:val="21"/>
          <w:lang w:val="en-US"/>
        </w:rPr>
        <w:t>perubahan</w:t>
      </w:r>
      <w:proofErr w:type="spellEnd"/>
      <w:r w:rsidR="00A579EE" w:rsidRPr="00BE3872">
        <w:rPr>
          <w:rFonts w:ascii="Palatino Linotype" w:eastAsia="Palatino Linotype" w:hAnsi="Palatino Linotype" w:cs="Palatino Linotype"/>
          <w:color w:val="000000"/>
          <w:sz w:val="21"/>
          <w:szCs w:val="21"/>
          <w:lang w:val="en-US"/>
        </w:rPr>
        <w:t xml:space="preserve"> dan </w:t>
      </w:r>
      <w:proofErr w:type="spellStart"/>
      <w:r w:rsidR="00A579EE" w:rsidRPr="00BE3872">
        <w:rPr>
          <w:rFonts w:ascii="Palatino Linotype" w:eastAsia="Palatino Linotype" w:hAnsi="Palatino Linotype" w:cs="Palatino Linotype"/>
          <w:color w:val="000000"/>
          <w:sz w:val="21"/>
          <w:szCs w:val="21"/>
          <w:lang w:val="en-US"/>
        </w:rPr>
        <w:t>penambahan</w:t>
      </w:r>
      <w:proofErr w:type="spellEnd"/>
      <w:r w:rsidR="00A579EE" w:rsidRPr="00BE3872">
        <w:rPr>
          <w:rFonts w:ascii="Palatino Linotype" w:eastAsia="Palatino Linotype" w:hAnsi="Palatino Linotype" w:cs="Palatino Linotype"/>
          <w:color w:val="000000"/>
          <w:sz w:val="21"/>
          <w:szCs w:val="21"/>
          <w:lang w:val="en-US"/>
        </w:rPr>
        <w:t xml:space="preserve"> data </w:t>
      </w:r>
      <w:proofErr w:type="spellStart"/>
      <w:r w:rsidR="00341A2F" w:rsidRPr="00BE3872">
        <w:rPr>
          <w:rFonts w:ascii="Palatino Linotype" w:eastAsia="Palatino Linotype" w:hAnsi="Palatino Linotype" w:cs="Palatino Linotype"/>
          <w:color w:val="000000"/>
          <w:sz w:val="21"/>
          <w:szCs w:val="21"/>
          <w:lang w:val="en-US"/>
        </w:rPr>
        <w:t>rekam</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medis</w:t>
      </w:r>
      <w:proofErr w:type="spellEnd"/>
      <w:r w:rsidR="00341A2F" w:rsidRPr="00BE3872">
        <w:rPr>
          <w:rFonts w:ascii="Palatino Linotype" w:eastAsia="Palatino Linotype" w:hAnsi="Palatino Linotype" w:cs="Palatino Linotype"/>
          <w:color w:val="000000"/>
          <w:sz w:val="21"/>
          <w:szCs w:val="21"/>
          <w:lang w:val="en-US"/>
        </w:rPr>
        <w:t xml:space="preserve"> </w:t>
      </w:r>
      <w:proofErr w:type="spellStart"/>
      <w:r w:rsidR="00341A2F" w:rsidRPr="00BE3872">
        <w:rPr>
          <w:rFonts w:ascii="Palatino Linotype" w:eastAsia="Palatino Linotype" w:hAnsi="Palatino Linotype" w:cs="Palatino Linotype"/>
          <w:color w:val="000000"/>
          <w:sz w:val="21"/>
          <w:szCs w:val="21"/>
          <w:lang w:val="en-US"/>
        </w:rPr>
        <w:t>elektronik</w:t>
      </w:r>
      <w:proofErr w:type="spellEnd"/>
      <w:r w:rsidR="00BA1928" w:rsidRPr="00BE3872">
        <w:rPr>
          <w:rFonts w:ascii="Palatino Linotype" w:eastAsia="Palatino Linotype" w:hAnsi="Palatino Linotype" w:cs="Palatino Linotype"/>
          <w:color w:val="000000"/>
          <w:sz w:val="21"/>
          <w:szCs w:val="21"/>
          <w:lang w:val="en-US"/>
        </w:rPr>
        <w:t xml:space="preserve">. </w:t>
      </w:r>
      <w:r w:rsidR="00C75557" w:rsidRPr="00DB63DD">
        <w:rPr>
          <w:rFonts w:ascii="Palatino Linotype" w:eastAsia="Palatino Linotype" w:hAnsi="Palatino Linotype" w:cs="Palatino Linotype"/>
          <w:bCs/>
          <w:color w:val="000000"/>
          <w:sz w:val="21"/>
          <w:szCs w:val="21"/>
        </w:rPr>
        <w:t xml:space="preserve">Hal </w:t>
      </w:r>
      <w:proofErr w:type="spellStart"/>
      <w:r w:rsidR="00C75557" w:rsidRPr="00DB63DD">
        <w:rPr>
          <w:rFonts w:ascii="Palatino Linotype" w:eastAsia="Palatino Linotype" w:hAnsi="Palatino Linotype" w:cs="Palatino Linotype"/>
          <w:bCs/>
          <w:color w:val="000000"/>
          <w:sz w:val="21"/>
          <w:szCs w:val="21"/>
        </w:rPr>
        <w:t>tersebut</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sejalan</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dengan</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analisis</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sistem</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dalam</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hal</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kesiapan</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aspek</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aplikasi</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kesiapan</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aspek</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pengguna</w:t>
      </w:r>
      <w:proofErr w:type="spellEnd"/>
      <w:r w:rsidR="00C75557" w:rsidRPr="00DB63DD">
        <w:rPr>
          <w:rFonts w:ascii="Palatino Linotype" w:eastAsia="Palatino Linotype" w:hAnsi="Palatino Linotype" w:cs="Palatino Linotype"/>
          <w:bCs/>
          <w:color w:val="000000"/>
          <w:sz w:val="21"/>
          <w:szCs w:val="21"/>
        </w:rPr>
        <w:t xml:space="preserve"> dan </w:t>
      </w:r>
      <w:proofErr w:type="spellStart"/>
      <w:r w:rsidR="00C75557" w:rsidRPr="00DB63DD">
        <w:rPr>
          <w:rFonts w:ascii="Palatino Linotype" w:eastAsia="Palatino Linotype" w:hAnsi="Palatino Linotype" w:cs="Palatino Linotype"/>
          <w:bCs/>
          <w:color w:val="000000"/>
          <w:sz w:val="21"/>
          <w:szCs w:val="21"/>
        </w:rPr>
        <w:t>kesiapan</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aspek</w:t>
      </w:r>
      <w:proofErr w:type="spellEnd"/>
      <w:r w:rsidR="00C75557" w:rsidRPr="00DB63DD">
        <w:rPr>
          <w:rFonts w:ascii="Palatino Linotype" w:eastAsia="Palatino Linotype" w:hAnsi="Palatino Linotype" w:cs="Palatino Linotype"/>
          <w:bCs/>
          <w:color w:val="000000"/>
          <w:sz w:val="21"/>
          <w:szCs w:val="21"/>
        </w:rPr>
        <w:t xml:space="preserve"> </w:t>
      </w:r>
      <w:proofErr w:type="spellStart"/>
      <w:r w:rsidR="00C75557" w:rsidRPr="00DB63DD">
        <w:rPr>
          <w:rFonts w:ascii="Palatino Linotype" w:eastAsia="Palatino Linotype" w:hAnsi="Palatino Linotype" w:cs="Palatino Linotype"/>
          <w:bCs/>
          <w:color w:val="000000"/>
          <w:sz w:val="21"/>
          <w:szCs w:val="21"/>
        </w:rPr>
        <w:t>regulasi</w:t>
      </w:r>
      <w:proofErr w:type="spellEnd"/>
      <w:r w:rsidR="00C75557" w:rsidRPr="00DB63DD">
        <w:rPr>
          <w:rFonts w:ascii="Palatino Linotype" w:eastAsia="Palatino Linotype" w:hAnsi="Palatino Linotype" w:cs="Palatino Linotype"/>
          <w:bCs/>
          <w:color w:val="000000"/>
          <w:sz w:val="21"/>
          <w:szCs w:val="21"/>
        </w:rPr>
        <w:t xml:space="preserve"> </w:t>
      </w:r>
      <w:r w:rsidR="005925EF" w:rsidRPr="00DB63DD">
        <w:rPr>
          <w:rFonts w:ascii="Palatino Linotype" w:eastAsia="Palatino Linotype" w:hAnsi="Palatino Linotype" w:cs="Palatino Linotype"/>
          <w:bCs/>
          <w:color w:val="000000"/>
          <w:sz w:val="21"/>
          <w:szCs w:val="21"/>
        </w:rPr>
        <w:fldChar w:fldCharType="begin" w:fldLock="1"/>
      </w:r>
      <w:r w:rsidR="00DB63DD">
        <w:rPr>
          <w:rFonts w:ascii="Palatino Linotype" w:eastAsia="Palatino Linotype" w:hAnsi="Palatino Linotype" w:cs="Palatino Linotype"/>
          <w:bCs/>
          <w:color w:val="000000"/>
          <w:sz w:val="21"/>
          <w:szCs w:val="21"/>
        </w:rPr>
        <w:instrText>ADDIN CSL_CITATION {"citationItems":[{"id":"ITEM-1","itemData":{"DOI":"10.22146/jisph.73666","ISSN":"2089-2675","author":[{"dropping-particle":"","family":"Fitriyah","given":"Yuli","non-dropping-particle":"","parse-names":false,"suffix":""}],"container-title":"Journal of Information Systems for Public Health","id":"ITEM-1","issue":"2","issued":{"date-parts":[["2022","8","1"]]},"page":"53","title":"Analisis Tingkat Kesiapan implmentasi Tanda Tangan Digital Untuk Autentikasi Dokumen Rekam Medis ELektronik di Instalasi Rawat Jalan RSUD Kota Yogyakarta","type":"article-journal","volume":"7"},"uris":["http://www.mendeley.com/documents/?uuid=d066db48-5735-4b60-a72c-6b6b8da5d614"]}],"mendeley":{"formattedCitation":"(Fitriyah, 2022)","plainTextFormattedCitation":"(Fitriyah, 2022)","previouslyFormattedCitation":"(Fitriyah, 2022)"},"properties":{"noteIndex":0},"schema":"https://github.com/citation-style-language/schema/raw/master/csl-citation.json"}</w:instrText>
      </w:r>
      <w:r w:rsidR="005925EF" w:rsidRPr="00DB63DD">
        <w:rPr>
          <w:rFonts w:ascii="Palatino Linotype" w:eastAsia="Palatino Linotype" w:hAnsi="Palatino Linotype" w:cs="Palatino Linotype"/>
          <w:bCs/>
          <w:color w:val="000000"/>
          <w:sz w:val="21"/>
          <w:szCs w:val="21"/>
        </w:rPr>
        <w:fldChar w:fldCharType="separate"/>
      </w:r>
      <w:r w:rsidR="00DB63DD" w:rsidRPr="00DB63DD">
        <w:rPr>
          <w:rFonts w:ascii="Palatino Linotype" w:eastAsia="Palatino Linotype" w:hAnsi="Palatino Linotype" w:cs="Palatino Linotype"/>
          <w:bCs/>
          <w:noProof/>
          <w:color w:val="000000"/>
          <w:sz w:val="21"/>
          <w:szCs w:val="21"/>
        </w:rPr>
        <w:t>(Fitriyah, 2022)</w:t>
      </w:r>
      <w:r w:rsidR="005925EF" w:rsidRPr="00DB63DD">
        <w:rPr>
          <w:rFonts w:ascii="Palatino Linotype" w:eastAsia="Palatino Linotype" w:hAnsi="Palatino Linotype" w:cs="Palatino Linotype"/>
          <w:bCs/>
          <w:color w:val="000000"/>
          <w:sz w:val="21"/>
          <w:szCs w:val="21"/>
        </w:rPr>
        <w:fldChar w:fldCharType="end"/>
      </w:r>
      <w:r w:rsidR="00C75557" w:rsidRPr="00DB63DD">
        <w:rPr>
          <w:rFonts w:ascii="Palatino Linotype" w:eastAsia="Palatino Linotype" w:hAnsi="Palatino Linotype" w:cs="Palatino Linotype"/>
          <w:bCs/>
          <w:color w:val="000000"/>
          <w:sz w:val="21"/>
          <w:szCs w:val="21"/>
        </w:rPr>
        <w:t>.</w:t>
      </w:r>
      <w:proofErr w:type="spellStart"/>
      <w:r w:rsidR="00BA1928" w:rsidRPr="00BE3872">
        <w:rPr>
          <w:rFonts w:ascii="Palatino Linotype" w:eastAsia="Palatino Linotype" w:hAnsi="Palatino Linotype" w:cs="Palatino Linotype"/>
          <w:color w:val="000000"/>
          <w:sz w:val="21"/>
          <w:szCs w:val="21"/>
          <w:lang w:val="en-US"/>
        </w:rPr>
        <w:t>Pertanggungjawaban</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hukum</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dalam</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penggunaan</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akses</w:t>
      </w:r>
      <w:proofErr w:type="spellEnd"/>
      <w:r w:rsidR="00BA1928" w:rsidRPr="00BE3872">
        <w:rPr>
          <w:rFonts w:ascii="Palatino Linotype" w:eastAsia="Palatino Linotype" w:hAnsi="Palatino Linotype" w:cs="Palatino Linotype"/>
          <w:color w:val="000000"/>
          <w:sz w:val="21"/>
          <w:szCs w:val="21"/>
          <w:lang w:val="en-US"/>
        </w:rPr>
        <w:t xml:space="preserve"> oleh yang </w:t>
      </w:r>
      <w:proofErr w:type="spellStart"/>
      <w:r w:rsidR="00BA1928" w:rsidRPr="00BE3872">
        <w:rPr>
          <w:rFonts w:ascii="Palatino Linotype" w:eastAsia="Palatino Linotype" w:hAnsi="Palatino Linotype" w:cs="Palatino Linotype"/>
          <w:color w:val="000000"/>
          <w:sz w:val="21"/>
          <w:szCs w:val="21"/>
          <w:lang w:val="en-US"/>
        </w:rPr>
        <w:t>tidak</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berhak</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akan</w:t>
      </w:r>
      <w:proofErr w:type="spellEnd"/>
      <w:r w:rsidR="00BA1928" w:rsidRPr="00BE3872">
        <w:rPr>
          <w:rFonts w:ascii="Palatino Linotype" w:eastAsia="Palatino Linotype" w:hAnsi="Palatino Linotype" w:cs="Palatino Linotype"/>
          <w:color w:val="000000"/>
          <w:sz w:val="21"/>
          <w:szCs w:val="21"/>
          <w:lang w:val="en-US"/>
        </w:rPr>
        <w:t xml:space="preserve"> domino </w:t>
      </w:r>
      <w:proofErr w:type="spellStart"/>
      <w:r w:rsidR="00BA1928" w:rsidRPr="00BE3872">
        <w:rPr>
          <w:rFonts w:ascii="Palatino Linotype" w:eastAsia="Palatino Linotype" w:hAnsi="Palatino Linotype" w:cs="Palatino Linotype"/>
          <w:color w:val="000000"/>
          <w:sz w:val="21"/>
          <w:szCs w:val="21"/>
          <w:lang w:val="en-US"/>
        </w:rPr>
        <w:t>pengaru</w:t>
      </w:r>
      <w:r w:rsidR="00ED5572" w:rsidRPr="00BE3872">
        <w:rPr>
          <w:rFonts w:ascii="Palatino Linotype" w:eastAsia="Palatino Linotype" w:hAnsi="Palatino Linotype" w:cs="Palatino Linotype"/>
          <w:color w:val="000000"/>
          <w:sz w:val="21"/>
          <w:szCs w:val="21"/>
          <w:lang w:val="en-US"/>
        </w:rPr>
        <w:t>h</w:t>
      </w:r>
      <w:r w:rsidR="00BA1928" w:rsidRPr="00BE3872">
        <w:rPr>
          <w:rFonts w:ascii="Palatino Linotype" w:eastAsia="Palatino Linotype" w:hAnsi="Palatino Linotype" w:cs="Palatino Linotype"/>
          <w:color w:val="000000"/>
          <w:sz w:val="21"/>
          <w:szCs w:val="21"/>
          <w:lang w:val="en-US"/>
        </w:rPr>
        <w:t>ny</w:t>
      </w:r>
      <w:r w:rsidR="00ED5572" w:rsidRPr="00BE3872">
        <w:rPr>
          <w:rFonts w:ascii="Palatino Linotype" w:eastAsia="Palatino Linotype" w:hAnsi="Palatino Linotype" w:cs="Palatino Linotype"/>
          <w:color w:val="000000"/>
          <w:sz w:val="21"/>
          <w:szCs w:val="21"/>
          <w:lang w:val="en-US"/>
        </w:rPr>
        <w:t>a</w:t>
      </w:r>
      <w:proofErr w:type="spellEnd"/>
      <w:r w:rsidR="00ED5572" w:rsidRPr="00BE3872">
        <w:rPr>
          <w:rFonts w:ascii="Palatino Linotype" w:eastAsia="Palatino Linotype" w:hAnsi="Palatino Linotype" w:cs="Palatino Linotype"/>
          <w:color w:val="000000"/>
          <w:sz w:val="21"/>
          <w:szCs w:val="21"/>
          <w:lang w:val="en-US"/>
        </w:rPr>
        <w:t xml:space="preserve"> </w:t>
      </w:r>
      <w:proofErr w:type="spellStart"/>
      <w:r w:rsidR="00ED5572" w:rsidRPr="00BE3872">
        <w:rPr>
          <w:rFonts w:ascii="Palatino Linotype" w:eastAsia="Palatino Linotype" w:hAnsi="Palatino Linotype" w:cs="Palatino Linotype"/>
          <w:color w:val="000000"/>
          <w:sz w:val="21"/>
          <w:szCs w:val="21"/>
          <w:lang w:val="en-US"/>
        </w:rPr>
        <w:t>dalam</w:t>
      </w:r>
      <w:proofErr w:type="spellEnd"/>
      <w:r w:rsidR="00ED5572" w:rsidRPr="00BE3872">
        <w:rPr>
          <w:rFonts w:ascii="Palatino Linotype" w:eastAsia="Palatino Linotype" w:hAnsi="Palatino Linotype" w:cs="Palatino Linotype"/>
          <w:color w:val="000000"/>
          <w:sz w:val="21"/>
          <w:szCs w:val="21"/>
          <w:lang w:val="en-US"/>
        </w:rPr>
        <w:t xml:space="preserve"> </w:t>
      </w:r>
      <w:proofErr w:type="spellStart"/>
      <w:r w:rsidR="00ED5572" w:rsidRPr="00BE3872">
        <w:rPr>
          <w:rFonts w:ascii="Palatino Linotype" w:eastAsia="Palatino Linotype" w:hAnsi="Palatino Linotype" w:cs="Palatino Linotype"/>
          <w:color w:val="000000"/>
          <w:sz w:val="21"/>
          <w:szCs w:val="21"/>
          <w:lang w:val="en-US"/>
        </w:rPr>
        <w:t>pengaturan</w:t>
      </w:r>
      <w:proofErr w:type="spellEnd"/>
      <w:r w:rsidR="00ED5572" w:rsidRPr="00BE3872">
        <w:rPr>
          <w:rFonts w:ascii="Palatino Linotype" w:eastAsia="Palatino Linotype" w:hAnsi="Palatino Linotype" w:cs="Palatino Linotype"/>
          <w:color w:val="000000"/>
          <w:sz w:val="21"/>
          <w:szCs w:val="21"/>
          <w:lang w:val="en-US"/>
        </w:rPr>
        <w:t xml:space="preserve"> </w:t>
      </w:r>
      <w:proofErr w:type="spellStart"/>
      <w:r w:rsidR="00ED5572" w:rsidRPr="00BE3872">
        <w:rPr>
          <w:rFonts w:ascii="Palatino Linotype" w:eastAsia="Palatino Linotype" w:hAnsi="Palatino Linotype" w:cs="Palatino Linotype"/>
          <w:color w:val="000000"/>
          <w:sz w:val="21"/>
          <w:szCs w:val="21"/>
          <w:lang w:val="en-US"/>
        </w:rPr>
        <w:t>berkelanjutan</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rekam</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medis</w:t>
      </w:r>
      <w:proofErr w:type="spellEnd"/>
      <w:r w:rsidR="00BA1928" w:rsidRPr="00BE3872">
        <w:rPr>
          <w:rFonts w:ascii="Palatino Linotype" w:eastAsia="Palatino Linotype" w:hAnsi="Palatino Linotype" w:cs="Palatino Linotype"/>
          <w:color w:val="000000"/>
          <w:sz w:val="21"/>
          <w:szCs w:val="21"/>
          <w:lang w:val="en-US"/>
        </w:rPr>
        <w:t xml:space="preserve"> </w:t>
      </w:r>
      <w:proofErr w:type="spellStart"/>
      <w:r w:rsidR="00BA1928" w:rsidRPr="00BE3872">
        <w:rPr>
          <w:rFonts w:ascii="Palatino Linotype" w:eastAsia="Palatino Linotype" w:hAnsi="Palatino Linotype" w:cs="Palatino Linotype"/>
          <w:color w:val="000000"/>
          <w:sz w:val="21"/>
          <w:szCs w:val="21"/>
          <w:lang w:val="en-US"/>
        </w:rPr>
        <w:t>elektronik</w:t>
      </w:r>
      <w:proofErr w:type="spellEnd"/>
      <w:r w:rsidR="00BE3872" w:rsidRPr="00BE3872">
        <w:rPr>
          <w:rFonts w:ascii="Palatino Linotype" w:eastAsia="Palatino Linotype" w:hAnsi="Palatino Linotype" w:cs="Palatino Linotype"/>
          <w:color w:val="000000"/>
          <w:sz w:val="21"/>
          <w:szCs w:val="21"/>
          <w:lang w:val="en-US"/>
        </w:rPr>
        <w:t xml:space="preserve"> </w:t>
      </w:r>
      <w:proofErr w:type="spellStart"/>
      <w:r w:rsidR="00BE3872" w:rsidRPr="00BE3872">
        <w:rPr>
          <w:rFonts w:ascii="Palatino Linotype" w:eastAsia="Palatino Linotype" w:hAnsi="Palatino Linotype" w:cs="Palatino Linotype"/>
          <w:color w:val="000000"/>
          <w:sz w:val="21"/>
          <w:szCs w:val="21"/>
          <w:lang w:val="en-US"/>
        </w:rPr>
        <w:t>sesuai</w:t>
      </w:r>
      <w:proofErr w:type="spellEnd"/>
      <w:r w:rsidR="00BE3872" w:rsidRPr="00BE3872">
        <w:rPr>
          <w:rFonts w:ascii="Palatino Linotype" w:eastAsia="Palatino Linotype" w:hAnsi="Palatino Linotype" w:cs="Palatino Linotype"/>
          <w:color w:val="000000"/>
          <w:sz w:val="21"/>
          <w:szCs w:val="21"/>
          <w:lang w:val="en-US"/>
        </w:rPr>
        <w:t xml:space="preserve"> </w:t>
      </w:r>
      <w:proofErr w:type="spellStart"/>
      <w:r w:rsidR="00BE3872" w:rsidRPr="00BE3872">
        <w:rPr>
          <w:rFonts w:ascii="Palatino Linotype" w:eastAsia="Palatino Linotype" w:hAnsi="Palatino Linotype" w:cs="Palatino Linotype"/>
          <w:color w:val="000000"/>
          <w:sz w:val="21"/>
          <w:szCs w:val="21"/>
          <w:lang w:val="en-US"/>
        </w:rPr>
        <w:t>asas</w:t>
      </w:r>
      <w:proofErr w:type="spellEnd"/>
      <w:r w:rsidR="00ED5572" w:rsidRPr="00BE3872">
        <w:rPr>
          <w:rFonts w:ascii="Palatino Linotype" w:eastAsia="Palatino Linotype" w:hAnsi="Palatino Linotype" w:cs="Palatino Linotype"/>
          <w:color w:val="000000"/>
          <w:sz w:val="21"/>
          <w:szCs w:val="21"/>
          <w:lang w:val="en-US"/>
        </w:rPr>
        <w:t xml:space="preserve"> </w:t>
      </w:r>
      <w:proofErr w:type="spellStart"/>
      <w:r w:rsidR="00ED5572" w:rsidRPr="00BE3872">
        <w:rPr>
          <w:rFonts w:ascii="Palatino Linotype" w:eastAsia="Palatino Linotype" w:hAnsi="Palatino Linotype" w:cs="Palatino Linotype"/>
          <w:color w:val="000000"/>
          <w:sz w:val="21"/>
          <w:szCs w:val="21"/>
          <w:lang w:val="en-US"/>
        </w:rPr>
        <w:t>keadilan</w:t>
      </w:r>
      <w:proofErr w:type="spellEnd"/>
      <w:r w:rsidR="00ED5572" w:rsidRPr="00BE3872">
        <w:rPr>
          <w:rFonts w:ascii="Palatino Linotype" w:eastAsia="Palatino Linotype" w:hAnsi="Palatino Linotype" w:cs="Palatino Linotype"/>
          <w:color w:val="000000"/>
          <w:sz w:val="21"/>
          <w:szCs w:val="21"/>
          <w:lang w:val="en-US"/>
        </w:rPr>
        <w:t xml:space="preserve"> dan </w:t>
      </w:r>
      <w:proofErr w:type="spellStart"/>
      <w:r w:rsidR="00ED5572" w:rsidRPr="00BE3872">
        <w:rPr>
          <w:rFonts w:ascii="Palatino Linotype" w:eastAsia="Palatino Linotype" w:hAnsi="Palatino Linotype" w:cs="Palatino Linotype"/>
          <w:color w:val="000000"/>
          <w:sz w:val="21"/>
          <w:szCs w:val="21"/>
          <w:lang w:val="en-US"/>
        </w:rPr>
        <w:t>kepastian</w:t>
      </w:r>
      <w:proofErr w:type="spellEnd"/>
      <w:r w:rsidR="00ED5572" w:rsidRPr="00BE3872">
        <w:rPr>
          <w:rFonts w:ascii="Palatino Linotype" w:eastAsia="Palatino Linotype" w:hAnsi="Palatino Linotype" w:cs="Palatino Linotype"/>
          <w:color w:val="000000"/>
          <w:sz w:val="21"/>
          <w:szCs w:val="21"/>
          <w:lang w:val="en-US"/>
        </w:rPr>
        <w:t xml:space="preserve"> </w:t>
      </w:r>
      <w:proofErr w:type="spellStart"/>
      <w:r w:rsidR="00ED5572" w:rsidRPr="00BE3872">
        <w:rPr>
          <w:rFonts w:ascii="Palatino Linotype" w:eastAsia="Palatino Linotype" w:hAnsi="Palatino Linotype" w:cs="Palatino Linotype"/>
          <w:color w:val="000000"/>
          <w:sz w:val="21"/>
          <w:szCs w:val="21"/>
          <w:lang w:val="en-US"/>
        </w:rPr>
        <w:t>hukum</w:t>
      </w:r>
      <w:proofErr w:type="spellEnd"/>
      <w:r w:rsidR="00ED5572" w:rsidRPr="00BE3872">
        <w:rPr>
          <w:rFonts w:ascii="Palatino Linotype" w:eastAsia="Palatino Linotype" w:hAnsi="Palatino Linotype" w:cs="Palatino Linotype"/>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Disinilah</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kebutuhan</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akan</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kebijakan</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sebagai</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rambu</w:t>
      </w:r>
      <w:proofErr w:type="spellEnd"/>
      <w:r w:rsidR="00DF7BF5" w:rsidRPr="00DB63DD">
        <w:rPr>
          <w:rFonts w:ascii="Palatino Linotype" w:eastAsia="Palatino Linotype" w:hAnsi="Palatino Linotype" w:cs="Palatino Linotype"/>
          <w:bCs/>
          <w:color w:val="000000"/>
          <w:sz w:val="21"/>
          <w:szCs w:val="21"/>
          <w:lang w:val="en-US"/>
        </w:rPr>
        <w:t xml:space="preserve"> – </w:t>
      </w:r>
      <w:proofErr w:type="spellStart"/>
      <w:r w:rsidR="00DF7BF5" w:rsidRPr="00DB63DD">
        <w:rPr>
          <w:rFonts w:ascii="Palatino Linotype" w:eastAsia="Palatino Linotype" w:hAnsi="Palatino Linotype" w:cs="Palatino Linotype"/>
          <w:bCs/>
          <w:color w:val="000000"/>
          <w:sz w:val="21"/>
          <w:szCs w:val="21"/>
          <w:lang w:val="en-US"/>
        </w:rPr>
        <w:t>rambu</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pengaturan</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diperlukan</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untuk</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persamaan</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persepsi</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antara</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manajerial</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profesional</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kesehatan</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dari</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berbagai</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displin</w:t>
      </w:r>
      <w:proofErr w:type="spellEnd"/>
      <w:r w:rsidR="00DF7BF5" w:rsidRPr="00DB63DD">
        <w:rPr>
          <w:rFonts w:ascii="Palatino Linotype" w:eastAsia="Palatino Linotype" w:hAnsi="Palatino Linotype" w:cs="Palatino Linotype"/>
          <w:bCs/>
          <w:color w:val="000000"/>
          <w:sz w:val="21"/>
          <w:szCs w:val="21"/>
          <w:lang w:val="en-US"/>
        </w:rPr>
        <w:t xml:space="preserve"> </w:t>
      </w:r>
      <w:proofErr w:type="spellStart"/>
      <w:r w:rsidR="00DF7BF5" w:rsidRPr="00DB63DD">
        <w:rPr>
          <w:rFonts w:ascii="Palatino Linotype" w:eastAsia="Palatino Linotype" w:hAnsi="Palatino Linotype" w:cs="Palatino Linotype"/>
          <w:bCs/>
          <w:color w:val="000000"/>
          <w:sz w:val="21"/>
          <w:szCs w:val="21"/>
          <w:lang w:val="en-US"/>
        </w:rPr>
        <w:t>ilmu</w:t>
      </w:r>
      <w:proofErr w:type="spellEnd"/>
      <w:r w:rsidR="00D97812" w:rsidRPr="00DB63DD">
        <w:rPr>
          <w:rFonts w:ascii="Palatino Linotype" w:eastAsia="Palatino Linotype" w:hAnsi="Palatino Linotype" w:cs="Palatino Linotype"/>
          <w:bCs/>
          <w:color w:val="000000"/>
          <w:sz w:val="21"/>
          <w:szCs w:val="21"/>
          <w:lang w:val="en-US"/>
        </w:rPr>
        <w:t xml:space="preserve"> </w:t>
      </w:r>
      <w:proofErr w:type="spellStart"/>
      <w:r w:rsidR="00D97812" w:rsidRPr="00DB63DD">
        <w:rPr>
          <w:rFonts w:ascii="Palatino Linotype" w:eastAsia="Palatino Linotype" w:hAnsi="Palatino Linotype" w:cs="Palatino Linotype"/>
          <w:bCs/>
          <w:color w:val="000000"/>
          <w:sz w:val="21"/>
          <w:szCs w:val="21"/>
          <w:lang w:val="en-US"/>
        </w:rPr>
        <w:t>untuk</w:t>
      </w:r>
      <w:proofErr w:type="spellEnd"/>
      <w:r w:rsidR="00D97812" w:rsidRPr="00DB63DD">
        <w:rPr>
          <w:rFonts w:ascii="Palatino Linotype" w:eastAsia="Palatino Linotype" w:hAnsi="Palatino Linotype" w:cs="Palatino Linotype"/>
          <w:bCs/>
          <w:color w:val="000000"/>
          <w:sz w:val="21"/>
          <w:szCs w:val="21"/>
          <w:lang w:val="en-US"/>
        </w:rPr>
        <w:t xml:space="preserve"> proses </w:t>
      </w:r>
      <w:proofErr w:type="spellStart"/>
      <w:r w:rsidR="00D97812" w:rsidRPr="00DB63DD">
        <w:rPr>
          <w:rFonts w:ascii="Palatino Linotype" w:eastAsia="Palatino Linotype" w:hAnsi="Palatino Linotype" w:cs="Palatino Linotype"/>
          <w:bCs/>
          <w:color w:val="000000"/>
          <w:sz w:val="21"/>
          <w:szCs w:val="21"/>
          <w:lang w:val="en-US"/>
        </w:rPr>
        <w:t>seleksi</w:t>
      </w:r>
      <w:proofErr w:type="spellEnd"/>
      <w:r w:rsidR="00D97812" w:rsidRPr="00DB63DD">
        <w:rPr>
          <w:rFonts w:ascii="Palatino Linotype" w:eastAsia="Palatino Linotype" w:hAnsi="Palatino Linotype" w:cs="Palatino Linotype"/>
          <w:bCs/>
          <w:color w:val="000000"/>
          <w:sz w:val="21"/>
          <w:szCs w:val="21"/>
          <w:lang w:val="en-US"/>
        </w:rPr>
        <w:t xml:space="preserve">, </w:t>
      </w:r>
      <w:proofErr w:type="spellStart"/>
      <w:r w:rsidR="00D97812" w:rsidRPr="00DB63DD">
        <w:rPr>
          <w:rFonts w:ascii="Palatino Linotype" w:eastAsia="Palatino Linotype" w:hAnsi="Palatino Linotype" w:cs="Palatino Linotype"/>
          <w:bCs/>
          <w:color w:val="000000"/>
          <w:sz w:val="21"/>
          <w:szCs w:val="21"/>
          <w:lang w:val="en-US"/>
        </w:rPr>
        <w:t>implementasi</w:t>
      </w:r>
      <w:proofErr w:type="spellEnd"/>
      <w:r w:rsidR="00D97812" w:rsidRPr="00DB63DD">
        <w:rPr>
          <w:rFonts w:ascii="Palatino Linotype" w:eastAsia="Palatino Linotype" w:hAnsi="Palatino Linotype" w:cs="Palatino Linotype"/>
          <w:bCs/>
          <w:color w:val="000000"/>
          <w:sz w:val="21"/>
          <w:szCs w:val="21"/>
          <w:lang w:val="en-US"/>
        </w:rPr>
        <w:t xml:space="preserve"> dan </w:t>
      </w:r>
      <w:proofErr w:type="spellStart"/>
      <w:r w:rsidR="00D97812" w:rsidRPr="00DB63DD">
        <w:rPr>
          <w:rFonts w:ascii="Palatino Linotype" w:eastAsia="Palatino Linotype" w:hAnsi="Palatino Linotype" w:cs="Palatino Linotype"/>
          <w:bCs/>
          <w:color w:val="000000"/>
          <w:sz w:val="21"/>
          <w:szCs w:val="21"/>
          <w:lang w:val="en-US"/>
        </w:rPr>
        <w:t>adaptasi</w:t>
      </w:r>
      <w:proofErr w:type="spellEnd"/>
      <w:r w:rsidR="00D97812" w:rsidRPr="00DB63DD">
        <w:rPr>
          <w:rFonts w:ascii="Palatino Linotype" w:eastAsia="Palatino Linotype" w:hAnsi="Palatino Linotype" w:cs="Palatino Linotype"/>
          <w:bCs/>
          <w:color w:val="000000"/>
          <w:sz w:val="21"/>
          <w:szCs w:val="21"/>
          <w:lang w:val="en-US"/>
        </w:rPr>
        <w:t xml:space="preserve"> </w:t>
      </w:r>
      <w:proofErr w:type="spellStart"/>
      <w:r w:rsidR="00D97812" w:rsidRPr="00DB63DD">
        <w:rPr>
          <w:rFonts w:ascii="Palatino Linotype" w:eastAsia="Palatino Linotype" w:hAnsi="Palatino Linotype" w:cs="Palatino Linotype"/>
          <w:bCs/>
          <w:color w:val="000000"/>
          <w:sz w:val="21"/>
          <w:szCs w:val="21"/>
          <w:lang w:val="en-US"/>
        </w:rPr>
        <w:t>kolaboratif</w:t>
      </w:r>
      <w:proofErr w:type="spellEnd"/>
      <w:r w:rsidR="00D97812" w:rsidRPr="00DB63DD">
        <w:rPr>
          <w:rFonts w:ascii="Palatino Linotype" w:eastAsia="Palatino Linotype" w:hAnsi="Palatino Linotype" w:cs="Palatino Linotype"/>
          <w:bCs/>
          <w:color w:val="000000"/>
          <w:sz w:val="21"/>
          <w:szCs w:val="21"/>
          <w:lang w:val="en-US"/>
        </w:rPr>
        <w:t xml:space="preserve"> </w:t>
      </w:r>
      <w:r w:rsidR="005925EF" w:rsidRPr="00DB63DD">
        <w:rPr>
          <w:rFonts w:ascii="Palatino Linotype" w:eastAsia="Palatino Linotype" w:hAnsi="Palatino Linotype" w:cs="Palatino Linotype"/>
          <w:bCs/>
          <w:color w:val="000000"/>
          <w:sz w:val="21"/>
          <w:szCs w:val="21"/>
          <w:lang w:val="en-US"/>
        </w:rPr>
        <w:fldChar w:fldCharType="begin" w:fldLock="1"/>
      </w:r>
      <w:r w:rsidR="0092068B">
        <w:rPr>
          <w:rFonts w:ascii="Palatino Linotype" w:eastAsia="Palatino Linotype" w:hAnsi="Palatino Linotype" w:cs="Palatino Linotype"/>
          <w:bCs/>
          <w:color w:val="000000"/>
          <w:sz w:val="21"/>
          <w:szCs w:val="21"/>
          <w:lang w:val="en-US"/>
        </w:rPr>
        <w:instrText>ADDIN CSL_CITATION {"citationItems":[{"id":"ITEM-1","itemData":{"DOI":"10.1186/s12913-020-05542-6","ISSN":"1472-6963","author":[{"dropping-particle":"","family":"Vos","given":"Janita F. J.","non-dropping-particle":"","parse-names":false,"suffix":""},{"dropping-particle":"","family":"Boonstra","given":"Albert","non-dropping-particle":"","parse-names":false,"suffix":""},{"dropping-particle":"","family":"Kooistra","given":"Arjen","non-dropping-particle":"","parse-names":false,"suffix":""},{"dropping-particle":"","family":"Seelen","given":"Marc","non-dropping-particle":"","parse-names":false,"suffix":""},{"dropping-particle":"","family":"Offenbeek","given":"Marjolein","non-dropping-particle":"van","parse-names":false,"suffix":""}],"container-title":"BMC Health Services Research","id":"ITEM-1","issue":"1","issued":{"date-parts":[["2020","12","22"]]},"page":"676","title":"The influence of electronic health record use on collaboration among medical specialties","type":"article-journal","volume":"20"},"uris":["http://www.mendeley.com/documents/?uuid=4c5322c5-682d-4fc5-94f4-e66864bdbadf"]}],"mendeley":{"formattedCitation":"(Vos &lt;i&gt;et al.&lt;/i&gt;, 2020)","plainTextFormattedCitation":"(Vos et al., 2020)","previouslyFormattedCitation":"(Vos &lt;i&gt;et al.&lt;/i&gt;, 2020)"},"properties":{"noteIndex":0},"schema":"https://github.com/citation-style-language/schema/raw/master/csl-citation.json"}</w:instrText>
      </w:r>
      <w:r w:rsidR="005925EF" w:rsidRPr="00DB63DD">
        <w:rPr>
          <w:rFonts w:ascii="Palatino Linotype" w:eastAsia="Palatino Linotype" w:hAnsi="Palatino Linotype" w:cs="Palatino Linotype"/>
          <w:bCs/>
          <w:color w:val="000000"/>
          <w:sz w:val="21"/>
          <w:szCs w:val="21"/>
          <w:lang w:val="en-US"/>
        </w:rPr>
        <w:fldChar w:fldCharType="separate"/>
      </w:r>
      <w:r w:rsidR="00DB63DD" w:rsidRPr="00DB63DD">
        <w:rPr>
          <w:rFonts w:ascii="Palatino Linotype" w:eastAsia="Palatino Linotype" w:hAnsi="Palatino Linotype" w:cs="Palatino Linotype"/>
          <w:bCs/>
          <w:noProof/>
          <w:color w:val="000000"/>
          <w:sz w:val="21"/>
          <w:szCs w:val="21"/>
          <w:lang w:val="en-US"/>
        </w:rPr>
        <w:t xml:space="preserve">(Vos </w:t>
      </w:r>
      <w:r w:rsidR="00DB63DD" w:rsidRPr="00DB63DD">
        <w:rPr>
          <w:rFonts w:ascii="Palatino Linotype" w:eastAsia="Palatino Linotype" w:hAnsi="Palatino Linotype" w:cs="Palatino Linotype"/>
          <w:bCs/>
          <w:i/>
          <w:noProof/>
          <w:color w:val="000000"/>
          <w:sz w:val="21"/>
          <w:szCs w:val="21"/>
          <w:lang w:val="en-US"/>
        </w:rPr>
        <w:t>et al.</w:t>
      </w:r>
      <w:r w:rsidR="00DB63DD" w:rsidRPr="00DB63DD">
        <w:rPr>
          <w:rFonts w:ascii="Palatino Linotype" w:eastAsia="Palatino Linotype" w:hAnsi="Palatino Linotype" w:cs="Palatino Linotype"/>
          <w:bCs/>
          <w:noProof/>
          <w:color w:val="000000"/>
          <w:sz w:val="21"/>
          <w:szCs w:val="21"/>
          <w:lang w:val="en-US"/>
        </w:rPr>
        <w:t>, 2020)</w:t>
      </w:r>
      <w:r w:rsidR="005925EF" w:rsidRPr="00DB63DD">
        <w:rPr>
          <w:rFonts w:ascii="Palatino Linotype" w:eastAsia="Palatino Linotype" w:hAnsi="Palatino Linotype" w:cs="Palatino Linotype"/>
          <w:bCs/>
          <w:color w:val="000000"/>
          <w:sz w:val="21"/>
          <w:szCs w:val="21"/>
          <w:lang w:val="en-US"/>
        </w:rPr>
        <w:fldChar w:fldCharType="end"/>
      </w:r>
      <w:r w:rsidR="00DB63DD" w:rsidRPr="00DB63DD">
        <w:rPr>
          <w:rFonts w:ascii="Palatino Linotype" w:eastAsia="Palatino Linotype" w:hAnsi="Palatino Linotype" w:cs="Palatino Linotype"/>
          <w:bCs/>
          <w:color w:val="000000"/>
          <w:sz w:val="21"/>
          <w:szCs w:val="21"/>
          <w:lang w:val="en-US"/>
        </w:rPr>
        <w:t>.</w:t>
      </w:r>
    </w:p>
    <w:p w:rsidR="001345D1" w:rsidRDefault="001345D1" w:rsidP="002C4EF7">
      <w:pPr>
        <w:pBdr>
          <w:top w:val="nil"/>
          <w:left w:val="nil"/>
          <w:bottom w:val="nil"/>
          <w:right w:val="nil"/>
          <w:between w:val="nil"/>
        </w:pBdr>
        <w:spacing w:before="10"/>
        <w:ind w:left="142" w:right="11" w:firstLine="425"/>
        <w:rPr>
          <w:rFonts w:ascii="Palatino Linotype" w:eastAsia="Palatino Linotype" w:hAnsi="Palatino Linotype" w:cs="Palatino Linotype"/>
          <w:color w:val="000000"/>
          <w:sz w:val="24"/>
          <w:szCs w:val="24"/>
        </w:rPr>
      </w:pPr>
    </w:p>
    <w:p w:rsidR="001345D1" w:rsidRDefault="00BE3872" w:rsidP="002C4EF7">
      <w:pPr>
        <w:pStyle w:val="Heading2"/>
        <w:spacing w:before="1" w:line="240" w:lineRule="auto"/>
        <w:ind w:left="110" w:right="11" w:firstLine="0"/>
        <w:rPr>
          <w:rFonts w:ascii="Palatino Linotype" w:eastAsia="Palatino Linotype" w:hAnsi="Palatino Linotype" w:cs="Palatino Linotype"/>
        </w:rPr>
      </w:pPr>
      <w:r>
        <w:rPr>
          <w:rFonts w:ascii="Palatino Linotype" w:eastAsia="Palatino Linotype" w:hAnsi="Palatino Linotype" w:cs="Palatino Linotype"/>
        </w:rPr>
        <w:t>PENUTUP</w:t>
      </w:r>
    </w:p>
    <w:p w:rsidR="00DB267A" w:rsidRPr="00DB267A" w:rsidRDefault="00DB267A" w:rsidP="00DB267A">
      <w:pPr>
        <w:pBdr>
          <w:top w:val="nil"/>
          <w:left w:val="nil"/>
          <w:bottom w:val="nil"/>
          <w:right w:val="nil"/>
          <w:between w:val="nil"/>
        </w:pBdr>
        <w:spacing w:line="216" w:lineRule="auto"/>
        <w:ind w:left="110" w:right="11" w:firstLine="457"/>
        <w:jc w:val="both"/>
        <w:rPr>
          <w:rFonts w:ascii="Palatino Linotype" w:eastAsia="Palatino Linotype" w:hAnsi="Palatino Linotype" w:cs="Palatino Linotype"/>
          <w:color w:val="000000"/>
          <w:sz w:val="21"/>
          <w:szCs w:val="21"/>
        </w:rPr>
      </w:pPr>
      <w:proofErr w:type="spellStart"/>
      <w:r w:rsidRPr="00DB267A">
        <w:rPr>
          <w:rFonts w:ascii="Palatino Linotype" w:eastAsia="Palatino Linotype" w:hAnsi="Palatino Linotype" w:cs="Palatino Linotype"/>
          <w:color w:val="000000"/>
          <w:sz w:val="21"/>
          <w:szCs w:val="21"/>
        </w:rPr>
        <w:t>Pengaturan</w:t>
      </w:r>
      <w:proofErr w:type="spellEnd"/>
      <w:r w:rsidRPr="00DB267A">
        <w:rPr>
          <w:rFonts w:ascii="Palatino Linotype" w:eastAsia="Palatino Linotype" w:hAnsi="Palatino Linotype" w:cs="Palatino Linotype"/>
          <w:color w:val="000000"/>
          <w:sz w:val="21"/>
          <w:szCs w:val="21"/>
        </w:rPr>
        <w:t xml:space="preserve"> </w:t>
      </w:r>
      <w:proofErr w:type="spellStart"/>
      <w:r w:rsidR="008B185C">
        <w:rPr>
          <w:rFonts w:ascii="Palatino Linotype" w:eastAsia="Palatino Linotype" w:hAnsi="Palatino Linotype" w:cs="Palatino Linotype"/>
          <w:color w:val="000000"/>
          <w:sz w:val="21"/>
          <w:szCs w:val="21"/>
        </w:rPr>
        <w:t>pengaktifan</w:t>
      </w:r>
      <w:proofErr w:type="spellEnd"/>
      <w:r w:rsidR="008B185C">
        <w:rPr>
          <w:rFonts w:ascii="Palatino Linotype" w:eastAsia="Palatino Linotype" w:hAnsi="Palatino Linotype" w:cs="Palatino Linotype"/>
          <w:color w:val="000000"/>
          <w:sz w:val="21"/>
          <w:szCs w:val="21"/>
        </w:rPr>
        <w:t xml:space="preserve"> </w:t>
      </w:r>
      <w:proofErr w:type="spellStart"/>
      <w:r w:rsidR="008B185C">
        <w:rPr>
          <w:rFonts w:ascii="Palatino Linotype" w:eastAsia="Palatino Linotype" w:hAnsi="Palatino Linotype" w:cs="Palatino Linotype"/>
          <w:color w:val="000000"/>
          <w:sz w:val="21"/>
          <w:szCs w:val="21"/>
        </w:rPr>
        <w:t>kembali</w:t>
      </w:r>
      <w:proofErr w:type="spellEnd"/>
      <w:r w:rsidR="008B185C">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elektronik</w:t>
      </w:r>
      <w:proofErr w:type="spellEnd"/>
      <w:r w:rsidRPr="00DB267A">
        <w:rPr>
          <w:rFonts w:ascii="Palatino Linotype" w:eastAsia="Palatino Linotype" w:hAnsi="Palatino Linotype" w:cs="Palatino Linotype"/>
          <w:color w:val="000000"/>
          <w:sz w:val="21"/>
          <w:szCs w:val="21"/>
        </w:rPr>
        <w:t xml:space="preserve"> di RSUD </w:t>
      </w:r>
      <w:proofErr w:type="spellStart"/>
      <w:r w:rsidRPr="00DB267A">
        <w:rPr>
          <w:rFonts w:ascii="Palatino Linotype" w:eastAsia="Palatino Linotype" w:hAnsi="Palatino Linotype" w:cs="Palatino Linotype"/>
          <w:color w:val="000000"/>
          <w:sz w:val="21"/>
          <w:szCs w:val="21"/>
        </w:rPr>
        <w:t>Wangaya</w:t>
      </w:r>
      <w:proofErr w:type="spellEnd"/>
      <w:r w:rsidRPr="00DB267A">
        <w:rPr>
          <w:rFonts w:ascii="Palatino Linotype" w:eastAsia="Palatino Linotype" w:hAnsi="Palatino Linotype" w:cs="Palatino Linotype"/>
          <w:color w:val="000000"/>
          <w:sz w:val="21"/>
          <w:szCs w:val="21"/>
        </w:rPr>
        <w:t xml:space="preserve"> Kota Denpasar </w:t>
      </w:r>
      <w:proofErr w:type="spellStart"/>
      <w:r w:rsidRPr="00DB267A">
        <w:rPr>
          <w:rFonts w:ascii="Palatino Linotype" w:eastAsia="Palatino Linotype" w:hAnsi="Palatino Linotype" w:cs="Palatino Linotype"/>
          <w:color w:val="000000"/>
          <w:sz w:val="21"/>
          <w:szCs w:val="21"/>
        </w:rPr>
        <w:t>belum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memenuhi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pengaturan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dalam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Peraturan</w:t>
      </w:r>
      <w:proofErr w:type="spellEnd"/>
      <w:r w:rsidRPr="00DB267A">
        <w:rPr>
          <w:rFonts w:ascii="Palatino Linotype" w:eastAsia="Palatino Linotype" w:hAnsi="Palatino Linotype" w:cs="Palatino Linotype"/>
          <w:color w:val="000000"/>
          <w:sz w:val="21"/>
          <w:szCs w:val="21"/>
        </w:rPr>
        <w:t xml:space="preserve"> Menteri Kesehatan </w:t>
      </w:r>
      <w:proofErr w:type="spellStart"/>
      <w:r w:rsidRPr="00DB267A">
        <w:rPr>
          <w:rFonts w:ascii="Palatino Linotype" w:eastAsia="Palatino Linotype" w:hAnsi="Palatino Linotype" w:cs="Palatino Linotype"/>
          <w:color w:val="000000"/>
          <w:sz w:val="21"/>
          <w:szCs w:val="21"/>
        </w:rPr>
        <w:t>Nomor</w:t>
      </w:r>
      <w:proofErr w:type="spellEnd"/>
      <w:r w:rsidRPr="00DB267A">
        <w:rPr>
          <w:rFonts w:ascii="Palatino Linotype" w:eastAsia="Palatino Linotype" w:hAnsi="Palatino Linotype" w:cs="Palatino Linotype"/>
          <w:color w:val="000000"/>
          <w:sz w:val="21"/>
          <w:szCs w:val="21"/>
        </w:rPr>
        <w:t xml:space="preserve"> 24 </w:t>
      </w:r>
      <w:proofErr w:type="spellStart"/>
      <w:r w:rsidRPr="00DB267A">
        <w:rPr>
          <w:rFonts w:ascii="Palatino Linotype" w:eastAsia="Palatino Linotype" w:hAnsi="Palatino Linotype" w:cs="Palatino Linotype"/>
          <w:color w:val="000000"/>
          <w:sz w:val="21"/>
          <w:szCs w:val="21"/>
        </w:rPr>
        <w:t>Tahun</w:t>
      </w:r>
      <w:proofErr w:type="spellEnd"/>
      <w:r w:rsidRPr="00DB267A">
        <w:rPr>
          <w:rFonts w:ascii="Palatino Linotype" w:eastAsia="Palatino Linotype" w:hAnsi="Palatino Linotype" w:cs="Palatino Linotype"/>
          <w:color w:val="000000"/>
          <w:sz w:val="21"/>
          <w:szCs w:val="21"/>
        </w:rPr>
        <w:t xml:space="preserve"> 2022 dan </w:t>
      </w:r>
      <w:proofErr w:type="spellStart"/>
      <w:r w:rsidRPr="00DB267A">
        <w:rPr>
          <w:rFonts w:ascii="Palatino Linotype" w:eastAsia="Palatino Linotype" w:hAnsi="Palatino Linotype" w:cs="Palatino Linotype"/>
          <w:color w:val="000000"/>
          <w:sz w:val="21"/>
          <w:szCs w:val="21"/>
        </w:rPr>
        <w:t>Standar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Prosedur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Operasional</w:t>
      </w:r>
      <w:proofErr w:type="spellEnd"/>
      <w:r w:rsidRPr="00DB267A">
        <w:rPr>
          <w:rFonts w:ascii="Palatino Linotype" w:eastAsia="Palatino Linotype" w:hAnsi="Palatino Linotype" w:cs="Palatino Linotype"/>
          <w:color w:val="000000"/>
          <w:sz w:val="21"/>
          <w:szCs w:val="21"/>
        </w:rPr>
        <w:t xml:space="preserve"> yang </w:t>
      </w:r>
      <w:proofErr w:type="spellStart"/>
      <w:r w:rsidRPr="00DB267A">
        <w:rPr>
          <w:rFonts w:ascii="Palatino Linotype" w:eastAsia="Palatino Linotype" w:hAnsi="Palatino Linotype" w:cs="Palatino Linotype"/>
          <w:color w:val="000000"/>
          <w:sz w:val="21"/>
          <w:szCs w:val="21"/>
        </w:rPr>
        <w:t>berlaku</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Ketentuan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tersebut</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menyebutkan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lastRenderedPageBreak/>
        <w:t>bahwa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elektronik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harus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diaktifkan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kembali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dalam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waktu</w:t>
      </w:r>
      <w:proofErr w:type="spellEnd"/>
      <w:r w:rsidRPr="00DB267A">
        <w:rPr>
          <w:rFonts w:ascii="Palatino Linotype" w:eastAsia="Palatino Linotype" w:hAnsi="Palatino Linotype" w:cs="Palatino Linotype"/>
          <w:color w:val="000000"/>
          <w:sz w:val="21"/>
          <w:szCs w:val="21"/>
        </w:rPr>
        <w:t xml:space="preserve"> 2 x 24 jam </w:t>
      </w:r>
      <w:proofErr w:type="spellStart"/>
      <w:r w:rsidRPr="00DB267A">
        <w:rPr>
          <w:rFonts w:ascii="Palatino Linotype" w:eastAsia="Palatino Linotype" w:hAnsi="Palatino Linotype" w:cs="Palatino Linotype"/>
          <w:color w:val="000000"/>
          <w:sz w:val="21"/>
          <w:szCs w:val="21"/>
        </w:rPr>
        <w:t>setelah</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selesai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pelayanan</w:t>
      </w:r>
      <w:proofErr w:type="spellEnd"/>
      <w:r w:rsidRPr="00DB267A">
        <w:rPr>
          <w:rFonts w:ascii="Palatino Linotype" w:eastAsia="Palatino Linotype" w:hAnsi="Palatino Linotype" w:cs="Palatino Linotype"/>
          <w:color w:val="000000"/>
          <w:sz w:val="21"/>
          <w:szCs w:val="21"/>
        </w:rPr>
        <w:t>.</w:t>
      </w:r>
    </w:p>
    <w:p w:rsidR="00DB267A" w:rsidRPr="00DB267A" w:rsidRDefault="00DB267A" w:rsidP="00DB267A">
      <w:pPr>
        <w:pBdr>
          <w:top w:val="nil"/>
          <w:left w:val="nil"/>
          <w:bottom w:val="nil"/>
          <w:right w:val="nil"/>
          <w:between w:val="nil"/>
        </w:pBdr>
        <w:spacing w:line="216" w:lineRule="auto"/>
        <w:ind w:left="110" w:right="11" w:firstLine="457"/>
        <w:jc w:val="both"/>
        <w:rPr>
          <w:rFonts w:ascii="Palatino Linotype" w:eastAsia="Palatino Linotype" w:hAnsi="Palatino Linotype" w:cs="Palatino Linotype"/>
          <w:color w:val="000000"/>
          <w:sz w:val="21"/>
          <w:szCs w:val="21"/>
        </w:rPr>
      </w:pPr>
      <w:proofErr w:type="spellStart"/>
      <w:r w:rsidRPr="00DB267A">
        <w:rPr>
          <w:rFonts w:ascii="Palatino Linotype" w:eastAsia="Palatino Linotype" w:hAnsi="Palatino Linotype" w:cs="Palatino Linotype"/>
          <w:color w:val="000000"/>
          <w:sz w:val="21"/>
          <w:szCs w:val="21"/>
        </w:rPr>
        <w:t>Meskipun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hak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akses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untuk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elektronik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sudah</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diatur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dengan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baik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namun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masih</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ditemukan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pelanggaran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dalam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pemanfaatannya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Dokter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magang</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atau</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residen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tampaknya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menggunakan</w:t>
      </w:r>
      <w:proofErr w:type="spellEnd"/>
      <w:r w:rsidRPr="00DB267A">
        <w:rPr>
          <w:rFonts w:ascii="Palatino Linotype" w:eastAsia="Palatino Linotype" w:hAnsi="Palatino Linotype" w:cs="Palatino Linotype"/>
          <w:color w:val="000000"/>
          <w:sz w:val="21"/>
          <w:szCs w:val="21"/>
        </w:rPr>
        <w:t xml:space="preserve"> </w:t>
      </w:r>
      <w:r w:rsidRPr="008B185C">
        <w:rPr>
          <w:rFonts w:ascii="Palatino Linotype" w:eastAsia="Palatino Linotype" w:hAnsi="Palatino Linotype" w:cs="Palatino Linotype"/>
          <w:i/>
          <w:color w:val="000000"/>
          <w:sz w:val="21"/>
          <w:szCs w:val="21"/>
        </w:rPr>
        <w:t>user</w:t>
      </w:r>
      <w:r w:rsidRPr="00DB267A">
        <w:rPr>
          <w:rFonts w:ascii="Palatino Linotype" w:eastAsia="Palatino Linotype" w:hAnsi="Palatino Linotype" w:cs="Palatino Linotype"/>
          <w:color w:val="000000"/>
          <w:sz w:val="21"/>
          <w:szCs w:val="21"/>
        </w:rPr>
        <w:t xml:space="preserve"> dan </w:t>
      </w:r>
      <w:r w:rsidRPr="008B185C">
        <w:rPr>
          <w:rFonts w:ascii="Palatino Linotype" w:eastAsia="Palatino Linotype" w:hAnsi="Palatino Linotype" w:cs="Palatino Linotype"/>
          <w:i/>
          <w:color w:val="000000"/>
          <w:sz w:val="21"/>
          <w:szCs w:val="21"/>
        </w:rPr>
        <w:t>password</w:t>
      </w:r>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dari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dokter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penanggung</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jawab</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pelayanan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untuk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mengakses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elektronik</w:t>
      </w:r>
      <w:proofErr w:type="spellEnd"/>
      <w:r w:rsidRPr="00DB267A">
        <w:rPr>
          <w:rFonts w:ascii="Palatino Linotype" w:eastAsia="Palatino Linotype" w:hAnsi="Palatino Linotype" w:cs="Palatino Linotype"/>
          <w:color w:val="000000"/>
          <w:sz w:val="21"/>
          <w:szCs w:val="21"/>
        </w:rPr>
        <w:t xml:space="preserve">. Hal </w:t>
      </w:r>
      <w:proofErr w:type="spellStart"/>
      <w:r w:rsidRPr="00DB267A">
        <w:rPr>
          <w:rFonts w:ascii="Palatino Linotype" w:eastAsia="Palatino Linotype" w:hAnsi="Palatino Linotype" w:cs="Palatino Linotype"/>
          <w:color w:val="000000"/>
          <w:sz w:val="21"/>
          <w:szCs w:val="21"/>
        </w:rPr>
        <w:t>ini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melanggar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keamanan</w:t>
      </w:r>
      <w:proofErr w:type="spellEnd"/>
      <w:r w:rsidRPr="00DB267A">
        <w:rPr>
          <w:rFonts w:ascii="Palatino Linotype" w:eastAsia="Palatino Linotype" w:hAnsi="Palatino Linotype" w:cs="Palatino Linotype"/>
          <w:color w:val="000000"/>
          <w:sz w:val="21"/>
          <w:szCs w:val="21"/>
        </w:rPr>
        <w:t xml:space="preserve"> data dan </w:t>
      </w:r>
      <w:proofErr w:type="spellStart"/>
      <w:r w:rsidRPr="00DB267A">
        <w:rPr>
          <w:rFonts w:ascii="Palatino Linotype" w:eastAsia="Palatino Linotype" w:hAnsi="Palatino Linotype" w:cs="Palatino Linotype"/>
          <w:color w:val="000000"/>
          <w:sz w:val="21"/>
          <w:szCs w:val="21"/>
        </w:rPr>
        <w:t>mengakibatkan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potensi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risiko</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kebocoran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informasi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sensitif</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pasien.Untuk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memenuhi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standar</w:t>
      </w:r>
      <w:proofErr w:type="spellEnd"/>
      <w:r w:rsidRPr="00DB267A">
        <w:rPr>
          <w:rFonts w:ascii="Palatino Linotype" w:eastAsia="Palatino Linotype" w:hAnsi="Palatino Linotype" w:cs="Palatino Linotype"/>
          <w:color w:val="000000"/>
          <w:sz w:val="21"/>
          <w:szCs w:val="21"/>
        </w:rPr>
        <w:t xml:space="preserve"> yang </w:t>
      </w:r>
      <w:proofErr w:type="spellStart"/>
      <w:r w:rsidRPr="00DB267A">
        <w:rPr>
          <w:rFonts w:ascii="Palatino Linotype" w:eastAsia="Palatino Linotype" w:hAnsi="Palatino Linotype" w:cs="Palatino Linotype"/>
          <w:color w:val="000000"/>
          <w:sz w:val="21"/>
          <w:szCs w:val="21"/>
        </w:rPr>
        <w:t>berlaku</w:t>
      </w:r>
      <w:proofErr w:type="spellEnd"/>
      <w:r w:rsidRPr="00DB267A">
        <w:rPr>
          <w:rFonts w:ascii="Palatino Linotype" w:eastAsia="Palatino Linotype" w:hAnsi="Palatino Linotype" w:cs="Palatino Linotype"/>
          <w:color w:val="000000"/>
          <w:sz w:val="21"/>
          <w:szCs w:val="21"/>
        </w:rPr>
        <w:t xml:space="preserve"> dan </w:t>
      </w:r>
      <w:proofErr w:type="spellStart"/>
      <w:r w:rsidRPr="00DB267A">
        <w:rPr>
          <w:rFonts w:ascii="Palatino Linotype" w:eastAsia="Palatino Linotype" w:hAnsi="Palatino Linotype" w:cs="Palatino Linotype"/>
          <w:color w:val="000000"/>
          <w:sz w:val="21"/>
          <w:szCs w:val="21"/>
        </w:rPr>
        <w:t>menjaga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keamanan</w:t>
      </w:r>
      <w:proofErr w:type="spellEnd"/>
      <w:r w:rsidRPr="00DB267A">
        <w:rPr>
          <w:rFonts w:ascii="Palatino Linotype" w:eastAsia="Palatino Linotype" w:hAnsi="Palatino Linotype" w:cs="Palatino Linotype"/>
          <w:color w:val="000000"/>
          <w:sz w:val="21"/>
          <w:szCs w:val="21"/>
        </w:rPr>
        <w:t xml:space="preserve"> data </w:t>
      </w:r>
      <w:proofErr w:type="spellStart"/>
      <w:r w:rsidRPr="00DB267A">
        <w:rPr>
          <w:rFonts w:ascii="Palatino Linotype" w:eastAsia="Palatino Linotype" w:hAnsi="Palatino Linotype" w:cs="Palatino Linotype"/>
          <w:color w:val="000000"/>
          <w:sz w:val="21"/>
          <w:szCs w:val="21"/>
        </w:rPr>
        <w:t>pasien</w:t>
      </w:r>
      <w:proofErr w:type="spellEnd"/>
      <w:r w:rsidRPr="00DB267A">
        <w:rPr>
          <w:rFonts w:ascii="Palatino Linotype" w:eastAsia="Palatino Linotype" w:hAnsi="Palatino Linotype" w:cs="Palatino Linotype"/>
          <w:color w:val="000000"/>
          <w:sz w:val="21"/>
          <w:szCs w:val="21"/>
        </w:rPr>
        <w:t xml:space="preserve">, RSUD </w:t>
      </w:r>
      <w:proofErr w:type="spellStart"/>
      <w:r w:rsidRPr="00DB267A">
        <w:rPr>
          <w:rFonts w:ascii="Palatino Linotype" w:eastAsia="Palatino Linotype" w:hAnsi="Palatino Linotype" w:cs="Palatino Linotype"/>
          <w:color w:val="000000"/>
          <w:sz w:val="21"/>
          <w:szCs w:val="21"/>
        </w:rPr>
        <w:t>Wangaya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perlu</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segera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mengatasi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masalah</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ini</w:t>
      </w:r>
      <w:proofErr w:type="spellEnd"/>
      <w:r w:rsidRPr="00DB267A">
        <w:rPr>
          <w:rFonts w:ascii="Palatino Linotype" w:eastAsia="Palatino Linotype" w:hAnsi="Palatino Linotype" w:cs="Palatino Linotype"/>
          <w:color w:val="000000"/>
          <w:sz w:val="21"/>
          <w:szCs w:val="21"/>
        </w:rPr>
        <w:t xml:space="preserve">. </w:t>
      </w:r>
      <w:proofErr w:type="spellStart"/>
      <w:r w:rsidR="007D422A">
        <w:rPr>
          <w:rFonts w:ascii="Palatino Linotype" w:eastAsia="Palatino Linotype" w:hAnsi="Palatino Linotype" w:cs="Palatino Linotype"/>
          <w:color w:val="000000"/>
          <w:sz w:val="21"/>
          <w:szCs w:val="21"/>
        </w:rPr>
        <w:t>Implementasi</w:t>
      </w:r>
      <w:proofErr w:type="spellEnd"/>
      <w:r w:rsidR="007D422A">
        <w:rPr>
          <w:rFonts w:ascii="Palatino Linotype" w:eastAsia="Palatino Linotype" w:hAnsi="Palatino Linotype" w:cs="Palatino Linotype"/>
          <w:color w:val="000000"/>
          <w:sz w:val="21"/>
          <w:szCs w:val="21"/>
        </w:rPr>
        <w:t xml:space="preserve"> RME </w:t>
      </w:r>
      <w:proofErr w:type="spellStart"/>
      <w:r w:rsidR="007D422A">
        <w:rPr>
          <w:rFonts w:ascii="Palatino Linotype" w:eastAsia="Palatino Linotype" w:hAnsi="Palatino Linotype" w:cs="Palatino Linotype"/>
          <w:color w:val="000000"/>
          <w:sz w:val="21"/>
          <w:szCs w:val="21"/>
        </w:rPr>
        <w:t>merupakan</w:t>
      </w:r>
      <w:proofErr w:type="spellEnd"/>
      <w:r w:rsidR="007D422A">
        <w:rPr>
          <w:rFonts w:ascii="Palatino Linotype" w:eastAsia="Palatino Linotype" w:hAnsi="Palatino Linotype" w:cs="Palatino Linotype"/>
          <w:color w:val="000000"/>
          <w:sz w:val="21"/>
          <w:szCs w:val="21"/>
        </w:rPr>
        <w:t xml:space="preserve"> </w:t>
      </w:r>
      <w:proofErr w:type="spellStart"/>
      <w:r w:rsidR="007D422A">
        <w:rPr>
          <w:rFonts w:ascii="Palatino Linotype" w:eastAsia="Palatino Linotype" w:hAnsi="Palatino Linotype" w:cs="Palatino Linotype"/>
          <w:color w:val="000000"/>
          <w:sz w:val="21"/>
          <w:szCs w:val="21"/>
        </w:rPr>
        <w:t>tantangan</w:t>
      </w:r>
      <w:proofErr w:type="spellEnd"/>
      <w:r w:rsidR="007D422A">
        <w:rPr>
          <w:rFonts w:ascii="Palatino Linotype" w:eastAsia="Palatino Linotype" w:hAnsi="Palatino Linotype" w:cs="Palatino Linotype"/>
          <w:color w:val="000000"/>
          <w:sz w:val="21"/>
          <w:szCs w:val="21"/>
        </w:rPr>
        <w:t xml:space="preserve"> </w:t>
      </w:r>
      <w:proofErr w:type="spellStart"/>
      <w:r w:rsidR="007D422A">
        <w:rPr>
          <w:rFonts w:ascii="Palatino Linotype" w:eastAsia="Palatino Linotype" w:hAnsi="Palatino Linotype" w:cs="Palatino Linotype"/>
          <w:color w:val="000000"/>
          <w:sz w:val="21"/>
          <w:szCs w:val="21"/>
        </w:rPr>
        <w:t>besar</w:t>
      </w:r>
      <w:proofErr w:type="spellEnd"/>
      <w:r w:rsidR="007D422A">
        <w:rPr>
          <w:rFonts w:ascii="Palatino Linotype" w:eastAsia="Palatino Linotype" w:hAnsi="Palatino Linotype" w:cs="Palatino Linotype"/>
          <w:color w:val="000000"/>
          <w:sz w:val="21"/>
          <w:szCs w:val="21"/>
        </w:rPr>
        <w:t xml:space="preserve"> dan </w:t>
      </w:r>
      <w:proofErr w:type="spellStart"/>
      <w:r w:rsidR="007D422A">
        <w:rPr>
          <w:rFonts w:ascii="Palatino Linotype" w:eastAsia="Palatino Linotype" w:hAnsi="Palatino Linotype" w:cs="Palatino Linotype"/>
          <w:color w:val="000000"/>
          <w:sz w:val="21"/>
          <w:szCs w:val="21"/>
        </w:rPr>
        <w:t>kompleksitasnya</w:t>
      </w:r>
      <w:proofErr w:type="spellEnd"/>
      <w:r w:rsidR="007D422A">
        <w:rPr>
          <w:rFonts w:ascii="Palatino Linotype" w:eastAsia="Palatino Linotype" w:hAnsi="Palatino Linotype" w:cs="Palatino Linotype"/>
          <w:color w:val="000000"/>
          <w:sz w:val="21"/>
          <w:szCs w:val="21"/>
        </w:rPr>
        <w:t xml:space="preserve"> </w:t>
      </w:r>
      <w:proofErr w:type="spellStart"/>
      <w:r w:rsidR="007D422A">
        <w:rPr>
          <w:rFonts w:ascii="Palatino Linotype" w:eastAsia="Palatino Linotype" w:hAnsi="Palatino Linotype" w:cs="Palatino Linotype"/>
          <w:color w:val="000000"/>
          <w:sz w:val="21"/>
          <w:szCs w:val="21"/>
        </w:rPr>
        <w:t>melibatkan</w:t>
      </w:r>
      <w:proofErr w:type="spellEnd"/>
      <w:r w:rsidR="007D422A">
        <w:rPr>
          <w:rFonts w:ascii="Palatino Linotype" w:eastAsia="Palatino Linotype" w:hAnsi="Palatino Linotype" w:cs="Palatino Linotype"/>
          <w:color w:val="000000"/>
          <w:sz w:val="21"/>
          <w:szCs w:val="21"/>
        </w:rPr>
        <w:t xml:space="preserve"> </w:t>
      </w:r>
      <w:proofErr w:type="spellStart"/>
      <w:r w:rsidR="007D422A">
        <w:rPr>
          <w:rFonts w:ascii="Palatino Linotype" w:eastAsia="Palatino Linotype" w:hAnsi="Palatino Linotype" w:cs="Palatino Linotype"/>
          <w:color w:val="000000"/>
          <w:sz w:val="21"/>
          <w:szCs w:val="21"/>
        </w:rPr>
        <w:t>berbagai</w:t>
      </w:r>
      <w:proofErr w:type="spellEnd"/>
      <w:r w:rsidR="007D422A">
        <w:rPr>
          <w:rFonts w:ascii="Palatino Linotype" w:eastAsia="Palatino Linotype" w:hAnsi="Palatino Linotype" w:cs="Palatino Linotype"/>
          <w:color w:val="000000"/>
          <w:sz w:val="21"/>
          <w:szCs w:val="21"/>
        </w:rPr>
        <w:t xml:space="preserve"> </w:t>
      </w:r>
      <w:proofErr w:type="spellStart"/>
      <w:r w:rsidR="007D422A">
        <w:rPr>
          <w:rFonts w:ascii="Palatino Linotype" w:eastAsia="Palatino Linotype" w:hAnsi="Palatino Linotype" w:cs="Palatino Linotype"/>
          <w:color w:val="000000"/>
          <w:sz w:val="21"/>
          <w:szCs w:val="21"/>
        </w:rPr>
        <w:t>pihak</w:t>
      </w:r>
      <w:proofErr w:type="spellEnd"/>
      <w:r w:rsidR="007D422A">
        <w:rPr>
          <w:rFonts w:ascii="Palatino Linotype" w:eastAsia="Palatino Linotype" w:hAnsi="Palatino Linotype" w:cs="Palatino Linotype"/>
          <w:color w:val="000000"/>
          <w:sz w:val="21"/>
          <w:szCs w:val="21"/>
        </w:rPr>
        <w:t xml:space="preserve">, </w:t>
      </w:r>
      <w:proofErr w:type="spellStart"/>
      <w:r w:rsidR="007D422A">
        <w:rPr>
          <w:rFonts w:ascii="Palatino Linotype" w:eastAsia="Palatino Linotype" w:hAnsi="Palatino Linotype" w:cs="Palatino Linotype"/>
          <w:color w:val="000000"/>
          <w:sz w:val="21"/>
          <w:szCs w:val="21"/>
        </w:rPr>
        <w:t>teknologi</w:t>
      </w:r>
      <w:proofErr w:type="spellEnd"/>
      <w:r w:rsidR="007D422A">
        <w:rPr>
          <w:rFonts w:ascii="Palatino Linotype" w:eastAsia="Palatino Linotype" w:hAnsi="Palatino Linotype" w:cs="Palatino Linotype"/>
          <w:color w:val="000000"/>
          <w:sz w:val="21"/>
          <w:szCs w:val="21"/>
        </w:rPr>
        <w:t xml:space="preserve"> dan </w:t>
      </w:r>
      <w:proofErr w:type="spellStart"/>
      <w:r w:rsidR="007D422A">
        <w:rPr>
          <w:rFonts w:ascii="Palatino Linotype" w:eastAsia="Palatino Linotype" w:hAnsi="Palatino Linotype" w:cs="Palatino Linotype"/>
          <w:color w:val="000000"/>
          <w:sz w:val="21"/>
          <w:szCs w:val="21"/>
        </w:rPr>
        <w:t>fasilitas</w:t>
      </w:r>
      <w:proofErr w:type="spellEnd"/>
      <w:r w:rsidR="007D422A">
        <w:rPr>
          <w:rFonts w:ascii="Palatino Linotype" w:eastAsia="Palatino Linotype" w:hAnsi="Palatino Linotype" w:cs="Palatino Linotype"/>
          <w:color w:val="000000"/>
          <w:sz w:val="21"/>
          <w:szCs w:val="21"/>
        </w:rPr>
        <w:t xml:space="preserve"> yang </w:t>
      </w:r>
      <w:proofErr w:type="spellStart"/>
      <w:r w:rsidR="007D422A">
        <w:rPr>
          <w:rFonts w:ascii="Palatino Linotype" w:eastAsia="Palatino Linotype" w:hAnsi="Palatino Linotype" w:cs="Palatino Linotype"/>
          <w:color w:val="000000"/>
          <w:sz w:val="21"/>
          <w:szCs w:val="21"/>
        </w:rPr>
        <w:t>mendukung</w:t>
      </w:r>
      <w:proofErr w:type="spellEnd"/>
      <w:r w:rsidR="00E24A19">
        <w:rPr>
          <w:rFonts w:ascii="Palatino Linotype" w:eastAsia="Palatino Linotype" w:hAnsi="Palatino Linotype" w:cs="Palatino Linotype"/>
          <w:color w:val="000000"/>
          <w:sz w:val="21"/>
          <w:szCs w:val="21"/>
        </w:rPr>
        <w:t xml:space="preserve"> (</w:t>
      </w:r>
      <w:proofErr w:type="spellStart"/>
      <w:r w:rsidR="00E24A19">
        <w:rPr>
          <w:rFonts w:ascii="Palatino Linotype" w:eastAsia="Palatino Linotype" w:hAnsi="Palatino Linotype" w:cs="Palatino Linotype"/>
          <w:color w:val="000000"/>
          <w:sz w:val="21"/>
          <w:szCs w:val="21"/>
        </w:rPr>
        <w:t>Sugiharto</w:t>
      </w:r>
      <w:proofErr w:type="spellEnd"/>
      <w:r w:rsidR="00E24A19">
        <w:rPr>
          <w:rFonts w:ascii="Palatino Linotype" w:eastAsia="Palatino Linotype" w:hAnsi="Palatino Linotype" w:cs="Palatino Linotype"/>
          <w:color w:val="000000"/>
          <w:sz w:val="21"/>
          <w:szCs w:val="21"/>
        </w:rPr>
        <w:t xml:space="preserve"> </w:t>
      </w:r>
      <w:r w:rsidR="00E24A19" w:rsidRPr="002B552F">
        <w:rPr>
          <w:rFonts w:ascii="Palatino Linotype" w:eastAsia="Palatino Linotype" w:hAnsi="Palatino Linotype" w:cs="Palatino Linotype"/>
          <w:i/>
          <w:color w:val="000000"/>
          <w:sz w:val="21"/>
          <w:szCs w:val="21"/>
        </w:rPr>
        <w:t>et al</w:t>
      </w:r>
      <w:r w:rsidR="00E24A19">
        <w:rPr>
          <w:rFonts w:ascii="Palatino Linotype" w:eastAsia="Palatino Linotype" w:hAnsi="Palatino Linotype" w:cs="Palatino Linotype"/>
          <w:color w:val="000000"/>
          <w:sz w:val="21"/>
          <w:szCs w:val="21"/>
        </w:rPr>
        <w:t>., 2022)</w:t>
      </w:r>
      <w:r w:rsidR="007D422A">
        <w:rPr>
          <w:rFonts w:ascii="Palatino Linotype" w:eastAsia="Palatino Linotype" w:hAnsi="Palatino Linotype" w:cs="Palatino Linotype"/>
          <w:color w:val="000000"/>
          <w:sz w:val="21"/>
          <w:szCs w:val="21"/>
        </w:rPr>
        <w:t xml:space="preserve">. </w:t>
      </w:r>
      <w:r>
        <w:rPr>
          <w:rFonts w:ascii="Palatino Linotype" w:eastAsia="Palatino Linotype" w:hAnsi="Palatino Linotype" w:cs="Palatino Linotype"/>
          <w:color w:val="000000"/>
          <w:sz w:val="21"/>
          <w:szCs w:val="21"/>
        </w:rPr>
        <w:t xml:space="preserve">Oleh </w:t>
      </w:r>
      <w:proofErr w:type="spellStart"/>
      <w:r>
        <w:rPr>
          <w:rFonts w:ascii="Palatino Linotype" w:eastAsia="Palatino Linotype" w:hAnsi="Palatino Linotype" w:cs="Palatino Linotype"/>
          <w:color w:val="000000"/>
          <w:sz w:val="21"/>
          <w:szCs w:val="21"/>
        </w:rPr>
        <w:t>karena</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itu</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perlu</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dilakukan</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beberapa</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kegiatan</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Pertama</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m</w:t>
      </w:r>
      <w:r w:rsidRPr="00DB267A">
        <w:rPr>
          <w:rFonts w:ascii="Palatino Linotype" w:eastAsia="Palatino Linotype" w:hAnsi="Palatino Linotype" w:cs="Palatino Linotype"/>
          <w:color w:val="000000"/>
          <w:sz w:val="21"/>
          <w:szCs w:val="21"/>
        </w:rPr>
        <w:t>elakukan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revisi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kebijakan</w:t>
      </w:r>
      <w:proofErr w:type="spellEnd"/>
      <w:r>
        <w:rPr>
          <w:rFonts w:ascii="Palatino Linotype" w:eastAsia="Palatino Linotype" w:hAnsi="Palatino Linotype" w:cs="Palatino Linotype"/>
          <w:color w:val="000000"/>
          <w:sz w:val="21"/>
          <w:szCs w:val="21"/>
        </w:rPr>
        <w:t>,</w:t>
      </w:r>
      <w:r w:rsidRPr="00DB267A">
        <w:rPr>
          <w:rFonts w:ascii="Palatino Linotype" w:eastAsia="Palatino Linotype" w:hAnsi="Palatino Linotype" w:cs="Palatino Linotype"/>
          <w:color w:val="000000"/>
          <w:sz w:val="21"/>
          <w:szCs w:val="21"/>
        </w:rPr>
        <w:t xml:space="preserve"> RSUD </w:t>
      </w:r>
      <w:proofErr w:type="spellStart"/>
      <w:r w:rsidRPr="00DB267A">
        <w:rPr>
          <w:rFonts w:ascii="Palatino Linotype" w:eastAsia="Palatino Linotype" w:hAnsi="Palatino Linotype" w:cs="Palatino Linotype"/>
          <w:color w:val="000000"/>
          <w:sz w:val="21"/>
          <w:szCs w:val="21"/>
        </w:rPr>
        <w:t>Wangaya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perlu</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mengkaji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ulang</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kebijakan</w:t>
      </w:r>
      <w:proofErr w:type="spellEnd"/>
      <w:r w:rsidRPr="00DB267A">
        <w:rPr>
          <w:rFonts w:ascii="Palatino Linotype" w:eastAsia="Palatino Linotype" w:hAnsi="Palatino Linotype" w:cs="Palatino Linotype"/>
          <w:color w:val="000000"/>
          <w:sz w:val="21"/>
          <w:szCs w:val="21"/>
        </w:rPr>
        <w:t xml:space="preserve"> dan </w:t>
      </w:r>
      <w:proofErr w:type="spellStart"/>
      <w:r w:rsidRPr="00DB267A">
        <w:rPr>
          <w:rFonts w:ascii="Palatino Linotype" w:eastAsia="Palatino Linotype" w:hAnsi="Palatino Linotype" w:cs="Palatino Linotype"/>
          <w:color w:val="000000"/>
          <w:sz w:val="21"/>
          <w:szCs w:val="21"/>
        </w:rPr>
        <w:t>prosedur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terkait</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hak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akses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untuk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reaktivasi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elektronik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Dokter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magang</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atau</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residen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seharusnya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memiliki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hak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akses</w:t>
      </w:r>
      <w:proofErr w:type="spellEnd"/>
      <w:r w:rsidRPr="00DB267A">
        <w:rPr>
          <w:rFonts w:ascii="Palatino Linotype" w:eastAsia="Palatino Linotype" w:hAnsi="Palatino Linotype" w:cs="Palatino Linotype"/>
          <w:color w:val="000000"/>
          <w:sz w:val="21"/>
          <w:szCs w:val="21"/>
        </w:rPr>
        <w:t xml:space="preserve"> yang </w:t>
      </w:r>
      <w:proofErr w:type="spellStart"/>
      <w:r w:rsidRPr="00DB267A">
        <w:rPr>
          <w:rFonts w:ascii="Palatino Linotype" w:eastAsia="Palatino Linotype" w:hAnsi="Palatino Linotype" w:cs="Palatino Linotype"/>
          <w:color w:val="000000"/>
          <w:sz w:val="21"/>
          <w:szCs w:val="21"/>
        </w:rPr>
        <w:t>terbatas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sesuai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dengan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peran</w:t>
      </w:r>
      <w:proofErr w:type="spellEnd"/>
      <w:r w:rsidRPr="00DB267A">
        <w:rPr>
          <w:rFonts w:ascii="Palatino Linotype" w:eastAsia="Palatino Linotype" w:hAnsi="Palatino Linotype" w:cs="Palatino Linotype"/>
          <w:color w:val="000000"/>
          <w:sz w:val="21"/>
          <w:szCs w:val="21"/>
        </w:rPr>
        <w:t xml:space="preserve"> dan </w:t>
      </w:r>
      <w:proofErr w:type="spellStart"/>
      <w:r w:rsidRPr="00DB267A">
        <w:rPr>
          <w:rFonts w:ascii="Palatino Linotype" w:eastAsia="Palatino Linotype" w:hAnsi="Palatino Linotype" w:cs="Palatino Linotype"/>
          <w:color w:val="000000"/>
          <w:sz w:val="21"/>
          <w:szCs w:val="21"/>
        </w:rPr>
        <w:t>tanggung</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jawab</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mereka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dalam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pelayanan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w:t>
      </w:r>
    </w:p>
    <w:p w:rsidR="00DB267A" w:rsidRPr="00DB267A" w:rsidRDefault="00DB267A" w:rsidP="00DB267A">
      <w:pPr>
        <w:pBdr>
          <w:top w:val="nil"/>
          <w:left w:val="nil"/>
          <w:bottom w:val="nil"/>
          <w:right w:val="nil"/>
          <w:between w:val="nil"/>
        </w:pBdr>
        <w:spacing w:line="216" w:lineRule="auto"/>
        <w:ind w:left="110" w:right="11" w:firstLine="457"/>
        <w:jc w:val="both"/>
        <w:rPr>
          <w:rFonts w:ascii="Palatino Linotype" w:eastAsia="Palatino Linotype" w:hAnsi="Palatino Linotype" w:cs="Palatino Linotype"/>
          <w:color w:val="000000"/>
          <w:sz w:val="21"/>
          <w:szCs w:val="21"/>
        </w:rPr>
      </w:pPr>
      <w:proofErr w:type="spellStart"/>
      <w:r>
        <w:rPr>
          <w:rFonts w:ascii="Palatino Linotype" w:eastAsia="Palatino Linotype" w:hAnsi="Palatino Linotype" w:cs="Palatino Linotype"/>
          <w:color w:val="000000"/>
          <w:sz w:val="21"/>
          <w:szCs w:val="21"/>
        </w:rPr>
        <w:t>Kegiatan</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lainnya</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yaitu</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m</w:t>
      </w:r>
      <w:r w:rsidRPr="00DB267A">
        <w:rPr>
          <w:rFonts w:ascii="Palatino Linotype" w:eastAsia="Palatino Linotype" w:hAnsi="Palatino Linotype" w:cs="Palatino Linotype"/>
          <w:color w:val="000000"/>
          <w:sz w:val="21"/>
          <w:szCs w:val="21"/>
        </w:rPr>
        <w:t>elakukan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pelatihan</w:t>
      </w:r>
      <w:proofErr w:type="spellEnd"/>
      <w:r>
        <w:rPr>
          <w:rFonts w:ascii="Palatino Linotype" w:eastAsia="Palatino Linotype" w:hAnsi="Palatino Linotype" w:cs="Palatino Linotype"/>
          <w:color w:val="000000"/>
          <w:sz w:val="21"/>
          <w:szCs w:val="21"/>
        </w:rPr>
        <w:t>.</w:t>
      </w:r>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Petugas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dan </w:t>
      </w:r>
      <w:proofErr w:type="spellStart"/>
      <w:r w:rsidRPr="00DB267A">
        <w:rPr>
          <w:rFonts w:ascii="Palatino Linotype" w:eastAsia="Palatino Linotype" w:hAnsi="Palatino Linotype" w:cs="Palatino Linotype"/>
          <w:color w:val="000000"/>
          <w:sz w:val="21"/>
          <w:szCs w:val="21"/>
        </w:rPr>
        <w:t>semua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dokter</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termasuk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magang</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atau</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residen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harus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mendapatkan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pelatihan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tentang</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keamanan</w:t>
      </w:r>
      <w:proofErr w:type="spellEnd"/>
      <w:r w:rsidRPr="00DB267A">
        <w:rPr>
          <w:rFonts w:ascii="Palatino Linotype" w:eastAsia="Palatino Linotype" w:hAnsi="Palatino Linotype" w:cs="Palatino Linotype"/>
          <w:color w:val="000000"/>
          <w:sz w:val="21"/>
          <w:szCs w:val="21"/>
        </w:rPr>
        <w:t xml:space="preserve"> data dan </w:t>
      </w:r>
      <w:proofErr w:type="spellStart"/>
      <w:r w:rsidRPr="00DB267A">
        <w:rPr>
          <w:rFonts w:ascii="Palatino Linotype" w:eastAsia="Palatino Linotype" w:hAnsi="Palatino Linotype" w:cs="Palatino Linotype"/>
          <w:color w:val="000000"/>
          <w:sz w:val="21"/>
          <w:szCs w:val="21"/>
        </w:rPr>
        <w:t>kebijakan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penggunaan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elektronik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Mereka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harus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menyadari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pentingnya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menjaga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kerahasiaan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informasi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pasien</w:t>
      </w:r>
      <w:proofErr w:type="spellEnd"/>
      <w:r w:rsidRPr="00DB267A">
        <w:rPr>
          <w:rFonts w:ascii="Palatino Linotype" w:eastAsia="Palatino Linotype" w:hAnsi="Palatino Linotype" w:cs="Palatino Linotype"/>
          <w:color w:val="000000"/>
          <w:sz w:val="21"/>
          <w:szCs w:val="21"/>
        </w:rPr>
        <w:t xml:space="preserve"> dan </w:t>
      </w:r>
      <w:proofErr w:type="spellStart"/>
      <w:r w:rsidRPr="00DB267A">
        <w:rPr>
          <w:rFonts w:ascii="Palatino Linotype" w:eastAsia="Palatino Linotype" w:hAnsi="Palatino Linotype" w:cs="Palatino Linotype"/>
          <w:color w:val="000000"/>
          <w:sz w:val="21"/>
          <w:szCs w:val="21"/>
        </w:rPr>
        <w:t>tidak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menggunakan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hak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akses</w:t>
      </w:r>
      <w:proofErr w:type="spellEnd"/>
      <w:r w:rsidRPr="00DB267A">
        <w:rPr>
          <w:rFonts w:ascii="Palatino Linotype" w:eastAsia="Palatino Linotype" w:hAnsi="Palatino Linotype" w:cs="Palatino Linotype"/>
          <w:color w:val="000000"/>
          <w:sz w:val="21"/>
          <w:szCs w:val="21"/>
        </w:rPr>
        <w:t xml:space="preserve"> yang </w:t>
      </w:r>
      <w:proofErr w:type="spellStart"/>
      <w:r w:rsidRPr="00DB267A">
        <w:rPr>
          <w:rFonts w:ascii="Palatino Linotype" w:eastAsia="Palatino Linotype" w:hAnsi="Palatino Linotype" w:cs="Palatino Linotype"/>
          <w:color w:val="000000"/>
          <w:sz w:val="21"/>
          <w:szCs w:val="21"/>
        </w:rPr>
        <w:t>tidak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seharusnya</w:t>
      </w:r>
      <w:proofErr w:type="spellEnd"/>
      <w:r w:rsidRPr="00DB267A">
        <w:rPr>
          <w:rFonts w:ascii="Palatino Linotype" w:eastAsia="Palatino Linotype" w:hAnsi="Palatino Linotype" w:cs="Palatino Linotype"/>
          <w:color w:val="000000"/>
          <w:sz w:val="21"/>
          <w:szCs w:val="21"/>
        </w:rPr>
        <w:t>.</w:t>
      </w:r>
    </w:p>
    <w:p w:rsidR="00DB267A" w:rsidRPr="00DB267A" w:rsidRDefault="00DB267A" w:rsidP="00DB267A">
      <w:pPr>
        <w:pBdr>
          <w:top w:val="nil"/>
          <w:left w:val="nil"/>
          <w:bottom w:val="nil"/>
          <w:right w:val="nil"/>
          <w:between w:val="nil"/>
        </w:pBdr>
        <w:spacing w:line="216" w:lineRule="auto"/>
        <w:ind w:left="110" w:right="11" w:firstLine="457"/>
        <w:jc w:val="both"/>
        <w:rPr>
          <w:rFonts w:ascii="Palatino Linotype" w:eastAsia="Palatino Linotype" w:hAnsi="Palatino Linotype" w:cs="Palatino Linotype"/>
          <w:color w:val="000000"/>
          <w:sz w:val="21"/>
          <w:szCs w:val="21"/>
        </w:rPr>
      </w:pPr>
      <w:proofErr w:type="spellStart"/>
      <w:r>
        <w:rPr>
          <w:rFonts w:ascii="Palatino Linotype" w:eastAsia="Palatino Linotype" w:hAnsi="Palatino Linotype" w:cs="Palatino Linotype"/>
          <w:color w:val="000000"/>
          <w:sz w:val="21"/>
          <w:szCs w:val="21"/>
        </w:rPr>
        <w:t>Kegiatan</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selanjutnya</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dapat</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melakukan</w:t>
      </w:r>
      <w:proofErr w:type="spellEnd"/>
      <w:r>
        <w:rPr>
          <w:rFonts w:ascii="Palatino Linotype" w:eastAsia="Palatino Linotype" w:hAnsi="Palatino Linotype" w:cs="Palatino Linotype"/>
          <w:color w:val="000000"/>
          <w:sz w:val="21"/>
          <w:szCs w:val="21"/>
        </w:rPr>
        <w:t xml:space="preserve"> </w:t>
      </w:r>
      <w:proofErr w:type="spellStart"/>
      <w:r>
        <w:rPr>
          <w:rFonts w:ascii="Palatino Linotype" w:eastAsia="Palatino Linotype" w:hAnsi="Palatino Linotype" w:cs="Palatino Linotype"/>
          <w:color w:val="000000"/>
          <w:sz w:val="21"/>
          <w:szCs w:val="21"/>
        </w:rPr>
        <w:t>i</w:t>
      </w:r>
      <w:r w:rsidRPr="00DB267A">
        <w:rPr>
          <w:rFonts w:ascii="Palatino Linotype" w:eastAsia="Palatino Linotype" w:hAnsi="Palatino Linotype" w:cs="Palatino Linotype"/>
          <w:color w:val="000000"/>
          <w:sz w:val="21"/>
          <w:szCs w:val="21"/>
        </w:rPr>
        <w:t>mplementasi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kontrol</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akses</w:t>
      </w:r>
      <w:proofErr w:type="spellEnd"/>
      <w:r>
        <w:rPr>
          <w:rFonts w:ascii="Palatino Linotype" w:eastAsia="Palatino Linotype" w:hAnsi="Palatino Linotype" w:cs="Palatino Linotype"/>
          <w:color w:val="000000"/>
          <w:sz w:val="21"/>
          <w:szCs w:val="21"/>
        </w:rPr>
        <w:t>.</w:t>
      </w:r>
      <w:r w:rsidRPr="00DB267A">
        <w:rPr>
          <w:rFonts w:ascii="Palatino Linotype" w:eastAsia="Palatino Linotype" w:hAnsi="Palatino Linotype" w:cs="Palatino Linotype"/>
          <w:color w:val="000000"/>
          <w:sz w:val="21"/>
          <w:szCs w:val="21"/>
        </w:rPr>
        <w:t xml:space="preserve"> RSUD </w:t>
      </w:r>
      <w:proofErr w:type="spellStart"/>
      <w:r w:rsidRPr="00DB267A">
        <w:rPr>
          <w:rFonts w:ascii="Palatino Linotype" w:eastAsia="Palatino Linotype" w:hAnsi="Palatino Linotype" w:cs="Palatino Linotype"/>
          <w:color w:val="000000"/>
          <w:sz w:val="21"/>
          <w:szCs w:val="21"/>
        </w:rPr>
        <w:t>Wangaya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perlu</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memperkuat</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sistem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keamanan</w:t>
      </w:r>
      <w:proofErr w:type="spellEnd"/>
      <w:r w:rsidRPr="00DB267A">
        <w:rPr>
          <w:rFonts w:ascii="Palatino Linotype" w:eastAsia="Palatino Linotype" w:hAnsi="Palatino Linotype" w:cs="Palatino Linotype"/>
          <w:color w:val="000000"/>
          <w:sz w:val="21"/>
          <w:szCs w:val="21"/>
        </w:rPr>
        <w:t xml:space="preserve"> dan </w:t>
      </w:r>
      <w:proofErr w:type="spellStart"/>
      <w:r w:rsidRPr="00DB267A">
        <w:rPr>
          <w:rFonts w:ascii="Palatino Linotype" w:eastAsia="Palatino Linotype" w:hAnsi="Palatino Linotype" w:cs="Palatino Linotype"/>
          <w:color w:val="000000"/>
          <w:sz w:val="21"/>
          <w:szCs w:val="21"/>
        </w:rPr>
        <w:t>mengimplementasikan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kontrol</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akses</w:t>
      </w:r>
      <w:proofErr w:type="spellEnd"/>
      <w:r w:rsidRPr="00DB267A">
        <w:rPr>
          <w:rFonts w:ascii="Palatino Linotype" w:eastAsia="Palatino Linotype" w:hAnsi="Palatino Linotype" w:cs="Palatino Linotype"/>
          <w:color w:val="000000"/>
          <w:sz w:val="21"/>
          <w:szCs w:val="21"/>
        </w:rPr>
        <w:t xml:space="preserve"> yang </w:t>
      </w:r>
      <w:proofErr w:type="spellStart"/>
      <w:r w:rsidRPr="00DB267A">
        <w:rPr>
          <w:rFonts w:ascii="Palatino Linotype" w:eastAsia="Palatino Linotype" w:hAnsi="Palatino Linotype" w:cs="Palatino Linotype"/>
          <w:color w:val="000000"/>
          <w:sz w:val="21"/>
          <w:szCs w:val="21"/>
        </w:rPr>
        <w:t>lebih</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ketat</w:t>
      </w:r>
      <w:proofErr w:type="spellEnd"/>
      <w:r w:rsidRPr="00DB267A">
        <w:rPr>
          <w:rFonts w:ascii="Palatino Linotype" w:eastAsia="Palatino Linotype" w:hAnsi="Palatino Linotype" w:cs="Palatino Linotype"/>
          <w:color w:val="000000"/>
          <w:sz w:val="21"/>
          <w:szCs w:val="21"/>
        </w:rPr>
        <w:t xml:space="preserve"> pada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elektronik</w:t>
      </w:r>
      <w:proofErr w:type="spellEnd"/>
      <w:r w:rsidRPr="00DB267A">
        <w:rPr>
          <w:rFonts w:ascii="Palatino Linotype" w:eastAsia="Palatino Linotype" w:hAnsi="Palatino Linotype" w:cs="Palatino Linotype"/>
          <w:color w:val="000000"/>
          <w:sz w:val="21"/>
          <w:szCs w:val="21"/>
        </w:rPr>
        <w:t xml:space="preserve">. Hal </w:t>
      </w:r>
      <w:proofErr w:type="spellStart"/>
      <w:r w:rsidRPr="00DB267A">
        <w:rPr>
          <w:rFonts w:ascii="Palatino Linotype" w:eastAsia="Palatino Linotype" w:hAnsi="Palatino Linotype" w:cs="Palatino Linotype"/>
          <w:color w:val="000000"/>
          <w:sz w:val="21"/>
          <w:szCs w:val="21"/>
        </w:rPr>
        <w:t>ini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dapat</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mencakup</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penggunaan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autentikasi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ganda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pembatasan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hak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akses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berdasarkan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peran</w:t>
      </w:r>
      <w:proofErr w:type="spellEnd"/>
      <w:r w:rsidRPr="00DB267A">
        <w:rPr>
          <w:rFonts w:ascii="Palatino Linotype" w:eastAsia="Palatino Linotype" w:hAnsi="Palatino Linotype" w:cs="Palatino Linotype"/>
          <w:color w:val="000000"/>
          <w:sz w:val="21"/>
          <w:szCs w:val="21"/>
        </w:rPr>
        <w:t xml:space="preserve"> dan </w:t>
      </w:r>
      <w:proofErr w:type="spellStart"/>
      <w:r w:rsidRPr="00DB267A">
        <w:rPr>
          <w:rFonts w:ascii="Palatino Linotype" w:eastAsia="Palatino Linotype" w:hAnsi="Palatino Linotype" w:cs="Palatino Linotype"/>
          <w:color w:val="000000"/>
          <w:sz w:val="21"/>
          <w:szCs w:val="21"/>
        </w:rPr>
        <w:t>tanggung</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jawab</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serta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pemantauan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aktivitas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penggunaan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sistem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secara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berkala</w:t>
      </w:r>
      <w:proofErr w:type="spellEnd"/>
      <w:r w:rsidRPr="00DB267A">
        <w:rPr>
          <w:rFonts w:ascii="Palatino Linotype" w:eastAsia="Palatino Linotype" w:hAnsi="Palatino Linotype" w:cs="Palatino Linotype"/>
          <w:color w:val="000000"/>
          <w:sz w:val="21"/>
          <w:szCs w:val="21"/>
        </w:rPr>
        <w:t>.</w:t>
      </w:r>
    </w:p>
    <w:p w:rsidR="00DB267A" w:rsidRPr="00DB267A" w:rsidRDefault="00DA5C8C" w:rsidP="00DB267A">
      <w:pPr>
        <w:pBdr>
          <w:top w:val="nil"/>
          <w:left w:val="nil"/>
          <w:bottom w:val="nil"/>
          <w:right w:val="nil"/>
          <w:between w:val="nil"/>
        </w:pBdr>
        <w:spacing w:line="216" w:lineRule="auto"/>
        <w:ind w:left="110" w:right="11" w:firstLine="457"/>
        <w:jc w:val="both"/>
        <w:rPr>
          <w:rFonts w:ascii="Palatino Linotype" w:eastAsia="Palatino Linotype" w:hAnsi="Palatino Linotype" w:cs="Palatino Linotype"/>
          <w:color w:val="000000"/>
          <w:sz w:val="21"/>
          <w:szCs w:val="21"/>
        </w:rPr>
      </w:pPr>
      <w:r>
        <w:rPr>
          <w:rFonts w:ascii="Palatino Linotype" w:eastAsia="Palatino Linotype" w:hAnsi="Palatino Linotype" w:cs="Palatino Linotype"/>
          <w:color w:val="000000"/>
          <w:sz w:val="21"/>
          <w:szCs w:val="21"/>
        </w:rPr>
        <w:t xml:space="preserve">Langkah </w:t>
      </w:r>
      <w:proofErr w:type="spellStart"/>
      <w:r>
        <w:rPr>
          <w:rFonts w:ascii="Palatino Linotype" w:eastAsia="Palatino Linotype" w:hAnsi="Palatino Linotype" w:cs="Palatino Linotype"/>
          <w:color w:val="000000"/>
          <w:sz w:val="21"/>
          <w:szCs w:val="21"/>
        </w:rPr>
        <w:t>ter</w:t>
      </w:r>
      <w:r w:rsidR="00DB267A">
        <w:rPr>
          <w:rFonts w:ascii="Palatino Linotype" w:eastAsia="Palatino Linotype" w:hAnsi="Palatino Linotype" w:cs="Palatino Linotype"/>
          <w:color w:val="000000"/>
          <w:sz w:val="21"/>
          <w:szCs w:val="21"/>
        </w:rPr>
        <w:t>a</w:t>
      </w:r>
      <w:r>
        <w:rPr>
          <w:rFonts w:ascii="Palatino Linotype" w:eastAsia="Palatino Linotype" w:hAnsi="Palatino Linotype" w:cs="Palatino Linotype"/>
          <w:color w:val="000000"/>
          <w:sz w:val="21"/>
          <w:szCs w:val="21"/>
        </w:rPr>
        <w:t>k</w:t>
      </w:r>
      <w:r w:rsidR="00DB267A">
        <w:rPr>
          <w:rFonts w:ascii="Palatino Linotype" w:eastAsia="Palatino Linotype" w:hAnsi="Palatino Linotype" w:cs="Palatino Linotype"/>
          <w:color w:val="000000"/>
          <w:sz w:val="21"/>
          <w:szCs w:val="21"/>
        </w:rPr>
        <w:t>hir</w:t>
      </w:r>
      <w:proofErr w:type="spellEnd"/>
      <w:r w:rsidR="00DB267A">
        <w:rPr>
          <w:rFonts w:ascii="Palatino Linotype" w:eastAsia="Palatino Linotype" w:hAnsi="Palatino Linotype" w:cs="Palatino Linotype"/>
          <w:color w:val="000000"/>
          <w:sz w:val="21"/>
          <w:szCs w:val="21"/>
        </w:rPr>
        <w:t xml:space="preserve"> </w:t>
      </w:r>
      <w:proofErr w:type="spellStart"/>
      <w:r w:rsidR="00DB267A">
        <w:rPr>
          <w:rFonts w:ascii="Palatino Linotype" w:eastAsia="Palatino Linotype" w:hAnsi="Palatino Linotype" w:cs="Palatino Linotype"/>
          <w:color w:val="000000"/>
          <w:sz w:val="21"/>
          <w:szCs w:val="21"/>
        </w:rPr>
        <w:t>yaitu</w:t>
      </w:r>
      <w:proofErr w:type="spellEnd"/>
      <w:r w:rsidR="00DB267A">
        <w:rPr>
          <w:rFonts w:ascii="Palatino Linotype" w:eastAsia="Palatino Linotype" w:hAnsi="Palatino Linotype" w:cs="Palatino Linotype"/>
          <w:color w:val="000000"/>
          <w:sz w:val="21"/>
          <w:szCs w:val="21"/>
        </w:rPr>
        <w:t xml:space="preserve"> </w:t>
      </w:r>
      <w:proofErr w:type="spellStart"/>
      <w:r w:rsidR="00DB267A">
        <w:rPr>
          <w:rFonts w:ascii="Palatino Linotype" w:eastAsia="Palatino Linotype" w:hAnsi="Palatino Linotype" w:cs="Palatino Linotype"/>
          <w:color w:val="000000"/>
          <w:sz w:val="21"/>
          <w:szCs w:val="21"/>
        </w:rPr>
        <w:t>melakukan</w:t>
      </w:r>
      <w:proofErr w:type="spellEnd"/>
      <w:r w:rsidR="00DB267A">
        <w:rPr>
          <w:rFonts w:ascii="Palatino Linotype" w:eastAsia="Palatino Linotype" w:hAnsi="Palatino Linotype" w:cs="Palatino Linotype"/>
          <w:color w:val="000000"/>
          <w:sz w:val="21"/>
          <w:szCs w:val="21"/>
        </w:rPr>
        <w:t xml:space="preserve"> </w:t>
      </w:r>
      <w:proofErr w:type="spellStart"/>
      <w:r w:rsidR="00DB267A">
        <w:rPr>
          <w:rFonts w:ascii="Palatino Linotype" w:eastAsia="Palatino Linotype" w:hAnsi="Palatino Linotype" w:cs="Palatino Linotype"/>
          <w:color w:val="000000"/>
          <w:sz w:val="21"/>
          <w:szCs w:val="21"/>
        </w:rPr>
        <w:t>p</w:t>
      </w:r>
      <w:r w:rsidR="00DB267A" w:rsidRPr="00DB267A">
        <w:rPr>
          <w:rFonts w:ascii="Palatino Linotype" w:eastAsia="Palatino Linotype" w:hAnsi="Palatino Linotype" w:cs="Palatino Linotype"/>
          <w:color w:val="000000"/>
          <w:sz w:val="21"/>
          <w:szCs w:val="21"/>
        </w:rPr>
        <w:t>elaporan</w:t>
      </w:r>
      <w:proofErr w:type="spellEnd"/>
      <w:r w:rsidR="00DB267A" w:rsidRPr="00DB267A">
        <w:rPr>
          <w:rFonts w:ascii="Palatino Linotype" w:eastAsia="Palatino Linotype" w:hAnsi="Palatino Linotype" w:cs="Palatino Linotype"/>
          <w:color w:val="000000"/>
          <w:sz w:val="21"/>
          <w:szCs w:val="21"/>
        </w:rPr>
        <w:t xml:space="preserve"> dan </w:t>
      </w:r>
      <w:proofErr w:type="spellStart"/>
      <w:r w:rsidR="00DB267A" w:rsidRPr="00DB267A">
        <w:rPr>
          <w:rFonts w:ascii="Palatino Linotype" w:eastAsia="Palatino Linotype" w:hAnsi="Palatino Linotype" w:cs="Palatino Linotype"/>
          <w:color w:val="000000"/>
          <w:sz w:val="21"/>
          <w:szCs w:val="21"/>
        </w:rPr>
        <w:t>tindakan</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atas</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pelanggaran</w:t>
      </w:r>
      <w:proofErr w:type="spellEnd"/>
      <w:r w:rsidR="00DB267A">
        <w:rPr>
          <w:rFonts w:ascii="Palatino Linotype" w:eastAsia="Palatino Linotype" w:hAnsi="Palatino Linotype" w:cs="Palatino Linotype"/>
          <w:color w:val="000000"/>
          <w:sz w:val="21"/>
          <w:szCs w:val="21"/>
        </w:rPr>
        <w:t xml:space="preserve">. </w:t>
      </w:r>
      <w:r w:rsidR="00DB267A" w:rsidRPr="00DB267A">
        <w:rPr>
          <w:rFonts w:ascii="Palatino Linotype" w:eastAsia="Palatino Linotype" w:hAnsi="Palatino Linotype" w:cs="Palatino Linotype"/>
          <w:color w:val="000000"/>
          <w:sz w:val="21"/>
          <w:szCs w:val="21"/>
        </w:rPr>
        <w:t xml:space="preserve">RSUD </w:t>
      </w:r>
      <w:proofErr w:type="spellStart"/>
      <w:r w:rsidR="00DB267A" w:rsidRPr="00DB267A">
        <w:rPr>
          <w:rFonts w:ascii="Palatino Linotype" w:eastAsia="Palatino Linotype" w:hAnsi="Palatino Linotype" w:cs="Palatino Linotype"/>
          <w:color w:val="000000"/>
          <w:sz w:val="21"/>
          <w:szCs w:val="21"/>
        </w:rPr>
        <w:t>Wangaya</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harus</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memiliki</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mekanisme</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pelaporan</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pelanggaran</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keamanan</w:t>
      </w:r>
      <w:proofErr w:type="spellEnd"/>
      <w:r w:rsidR="00DB267A" w:rsidRPr="00DB267A">
        <w:rPr>
          <w:rFonts w:ascii="Palatino Linotype" w:eastAsia="Palatino Linotype" w:hAnsi="Palatino Linotype" w:cs="Palatino Linotype"/>
          <w:color w:val="000000"/>
          <w:sz w:val="21"/>
          <w:szCs w:val="21"/>
        </w:rPr>
        <w:t xml:space="preserve"> data, dan </w:t>
      </w:r>
      <w:proofErr w:type="spellStart"/>
      <w:r w:rsidR="00DB267A" w:rsidRPr="00DB267A">
        <w:rPr>
          <w:rFonts w:ascii="Palatino Linotype" w:eastAsia="Palatino Linotype" w:hAnsi="Palatino Linotype" w:cs="Palatino Linotype"/>
          <w:color w:val="000000"/>
          <w:sz w:val="21"/>
          <w:szCs w:val="21"/>
        </w:rPr>
        <w:t>tindakan</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tegas</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harus</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diambil</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terhadap</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siapa</w:t>
      </w:r>
      <w:proofErr w:type="spellEnd"/>
      <w:r w:rsidR="00DB267A" w:rsidRPr="00DB267A">
        <w:rPr>
          <w:rFonts w:ascii="Palatino Linotype" w:eastAsia="Palatino Linotype" w:hAnsi="Palatino Linotype" w:cs="Palatino Linotype"/>
          <w:color w:val="000000"/>
          <w:sz w:val="21"/>
          <w:szCs w:val="21"/>
        </w:rPr>
        <w:t xml:space="preserve"> pun yang </w:t>
      </w:r>
      <w:proofErr w:type="spellStart"/>
      <w:r w:rsidR="00DB267A" w:rsidRPr="00DB267A">
        <w:rPr>
          <w:rFonts w:ascii="Palatino Linotype" w:eastAsia="Palatino Linotype" w:hAnsi="Palatino Linotype" w:cs="Palatino Linotype"/>
          <w:color w:val="000000"/>
          <w:sz w:val="21"/>
          <w:szCs w:val="21"/>
        </w:rPr>
        <w:t>melanggar</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kebijakan</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penggunaan</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rekam</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medis</w:t>
      </w:r>
      <w:proofErr w:type="spellEnd"/>
      <w:r w:rsidR="00DB267A" w:rsidRPr="00DB267A">
        <w:rPr>
          <w:rFonts w:ascii="Palatino Linotype" w:eastAsia="Palatino Linotype" w:hAnsi="Palatino Linotype" w:cs="Palatino Linotype"/>
          <w:color w:val="000000"/>
          <w:sz w:val="21"/>
          <w:szCs w:val="21"/>
        </w:rPr>
        <w:t xml:space="preserve"> </w:t>
      </w:r>
      <w:proofErr w:type="spellStart"/>
      <w:r w:rsidR="00DB267A" w:rsidRPr="00DB267A">
        <w:rPr>
          <w:rFonts w:ascii="Palatino Linotype" w:eastAsia="Palatino Linotype" w:hAnsi="Palatino Linotype" w:cs="Palatino Linotype"/>
          <w:color w:val="000000"/>
          <w:sz w:val="21"/>
          <w:szCs w:val="21"/>
        </w:rPr>
        <w:t>elektronik</w:t>
      </w:r>
      <w:proofErr w:type="spellEnd"/>
      <w:r w:rsidR="00DB267A" w:rsidRPr="00DB267A">
        <w:rPr>
          <w:rFonts w:ascii="Palatino Linotype" w:eastAsia="Palatino Linotype" w:hAnsi="Palatino Linotype" w:cs="Palatino Linotype"/>
          <w:color w:val="000000"/>
          <w:sz w:val="21"/>
          <w:szCs w:val="21"/>
        </w:rPr>
        <w:t>.</w:t>
      </w:r>
    </w:p>
    <w:p w:rsidR="00DB267A" w:rsidRDefault="00DB267A" w:rsidP="00DB267A">
      <w:pPr>
        <w:pBdr>
          <w:top w:val="nil"/>
          <w:left w:val="nil"/>
          <w:bottom w:val="nil"/>
          <w:right w:val="nil"/>
          <w:between w:val="nil"/>
        </w:pBdr>
        <w:spacing w:line="216" w:lineRule="auto"/>
        <w:ind w:left="110" w:right="11" w:firstLine="457"/>
        <w:jc w:val="both"/>
        <w:rPr>
          <w:rFonts w:ascii="Palatino Linotype" w:eastAsia="Palatino Linotype" w:hAnsi="Palatino Linotype" w:cs="Palatino Linotype"/>
          <w:color w:val="000000"/>
          <w:sz w:val="21"/>
          <w:szCs w:val="21"/>
        </w:rPr>
      </w:pPr>
      <w:proofErr w:type="spellStart"/>
      <w:r w:rsidRPr="00DB267A">
        <w:rPr>
          <w:rFonts w:ascii="Palatino Linotype" w:eastAsia="Palatino Linotype" w:hAnsi="Palatino Linotype" w:cs="Palatino Linotype"/>
          <w:color w:val="000000"/>
          <w:sz w:val="21"/>
          <w:szCs w:val="21"/>
        </w:rPr>
        <w:t>Dengan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melakukan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tindakan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korektif</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ini</w:t>
      </w:r>
      <w:proofErr w:type="spellEnd"/>
      <w:r w:rsidRPr="00DB267A">
        <w:rPr>
          <w:rFonts w:ascii="Palatino Linotype" w:eastAsia="Palatino Linotype" w:hAnsi="Palatino Linotype" w:cs="Palatino Linotype"/>
          <w:color w:val="000000"/>
          <w:sz w:val="21"/>
          <w:szCs w:val="21"/>
        </w:rPr>
        <w:t xml:space="preserve">, RSUD </w:t>
      </w:r>
      <w:proofErr w:type="spellStart"/>
      <w:r w:rsidRPr="00DB267A">
        <w:rPr>
          <w:rFonts w:ascii="Palatino Linotype" w:eastAsia="Palatino Linotype" w:hAnsi="Palatino Linotype" w:cs="Palatino Linotype"/>
          <w:color w:val="000000"/>
          <w:sz w:val="21"/>
          <w:szCs w:val="21"/>
        </w:rPr>
        <w:t>Wangaya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dapat</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memastikan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bahwa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pengaturan</w:t>
      </w:r>
      <w:proofErr w:type="spellEnd"/>
      <w:r w:rsidRPr="00DB267A">
        <w:rPr>
          <w:rFonts w:ascii="Palatino Linotype" w:eastAsia="Palatino Linotype" w:hAnsi="Palatino Linotype" w:cs="Palatino Linotype"/>
          <w:color w:val="000000"/>
          <w:sz w:val="21"/>
          <w:szCs w:val="21"/>
        </w:rPr>
        <w:t xml:space="preserve"> </w:t>
      </w:r>
      <w:proofErr w:type="spellStart"/>
      <w:r w:rsidR="000F4C90">
        <w:rPr>
          <w:rFonts w:ascii="Palatino Linotype" w:eastAsia="Palatino Linotype" w:hAnsi="Palatino Linotype" w:cs="Palatino Linotype"/>
          <w:color w:val="000000"/>
          <w:sz w:val="21"/>
          <w:szCs w:val="21"/>
        </w:rPr>
        <w:t>pengaktifan</w:t>
      </w:r>
      <w:proofErr w:type="spellEnd"/>
      <w:r w:rsidR="000F4C90">
        <w:rPr>
          <w:rFonts w:ascii="Palatino Linotype" w:eastAsia="Palatino Linotype" w:hAnsi="Palatino Linotype" w:cs="Palatino Linotype"/>
          <w:color w:val="000000"/>
          <w:sz w:val="21"/>
          <w:szCs w:val="21"/>
        </w:rPr>
        <w:t xml:space="preserve"> </w:t>
      </w:r>
      <w:proofErr w:type="spellStart"/>
      <w:r w:rsidR="000F4C90">
        <w:rPr>
          <w:rFonts w:ascii="Palatino Linotype" w:eastAsia="Palatino Linotype" w:hAnsi="Palatino Linotype" w:cs="Palatino Linotype"/>
          <w:color w:val="000000"/>
          <w:sz w:val="21"/>
          <w:szCs w:val="21"/>
        </w:rPr>
        <w:t>kembali</w:t>
      </w:r>
      <w:proofErr w:type="spellEnd"/>
      <w:r w:rsidR="000F4C90">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rekam</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medis</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elektronik</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memenuhi</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peraturan</w:t>
      </w:r>
      <w:proofErr w:type="spellEnd"/>
      <w:r w:rsidRPr="00DB267A">
        <w:rPr>
          <w:rFonts w:ascii="Palatino Linotype" w:eastAsia="Palatino Linotype" w:hAnsi="Palatino Linotype" w:cs="Palatino Linotype"/>
          <w:color w:val="000000"/>
          <w:sz w:val="21"/>
          <w:szCs w:val="21"/>
        </w:rPr>
        <w:t xml:space="preserve"> yang </w:t>
      </w:r>
      <w:proofErr w:type="spellStart"/>
      <w:r w:rsidRPr="00DB267A">
        <w:rPr>
          <w:rFonts w:ascii="Palatino Linotype" w:eastAsia="Palatino Linotype" w:hAnsi="Palatino Linotype" w:cs="Palatino Linotype"/>
          <w:color w:val="000000"/>
          <w:sz w:val="21"/>
          <w:szCs w:val="21"/>
        </w:rPr>
        <w:t>berlaku</w:t>
      </w:r>
      <w:proofErr w:type="spellEnd"/>
      <w:r w:rsidRPr="00DB267A">
        <w:rPr>
          <w:rFonts w:ascii="Palatino Linotype" w:eastAsia="Palatino Linotype" w:hAnsi="Palatino Linotype" w:cs="Palatino Linotype"/>
          <w:color w:val="000000"/>
          <w:sz w:val="21"/>
          <w:szCs w:val="21"/>
        </w:rPr>
        <w:t xml:space="preserve"> </w:t>
      </w:r>
      <w:r w:rsidRPr="00DB267A">
        <w:rPr>
          <w:rFonts w:ascii="Palatino Linotype" w:eastAsia="Palatino Linotype" w:hAnsi="Palatino Linotype" w:cs="Palatino Linotype"/>
          <w:color w:val="000000"/>
          <w:sz w:val="21"/>
          <w:szCs w:val="21"/>
        </w:rPr>
        <w:t xml:space="preserve">dan </w:t>
      </w:r>
      <w:proofErr w:type="spellStart"/>
      <w:r w:rsidRPr="00DB267A">
        <w:rPr>
          <w:rFonts w:ascii="Palatino Linotype" w:eastAsia="Palatino Linotype" w:hAnsi="Palatino Linotype" w:cs="Palatino Linotype"/>
          <w:color w:val="000000"/>
          <w:sz w:val="21"/>
          <w:szCs w:val="21"/>
        </w:rPr>
        <w:t>menjaga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kerahasiaan</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serta</w:t>
      </w:r>
      <w:proofErr w:type="spellEnd"/>
      <w:r w:rsidRPr="00DB267A">
        <w:rPr>
          <w:rFonts w:ascii="Palatino Linotype" w:eastAsia="Palatino Linotype" w:hAnsi="Palatino Linotype" w:cs="Palatino Linotype"/>
          <w:color w:val="000000"/>
          <w:sz w:val="21"/>
          <w:szCs w:val="21"/>
        </w:rPr>
        <w:t xml:space="preserve"> </w:t>
      </w:r>
      <w:proofErr w:type="spellStart"/>
      <w:r w:rsidRPr="00DB267A">
        <w:rPr>
          <w:rFonts w:ascii="Palatino Linotype" w:eastAsia="Palatino Linotype" w:hAnsi="Palatino Linotype" w:cs="Palatino Linotype"/>
          <w:color w:val="000000"/>
          <w:sz w:val="21"/>
          <w:szCs w:val="21"/>
        </w:rPr>
        <w:t>integritas</w:t>
      </w:r>
      <w:proofErr w:type="spellEnd"/>
      <w:r w:rsidRPr="00DB267A">
        <w:rPr>
          <w:rFonts w:ascii="Palatino Linotype" w:eastAsia="Palatino Linotype" w:hAnsi="Palatino Linotype" w:cs="Palatino Linotype"/>
          <w:color w:val="000000"/>
          <w:sz w:val="21"/>
          <w:szCs w:val="21"/>
        </w:rPr>
        <w:t xml:space="preserve"> data </w:t>
      </w:r>
      <w:proofErr w:type="spellStart"/>
      <w:r w:rsidRPr="00DB267A">
        <w:rPr>
          <w:rFonts w:ascii="Palatino Linotype" w:eastAsia="Palatino Linotype" w:hAnsi="Palatino Linotype" w:cs="Palatino Linotype"/>
          <w:color w:val="000000"/>
          <w:sz w:val="21"/>
          <w:szCs w:val="21"/>
        </w:rPr>
        <w:t>pasien</w:t>
      </w:r>
      <w:proofErr w:type="spellEnd"/>
      <w:r w:rsidRPr="00DB267A">
        <w:rPr>
          <w:rFonts w:ascii="Palatino Linotype" w:eastAsia="Palatino Linotype" w:hAnsi="Palatino Linotype" w:cs="Palatino Linotype"/>
          <w:color w:val="000000"/>
          <w:sz w:val="21"/>
          <w:szCs w:val="21"/>
        </w:rPr>
        <w:t>.</w:t>
      </w:r>
    </w:p>
    <w:p w:rsidR="001345D1" w:rsidRDefault="001345D1" w:rsidP="002C4EF7">
      <w:pPr>
        <w:pBdr>
          <w:top w:val="nil"/>
          <w:left w:val="nil"/>
          <w:bottom w:val="nil"/>
          <w:right w:val="nil"/>
          <w:between w:val="nil"/>
        </w:pBdr>
        <w:ind w:right="11"/>
        <w:rPr>
          <w:rFonts w:ascii="Palatino Linotype" w:eastAsia="Palatino Linotype" w:hAnsi="Palatino Linotype" w:cs="Palatino Linotype"/>
          <w:color w:val="000000"/>
          <w:sz w:val="25"/>
          <w:szCs w:val="25"/>
        </w:rPr>
      </w:pPr>
    </w:p>
    <w:p w:rsidR="001345D1" w:rsidRDefault="00BE3872" w:rsidP="002C4EF7">
      <w:pPr>
        <w:pStyle w:val="Heading2"/>
        <w:spacing w:line="240" w:lineRule="auto"/>
        <w:ind w:left="110" w:right="11" w:firstLine="0"/>
        <w:rPr>
          <w:rFonts w:ascii="Palatino Linotype" w:eastAsia="Palatino Linotype" w:hAnsi="Palatino Linotype" w:cs="Palatino Linotype"/>
        </w:rPr>
      </w:pPr>
      <w:r>
        <w:rPr>
          <w:rFonts w:ascii="Palatino Linotype" w:eastAsia="Palatino Linotype" w:hAnsi="Palatino Linotype" w:cs="Palatino Linotype"/>
        </w:rPr>
        <w:t>DAFTAR PUSTAKA</w:t>
      </w:r>
    </w:p>
    <w:p w:rsidR="001D3BE0" w:rsidRDefault="001D3BE0" w:rsidP="002C4EF7">
      <w:pPr>
        <w:pStyle w:val="Heading2"/>
        <w:spacing w:line="240" w:lineRule="auto"/>
        <w:ind w:left="110" w:right="11" w:firstLine="0"/>
        <w:rPr>
          <w:rFonts w:ascii="Palatino Linotype" w:eastAsia="Palatino Linotype" w:hAnsi="Palatino Linotype" w:cs="Palatino Linotype"/>
        </w:rPr>
      </w:pPr>
    </w:p>
    <w:p w:rsidR="00FB73C6" w:rsidRPr="00FB73C6" w:rsidRDefault="005925EF" w:rsidP="00FB73C6">
      <w:pPr>
        <w:adjustRightInd w:val="0"/>
        <w:ind w:left="567" w:hanging="425"/>
        <w:jc w:val="both"/>
        <w:rPr>
          <w:rFonts w:ascii="Palatino Linotype" w:hAnsi="Palatino Linotype" w:cs="Times New Roman"/>
          <w:noProof/>
          <w:sz w:val="20"/>
          <w:szCs w:val="24"/>
        </w:rPr>
      </w:pPr>
      <w:r>
        <w:rPr>
          <w:rFonts w:ascii="Palatino Linotype" w:eastAsia="Palatino Linotype" w:hAnsi="Palatino Linotype" w:cs="Palatino Linotype"/>
          <w:b/>
          <w:bCs/>
          <w:color w:val="000000"/>
        </w:rPr>
        <w:fldChar w:fldCharType="begin" w:fldLock="1"/>
      </w:r>
      <w:r w:rsidR="00F330C5">
        <w:rPr>
          <w:rFonts w:ascii="Palatino Linotype" w:eastAsia="Palatino Linotype" w:hAnsi="Palatino Linotype" w:cs="Palatino Linotype"/>
          <w:b/>
          <w:bCs/>
          <w:color w:val="000000"/>
        </w:rPr>
        <w:instrText xml:space="preserve">ADDIN Mendeley Bibliography CSL_BIBLIOGRAPHY </w:instrText>
      </w:r>
      <w:r>
        <w:rPr>
          <w:rFonts w:ascii="Palatino Linotype" w:eastAsia="Palatino Linotype" w:hAnsi="Palatino Linotype" w:cs="Palatino Linotype"/>
          <w:b/>
          <w:bCs/>
          <w:color w:val="000000"/>
        </w:rPr>
        <w:fldChar w:fldCharType="separate"/>
      </w:r>
      <w:r w:rsidR="00FB73C6" w:rsidRPr="00FB73C6">
        <w:rPr>
          <w:rFonts w:ascii="Palatino Linotype" w:hAnsi="Palatino Linotype" w:cs="Times New Roman"/>
          <w:noProof/>
          <w:sz w:val="20"/>
          <w:szCs w:val="24"/>
        </w:rPr>
        <w:t xml:space="preserve">Arabi, Y.M. </w:t>
      </w:r>
      <w:r w:rsidR="00FB73C6" w:rsidRPr="00FB73C6">
        <w:rPr>
          <w:rFonts w:ascii="Palatino Linotype" w:hAnsi="Palatino Linotype" w:cs="Times New Roman"/>
          <w:i/>
          <w:iCs/>
          <w:noProof/>
          <w:sz w:val="20"/>
          <w:szCs w:val="24"/>
        </w:rPr>
        <w:t>et al.</w:t>
      </w:r>
      <w:r w:rsidR="00FB73C6" w:rsidRPr="00FB73C6">
        <w:rPr>
          <w:rFonts w:ascii="Palatino Linotype" w:hAnsi="Palatino Linotype" w:cs="Times New Roman"/>
          <w:noProof/>
          <w:sz w:val="20"/>
          <w:szCs w:val="24"/>
        </w:rPr>
        <w:t xml:space="preserve"> (2022) ‘Electronic medical record implementation in a large healthcare system from a leadership perspective’, </w:t>
      </w:r>
      <w:r w:rsidR="00FB73C6" w:rsidRPr="00FB73C6">
        <w:rPr>
          <w:rFonts w:ascii="Palatino Linotype" w:hAnsi="Palatino Linotype" w:cs="Times New Roman"/>
          <w:i/>
          <w:iCs/>
          <w:noProof/>
          <w:sz w:val="20"/>
          <w:szCs w:val="24"/>
        </w:rPr>
        <w:t>BMC Medical Informatics and Decision Making</w:t>
      </w:r>
      <w:r w:rsidR="00FB73C6" w:rsidRPr="00FB73C6">
        <w:rPr>
          <w:rFonts w:ascii="Palatino Linotype" w:hAnsi="Palatino Linotype" w:cs="Times New Roman"/>
          <w:noProof/>
          <w:sz w:val="20"/>
          <w:szCs w:val="24"/>
        </w:rPr>
        <w:t>, 22(1), p. 66. Available at: https://doi.org/10.1186/s12911-022-01801-0.</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Barbazza, E. </w:t>
      </w:r>
      <w:r w:rsidRPr="00FB73C6">
        <w:rPr>
          <w:rFonts w:ascii="Palatino Linotype" w:hAnsi="Palatino Linotype" w:cs="Times New Roman"/>
          <w:i/>
          <w:iCs/>
          <w:noProof/>
          <w:sz w:val="20"/>
          <w:szCs w:val="24"/>
        </w:rPr>
        <w:t>et al.</w:t>
      </w:r>
      <w:r w:rsidRPr="00FB73C6">
        <w:rPr>
          <w:rFonts w:ascii="Palatino Linotype" w:hAnsi="Palatino Linotype" w:cs="Times New Roman"/>
          <w:noProof/>
          <w:sz w:val="20"/>
          <w:szCs w:val="24"/>
        </w:rPr>
        <w:t xml:space="preserve"> (2021) ‘The current and potential uses of Electronic Medical Record (EMR) data for primary health care performance measurement in the Canadian context: a qualitative analysis’, </w:t>
      </w:r>
      <w:r w:rsidRPr="00FB73C6">
        <w:rPr>
          <w:rFonts w:ascii="Palatino Linotype" w:hAnsi="Palatino Linotype" w:cs="Times New Roman"/>
          <w:i/>
          <w:iCs/>
          <w:noProof/>
          <w:sz w:val="20"/>
          <w:szCs w:val="24"/>
        </w:rPr>
        <w:t>BMC Health Services Research</w:t>
      </w:r>
      <w:r w:rsidRPr="00FB73C6">
        <w:rPr>
          <w:rFonts w:ascii="Palatino Linotype" w:hAnsi="Palatino Linotype" w:cs="Times New Roman"/>
          <w:noProof/>
          <w:sz w:val="20"/>
          <w:szCs w:val="24"/>
        </w:rPr>
        <w:t>, 21(1), p. 820. Available at: https://doi.org/10.1186/s12913-021-06851-0.</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Basyarudin (2022) ‘Aspek Yuridis Rekam Medis Elektronik Dijadikan Alat Bukti Apabila Terjadi Kesalahan Pelayanan Kesehatan’, </w:t>
      </w:r>
      <w:r w:rsidRPr="00FB73C6">
        <w:rPr>
          <w:rFonts w:ascii="Palatino Linotype" w:hAnsi="Palatino Linotype" w:cs="Times New Roman"/>
          <w:i/>
          <w:iCs/>
          <w:noProof/>
          <w:sz w:val="20"/>
          <w:szCs w:val="24"/>
        </w:rPr>
        <w:t>Jurnal Cakrawala Ilmiah</w:t>
      </w:r>
      <w:r w:rsidRPr="00FB73C6">
        <w:rPr>
          <w:rFonts w:ascii="Palatino Linotype" w:hAnsi="Palatino Linotype" w:cs="Times New Roman"/>
          <w:noProof/>
          <w:sz w:val="20"/>
          <w:szCs w:val="24"/>
        </w:rPr>
        <w:t>, 1(12), pp. 3495–3510.</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Fitriyah, Y. (2022) ‘Analisis Tingkat Kesiapan implmentasi Tanda Tangan Digital Untuk Autentikasi Dokumen Rekam Medis ELektronik di Instalasi Rawat Jalan RSUD Kota Yogyakarta’, </w:t>
      </w:r>
      <w:r w:rsidRPr="00FB73C6">
        <w:rPr>
          <w:rFonts w:ascii="Palatino Linotype" w:hAnsi="Palatino Linotype" w:cs="Times New Roman"/>
          <w:i/>
          <w:iCs/>
          <w:noProof/>
          <w:sz w:val="20"/>
          <w:szCs w:val="24"/>
        </w:rPr>
        <w:t>Journal of Information Systems for Public Health</w:t>
      </w:r>
      <w:r w:rsidRPr="00FB73C6">
        <w:rPr>
          <w:rFonts w:ascii="Palatino Linotype" w:hAnsi="Palatino Linotype" w:cs="Times New Roman"/>
          <w:noProof/>
          <w:sz w:val="20"/>
          <w:szCs w:val="24"/>
        </w:rPr>
        <w:t>, 7(2), p. 53. Available at: https://doi.org/10.22146/jisph.73666.</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Franki and Sari, I. (2022) ‘Evaluasi Rekam Medis Elektronik dengan Metode HOT-fit di Klinik Saraf RS Mitra Plumbon’, </w:t>
      </w:r>
      <w:r w:rsidRPr="00FB73C6">
        <w:rPr>
          <w:rFonts w:ascii="Palatino Linotype" w:hAnsi="Palatino Linotype" w:cs="Times New Roman"/>
          <w:i/>
          <w:iCs/>
          <w:noProof/>
          <w:sz w:val="20"/>
          <w:szCs w:val="24"/>
        </w:rPr>
        <w:t>Jurnal Penelitian Kesehatan Suara Forikes</w:t>
      </w:r>
      <w:r w:rsidRPr="00FB73C6">
        <w:rPr>
          <w:rFonts w:ascii="Palatino Linotype" w:hAnsi="Palatino Linotype" w:cs="Times New Roman"/>
          <w:noProof/>
          <w:sz w:val="20"/>
          <w:szCs w:val="24"/>
        </w:rPr>
        <w:t>, 13(1), pp. 43–51.</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Janssen, A. </w:t>
      </w:r>
      <w:r w:rsidRPr="00FB73C6">
        <w:rPr>
          <w:rFonts w:ascii="Palatino Linotype" w:hAnsi="Palatino Linotype" w:cs="Times New Roman"/>
          <w:i/>
          <w:iCs/>
          <w:noProof/>
          <w:sz w:val="20"/>
          <w:szCs w:val="24"/>
        </w:rPr>
        <w:t>et al.</w:t>
      </w:r>
      <w:r w:rsidRPr="00FB73C6">
        <w:rPr>
          <w:rFonts w:ascii="Palatino Linotype" w:hAnsi="Palatino Linotype" w:cs="Times New Roman"/>
          <w:noProof/>
          <w:sz w:val="20"/>
          <w:szCs w:val="24"/>
        </w:rPr>
        <w:t xml:space="preserve"> (2021) ‘Electronic medical record implementation in tertiary care: factors influencing adoption of an electronic medical record in a cancer centre’, </w:t>
      </w:r>
      <w:r w:rsidRPr="00FB73C6">
        <w:rPr>
          <w:rFonts w:ascii="Palatino Linotype" w:hAnsi="Palatino Linotype" w:cs="Times New Roman"/>
          <w:i/>
          <w:iCs/>
          <w:noProof/>
          <w:sz w:val="20"/>
          <w:szCs w:val="24"/>
        </w:rPr>
        <w:t>BMC Health Services Research</w:t>
      </w:r>
      <w:r w:rsidRPr="00FB73C6">
        <w:rPr>
          <w:rFonts w:ascii="Palatino Linotype" w:hAnsi="Palatino Linotype" w:cs="Times New Roman"/>
          <w:noProof/>
          <w:sz w:val="20"/>
          <w:szCs w:val="24"/>
        </w:rPr>
        <w:t>, 21(1), p. 23. Available at: https://doi.org/10.1186/s12913-020-06015-6.</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Kataria, S. and Ravindran, V. (2020) ‘Electronic Health Records: A Critical Appraisal of Strengths and Limitations’, </w:t>
      </w:r>
      <w:r w:rsidRPr="00FB73C6">
        <w:rPr>
          <w:rFonts w:ascii="Palatino Linotype" w:hAnsi="Palatino Linotype" w:cs="Times New Roman"/>
          <w:i/>
          <w:iCs/>
          <w:noProof/>
          <w:sz w:val="20"/>
          <w:szCs w:val="24"/>
        </w:rPr>
        <w:t>Journal of the Royal College of Physicians of Edinburgh</w:t>
      </w:r>
      <w:r w:rsidRPr="00FB73C6">
        <w:rPr>
          <w:rFonts w:ascii="Palatino Linotype" w:hAnsi="Palatino Linotype" w:cs="Times New Roman"/>
          <w:noProof/>
          <w:sz w:val="20"/>
          <w:szCs w:val="24"/>
        </w:rPr>
        <w:t>, 50(3), pp. 262–268. Available at: https://doi.org/10.4997/jrcpe.2020.309.</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Lin, H.-L. </w:t>
      </w:r>
      <w:r w:rsidRPr="00FB73C6">
        <w:rPr>
          <w:rFonts w:ascii="Palatino Linotype" w:hAnsi="Palatino Linotype" w:cs="Times New Roman"/>
          <w:i/>
          <w:iCs/>
          <w:noProof/>
          <w:sz w:val="20"/>
          <w:szCs w:val="24"/>
        </w:rPr>
        <w:t>et al.</w:t>
      </w:r>
      <w:r w:rsidRPr="00FB73C6">
        <w:rPr>
          <w:rFonts w:ascii="Palatino Linotype" w:hAnsi="Palatino Linotype" w:cs="Times New Roman"/>
          <w:noProof/>
          <w:sz w:val="20"/>
          <w:szCs w:val="24"/>
        </w:rPr>
        <w:t xml:space="preserve"> (2020) ‘Association between Electronic Medical Records and Healthcare Quality’, </w:t>
      </w:r>
      <w:r w:rsidRPr="00FB73C6">
        <w:rPr>
          <w:rFonts w:ascii="Palatino Linotype" w:hAnsi="Palatino Linotype" w:cs="Times New Roman"/>
          <w:i/>
          <w:iCs/>
          <w:noProof/>
          <w:sz w:val="20"/>
          <w:szCs w:val="24"/>
        </w:rPr>
        <w:t>Medicine</w:t>
      </w:r>
      <w:r w:rsidRPr="00FB73C6">
        <w:rPr>
          <w:rFonts w:ascii="Palatino Linotype" w:hAnsi="Palatino Linotype" w:cs="Times New Roman"/>
          <w:noProof/>
          <w:sz w:val="20"/>
          <w:szCs w:val="24"/>
        </w:rPr>
        <w:t>, 99(31), p. e21182. Available at: https://doi.org/10.1097/MD.0000000000021182.</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Orangbio, T.S., Wagey, F.W. and Doda, D.V.D. </w:t>
      </w:r>
      <w:r w:rsidRPr="00FB73C6">
        <w:rPr>
          <w:rFonts w:ascii="Palatino Linotype" w:hAnsi="Palatino Linotype" w:cs="Times New Roman"/>
          <w:noProof/>
          <w:sz w:val="20"/>
          <w:szCs w:val="24"/>
        </w:rPr>
        <w:lastRenderedPageBreak/>
        <w:t xml:space="preserve">(2023) ‘Faktor – faktor yang Mempengaruhi Analisis Kelengkapan Pengisian Rekam Medis Elektronik Instalasi Rawat Jalan RSUP Prof. Dr. R. D Kandou Manado’, </w:t>
      </w:r>
      <w:r w:rsidRPr="00FB73C6">
        <w:rPr>
          <w:rFonts w:ascii="Palatino Linotype" w:hAnsi="Palatino Linotype" w:cs="Times New Roman"/>
          <w:i/>
          <w:iCs/>
          <w:noProof/>
          <w:sz w:val="20"/>
          <w:szCs w:val="24"/>
        </w:rPr>
        <w:t>Jurnal Kesehatan Tambusai</w:t>
      </w:r>
      <w:r w:rsidRPr="00FB73C6">
        <w:rPr>
          <w:rFonts w:ascii="Palatino Linotype" w:hAnsi="Palatino Linotype" w:cs="Times New Roman"/>
          <w:noProof/>
          <w:sz w:val="20"/>
          <w:szCs w:val="24"/>
        </w:rPr>
        <w:t>, 4(2), pp. 1210–1223.</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i/>
          <w:iCs/>
          <w:noProof/>
          <w:sz w:val="20"/>
          <w:szCs w:val="24"/>
        </w:rPr>
        <w:t>Peraturan Menteri Kesehatan Nomor 13 Tahun 2022 tentang Rencana Strategis Kementerian Kesehatan Tahun 2020-2024</w:t>
      </w:r>
      <w:r w:rsidRPr="00FB73C6">
        <w:rPr>
          <w:rFonts w:ascii="Palatino Linotype" w:hAnsi="Palatino Linotype" w:cs="Times New Roman"/>
          <w:noProof/>
          <w:sz w:val="20"/>
          <w:szCs w:val="24"/>
        </w:rPr>
        <w:t xml:space="preserve"> (2022). Available at: https://peraturan.bpk.go.id/Home/Details/218301/permenkes-no-13-tahun-2022.</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i/>
          <w:iCs/>
          <w:noProof/>
          <w:sz w:val="20"/>
          <w:szCs w:val="24"/>
        </w:rPr>
        <w:t>Peraturan Menteri Kesehatan Nomor 24 Tahun 2022 tentang Rekam Medis</w:t>
      </w:r>
      <w:r w:rsidRPr="00FB73C6">
        <w:rPr>
          <w:rFonts w:ascii="Palatino Linotype" w:hAnsi="Palatino Linotype" w:cs="Times New Roman"/>
          <w:noProof/>
          <w:sz w:val="20"/>
          <w:szCs w:val="24"/>
        </w:rPr>
        <w:t xml:space="preserve"> (2022). Available at: https://peraturan.bpk.go.id/Home/Details/245544/permenkes-no-24-tahun-2022.</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Putri, S. and Gunawan, E. (2022) ‘Pelaksanaan Retensi Pada Masa Peralihan Rekam Medis Manual ke Rekam Medis Elektronik (RME) di Klinik Utama Cahaya Qalbu’, </w:t>
      </w:r>
      <w:r w:rsidRPr="00FB73C6">
        <w:rPr>
          <w:rFonts w:ascii="Palatino Linotype" w:hAnsi="Palatino Linotype" w:cs="Times New Roman"/>
          <w:i/>
          <w:iCs/>
          <w:noProof/>
          <w:sz w:val="20"/>
          <w:szCs w:val="24"/>
        </w:rPr>
        <w:t>Media Bina Ilmiah</w:t>
      </w:r>
      <w:r w:rsidRPr="00FB73C6">
        <w:rPr>
          <w:rFonts w:ascii="Palatino Linotype" w:hAnsi="Palatino Linotype" w:cs="Times New Roman"/>
          <w:noProof/>
          <w:sz w:val="20"/>
          <w:szCs w:val="24"/>
        </w:rPr>
        <w:t>, 16(11), pp. 7687–7696. Available at: https://doi.org/https://doi.org/10.33578/mbi.v16i11.42.</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RSUD Wangaya (2022) </w:t>
      </w:r>
      <w:r w:rsidRPr="00FB73C6">
        <w:rPr>
          <w:rFonts w:ascii="Palatino Linotype" w:hAnsi="Palatino Linotype" w:cs="Times New Roman"/>
          <w:i/>
          <w:iCs/>
          <w:noProof/>
          <w:sz w:val="20"/>
          <w:szCs w:val="24"/>
        </w:rPr>
        <w:t>Pedoman Pelayanan Rekam Medis RSUD Wangaya Kota Denpasar</w:t>
      </w:r>
      <w:r w:rsidRPr="00FB73C6">
        <w:rPr>
          <w:rFonts w:ascii="Palatino Linotype" w:hAnsi="Palatino Linotype" w:cs="Times New Roman"/>
          <w:noProof/>
          <w:sz w:val="20"/>
          <w:szCs w:val="24"/>
        </w:rPr>
        <w:t>.</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Santoso, D.B., Nuryati, N. and Pramono, A.E. (2020) ‘Pengembangan Rekam Medis Elektronik Berbasis Software as a Service (SaaS) bagi Dokter Praktik Mandiri’, </w:t>
      </w:r>
      <w:r w:rsidRPr="00FB73C6">
        <w:rPr>
          <w:rFonts w:ascii="Palatino Linotype" w:hAnsi="Palatino Linotype" w:cs="Times New Roman"/>
          <w:i/>
          <w:iCs/>
          <w:noProof/>
          <w:sz w:val="20"/>
          <w:szCs w:val="24"/>
        </w:rPr>
        <w:t>Jurnal Kesehatan Vokasional</w:t>
      </w:r>
      <w:r w:rsidRPr="00FB73C6">
        <w:rPr>
          <w:rFonts w:ascii="Palatino Linotype" w:hAnsi="Palatino Linotype" w:cs="Times New Roman"/>
          <w:noProof/>
          <w:sz w:val="20"/>
          <w:szCs w:val="24"/>
        </w:rPr>
        <w:t>, 5(3), p. 168. Available at: https://doi.org/10.22146/jkesvo.55586.</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Swaleh, R. </w:t>
      </w:r>
      <w:r w:rsidRPr="00FB73C6">
        <w:rPr>
          <w:rFonts w:ascii="Palatino Linotype" w:hAnsi="Palatino Linotype" w:cs="Times New Roman"/>
          <w:i/>
          <w:iCs/>
          <w:noProof/>
          <w:sz w:val="20"/>
          <w:szCs w:val="24"/>
        </w:rPr>
        <w:t>et al.</w:t>
      </w:r>
      <w:r w:rsidRPr="00FB73C6">
        <w:rPr>
          <w:rFonts w:ascii="Palatino Linotype" w:hAnsi="Palatino Linotype" w:cs="Times New Roman"/>
          <w:noProof/>
          <w:sz w:val="20"/>
          <w:szCs w:val="24"/>
        </w:rPr>
        <w:t xml:space="preserve"> (2023) ‘Real world challenges in integrating electronic medical record and administrative health data for regional quality improvement in diabetes: a retrospective cross-sectional analysis’, </w:t>
      </w:r>
      <w:r w:rsidRPr="00FB73C6">
        <w:rPr>
          <w:rFonts w:ascii="Palatino Linotype" w:hAnsi="Palatino Linotype" w:cs="Times New Roman"/>
          <w:i/>
          <w:iCs/>
          <w:noProof/>
          <w:sz w:val="20"/>
          <w:szCs w:val="24"/>
        </w:rPr>
        <w:t>BMC Health Services Research</w:t>
      </w:r>
      <w:r w:rsidRPr="00FB73C6">
        <w:rPr>
          <w:rFonts w:ascii="Palatino Linotype" w:hAnsi="Palatino Linotype" w:cs="Times New Roman"/>
          <w:noProof/>
          <w:sz w:val="20"/>
          <w:szCs w:val="24"/>
        </w:rPr>
        <w:t>, 23(1), p. 1. Available at: https://doi.org/10.1186/s12913-022-08882-7.</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Tapuria, A. </w:t>
      </w:r>
      <w:r w:rsidRPr="00FB73C6">
        <w:rPr>
          <w:rFonts w:ascii="Palatino Linotype" w:hAnsi="Palatino Linotype" w:cs="Times New Roman"/>
          <w:i/>
          <w:iCs/>
          <w:noProof/>
          <w:sz w:val="20"/>
          <w:szCs w:val="24"/>
        </w:rPr>
        <w:t>et al.</w:t>
      </w:r>
      <w:r w:rsidRPr="00FB73C6">
        <w:rPr>
          <w:rFonts w:ascii="Palatino Linotype" w:hAnsi="Palatino Linotype" w:cs="Times New Roman"/>
          <w:noProof/>
          <w:sz w:val="20"/>
          <w:szCs w:val="24"/>
        </w:rPr>
        <w:t xml:space="preserve"> (2021) ‘Impact of patient access to their electronic health record: systematic review’, </w:t>
      </w:r>
      <w:r w:rsidRPr="00FB73C6">
        <w:rPr>
          <w:rFonts w:ascii="Palatino Linotype" w:hAnsi="Palatino Linotype" w:cs="Times New Roman"/>
          <w:i/>
          <w:iCs/>
          <w:noProof/>
          <w:sz w:val="20"/>
          <w:szCs w:val="24"/>
        </w:rPr>
        <w:t>Informatics for Health and Social Care</w:t>
      </w:r>
      <w:r w:rsidRPr="00FB73C6">
        <w:rPr>
          <w:rFonts w:ascii="Palatino Linotype" w:hAnsi="Palatino Linotype" w:cs="Times New Roman"/>
          <w:noProof/>
          <w:sz w:val="20"/>
          <w:szCs w:val="24"/>
        </w:rPr>
        <w:t>, 46(2), pp. 194–206. Available at: https://doi.org/10.1080/17538157.2021.1879810.</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Tiorentap, D.R.A. (2020) ‘Evaluation of the Benefits of Implementing Electronic Medical Records in Developing Countries: Systematic Literature Review’, </w:t>
      </w:r>
      <w:r w:rsidRPr="00FB73C6">
        <w:rPr>
          <w:rFonts w:ascii="Palatino Linotype" w:hAnsi="Palatino Linotype" w:cs="Times New Roman"/>
          <w:i/>
          <w:iCs/>
          <w:noProof/>
          <w:sz w:val="20"/>
          <w:szCs w:val="24"/>
        </w:rPr>
        <w:t>Indonesian of Health Information Management Journal (INOHIM)</w:t>
      </w:r>
      <w:r w:rsidRPr="00FB73C6">
        <w:rPr>
          <w:rFonts w:ascii="Palatino Linotype" w:hAnsi="Palatino Linotype" w:cs="Times New Roman"/>
          <w:noProof/>
          <w:sz w:val="20"/>
          <w:szCs w:val="24"/>
        </w:rPr>
        <w:t>, 8(2), pp. 69–79.</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i/>
          <w:iCs/>
          <w:noProof/>
          <w:sz w:val="20"/>
          <w:szCs w:val="24"/>
        </w:rPr>
        <w:t>Undang-undang (UU) No. 29 Tahun 2004 tentang Praktik Kedokteran</w:t>
      </w:r>
      <w:r w:rsidRPr="00FB73C6">
        <w:rPr>
          <w:rFonts w:ascii="Palatino Linotype" w:hAnsi="Palatino Linotype" w:cs="Times New Roman"/>
          <w:noProof/>
          <w:sz w:val="20"/>
          <w:szCs w:val="24"/>
        </w:rPr>
        <w:t xml:space="preserve"> (2004). Available at: https://peraturan.bpk.go.id/Home/Details/40752/uu-no-29-tahun-2004.</w:t>
      </w:r>
    </w:p>
    <w:p w:rsidR="00FB73C6" w:rsidRPr="00FB73C6" w:rsidRDefault="00FB73C6" w:rsidP="00FB73C6">
      <w:pPr>
        <w:adjustRightInd w:val="0"/>
        <w:ind w:left="567" w:hanging="425"/>
        <w:jc w:val="both"/>
        <w:rPr>
          <w:rFonts w:ascii="Palatino Linotype" w:hAnsi="Palatino Linotype" w:cs="Times New Roman"/>
          <w:noProof/>
          <w:sz w:val="20"/>
          <w:szCs w:val="24"/>
        </w:rPr>
      </w:pPr>
      <w:r w:rsidRPr="00FB73C6">
        <w:rPr>
          <w:rFonts w:ascii="Palatino Linotype" w:hAnsi="Palatino Linotype" w:cs="Times New Roman"/>
          <w:noProof/>
          <w:sz w:val="20"/>
          <w:szCs w:val="24"/>
        </w:rPr>
        <w:t xml:space="preserve">Vos, J.F.J. </w:t>
      </w:r>
      <w:r w:rsidRPr="00FB73C6">
        <w:rPr>
          <w:rFonts w:ascii="Palatino Linotype" w:hAnsi="Palatino Linotype" w:cs="Times New Roman"/>
          <w:i/>
          <w:iCs/>
          <w:noProof/>
          <w:sz w:val="20"/>
          <w:szCs w:val="24"/>
        </w:rPr>
        <w:t>et al.</w:t>
      </w:r>
      <w:r w:rsidRPr="00FB73C6">
        <w:rPr>
          <w:rFonts w:ascii="Palatino Linotype" w:hAnsi="Palatino Linotype" w:cs="Times New Roman"/>
          <w:noProof/>
          <w:sz w:val="20"/>
          <w:szCs w:val="24"/>
        </w:rPr>
        <w:t xml:space="preserve"> (2020) ‘The influence of electronic health record use on collaboration among medical specialties’, </w:t>
      </w:r>
      <w:r w:rsidRPr="00FB73C6">
        <w:rPr>
          <w:rFonts w:ascii="Palatino Linotype" w:hAnsi="Palatino Linotype" w:cs="Times New Roman"/>
          <w:i/>
          <w:iCs/>
          <w:noProof/>
          <w:sz w:val="20"/>
          <w:szCs w:val="24"/>
        </w:rPr>
        <w:t>BMC Health Services Research</w:t>
      </w:r>
      <w:r w:rsidRPr="00FB73C6">
        <w:rPr>
          <w:rFonts w:ascii="Palatino Linotype" w:hAnsi="Palatino Linotype" w:cs="Times New Roman"/>
          <w:noProof/>
          <w:sz w:val="20"/>
          <w:szCs w:val="24"/>
        </w:rPr>
        <w:t>, 20(1), p. 676. Available at: https://doi.org/10.1186/s12913-020-05542-6.</w:t>
      </w:r>
    </w:p>
    <w:p w:rsidR="00FB73C6" w:rsidRPr="00FB73C6" w:rsidRDefault="00FB73C6" w:rsidP="00FB73C6">
      <w:pPr>
        <w:adjustRightInd w:val="0"/>
        <w:ind w:left="567" w:hanging="425"/>
        <w:jc w:val="both"/>
        <w:rPr>
          <w:rFonts w:ascii="Palatino Linotype" w:hAnsi="Palatino Linotype"/>
          <w:noProof/>
          <w:sz w:val="20"/>
        </w:rPr>
      </w:pPr>
      <w:r w:rsidRPr="00FB73C6">
        <w:rPr>
          <w:rFonts w:ascii="Palatino Linotype" w:hAnsi="Palatino Linotype" w:cs="Times New Roman"/>
          <w:noProof/>
          <w:sz w:val="20"/>
          <w:szCs w:val="24"/>
        </w:rPr>
        <w:t xml:space="preserve">Wirajaya, M.K.M. and Dewi, N.M.U.K. (2020) ‘Analisis Kesiapan Rumah Sakit Dharma Kerti Tabanan Menerapkan Rekam Medis Elektronik’, </w:t>
      </w:r>
      <w:r w:rsidRPr="00FB73C6">
        <w:rPr>
          <w:rFonts w:ascii="Palatino Linotype" w:hAnsi="Palatino Linotype" w:cs="Times New Roman"/>
          <w:i/>
          <w:iCs/>
          <w:noProof/>
          <w:sz w:val="20"/>
          <w:szCs w:val="24"/>
        </w:rPr>
        <w:t>Jurnal Kesehatan Vokasional</w:t>
      </w:r>
      <w:r w:rsidRPr="00FB73C6">
        <w:rPr>
          <w:rFonts w:ascii="Palatino Linotype" w:hAnsi="Palatino Linotype" w:cs="Times New Roman"/>
          <w:noProof/>
          <w:sz w:val="20"/>
          <w:szCs w:val="24"/>
        </w:rPr>
        <w:t>, 5(1), p. 1. Available at: https://doi.org/10.22146/jkesvo.53017.</w:t>
      </w:r>
    </w:p>
    <w:p w:rsidR="001345D1" w:rsidRDefault="005925EF" w:rsidP="00FB73C6">
      <w:pPr>
        <w:pStyle w:val="Heading2"/>
        <w:spacing w:line="230" w:lineRule="auto"/>
        <w:ind w:left="567" w:right="11" w:hanging="425"/>
        <w:jc w:val="both"/>
        <w:rPr>
          <w:rFonts w:ascii="Palatino Linotype" w:eastAsia="Palatino Linotype" w:hAnsi="Palatino Linotype" w:cs="Palatino Linotype"/>
        </w:rPr>
      </w:pPr>
      <w:r>
        <w:rPr>
          <w:rFonts w:ascii="Palatino Linotype" w:eastAsia="Palatino Linotype" w:hAnsi="Palatino Linotype" w:cs="Palatino Linotype"/>
          <w:b w:val="0"/>
          <w:bCs w:val="0"/>
          <w:color w:val="000000"/>
        </w:rPr>
        <w:fldChar w:fldCharType="end"/>
      </w:r>
    </w:p>
    <w:p w:rsidR="001345D1" w:rsidRDefault="001345D1" w:rsidP="00164C96">
      <w:pPr>
        <w:ind w:left="567" w:right="11" w:hanging="425"/>
        <w:jc w:val="both"/>
        <w:rPr>
          <w:rFonts w:ascii="Palatino Linotype" w:eastAsia="Palatino Linotype" w:hAnsi="Palatino Linotype" w:cs="Palatino Linotype"/>
        </w:rPr>
      </w:pPr>
    </w:p>
    <w:sectPr w:rsidR="001345D1" w:rsidSect="00164C96">
      <w:type w:val="continuous"/>
      <w:pgSz w:w="11920" w:h="16840"/>
      <w:pgMar w:top="1280" w:right="660" w:bottom="851" w:left="1600" w:header="720" w:footer="720" w:gutter="0"/>
      <w:cols w:num="2" w:space="720" w:equalWidth="0">
        <w:col w:w="4547" w:space="565"/>
        <w:col w:w="454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574CF" w:rsidRDefault="00E574CF" w:rsidP="000E3D32">
      <w:r>
        <w:separator/>
      </w:r>
    </w:p>
  </w:endnote>
  <w:endnote w:type="continuationSeparator" w:id="0">
    <w:p w:rsidR="00E574CF" w:rsidRDefault="00E574CF" w:rsidP="000E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574CF" w:rsidRDefault="00E574CF" w:rsidP="000E3D32">
      <w:r>
        <w:separator/>
      </w:r>
    </w:p>
  </w:footnote>
  <w:footnote w:type="continuationSeparator" w:id="0">
    <w:p w:rsidR="00E574CF" w:rsidRDefault="00E574CF" w:rsidP="000E3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5B4"/>
    <w:multiLevelType w:val="hybridMultilevel"/>
    <w:tmpl w:val="959C0304"/>
    <w:lvl w:ilvl="0" w:tplc="0C602248">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 w15:restartNumberingAfterBreak="0">
    <w:nsid w:val="05942D89"/>
    <w:multiLevelType w:val="hybridMultilevel"/>
    <w:tmpl w:val="4E521638"/>
    <w:lvl w:ilvl="0" w:tplc="1C347710">
      <w:start w:val="1"/>
      <w:numFmt w:val="lowerLetter"/>
      <w:lvlText w:val="%1."/>
      <w:lvlJc w:val="left"/>
      <w:pPr>
        <w:ind w:left="1494" w:hanging="360"/>
      </w:pPr>
      <w:rPr>
        <w:rFonts w:hint="default"/>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2" w15:restartNumberingAfterBreak="0">
    <w:nsid w:val="55502D54"/>
    <w:multiLevelType w:val="hybridMultilevel"/>
    <w:tmpl w:val="2002324E"/>
    <w:lvl w:ilvl="0" w:tplc="1C34771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3" w15:restartNumberingAfterBreak="0">
    <w:nsid w:val="597D581B"/>
    <w:multiLevelType w:val="hybridMultilevel"/>
    <w:tmpl w:val="ACB8B55A"/>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35E6BEE"/>
    <w:multiLevelType w:val="hybridMultilevel"/>
    <w:tmpl w:val="FFFFFFFF"/>
    <w:lvl w:ilvl="0" w:tplc="EDE28034">
      <w:start w:val="1"/>
      <w:numFmt w:val="upperLetter"/>
      <w:lvlText w:val="%1."/>
      <w:lvlJc w:val="left"/>
      <w:pPr>
        <w:tabs>
          <w:tab w:val="num" w:pos="1089"/>
        </w:tabs>
        <w:ind w:left="1089" w:hanging="360"/>
      </w:pPr>
      <w:rPr>
        <w:rFonts w:cs="Times New Roman"/>
        <w:b/>
      </w:rPr>
    </w:lvl>
    <w:lvl w:ilvl="1" w:tplc="04090019">
      <w:start w:val="1"/>
      <w:numFmt w:val="lowerLetter"/>
      <w:lvlText w:val="%2."/>
      <w:lvlJc w:val="left"/>
      <w:pPr>
        <w:tabs>
          <w:tab w:val="num" w:pos="1809"/>
        </w:tabs>
        <w:ind w:left="1809" w:hanging="360"/>
      </w:pPr>
      <w:rPr>
        <w:rFonts w:cs="Times New Roman" w:hint="default"/>
      </w:rPr>
    </w:lvl>
    <w:lvl w:ilvl="2" w:tplc="50B0CC88">
      <w:start w:val="1"/>
      <w:numFmt w:val="lowerLetter"/>
      <w:lvlText w:val="%3."/>
      <w:lvlJc w:val="left"/>
      <w:pPr>
        <w:tabs>
          <w:tab w:val="num" w:pos="2709"/>
        </w:tabs>
        <w:ind w:left="2709" w:hanging="360"/>
      </w:pPr>
      <w:rPr>
        <w:rFonts w:cs="Times New Roman" w:hint="default"/>
      </w:rPr>
    </w:lvl>
    <w:lvl w:ilvl="3" w:tplc="0409000F">
      <w:start w:val="1"/>
      <w:numFmt w:val="decimal"/>
      <w:lvlText w:val="%4."/>
      <w:lvlJc w:val="left"/>
      <w:pPr>
        <w:tabs>
          <w:tab w:val="num" w:pos="3249"/>
        </w:tabs>
        <w:ind w:left="3249" w:hanging="360"/>
      </w:pPr>
      <w:rPr>
        <w:rFonts w:cs="Times New Roman"/>
      </w:rPr>
    </w:lvl>
    <w:lvl w:ilvl="4" w:tplc="0421000F">
      <w:start w:val="1"/>
      <w:numFmt w:val="decimal"/>
      <w:lvlText w:val="%5."/>
      <w:lvlJc w:val="left"/>
      <w:pPr>
        <w:tabs>
          <w:tab w:val="num" w:pos="3969"/>
        </w:tabs>
        <w:ind w:left="3969" w:hanging="360"/>
      </w:pPr>
      <w:rPr>
        <w:rFonts w:cs="Times New Roman"/>
      </w:rPr>
    </w:lvl>
    <w:lvl w:ilvl="5" w:tplc="0409001B" w:tentative="1">
      <w:start w:val="1"/>
      <w:numFmt w:val="lowerRoman"/>
      <w:lvlText w:val="%6."/>
      <w:lvlJc w:val="right"/>
      <w:pPr>
        <w:tabs>
          <w:tab w:val="num" w:pos="4689"/>
        </w:tabs>
        <w:ind w:left="4689" w:hanging="180"/>
      </w:pPr>
      <w:rPr>
        <w:rFonts w:cs="Times New Roman"/>
      </w:rPr>
    </w:lvl>
    <w:lvl w:ilvl="6" w:tplc="0409000F" w:tentative="1">
      <w:start w:val="1"/>
      <w:numFmt w:val="decimal"/>
      <w:lvlText w:val="%7."/>
      <w:lvlJc w:val="left"/>
      <w:pPr>
        <w:tabs>
          <w:tab w:val="num" w:pos="5409"/>
        </w:tabs>
        <w:ind w:left="5409" w:hanging="360"/>
      </w:pPr>
      <w:rPr>
        <w:rFonts w:cs="Times New Roman"/>
      </w:rPr>
    </w:lvl>
    <w:lvl w:ilvl="7" w:tplc="04090019" w:tentative="1">
      <w:start w:val="1"/>
      <w:numFmt w:val="lowerLetter"/>
      <w:lvlText w:val="%8."/>
      <w:lvlJc w:val="left"/>
      <w:pPr>
        <w:tabs>
          <w:tab w:val="num" w:pos="6129"/>
        </w:tabs>
        <w:ind w:left="6129" w:hanging="360"/>
      </w:pPr>
      <w:rPr>
        <w:rFonts w:cs="Times New Roman"/>
      </w:rPr>
    </w:lvl>
    <w:lvl w:ilvl="8" w:tplc="0409001B" w:tentative="1">
      <w:start w:val="1"/>
      <w:numFmt w:val="lowerRoman"/>
      <w:lvlText w:val="%9."/>
      <w:lvlJc w:val="right"/>
      <w:pPr>
        <w:tabs>
          <w:tab w:val="num" w:pos="6849"/>
        </w:tabs>
        <w:ind w:left="6849" w:hanging="180"/>
      </w:pPr>
      <w:rPr>
        <w:rFonts w:cs="Times New Roman"/>
      </w:rPr>
    </w:lvl>
  </w:abstractNum>
  <w:abstractNum w:abstractNumId="5" w15:restartNumberingAfterBreak="0">
    <w:nsid w:val="778570B0"/>
    <w:multiLevelType w:val="hybridMultilevel"/>
    <w:tmpl w:val="FFFFFFFF"/>
    <w:lvl w:ilvl="0" w:tplc="04090019">
      <w:start w:val="1"/>
      <w:numFmt w:val="low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6" w15:restartNumberingAfterBreak="0">
    <w:nsid w:val="7C6922B4"/>
    <w:multiLevelType w:val="hybridMultilevel"/>
    <w:tmpl w:val="FB1A9830"/>
    <w:lvl w:ilvl="0" w:tplc="1C347710">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7" w15:restartNumberingAfterBreak="0">
    <w:nsid w:val="7E5B4CF0"/>
    <w:multiLevelType w:val="hybridMultilevel"/>
    <w:tmpl w:val="D690D7D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536236648">
    <w:abstractNumId w:val="3"/>
  </w:num>
  <w:num w:numId="2" w16cid:durableId="512841188">
    <w:abstractNumId w:val="0"/>
  </w:num>
  <w:num w:numId="3" w16cid:durableId="1823890714">
    <w:abstractNumId w:val="5"/>
  </w:num>
  <w:num w:numId="4" w16cid:durableId="375012887">
    <w:abstractNumId w:val="4"/>
  </w:num>
  <w:num w:numId="5" w16cid:durableId="1964116079">
    <w:abstractNumId w:val="7"/>
  </w:num>
  <w:num w:numId="6" w16cid:durableId="1845782311">
    <w:abstractNumId w:val="6"/>
  </w:num>
  <w:num w:numId="7" w16cid:durableId="135801593">
    <w:abstractNumId w:val="1"/>
  </w:num>
  <w:num w:numId="8" w16cid:durableId="9038731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45D1"/>
    <w:rsid w:val="0000312A"/>
    <w:rsid w:val="00011357"/>
    <w:rsid w:val="000134BA"/>
    <w:rsid w:val="000272E2"/>
    <w:rsid w:val="00042EEB"/>
    <w:rsid w:val="000463C8"/>
    <w:rsid w:val="000759ED"/>
    <w:rsid w:val="00076EA1"/>
    <w:rsid w:val="00092642"/>
    <w:rsid w:val="00097309"/>
    <w:rsid w:val="000A761B"/>
    <w:rsid w:val="000B4840"/>
    <w:rsid w:val="000C249D"/>
    <w:rsid w:val="000D557C"/>
    <w:rsid w:val="000E22C2"/>
    <w:rsid w:val="000E3D32"/>
    <w:rsid w:val="000E68F3"/>
    <w:rsid w:val="000F0C1B"/>
    <w:rsid w:val="000F1E83"/>
    <w:rsid w:val="000F4C90"/>
    <w:rsid w:val="000F74C8"/>
    <w:rsid w:val="00101123"/>
    <w:rsid w:val="00112D35"/>
    <w:rsid w:val="00116439"/>
    <w:rsid w:val="00120631"/>
    <w:rsid w:val="00122C48"/>
    <w:rsid w:val="001345D1"/>
    <w:rsid w:val="00135E7A"/>
    <w:rsid w:val="00152E97"/>
    <w:rsid w:val="001603B2"/>
    <w:rsid w:val="00161385"/>
    <w:rsid w:val="00164C96"/>
    <w:rsid w:val="001778D9"/>
    <w:rsid w:val="00190892"/>
    <w:rsid w:val="001A1047"/>
    <w:rsid w:val="001A1B55"/>
    <w:rsid w:val="001B43EF"/>
    <w:rsid w:val="001D0C7C"/>
    <w:rsid w:val="001D3BE0"/>
    <w:rsid w:val="001D4063"/>
    <w:rsid w:val="001E2291"/>
    <w:rsid w:val="001E3FF0"/>
    <w:rsid w:val="001F2EAD"/>
    <w:rsid w:val="001F3A93"/>
    <w:rsid w:val="00206740"/>
    <w:rsid w:val="0022594D"/>
    <w:rsid w:val="00226494"/>
    <w:rsid w:val="00233C95"/>
    <w:rsid w:val="002433B7"/>
    <w:rsid w:val="0024445A"/>
    <w:rsid w:val="00245F8B"/>
    <w:rsid w:val="00261EB5"/>
    <w:rsid w:val="00286283"/>
    <w:rsid w:val="00297181"/>
    <w:rsid w:val="002B2100"/>
    <w:rsid w:val="002B2453"/>
    <w:rsid w:val="002B552F"/>
    <w:rsid w:val="002C23AE"/>
    <w:rsid w:val="002C334E"/>
    <w:rsid w:val="002C4EF7"/>
    <w:rsid w:val="002C6FED"/>
    <w:rsid w:val="002C7AFE"/>
    <w:rsid w:val="002D57FC"/>
    <w:rsid w:val="002E0A67"/>
    <w:rsid w:val="002E5911"/>
    <w:rsid w:val="003255E2"/>
    <w:rsid w:val="00325D41"/>
    <w:rsid w:val="003276C9"/>
    <w:rsid w:val="00341A2F"/>
    <w:rsid w:val="0034413A"/>
    <w:rsid w:val="00357DAD"/>
    <w:rsid w:val="003850D2"/>
    <w:rsid w:val="003A3779"/>
    <w:rsid w:val="003B7280"/>
    <w:rsid w:val="003C1B02"/>
    <w:rsid w:val="003C4F87"/>
    <w:rsid w:val="003E629C"/>
    <w:rsid w:val="00400887"/>
    <w:rsid w:val="00427F3F"/>
    <w:rsid w:val="00430CBF"/>
    <w:rsid w:val="00443A50"/>
    <w:rsid w:val="00456DC0"/>
    <w:rsid w:val="00470EE5"/>
    <w:rsid w:val="00475269"/>
    <w:rsid w:val="00477306"/>
    <w:rsid w:val="00497DEA"/>
    <w:rsid w:val="004A03C8"/>
    <w:rsid w:val="004A4EF2"/>
    <w:rsid w:val="004B7379"/>
    <w:rsid w:val="004D1FE5"/>
    <w:rsid w:val="004D3D03"/>
    <w:rsid w:val="004D5E9C"/>
    <w:rsid w:val="004E06C1"/>
    <w:rsid w:val="004E5DB5"/>
    <w:rsid w:val="004F0022"/>
    <w:rsid w:val="004F00DA"/>
    <w:rsid w:val="004F139F"/>
    <w:rsid w:val="004F31AF"/>
    <w:rsid w:val="004F4290"/>
    <w:rsid w:val="004F4914"/>
    <w:rsid w:val="004F63E5"/>
    <w:rsid w:val="00516010"/>
    <w:rsid w:val="0052390F"/>
    <w:rsid w:val="0052753F"/>
    <w:rsid w:val="00536841"/>
    <w:rsid w:val="005371C0"/>
    <w:rsid w:val="00542B92"/>
    <w:rsid w:val="005535FD"/>
    <w:rsid w:val="00570075"/>
    <w:rsid w:val="005707E7"/>
    <w:rsid w:val="005746EB"/>
    <w:rsid w:val="00574B80"/>
    <w:rsid w:val="005810B7"/>
    <w:rsid w:val="00586F80"/>
    <w:rsid w:val="00587874"/>
    <w:rsid w:val="005925EF"/>
    <w:rsid w:val="005B07CC"/>
    <w:rsid w:val="005D39A5"/>
    <w:rsid w:val="005D5683"/>
    <w:rsid w:val="005E38EB"/>
    <w:rsid w:val="005E6FD9"/>
    <w:rsid w:val="005F1A95"/>
    <w:rsid w:val="006229AF"/>
    <w:rsid w:val="00622D5D"/>
    <w:rsid w:val="00623B09"/>
    <w:rsid w:val="00626876"/>
    <w:rsid w:val="00630D9B"/>
    <w:rsid w:val="00646C61"/>
    <w:rsid w:val="00654014"/>
    <w:rsid w:val="006652B0"/>
    <w:rsid w:val="00674BBF"/>
    <w:rsid w:val="00677F03"/>
    <w:rsid w:val="00680C91"/>
    <w:rsid w:val="006A62DD"/>
    <w:rsid w:val="006B4C28"/>
    <w:rsid w:val="006C5CBB"/>
    <w:rsid w:val="006C72F7"/>
    <w:rsid w:val="006E5C67"/>
    <w:rsid w:val="006E6E08"/>
    <w:rsid w:val="006E6EAE"/>
    <w:rsid w:val="006F59CF"/>
    <w:rsid w:val="00715952"/>
    <w:rsid w:val="00720488"/>
    <w:rsid w:val="0072071C"/>
    <w:rsid w:val="0072341D"/>
    <w:rsid w:val="007255D5"/>
    <w:rsid w:val="00726732"/>
    <w:rsid w:val="007360E9"/>
    <w:rsid w:val="00763513"/>
    <w:rsid w:val="00765F81"/>
    <w:rsid w:val="007675FB"/>
    <w:rsid w:val="00786CEF"/>
    <w:rsid w:val="00791203"/>
    <w:rsid w:val="0079564C"/>
    <w:rsid w:val="007A05F5"/>
    <w:rsid w:val="007A6115"/>
    <w:rsid w:val="007A7304"/>
    <w:rsid w:val="007B4AB3"/>
    <w:rsid w:val="007D422A"/>
    <w:rsid w:val="007E6EDB"/>
    <w:rsid w:val="008168FB"/>
    <w:rsid w:val="00832BEC"/>
    <w:rsid w:val="00836911"/>
    <w:rsid w:val="0084527B"/>
    <w:rsid w:val="00864AAC"/>
    <w:rsid w:val="008666C4"/>
    <w:rsid w:val="00877404"/>
    <w:rsid w:val="008804BE"/>
    <w:rsid w:val="00884AF6"/>
    <w:rsid w:val="00885185"/>
    <w:rsid w:val="00892E11"/>
    <w:rsid w:val="008949BF"/>
    <w:rsid w:val="008B185C"/>
    <w:rsid w:val="008B1CD6"/>
    <w:rsid w:val="008C38B6"/>
    <w:rsid w:val="008D17B8"/>
    <w:rsid w:val="008D5CE7"/>
    <w:rsid w:val="008E75D4"/>
    <w:rsid w:val="008F3A8A"/>
    <w:rsid w:val="008F57FF"/>
    <w:rsid w:val="00900773"/>
    <w:rsid w:val="00904D74"/>
    <w:rsid w:val="00907912"/>
    <w:rsid w:val="0092068B"/>
    <w:rsid w:val="009230D3"/>
    <w:rsid w:val="00926434"/>
    <w:rsid w:val="00930B53"/>
    <w:rsid w:val="009430BE"/>
    <w:rsid w:val="0094352F"/>
    <w:rsid w:val="009473C2"/>
    <w:rsid w:val="00950986"/>
    <w:rsid w:val="009510F7"/>
    <w:rsid w:val="0096510F"/>
    <w:rsid w:val="00974DA0"/>
    <w:rsid w:val="00976E43"/>
    <w:rsid w:val="009940D2"/>
    <w:rsid w:val="009C11AA"/>
    <w:rsid w:val="009C756E"/>
    <w:rsid w:val="009D01F8"/>
    <w:rsid w:val="009D4DBF"/>
    <w:rsid w:val="009F2468"/>
    <w:rsid w:val="009F381D"/>
    <w:rsid w:val="009F4FBA"/>
    <w:rsid w:val="009F58C2"/>
    <w:rsid w:val="009F6BF0"/>
    <w:rsid w:val="009F79F8"/>
    <w:rsid w:val="00A01E93"/>
    <w:rsid w:val="00A035E5"/>
    <w:rsid w:val="00A34B25"/>
    <w:rsid w:val="00A44806"/>
    <w:rsid w:val="00A55648"/>
    <w:rsid w:val="00A579EE"/>
    <w:rsid w:val="00A57F48"/>
    <w:rsid w:val="00A60A8B"/>
    <w:rsid w:val="00A73DCA"/>
    <w:rsid w:val="00AB086C"/>
    <w:rsid w:val="00AC0290"/>
    <w:rsid w:val="00AC073F"/>
    <w:rsid w:val="00AC7A94"/>
    <w:rsid w:val="00AD61EE"/>
    <w:rsid w:val="00AE3E46"/>
    <w:rsid w:val="00AE6B09"/>
    <w:rsid w:val="00B02364"/>
    <w:rsid w:val="00B20A53"/>
    <w:rsid w:val="00B218E3"/>
    <w:rsid w:val="00B24221"/>
    <w:rsid w:val="00B30799"/>
    <w:rsid w:val="00B5398D"/>
    <w:rsid w:val="00B5638A"/>
    <w:rsid w:val="00B81D7D"/>
    <w:rsid w:val="00B94A30"/>
    <w:rsid w:val="00B965EE"/>
    <w:rsid w:val="00BA1928"/>
    <w:rsid w:val="00BA4BD6"/>
    <w:rsid w:val="00BB17D2"/>
    <w:rsid w:val="00BE3872"/>
    <w:rsid w:val="00BF4302"/>
    <w:rsid w:val="00C0321D"/>
    <w:rsid w:val="00C07CF2"/>
    <w:rsid w:val="00C32418"/>
    <w:rsid w:val="00C34C5C"/>
    <w:rsid w:val="00C37256"/>
    <w:rsid w:val="00C44B47"/>
    <w:rsid w:val="00C4748E"/>
    <w:rsid w:val="00C61CD5"/>
    <w:rsid w:val="00C75557"/>
    <w:rsid w:val="00C761AD"/>
    <w:rsid w:val="00C92BCE"/>
    <w:rsid w:val="00CA7160"/>
    <w:rsid w:val="00CA7B68"/>
    <w:rsid w:val="00CB76F6"/>
    <w:rsid w:val="00CE27BE"/>
    <w:rsid w:val="00CE5FB1"/>
    <w:rsid w:val="00CF062F"/>
    <w:rsid w:val="00D006C8"/>
    <w:rsid w:val="00D018AF"/>
    <w:rsid w:val="00D11BA8"/>
    <w:rsid w:val="00D16264"/>
    <w:rsid w:val="00D178F5"/>
    <w:rsid w:val="00D3584B"/>
    <w:rsid w:val="00D420CC"/>
    <w:rsid w:val="00D45CAB"/>
    <w:rsid w:val="00D4690F"/>
    <w:rsid w:val="00D54F72"/>
    <w:rsid w:val="00D64613"/>
    <w:rsid w:val="00D67B5C"/>
    <w:rsid w:val="00D73785"/>
    <w:rsid w:val="00D83556"/>
    <w:rsid w:val="00D86187"/>
    <w:rsid w:val="00D90A56"/>
    <w:rsid w:val="00D93A34"/>
    <w:rsid w:val="00D942F0"/>
    <w:rsid w:val="00D948B4"/>
    <w:rsid w:val="00D97812"/>
    <w:rsid w:val="00DA5C8C"/>
    <w:rsid w:val="00DB267A"/>
    <w:rsid w:val="00DB4766"/>
    <w:rsid w:val="00DB63DD"/>
    <w:rsid w:val="00DC6631"/>
    <w:rsid w:val="00DD46C1"/>
    <w:rsid w:val="00DE0BFD"/>
    <w:rsid w:val="00DF7BF5"/>
    <w:rsid w:val="00E00979"/>
    <w:rsid w:val="00E0219B"/>
    <w:rsid w:val="00E11A24"/>
    <w:rsid w:val="00E12AEB"/>
    <w:rsid w:val="00E23F27"/>
    <w:rsid w:val="00E24A19"/>
    <w:rsid w:val="00E32E25"/>
    <w:rsid w:val="00E41889"/>
    <w:rsid w:val="00E429B6"/>
    <w:rsid w:val="00E50989"/>
    <w:rsid w:val="00E574CF"/>
    <w:rsid w:val="00E64C18"/>
    <w:rsid w:val="00E73D78"/>
    <w:rsid w:val="00E91D97"/>
    <w:rsid w:val="00EA31E8"/>
    <w:rsid w:val="00EA5E99"/>
    <w:rsid w:val="00EB3420"/>
    <w:rsid w:val="00EC4192"/>
    <w:rsid w:val="00ED5572"/>
    <w:rsid w:val="00EF7E96"/>
    <w:rsid w:val="00F06962"/>
    <w:rsid w:val="00F1212B"/>
    <w:rsid w:val="00F14F7E"/>
    <w:rsid w:val="00F330C5"/>
    <w:rsid w:val="00F3335E"/>
    <w:rsid w:val="00F34C84"/>
    <w:rsid w:val="00F35E38"/>
    <w:rsid w:val="00F361FC"/>
    <w:rsid w:val="00F561FE"/>
    <w:rsid w:val="00F57BA7"/>
    <w:rsid w:val="00F6492D"/>
    <w:rsid w:val="00F75452"/>
    <w:rsid w:val="00F86729"/>
    <w:rsid w:val="00FB2528"/>
    <w:rsid w:val="00FB73C6"/>
    <w:rsid w:val="00FC1E31"/>
    <w:rsid w:val="00FC25E4"/>
    <w:rsid w:val="00FD024E"/>
    <w:rsid w:val="00FD16F8"/>
    <w:rsid w:val="00FD3011"/>
    <w:rsid w:val="00FF13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8A303"/>
  <w15:docId w15:val="{EC2E9C78-F2F5-444C-88CF-CDD7C250F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Book Antiqua" w:hAnsi="Book Antiqua" w:cs="Book Antiqua"/>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19"/>
    <w:pPr>
      <w:widowControl w:val="0"/>
      <w:autoSpaceDE w:val="0"/>
      <w:autoSpaceDN w:val="0"/>
    </w:pPr>
    <w:rPr>
      <w:sz w:val="22"/>
      <w:szCs w:val="22"/>
      <w:lang w:val="en-ID" w:eastAsia="en-ID"/>
    </w:rPr>
  </w:style>
  <w:style w:type="paragraph" w:styleId="Heading1">
    <w:name w:val="heading 1"/>
    <w:basedOn w:val="Normal"/>
    <w:link w:val="Heading1Char"/>
    <w:uiPriority w:val="9"/>
    <w:qFormat/>
    <w:rsid w:val="004E3819"/>
    <w:pPr>
      <w:spacing w:before="95"/>
      <w:ind w:left="1957" w:right="801"/>
      <w:jc w:val="center"/>
      <w:outlineLvl w:val="0"/>
    </w:pPr>
    <w:rPr>
      <w:rFonts w:cs="Times New Roman"/>
      <w:b/>
      <w:bCs/>
      <w:sz w:val="24"/>
      <w:szCs w:val="24"/>
    </w:rPr>
  </w:style>
  <w:style w:type="paragraph" w:styleId="Heading2">
    <w:name w:val="heading 2"/>
    <w:basedOn w:val="Normal"/>
    <w:link w:val="Heading2Char"/>
    <w:uiPriority w:val="9"/>
    <w:unhideWhenUsed/>
    <w:qFormat/>
    <w:rsid w:val="004E3819"/>
    <w:pPr>
      <w:spacing w:line="246" w:lineRule="exact"/>
      <w:ind w:left="468" w:hanging="361"/>
      <w:outlineLvl w:val="1"/>
    </w:pPr>
    <w:rPr>
      <w:rFonts w:cs="Times New Roman"/>
      <w:b/>
      <w:bCs/>
      <w:sz w:val="21"/>
      <w:szCs w:val="21"/>
    </w:rPr>
  </w:style>
  <w:style w:type="paragraph" w:styleId="Heading3">
    <w:name w:val="heading 3"/>
    <w:basedOn w:val="Normal"/>
    <w:next w:val="Normal"/>
    <w:uiPriority w:val="9"/>
    <w:semiHidden/>
    <w:unhideWhenUsed/>
    <w:qFormat/>
    <w:rsid w:val="003C1B0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3C1B0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3C1B02"/>
    <w:pPr>
      <w:keepNext/>
      <w:keepLines/>
      <w:spacing w:before="220" w:after="40"/>
      <w:outlineLvl w:val="4"/>
    </w:pPr>
    <w:rPr>
      <w:b/>
    </w:rPr>
  </w:style>
  <w:style w:type="paragraph" w:styleId="Heading6">
    <w:name w:val="heading 6"/>
    <w:basedOn w:val="Normal"/>
    <w:next w:val="Normal"/>
    <w:uiPriority w:val="9"/>
    <w:semiHidden/>
    <w:unhideWhenUsed/>
    <w:qFormat/>
    <w:rsid w:val="003C1B0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C1B02"/>
    <w:pPr>
      <w:keepNext/>
      <w:keepLines/>
      <w:spacing w:before="480" w:after="120"/>
    </w:pPr>
    <w:rPr>
      <w:b/>
      <w:sz w:val="72"/>
      <w:szCs w:val="72"/>
    </w:rPr>
  </w:style>
  <w:style w:type="character" w:customStyle="1" w:styleId="Heading1Char">
    <w:name w:val="Heading 1 Char"/>
    <w:link w:val="Heading1"/>
    <w:uiPriority w:val="9"/>
    <w:rsid w:val="004E3819"/>
    <w:rPr>
      <w:rFonts w:ascii="Book Antiqua" w:eastAsia="Book Antiqua" w:hAnsi="Book Antiqua" w:cs="Book Antiqua"/>
      <w:b/>
      <w:bCs/>
      <w:sz w:val="24"/>
      <w:szCs w:val="24"/>
    </w:rPr>
  </w:style>
  <w:style w:type="character" w:customStyle="1" w:styleId="Heading2Char">
    <w:name w:val="Heading 2 Char"/>
    <w:link w:val="Heading2"/>
    <w:uiPriority w:val="9"/>
    <w:rsid w:val="004E3819"/>
    <w:rPr>
      <w:rFonts w:ascii="Book Antiqua" w:eastAsia="Book Antiqua" w:hAnsi="Book Antiqua" w:cs="Book Antiqua"/>
      <w:b/>
      <w:bCs/>
      <w:sz w:val="21"/>
      <w:szCs w:val="21"/>
    </w:rPr>
  </w:style>
  <w:style w:type="paragraph" w:styleId="BodyText">
    <w:name w:val="Body Text"/>
    <w:basedOn w:val="Normal"/>
    <w:link w:val="BodyTextChar"/>
    <w:uiPriority w:val="1"/>
    <w:qFormat/>
    <w:rsid w:val="004E3819"/>
    <w:rPr>
      <w:rFonts w:cs="Times New Roman"/>
      <w:sz w:val="21"/>
      <w:szCs w:val="21"/>
    </w:rPr>
  </w:style>
  <w:style w:type="character" w:customStyle="1" w:styleId="BodyTextChar">
    <w:name w:val="Body Text Char"/>
    <w:link w:val="BodyText"/>
    <w:uiPriority w:val="1"/>
    <w:rsid w:val="004E3819"/>
    <w:rPr>
      <w:rFonts w:ascii="Book Antiqua" w:eastAsia="Book Antiqua" w:hAnsi="Book Antiqua" w:cs="Book Antiqua"/>
      <w:sz w:val="21"/>
      <w:szCs w:val="21"/>
    </w:rPr>
  </w:style>
  <w:style w:type="table" w:styleId="TableGrid">
    <w:name w:val="Table Grid"/>
    <w:basedOn w:val="TableNormal"/>
    <w:uiPriority w:val="39"/>
    <w:rsid w:val="004E381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rsid w:val="003C1B02"/>
    <w:pPr>
      <w:keepNext/>
      <w:keepLines/>
      <w:spacing w:before="360" w:after="80"/>
    </w:pPr>
    <w:rPr>
      <w:rFonts w:ascii="Georgia" w:eastAsia="Georgia" w:hAnsi="Georgia" w:cs="Georgia"/>
      <w:i/>
      <w:color w:val="666666"/>
      <w:sz w:val="48"/>
      <w:szCs w:val="48"/>
    </w:rPr>
  </w:style>
  <w:style w:type="table" w:customStyle="1" w:styleId="a">
    <w:basedOn w:val="TableNormal"/>
    <w:rsid w:val="003C1B02"/>
    <w:tblPr>
      <w:tblStyleRowBandSize w:val="1"/>
      <w:tblStyleColBandSize w:val="1"/>
    </w:tblPr>
  </w:style>
  <w:style w:type="paragraph" w:styleId="ListParagraph">
    <w:name w:val="List Paragraph"/>
    <w:basedOn w:val="Normal"/>
    <w:uiPriority w:val="34"/>
    <w:qFormat/>
    <w:rsid w:val="008D5CE7"/>
    <w:pPr>
      <w:ind w:left="720"/>
      <w:contextualSpacing/>
    </w:pPr>
  </w:style>
  <w:style w:type="paragraph" w:styleId="Header">
    <w:name w:val="header"/>
    <w:basedOn w:val="Normal"/>
    <w:link w:val="HeaderChar"/>
    <w:uiPriority w:val="99"/>
    <w:semiHidden/>
    <w:unhideWhenUsed/>
    <w:rsid w:val="000E3D32"/>
    <w:pPr>
      <w:tabs>
        <w:tab w:val="center" w:pos="4680"/>
        <w:tab w:val="right" w:pos="9360"/>
      </w:tabs>
    </w:pPr>
  </w:style>
  <w:style w:type="character" w:customStyle="1" w:styleId="HeaderChar">
    <w:name w:val="Header Char"/>
    <w:link w:val="Header"/>
    <w:uiPriority w:val="99"/>
    <w:semiHidden/>
    <w:rsid w:val="000E3D32"/>
    <w:rPr>
      <w:sz w:val="22"/>
      <w:szCs w:val="22"/>
      <w:lang w:val="en-ID" w:eastAsia="en-ID"/>
    </w:rPr>
  </w:style>
  <w:style w:type="paragraph" w:styleId="Footer">
    <w:name w:val="footer"/>
    <w:basedOn w:val="Normal"/>
    <w:link w:val="FooterChar"/>
    <w:uiPriority w:val="99"/>
    <w:semiHidden/>
    <w:unhideWhenUsed/>
    <w:rsid w:val="000E3D32"/>
    <w:pPr>
      <w:tabs>
        <w:tab w:val="center" w:pos="4680"/>
        <w:tab w:val="right" w:pos="9360"/>
      </w:tabs>
    </w:pPr>
  </w:style>
  <w:style w:type="character" w:customStyle="1" w:styleId="FooterChar">
    <w:name w:val="Footer Char"/>
    <w:link w:val="Footer"/>
    <w:uiPriority w:val="99"/>
    <w:semiHidden/>
    <w:rsid w:val="000E3D32"/>
    <w:rPr>
      <w:sz w:val="22"/>
      <w:szCs w:val="22"/>
      <w:lang w:val="en-ID" w:eastAsia="en-ID"/>
    </w:rPr>
  </w:style>
  <w:style w:type="character" w:styleId="Hyperlink">
    <w:name w:val="Hyperlink"/>
    <w:basedOn w:val="DefaultParagraphFont"/>
    <w:uiPriority w:val="99"/>
    <w:unhideWhenUsed/>
    <w:rsid w:val="00B5638A"/>
    <w:rPr>
      <w:color w:val="0000FF" w:themeColor="hyperlink"/>
      <w:u w:val="single"/>
    </w:rPr>
  </w:style>
  <w:style w:type="character" w:customStyle="1" w:styleId="UnresolvedMention1">
    <w:name w:val="Unresolved Mention1"/>
    <w:basedOn w:val="DefaultParagraphFont"/>
    <w:uiPriority w:val="99"/>
    <w:semiHidden/>
    <w:unhideWhenUsed/>
    <w:rsid w:val="00B56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P3PFou9HOOUkmfEWSILlsATJOg==">AMUW2mX01niYkxOPQ63RAC5jkAG4gvXzAiR15w8lfuYSqWBnEpMDutuJMQDgQeWIUijaLoukPMGM/eKl3uAaL6eJKvFLJkRxosGi9XpBv+souUDFOlExY5Q=</go:docsCustomData>
</go:gDocsCustomXmlDataStorage>
</file>

<file path=customXml/itemProps1.xml><?xml version="1.0" encoding="utf-8"?>
<ds:datastoreItem xmlns:ds="http://schemas.openxmlformats.org/officeDocument/2006/customXml" ds:itemID="{A3CE0178-C3D5-424E-A789-259160CC599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9</Pages>
  <Words>10106</Words>
  <Characters>57608</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Rivan Triannada</dc:creator>
  <cp:lastModifiedBy>Microsoft Office User</cp:lastModifiedBy>
  <cp:revision>16</cp:revision>
  <dcterms:created xsi:type="dcterms:W3CDTF">2023-09-18T11:34:00Z</dcterms:created>
  <dcterms:modified xsi:type="dcterms:W3CDTF">2023-10-24T03:28:00Z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c836383aa9cf777dde6dadcbfa4ae3102c5a5bcbc90f547f5da06d99c58116ad</vt:lpwstr>
  </property>
  <property fmtid="{D5CDD505-2E9C-101B-9397-08002B2CF9AE}" pid="3" name="Mendeley Document_1">
    <vt:lpwstr>True</vt:lpwstr>
  </property>
  <property fmtid="{D5CDD505-2E9C-101B-9397-08002B2CF9AE}" pid="4" name="Mendeley Unique User Id_1">
    <vt:lpwstr>fb707d63-dc69-3396-b362-b8fee0ed5f19</vt:lpwstr>
  </property>
  <property fmtid="{D5CDD505-2E9C-101B-9397-08002B2CF9AE}" pid="5" name="Mendeley Citation Style_1">
    <vt:lpwstr>http://www.zotero.org/styles/harvard-cite-them-right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http://www.zotero.org/styles/harvard-anglia-ruskin-university</vt:lpwstr>
  </property>
  <property fmtid="{D5CDD505-2E9C-101B-9397-08002B2CF9AE}" pid="13" name="Mendeley Recent Style Name 3_1">
    <vt:lpwstr>Anglia Ruskin University - Harvard</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11th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