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2B990" w14:textId="77777777" w:rsidR="00F76EDC" w:rsidRDefault="00F76EDC" w:rsidP="00F76EDC">
      <w:pPr>
        <w:spacing w:line="480" w:lineRule="auto"/>
        <w:rPr>
          <w:b/>
          <w:bCs/>
          <w:color w:val="333333"/>
          <w:lang w:eastAsia="id-ID"/>
        </w:rPr>
      </w:pPr>
    </w:p>
    <w:p w14:paraId="3C4511A1" w14:textId="6FFF3B53" w:rsidR="0039579D" w:rsidRPr="009E3253" w:rsidRDefault="0039579D" w:rsidP="0039579D">
      <w:pPr>
        <w:autoSpaceDE w:val="0"/>
        <w:autoSpaceDN w:val="0"/>
        <w:adjustRightInd w:val="0"/>
        <w:ind w:left="5040" w:firstLine="720"/>
        <w:jc w:val="both"/>
        <w:rPr>
          <w:color w:val="231F20"/>
        </w:rPr>
      </w:pPr>
      <w:r>
        <w:rPr>
          <w:color w:val="231F20"/>
        </w:rPr>
        <w:t xml:space="preserve"> </w:t>
      </w:r>
      <w:r>
        <w:rPr>
          <w:color w:val="231F20"/>
        </w:rPr>
        <w:tab/>
      </w:r>
      <w:r>
        <w:rPr>
          <w:color w:val="231F20"/>
        </w:rPr>
        <w:tab/>
      </w:r>
      <w:r w:rsidRPr="009E3253">
        <w:rPr>
          <w:color w:val="231F20"/>
        </w:rPr>
        <w:t>Date: March 27 2021</w:t>
      </w:r>
    </w:p>
    <w:p w14:paraId="40C23304" w14:textId="77777777" w:rsidR="0039579D" w:rsidRPr="009E3253" w:rsidRDefault="0039579D" w:rsidP="0039579D">
      <w:pPr>
        <w:autoSpaceDE w:val="0"/>
        <w:autoSpaceDN w:val="0"/>
        <w:adjustRightInd w:val="0"/>
        <w:jc w:val="both"/>
        <w:rPr>
          <w:color w:val="231F20"/>
        </w:rPr>
      </w:pPr>
    </w:p>
    <w:p w14:paraId="256E7FF3" w14:textId="21D12D7E" w:rsidR="0039579D" w:rsidRPr="0039579D" w:rsidRDefault="0039579D" w:rsidP="0039579D">
      <w:pPr>
        <w:autoSpaceDE w:val="0"/>
        <w:autoSpaceDN w:val="0"/>
        <w:adjustRightInd w:val="0"/>
        <w:jc w:val="both"/>
        <w:rPr>
          <w:color w:val="231F20"/>
        </w:rPr>
      </w:pPr>
      <w:r w:rsidRPr="009E3253">
        <w:rPr>
          <w:color w:val="231F20"/>
        </w:rPr>
        <w:t xml:space="preserve">To: </w:t>
      </w:r>
      <w:r>
        <w:rPr>
          <w:color w:val="231F20"/>
        </w:rPr>
        <w:t xml:space="preserve">  </w:t>
      </w:r>
      <w:r w:rsidRPr="009E3253">
        <w:rPr>
          <w:b/>
          <w:bCs/>
          <w:color w:val="231F20"/>
        </w:rPr>
        <w:t>Chief editor of JCOEMPH</w:t>
      </w:r>
    </w:p>
    <w:p w14:paraId="1B2F53B6" w14:textId="77777777" w:rsidR="0039579D" w:rsidRPr="009E3253" w:rsidRDefault="0039579D" w:rsidP="0039579D">
      <w:pPr>
        <w:autoSpaceDE w:val="0"/>
        <w:autoSpaceDN w:val="0"/>
        <w:adjustRightInd w:val="0"/>
        <w:jc w:val="both"/>
        <w:rPr>
          <w:color w:val="231F20"/>
        </w:rPr>
      </w:pPr>
    </w:p>
    <w:p w14:paraId="01AB3D12" w14:textId="77777777" w:rsidR="0039579D" w:rsidRPr="009E3253" w:rsidRDefault="0039579D" w:rsidP="0039579D">
      <w:pPr>
        <w:autoSpaceDE w:val="0"/>
        <w:autoSpaceDN w:val="0"/>
        <w:adjustRightInd w:val="0"/>
        <w:jc w:val="both"/>
        <w:rPr>
          <w:color w:val="231F20"/>
        </w:rPr>
      </w:pPr>
    </w:p>
    <w:p w14:paraId="215287C0" w14:textId="77777777" w:rsidR="0039579D" w:rsidRPr="009E3253" w:rsidRDefault="0039579D" w:rsidP="0039579D">
      <w:pPr>
        <w:autoSpaceDE w:val="0"/>
        <w:autoSpaceDN w:val="0"/>
        <w:adjustRightInd w:val="0"/>
        <w:jc w:val="both"/>
        <w:rPr>
          <w:color w:val="231F20"/>
        </w:rPr>
      </w:pPr>
      <w:r w:rsidRPr="009E3253">
        <w:rPr>
          <w:color w:val="231F20"/>
        </w:rPr>
        <w:t>Dear Editor,</w:t>
      </w:r>
    </w:p>
    <w:p w14:paraId="762E8AAB" w14:textId="77777777" w:rsidR="0039579D" w:rsidRPr="009E3253" w:rsidRDefault="0039579D" w:rsidP="0039579D">
      <w:pPr>
        <w:autoSpaceDE w:val="0"/>
        <w:autoSpaceDN w:val="0"/>
        <w:adjustRightInd w:val="0"/>
        <w:jc w:val="both"/>
        <w:rPr>
          <w:color w:val="231F20"/>
        </w:rPr>
      </w:pPr>
    </w:p>
    <w:p w14:paraId="728AC29F" w14:textId="77777777" w:rsidR="0039579D" w:rsidRPr="009E3253" w:rsidRDefault="0039579D" w:rsidP="0039579D">
      <w:pPr>
        <w:autoSpaceDE w:val="0"/>
        <w:autoSpaceDN w:val="0"/>
        <w:adjustRightInd w:val="0"/>
        <w:spacing w:line="360" w:lineRule="auto"/>
        <w:jc w:val="both"/>
        <w:rPr>
          <w:color w:val="231F20"/>
        </w:rPr>
      </w:pPr>
    </w:p>
    <w:p w14:paraId="50593B62" w14:textId="77777777" w:rsidR="0039579D" w:rsidRPr="009E3253" w:rsidRDefault="0039579D" w:rsidP="0039579D">
      <w:pPr>
        <w:spacing w:line="360" w:lineRule="auto"/>
        <w:jc w:val="both"/>
        <w:rPr>
          <w:b/>
          <w:bCs/>
          <w:color w:val="333333"/>
          <w:lang w:eastAsia="id-ID"/>
        </w:rPr>
      </w:pPr>
      <w:r w:rsidRPr="009E3253">
        <w:rPr>
          <w:color w:val="231F20"/>
        </w:rPr>
        <w:t xml:space="preserve">I am hereby pleased to </w:t>
      </w:r>
      <w:proofErr w:type="spellStart"/>
      <w:r w:rsidRPr="009E3253">
        <w:rPr>
          <w:color w:val="231F20"/>
        </w:rPr>
        <w:t>to</w:t>
      </w:r>
      <w:proofErr w:type="spellEnd"/>
      <w:r w:rsidRPr="009E3253">
        <w:rPr>
          <w:color w:val="231F20"/>
        </w:rPr>
        <w:t xml:space="preserve"> submit the manuscript entitled “</w:t>
      </w:r>
      <w:r w:rsidRPr="009E3253">
        <w:rPr>
          <w:b/>
          <w:bCs/>
          <w:color w:val="333333"/>
          <w:lang w:eastAsia="id-ID"/>
        </w:rPr>
        <w:t xml:space="preserve">The Screening of Heart Disease by Cardiac Auscultation and Electrocardiography Examination in Pregnant Women in </w:t>
      </w:r>
      <w:proofErr w:type="spellStart"/>
      <w:r w:rsidRPr="009E3253">
        <w:rPr>
          <w:b/>
          <w:bCs/>
          <w:color w:val="333333"/>
          <w:lang w:eastAsia="id-ID"/>
        </w:rPr>
        <w:t>Puskesmas</w:t>
      </w:r>
      <w:proofErr w:type="spellEnd"/>
      <w:r w:rsidRPr="009E3253">
        <w:rPr>
          <w:b/>
          <w:bCs/>
          <w:color w:val="333333"/>
          <w:lang w:eastAsia="id-ID"/>
        </w:rPr>
        <w:t xml:space="preserve"> </w:t>
      </w:r>
      <w:proofErr w:type="spellStart"/>
      <w:r w:rsidRPr="009E3253">
        <w:rPr>
          <w:b/>
          <w:bCs/>
          <w:color w:val="333333"/>
          <w:lang w:eastAsia="id-ID"/>
        </w:rPr>
        <w:t>Tegalrejo</w:t>
      </w:r>
      <w:proofErr w:type="spellEnd"/>
      <w:r w:rsidRPr="009E3253">
        <w:rPr>
          <w:b/>
          <w:bCs/>
          <w:color w:val="333333"/>
          <w:lang w:eastAsia="id-ID"/>
        </w:rPr>
        <w:t>, Yogyakarta, Indonesia</w:t>
      </w:r>
      <w:r w:rsidRPr="009E3253">
        <w:rPr>
          <w:color w:val="231F20"/>
        </w:rPr>
        <w:t xml:space="preserve">”. Seek to specify that I would be the corresponding author to this manuscript. I hereby confirm that the manuscript has been read and approved for submission and none of the paper's contents have been previously published. We assure that all the authors have reviewed the article and approved its contents. </w:t>
      </w:r>
    </w:p>
    <w:p w14:paraId="0A47EE8E" w14:textId="77777777" w:rsidR="0039579D" w:rsidRPr="009E3253" w:rsidRDefault="0039579D" w:rsidP="0039579D">
      <w:pPr>
        <w:spacing w:line="360" w:lineRule="auto"/>
        <w:jc w:val="both"/>
        <w:rPr>
          <w:b/>
          <w:bCs/>
          <w:color w:val="333333"/>
          <w:lang w:eastAsia="id-ID"/>
        </w:rPr>
      </w:pPr>
      <w:r w:rsidRPr="009E3253">
        <w:rPr>
          <w:color w:val="231F20"/>
        </w:rPr>
        <w:t xml:space="preserve">In this paper, we emphasize the importance of 12-lead electrocardiography as an add-on routine integrated screening program for pregnant women. The maternal mortality of women in Jogjakarta showed a number that should be seriously considered. Cardiovascular disease was the vast majority of this mortality. Thus, here we showed that a cardiovascular screening, once during pregnancy showed a beneficial in early detection of cardiac abnormality leading to early management in pregnant mother. The pilot project in one of primary health </w:t>
      </w:r>
      <w:proofErr w:type="spellStart"/>
      <w:r w:rsidRPr="009E3253">
        <w:rPr>
          <w:color w:val="231F20"/>
        </w:rPr>
        <w:t>center</w:t>
      </w:r>
      <w:proofErr w:type="spellEnd"/>
      <w:r w:rsidRPr="009E3253">
        <w:rPr>
          <w:color w:val="231F20"/>
        </w:rPr>
        <w:t xml:space="preserve"> as part of community empowerment in this paper, </w:t>
      </w:r>
      <w:r>
        <w:rPr>
          <w:color w:val="231F20"/>
        </w:rPr>
        <w:t xml:space="preserve">found cases of previously undetected cardiac disease in asymptomatic pregnant mother using the simple method. We further expect that the project will be expanded into </w:t>
      </w:r>
      <w:r w:rsidRPr="009E3253">
        <w:rPr>
          <w:color w:val="231F20"/>
        </w:rPr>
        <w:t>wider coverage.</w:t>
      </w:r>
    </w:p>
    <w:p w14:paraId="049769CC" w14:textId="77777777" w:rsidR="0039579D" w:rsidRPr="009E3253" w:rsidRDefault="0039579D" w:rsidP="0039579D">
      <w:pPr>
        <w:pStyle w:val="ListParagraph"/>
        <w:autoSpaceDE w:val="0"/>
        <w:autoSpaceDN w:val="0"/>
        <w:adjustRightInd w:val="0"/>
        <w:ind w:left="0"/>
        <w:jc w:val="both"/>
        <w:rPr>
          <w:rFonts w:ascii="Times New Roman" w:hAnsi="Times New Roman" w:cs="Times New Roman"/>
          <w:b/>
          <w:color w:val="231F20"/>
        </w:rPr>
      </w:pPr>
    </w:p>
    <w:p w14:paraId="3FC27107" w14:textId="77777777" w:rsidR="0039579D" w:rsidRPr="009E3253" w:rsidRDefault="0039579D" w:rsidP="0039579D">
      <w:pPr>
        <w:pStyle w:val="ListParagraph"/>
        <w:autoSpaceDE w:val="0"/>
        <w:autoSpaceDN w:val="0"/>
        <w:adjustRightInd w:val="0"/>
        <w:ind w:left="0"/>
        <w:jc w:val="both"/>
        <w:rPr>
          <w:rFonts w:ascii="Times New Roman" w:hAnsi="Times New Roman" w:cs="Times New Roman"/>
          <w:b/>
          <w:color w:val="231F20"/>
        </w:rPr>
      </w:pPr>
    </w:p>
    <w:p w14:paraId="2177030B" w14:textId="77777777" w:rsidR="0039579D" w:rsidRPr="009E3253" w:rsidRDefault="0039579D" w:rsidP="0039579D">
      <w:pPr>
        <w:pStyle w:val="ListParagraph"/>
        <w:autoSpaceDE w:val="0"/>
        <w:autoSpaceDN w:val="0"/>
        <w:adjustRightInd w:val="0"/>
        <w:spacing w:line="360" w:lineRule="auto"/>
        <w:ind w:left="0"/>
        <w:jc w:val="both"/>
        <w:rPr>
          <w:rFonts w:ascii="Times New Roman" w:hAnsi="Times New Roman" w:cs="Times New Roman"/>
          <w:color w:val="231F20"/>
        </w:rPr>
      </w:pPr>
      <w:r w:rsidRPr="009E3253">
        <w:rPr>
          <w:rFonts w:ascii="Times New Roman" w:hAnsi="Times New Roman" w:cs="Times New Roman"/>
          <w:b/>
          <w:color w:val="231F20"/>
        </w:rPr>
        <w:t>Sincerely</w:t>
      </w:r>
      <w:r w:rsidRPr="009E3253">
        <w:rPr>
          <w:rFonts w:ascii="Times New Roman" w:hAnsi="Times New Roman" w:cs="Times New Roman"/>
          <w:color w:val="231F20"/>
        </w:rPr>
        <w:t xml:space="preserve">, </w:t>
      </w:r>
    </w:p>
    <w:p w14:paraId="6DBC8D3E" w14:textId="77777777" w:rsidR="0039579D" w:rsidRPr="009E3253" w:rsidRDefault="0039579D" w:rsidP="0039579D">
      <w:pPr>
        <w:autoSpaceDE w:val="0"/>
        <w:autoSpaceDN w:val="0"/>
        <w:adjustRightInd w:val="0"/>
        <w:spacing w:line="360" w:lineRule="auto"/>
        <w:jc w:val="both"/>
        <w:rPr>
          <w:color w:val="231F20"/>
        </w:rPr>
      </w:pPr>
    </w:p>
    <w:p w14:paraId="758371F7" w14:textId="77777777" w:rsidR="0039579D" w:rsidRPr="009E3253" w:rsidRDefault="0039579D" w:rsidP="0039579D">
      <w:pPr>
        <w:autoSpaceDE w:val="0"/>
        <w:autoSpaceDN w:val="0"/>
        <w:adjustRightInd w:val="0"/>
        <w:spacing w:line="360" w:lineRule="auto"/>
        <w:jc w:val="both"/>
        <w:rPr>
          <w:color w:val="231F20"/>
        </w:rPr>
      </w:pPr>
    </w:p>
    <w:p w14:paraId="4EB8070B" w14:textId="77777777" w:rsidR="0039579D" w:rsidRPr="009E3253" w:rsidRDefault="0039579D" w:rsidP="0039579D">
      <w:pPr>
        <w:autoSpaceDE w:val="0"/>
        <w:autoSpaceDN w:val="0"/>
        <w:adjustRightInd w:val="0"/>
        <w:spacing w:line="360" w:lineRule="auto"/>
        <w:jc w:val="both"/>
        <w:rPr>
          <w:b/>
          <w:color w:val="231F20"/>
          <w:u w:val="single"/>
        </w:rPr>
      </w:pPr>
      <w:r w:rsidRPr="009E3253">
        <w:rPr>
          <w:b/>
          <w:color w:val="231F20"/>
          <w:u w:val="single"/>
        </w:rPr>
        <w:t>Corresponding author</w:t>
      </w:r>
    </w:p>
    <w:p w14:paraId="04F303A5" w14:textId="77777777" w:rsidR="0039579D" w:rsidRPr="009E3253" w:rsidRDefault="0039579D" w:rsidP="0039579D">
      <w:pPr>
        <w:autoSpaceDE w:val="0"/>
        <w:autoSpaceDN w:val="0"/>
        <w:adjustRightInd w:val="0"/>
        <w:spacing w:line="360" w:lineRule="auto"/>
        <w:jc w:val="both"/>
        <w:rPr>
          <w:color w:val="231F20"/>
        </w:rPr>
      </w:pPr>
      <w:r w:rsidRPr="009E3253">
        <w:rPr>
          <w:color w:val="231F20"/>
        </w:rPr>
        <w:t>Name: Dyah Wulan Anggrahini</w:t>
      </w:r>
    </w:p>
    <w:p w14:paraId="79DF91D3" w14:textId="77777777" w:rsidR="0039579D" w:rsidRPr="009E3253" w:rsidRDefault="0039579D" w:rsidP="0039579D">
      <w:pPr>
        <w:autoSpaceDE w:val="0"/>
        <w:autoSpaceDN w:val="0"/>
        <w:adjustRightInd w:val="0"/>
        <w:spacing w:line="360" w:lineRule="auto"/>
        <w:jc w:val="both"/>
        <w:rPr>
          <w:color w:val="231F20"/>
        </w:rPr>
      </w:pPr>
      <w:r w:rsidRPr="009E3253">
        <w:rPr>
          <w:color w:val="231F20"/>
        </w:rPr>
        <w:t xml:space="preserve">Institutional Address: Department of Cardiology and Vascular Medicine, Faculty of Medicine, Public Health and Nursing Jl. </w:t>
      </w:r>
      <w:proofErr w:type="spellStart"/>
      <w:r w:rsidRPr="009E3253">
        <w:rPr>
          <w:color w:val="231F20"/>
        </w:rPr>
        <w:t>Farmako</w:t>
      </w:r>
      <w:proofErr w:type="spellEnd"/>
      <w:r w:rsidRPr="009E3253">
        <w:rPr>
          <w:color w:val="231F20"/>
        </w:rPr>
        <w:t xml:space="preserve"> </w:t>
      </w:r>
      <w:proofErr w:type="spellStart"/>
      <w:r w:rsidRPr="009E3253">
        <w:rPr>
          <w:color w:val="231F20"/>
        </w:rPr>
        <w:t>Sekip</w:t>
      </w:r>
      <w:proofErr w:type="spellEnd"/>
      <w:r w:rsidRPr="009E3253">
        <w:rPr>
          <w:color w:val="231F20"/>
        </w:rPr>
        <w:t xml:space="preserve"> Utara no 1. Yogyakarta 55281 Indonesia</w:t>
      </w:r>
    </w:p>
    <w:p w14:paraId="10EA5766" w14:textId="77777777" w:rsidR="0039579D" w:rsidRPr="009E3253" w:rsidRDefault="0039579D" w:rsidP="0039579D">
      <w:pPr>
        <w:autoSpaceDE w:val="0"/>
        <w:autoSpaceDN w:val="0"/>
        <w:adjustRightInd w:val="0"/>
        <w:spacing w:line="360" w:lineRule="auto"/>
        <w:jc w:val="both"/>
        <w:rPr>
          <w:color w:val="231F20"/>
        </w:rPr>
      </w:pPr>
      <w:r w:rsidRPr="009E3253">
        <w:rPr>
          <w:color w:val="231F20"/>
        </w:rPr>
        <w:t>Email: wulan.anggrahini@ugm.ac.id</w:t>
      </w:r>
    </w:p>
    <w:p w14:paraId="09278E65" w14:textId="77777777" w:rsidR="0039579D" w:rsidRPr="00DA590D" w:rsidRDefault="0039579D" w:rsidP="0039579D">
      <w:pPr>
        <w:autoSpaceDE w:val="0"/>
        <w:autoSpaceDN w:val="0"/>
        <w:adjustRightInd w:val="0"/>
        <w:spacing w:line="360" w:lineRule="auto"/>
        <w:jc w:val="both"/>
        <w:rPr>
          <w:color w:val="231F20"/>
        </w:rPr>
      </w:pPr>
      <w:r w:rsidRPr="009E3253">
        <w:rPr>
          <w:color w:val="231F20"/>
        </w:rPr>
        <w:t>Phone:+62811293349</w:t>
      </w:r>
    </w:p>
    <w:p w14:paraId="2A1A7059" w14:textId="77777777" w:rsidR="0039579D" w:rsidRDefault="0039579D" w:rsidP="00F76EDC">
      <w:pPr>
        <w:spacing w:line="480" w:lineRule="auto"/>
        <w:rPr>
          <w:b/>
          <w:bCs/>
          <w:color w:val="333333"/>
          <w:lang w:eastAsia="id-ID"/>
        </w:rPr>
      </w:pPr>
    </w:p>
    <w:p w14:paraId="75B0BD20" w14:textId="77777777" w:rsidR="0039579D" w:rsidRDefault="0039579D" w:rsidP="00F76EDC">
      <w:pPr>
        <w:spacing w:line="480" w:lineRule="auto"/>
        <w:rPr>
          <w:b/>
          <w:bCs/>
          <w:color w:val="333333"/>
          <w:lang w:eastAsia="id-ID"/>
        </w:rPr>
      </w:pPr>
    </w:p>
    <w:p w14:paraId="79974BD5" w14:textId="77777777" w:rsidR="0039579D" w:rsidRDefault="0039579D" w:rsidP="00F76EDC">
      <w:pPr>
        <w:spacing w:line="480" w:lineRule="auto"/>
        <w:rPr>
          <w:b/>
          <w:bCs/>
          <w:color w:val="333333"/>
          <w:lang w:eastAsia="id-ID"/>
        </w:rPr>
      </w:pPr>
    </w:p>
    <w:p w14:paraId="42FB3913" w14:textId="18546AF1" w:rsidR="00830235" w:rsidRPr="00E7384E" w:rsidRDefault="00830235" w:rsidP="00F76EDC">
      <w:pPr>
        <w:spacing w:line="480" w:lineRule="auto"/>
        <w:rPr>
          <w:b/>
          <w:bCs/>
          <w:color w:val="333333"/>
          <w:lang w:eastAsia="id-ID"/>
        </w:rPr>
      </w:pPr>
      <w:r w:rsidRPr="00E7384E">
        <w:rPr>
          <w:b/>
          <w:bCs/>
          <w:color w:val="333333"/>
          <w:lang w:eastAsia="id-ID"/>
        </w:rPr>
        <w:t xml:space="preserve">The Screening of Heart Disease by Cardiac Auscultation and Electrocardiography Examination in Pregnant </w:t>
      </w:r>
      <w:r w:rsidR="00AB1EE0">
        <w:rPr>
          <w:b/>
          <w:bCs/>
          <w:color w:val="333333"/>
          <w:lang w:eastAsia="id-ID"/>
        </w:rPr>
        <w:t>Women</w:t>
      </w:r>
      <w:r w:rsidRPr="00E7384E">
        <w:rPr>
          <w:b/>
          <w:bCs/>
          <w:color w:val="333333"/>
          <w:lang w:eastAsia="id-ID"/>
        </w:rPr>
        <w:t xml:space="preserve"> in </w:t>
      </w:r>
      <w:r w:rsidR="00062D59" w:rsidRPr="00E7384E">
        <w:rPr>
          <w:b/>
          <w:bCs/>
          <w:color w:val="333333"/>
          <w:lang w:eastAsia="id-ID"/>
        </w:rPr>
        <w:t xml:space="preserve">Puskesmas Tegalrejo, </w:t>
      </w:r>
      <w:r w:rsidRPr="00E7384E">
        <w:rPr>
          <w:b/>
          <w:bCs/>
          <w:color w:val="333333"/>
          <w:lang w:eastAsia="id-ID"/>
        </w:rPr>
        <w:t>Yogyakarta, Indonesia</w:t>
      </w:r>
    </w:p>
    <w:p w14:paraId="5565FDAE" w14:textId="243D3B77" w:rsidR="00830235" w:rsidRDefault="00830235" w:rsidP="00F76EDC">
      <w:pPr>
        <w:spacing w:line="480" w:lineRule="auto"/>
        <w:rPr>
          <w:b/>
          <w:bCs/>
          <w:color w:val="333333"/>
          <w:lang w:eastAsia="id-ID"/>
        </w:rPr>
      </w:pPr>
    </w:p>
    <w:p w14:paraId="5C1F148D" w14:textId="77777777" w:rsidR="00F76EDC" w:rsidRPr="00E7384E" w:rsidRDefault="00F76EDC" w:rsidP="00F76EDC">
      <w:pPr>
        <w:spacing w:line="480" w:lineRule="auto"/>
        <w:rPr>
          <w:b/>
          <w:bCs/>
          <w:color w:val="333333"/>
          <w:lang w:eastAsia="id-ID"/>
        </w:rPr>
      </w:pPr>
    </w:p>
    <w:p w14:paraId="651189C7" w14:textId="421BE84D" w:rsidR="00830235" w:rsidRPr="00E7384E" w:rsidRDefault="00F76EDC" w:rsidP="00F76EDC">
      <w:pPr>
        <w:spacing w:line="480" w:lineRule="auto"/>
      </w:pPr>
      <w:r w:rsidRPr="00F76EDC">
        <w:rPr>
          <w:b/>
          <w:bCs/>
        </w:rPr>
        <w:t>Authors:</w:t>
      </w:r>
      <w:r>
        <w:rPr>
          <w:u w:val="single"/>
        </w:rPr>
        <w:t xml:space="preserve"> </w:t>
      </w:r>
      <w:r w:rsidR="00830235" w:rsidRPr="00E7384E">
        <w:rPr>
          <w:u w:val="single"/>
        </w:rPr>
        <w:t>L.K. Dinarti</w:t>
      </w:r>
      <w:r w:rsidR="00830235" w:rsidRPr="00E7384E">
        <w:rPr>
          <w:u w:val="single"/>
          <w:vertAlign w:val="superscript"/>
        </w:rPr>
        <w:t>1</w:t>
      </w:r>
      <w:r w:rsidR="00830235" w:rsidRPr="00E7384E">
        <w:rPr>
          <w:u w:val="single"/>
        </w:rPr>
        <w:t>,</w:t>
      </w:r>
      <w:r w:rsidR="00830235" w:rsidRPr="00E7384E">
        <w:t xml:space="preserve"> D. S. Nurdiati</w:t>
      </w:r>
      <w:r w:rsidR="00830235" w:rsidRPr="00E7384E">
        <w:rPr>
          <w:vertAlign w:val="superscript"/>
        </w:rPr>
        <w:t>2</w:t>
      </w:r>
      <w:r w:rsidR="00830235" w:rsidRPr="00E7384E">
        <w:t>,</w:t>
      </w:r>
      <w:r w:rsidR="005B49ED">
        <w:t xml:space="preserve"> </w:t>
      </w:r>
      <w:r w:rsidR="005B49ED" w:rsidRPr="00E7384E">
        <w:t>A. B. Hartopo</w:t>
      </w:r>
      <w:r w:rsidR="005B49ED" w:rsidRPr="00E7384E">
        <w:rPr>
          <w:vertAlign w:val="superscript"/>
        </w:rPr>
        <w:t>1</w:t>
      </w:r>
      <w:r w:rsidR="00830235" w:rsidRPr="00E7384E">
        <w:t>, F. H. Assilmi</w:t>
      </w:r>
      <w:r w:rsidR="00830235" w:rsidRPr="00E7384E">
        <w:rPr>
          <w:vertAlign w:val="superscript"/>
        </w:rPr>
        <w:t>1</w:t>
      </w:r>
      <w:r w:rsidR="00830235" w:rsidRPr="00E7384E">
        <w:t>, A. Salsabila</w:t>
      </w:r>
      <w:r w:rsidR="002B70EB" w:rsidRPr="00E7384E">
        <w:rPr>
          <w:vertAlign w:val="superscript"/>
        </w:rPr>
        <w:t>1</w:t>
      </w:r>
      <w:r w:rsidR="00830235" w:rsidRPr="00E7384E">
        <w:t>,</w:t>
      </w:r>
      <w:r w:rsidR="002B70EB" w:rsidRPr="00E7384E">
        <w:t xml:space="preserve"> V. Dewanto</w:t>
      </w:r>
      <w:r w:rsidR="002B70EB" w:rsidRPr="00E7384E">
        <w:rPr>
          <w:vertAlign w:val="superscript"/>
        </w:rPr>
        <w:t>1,</w:t>
      </w:r>
    </w:p>
    <w:p w14:paraId="7CBD6110" w14:textId="208EA07D" w:rsidR="00F76EDC" w:rsidRDefault="00830235" w:rsidP="00F76EDC">
      <w:pPr>
        <w:spacing w:line="480" w:lineRule="auto"/>
      </w:pPr>
      <w:r w:rsidRPr="00E7384E">
        <w:t>A. Pritazahra</w:t>
      </w:r>
      <w:r w:rsidRPr="00E7384E">
        <w:rPr>
          <w:vertAlign w:val="superscript"/>
        </w:rPr>
        <w:t>1</w:t>
      </w:r>
      <w:r w:rsidRPr="00E7384E">
        <w:t>, M. R. Hadwiono</w:t>
      </w:r>
      <w:r w:rsidRPr="00E7384E">
        <w:rPr>
          <w:vertAlign w:val="superscript"/>
        </w:rPr>
        <w:t>1</w:t>
      </w:r>
      <w:r w:rsidRPr="00E7384E">
        <w:t>, M. G. Satwiko</w:t>
      </w:r>
      <w:r w:rsidRPr="00E7384E">
        <w:rPr>
          <w:vertAlign w:val="superscript"/>
        </w:rPr>
        <w:t>1</w:t>
      </w:r>
      <w:r w:rsidRPr="00E7384E">
        <w:t>, E. A. Rochmat</w:t>
      </w:r>
      <w:r w:rsidR="004A0CB1" w:rsidRPr="00E7384E">
        <w:rPr>
          <w:vertAlign w:val="superscript"/>
        </w:rPr>
        <w:t>2</w:t>
      </w:r>
      <w:r w:rsidRPr="00E7384E">
        <w:t>, Pravitasari</w:t>
      </w:r>
      <w:r w:rsidR="004A0CB1" w:rsidRPr="00E7384E">
        <w:rPr>
          <w:vertAlign w:val="superscript"/>
        </w:rPr>
        <w:t>2</w:t>
      </w:r>
      <w:r w:rsidR="00B942E3">
        <w:t xml:space="preserve">, </w:t>
      </w:r>
      <w:r w:rsidR="005B49ED" w:rsidRPr="00E7384E">
        <w:t>D. W. Anggrahini</w:t>
      </w:r>
      <w:r w:rsidR="005B49ED" w:rsidRPr="00E7384E">
        <w:rPr>
          <w:vertAlign w:val="superscript"/>
        </w:rPr>
        <w:t>1</w:t>
      </w:r>
    </w:p>
    <w:p w14:paraId="1AAF8E10" w14:textId="5BE9CD8F" w:rsidR="00F76EDC" w:rsidRDefault="00F76EDC" w:rsidP="00F76EDC">
      <w:pPr>
        <w:spacing w:line="480" w:lineRule="auto"/>
      </w:pPr>
    </w:p>
    <w:p w14:paraId="37F5EAE5" w14:textId="60452646" w:rsidR="00F76EDC" w:rsidRPr="00F76EDC" w:rsidRDefault="00F76EDC" w:rsidP="00F76EDC">
      <w:pPr>
        <w:spacing w:line="480" w:lineRule="auto"/>
        <w:rPr>
          <w:b/>
          <w:bCs/>
        </w:rPr>
      </w:pPr>
      <w:r w:rsidRPr="00F76EDC">
        <w:rPr>
          <w:b/>
          <w:bCs/>
        </w:rPr>
        <w:t xml:space="preserve">Affiliation: </w:t>
      </w:r>
    </w:p>
    <w:p w14:paraId="59F448D6" w14:textId="77777777" w:rsidR="00830235" w:rsidRPr="00E7384E" w:rsidRDefault="00830235" w:rsidP="00F76EDC">
      <w:pPr>
        <w:spacing w:line="480" w:lineRule="auto"/>
      </w:pPr>
      <w:r w:rsidRPr="00E7384E">
        <w:rPr>
          <w:vertAlign w:val="superscript"/>
        </w:rPr>
        <w:t>1</w:t>
      </w:r>
      <w:r w:rsidRPr="00E7384E">
        <w:t>Department of Cardiology and Vascular Medicine, Faculty of Medicine, Public Health, and Nursing, Universitas Gadjah Mada, Dr Sardjito General Hospital, Yogyakarta, Indonesia</w:t>
      </w:r>
    </w:p>
    <w:p w14:paraId="0B9B0F3D" w14:textId="72FEDBA3" w:rsidR="00830235" w:rsidRPr="00E7384E" w:rsidRDefault="00830235" w:rsidP="00F76EDC">
      <w:pPr>
        <w:spacing w:line="480" w:lineRule="auto"/>
        <w:rPr>
          <w:lang w:val="id-ID"/>
        </w:rPr>
      </w:pPr>
      <w:r w:rsidRPr="00E7384E">
        <w:rPr>
          <w:vertAlign w:val="superscript"/>
        </w:rPr>
        <w:t>2</w:t>
      </w:r>
      <w:r w:rsidRPr="00E7384E">
        <w:t>Department of Obstetric</w:t>
      </w:r>
      <w:r w:rsidR="004A0CB1" w:rsidRPr="00E7384E">
        <w:t xml:space="preserve">s </w:t>
      </w:r>
      <w:r w:rsidRPr="00E7384E">
        <w:t>and G</w:t>
      </w:r>
      <w:r w:rsidR="004A0CB1" w:rsidRPr="00E7384E">
        <w:t>ynecology</w:t>
      </w:r>
      <w:r w:rsidRPr="00E7384E">
        <w:t>, Faculty of Medicine, Public Health, and Nursing, Universitas Gadjah Mada, Dr Sardjito General Hospital, Yogyakarta, Indonesia</w:t>
      </w:r>
    </w:p>
    <w:p w14:paraId="7942F033" w14:textId="43ABADE9" w:rsidR="00830235" w:rsidRDefault="00830235" w:rsidP="00E7384E">
      <w:pPr>
        <w:spacing w:line="480" w:lineRule="auto"/>
        <w:jc w:val="both"/>
        <w:rPr>
          <w:lang w:val="id-ID"/>
        </w:rPr>
      </w:pPr>
    </w:p>
    <w:p w14:paraId="2C3B989D" w14:textId="055A9821" w:rsidR="00F76EDC" w:rsidRDefault="00F76EDC" w:rsidP="00E7384E">
      <w:pPr>
        <w:spacing w:line="480" w:lineRule="auto"/>
        <w:jc w:val="both"/>
        <w:rPr>
          <w:lang w:val="id-ID"/>
        </w:rPr>
      </w:pPr>
    </w:p>
    <w:p w14:paraId="7F8ADC56" w14:textId="0D33D1D8" w:rsidR="00F76EDC" w:rsidRDefault="00F76EDC" w:rsidP="00E7384E">
      <w:pPr>
        <w:spacing w:line="480" w:lineRule="auto"/>
        <w:jc w:val="both"/>
        <w:rPr>
          <w:lang w:val="id-ID"/>
        </w:rPr>
      </w:pPr>
    </w:p>
    <w:p w14:paraId="18061606" w14:textId="3C87B3C1" w:rsidR="00F76EDC" w:rsidRDefault="00F76EDC" w:rsidP="00E7384E">
      <w:pPr>
        <w:spacing w:line="480" w:lineRule="auto"/>
        <w:jc w:val="both"/>
        <w:rPr>
          <w:lang w:val="id-ID"/>
        </w:rPr>
      </w:pPr>
    </w:p>
    <w:p w14:paraId="3D07C935" w14:textId="70411833" w:rsidR="00F76EDC" w:rsidRDefault="00F76EDC" w:rsidP="00E7384E">
      <w:pPr>
        <w:spacing w:line="480" w:lineRule="auto"/>
        <w:jc w:val="both"/>
        <w:rPr>
          <w:lang w:val="id-ID"/>
        </w:rPr>
      </w:pPr>
    </w:p>
    <w:p w14:paraId="2B27DD6C" w14:textId="6D435B04" w:rsidR="00F76EDC" w:rsidRPr="00F76EDC" w:rsidRDefault="00F76EDC" w:rsidP="00E7384E">
      <w:pPr>
        <w:spacing w:line="480" w:lineRule="auto"/>
        <w:jc w:val="both"/>
        <w:rPr>
          <w:lang w:val="en-US"/>
        </w:rPr>
      </w:pPr>
      <w:r w:rsidRPr="00F76EDC">
        <w:rPr>
          <w:lang w:val="en-US"/>
        </w:rPr>
        <w:t xml:space="preserve">Corresponding Author: </w:t>
      </w:r>
    </w:p>
    <w:p w14:paraId="71CEA3D3" w14:textId="77777777" w:rsidR="00F76EDC" w:rsidRPr="00F76EDC" w:rsidRDefault="00F76EDC" w:rsidP="00F76EDC">
      <w:pPr>
        <w:autoSpaceDE w:val="0"/>
        <w:autoSpaceDN w:val="0"/>
        <w:adjustRightInd w:val="0"/>
        <w:spacing w:line="360" w:lineRule="auto"/>
        <w:jc w:val="both"/>
        <w:rPr>
          <w:color w:val="231F20"/>
        </w:rPr>
      </w:pPr>
      <w:r w:rsidRPr="00F76EDC">
        <w:rPr>
          <w:color w:val="231F20"/>
        </w:rPr>
        <w:t>Name: Dyah Wulan Anggrahini</w:t>
      </w:r>
    </w:p>
    <w:p w14:paraId="1F6FD542" w14:textId="77777777" w:rsidR="00F76EDC" w:rsidRPr="00F76EDC" w:rsidRDefault="00F76EDC" w:rsidP="00F76EDC">
      <w:pPr>
        <w:autoSpaceDE w:val="0"/>
        <w:autoSpaceDN w:val="0"/>
        <w:adjustRightInd w:val="0"/>
        <w:spacing w:line="360" w:lineRule="auto"/>
        <w:jc w:val="both"/>
        <w:rPr>
          <w:color w:val="231F20"/>
        </w:rPr>
      </w:pPr>
      <w:r w:rsidRPr="00F76EDC">
        <w:rPr>
          <w:color w:val="231F20"/>
        </w:rPr>
        <w:t xml:space="preserve">Institutional Address: Department of Cardiology and Vascular Medicine, Faculty of Medicine, Public Health and Nursing Jl. </w:t>
      </w:r>
      <w:proofErr w:type="spellStart"/>
      <w:r w:rsidRPr="00F76EDC">
        <w:rPr>
          <w:color w:val="231F20"/>
        </w:rPr>
        <w:t>Farmako</w:t>
      </w:r>
      <w:proofErr w:type="spellEnd"/>
      <w:r w:rsidRPr="00F76EDC">
        <w:rPr>
          <w:color w:val="231F20"/>
        </w:rPr>
        <w:t xml:space="preserve"> </w:t>
      </w:r>
      <w:proofErr w:type="spellStart"/>
      <w:r w:rsidRPr="00F76EDC">
        <w:rPr>
          <w:color w:val="231F20"/>
        </w:rPr>
        <w:t>Sekip</w:t>
      </w:r>
      <w:proofErr w:type="spellEnd"/>
      <w:r w:rsidRPr="00F76EDC">
        <w:rPr>
          <w:color w:val="231F20"/>
        </w:rPr>
        <w:t xml:space="preserve"> Utara no 1. Yogyakarta 55281 Indonesia</w:t>
      </w:r>
    </w:p>
    <w:p w14:paraId="20550558" w14:textId="77777777" w:rsidR="00F76EDC" w:rsidRPr="00F76EDC" w:rsidRDefault="00F76EDC" w:rsidP="00F76EDC">
      <w:pPr>
        <w:autoSpaceDE w:val="0"/>
        <w:autoSpaceDN w:val="0"/>
        <w:adjustRightInd w:val="0"/>
        <w:spacing w:line="360" w:lineRule="auto"/>
        <w:jc w:val="both"/>
        <w:rPr>
          <w:color w:val="231F20"/>
        </w:rPr>
      </w:pPr>
      <w:r w:rsidRPr="00F76EDC">
        <w:rPr>
          <w:color w:val="231F20"/>
        </w:rPr>
        <w:t>Email: wulan.anggrahini@ugm.ac.id</w:t>
      </w:r>
    </w:p>
    <w:p w14:paraId="78BAB591" w14:textId="77777777" w:rsidR="00F76EDC" w:rsidRPr="00F76EDC" w:rsidRDefault="00F76EDC" w:rsidP="00F76EDC">
      <w:pPr>
        <w:autoSpaceDE w:val="0"/>
        <w:autoSpaceDN w:val="0"/>
        <w:adjustRightInd w:val="0"/>
        <w:spacing w:line="360" w:lineRule="auto"/>
        <w:jc w:val="both"/>
        <w:rPr>
          <w:color w:val="231F20"/>
        </w:rPr>
      </w:pPr>
      <w:r w:rsidRPr="00F76EDC">
        <w:rPr>
          <w:color w:val="231F20"/>
        </w:rPr>
        <w:t>Phone:+62811293349</w:t>
      </w:r>
    </w:p>
    <w:p w14:paraId="4C07AA01" w14:textId="77777777" w:rsidR="00F76EDC" w:rsidRPr="00F76EDC" w:rsidRDefault="00F76EDC" w:rsidP="00E7384E">
      <w:pPr>
        <w:spacing w:line="480" w:lineRule="auto"/>
        <w:jc w:val="both"/>
        <w:rPr>
          <w:lang w:val="en-US"/>
        </w:rPr>
      </w:pPr>
    </w:p>
    <w:p w14:paraId="278FEDEC" w14:textId="57A7324D" w:rsidR="00F76EDC" w:rsidRDefault="00F76EDC" w:rsidP="00E7384E">
      <w:pPr>
        <w:spacing w:line="480" w:lineRule="auto"/>
        <w:jc w:val="both"/>
        <w:rPr>
          <w:lang w:val="id-ID"/>
        </w:rPr>
      </w:pPr>
    </w:p>
    <w:p w14:paraId="44419D52" w14:textId="77777777" w:rsidR="00F76EDC" w:rsidRPr="00E7384E" w:rsidRDefault="00F76EDC" w:rsidP="00E7384E">
      <w:pPr>
        <w:spacing w:line="480" w:lineRule="auto"/>
        <w:jc w:val="both"/>
        <w:rPr>
          <w:lang w:val="id-ID"/>
        </w:rPr>
      </w:pPr>
    </w:p>
    <w:p w14:paraId="1805D9C1" w14:textId="4671F040" w:rsidR="00830235" w:rsidRPr="00E7384E" w:rsidRDefault="00830235" w:rsidP="00E7384E">
      <w:pPr>
        <w:spacing w:line="480" w:lineRule="auto"/>
        <w:jc w:val="both"/>
        <w:outlineLvl w:val="0"/>
        <w:rPr>
          <w:b/>
          <w:lang w:val="en-US"/>
        </w:rPr>
      </w:pPr>
      <w:r w:rsidRPr="00E7384E">
        <w:rPr>
          <w:b/>
        </w:rPr>
        <w:t>A</w:t>
      </w:r>
      <w:r w:rsidR="0092349B" w:rsidRPr="00E7384E">
        <w:rPr>
          <w:b/>
        </w:rPr>
        <w:t>BSTRACT</w:t>
      </w:r>
    </w:p>
    <w:p w14:paraId="79BE9A8F" w14:textId="49097568" w:rsidR="000B15DC" w:rsidRPr="00E7384E" w:rsidRDefault="00830235" w:rsidP="00E7384E">
      <w:pPr>
        <w:spacing w:line="480" w:lineRule="auto"/>
        <w:jc w:val="both"/>
        <w:rPr>
          <w:color w:val="000000"/>
          <w:shd w:val="clear" w:color="auto" w:fill="FFFFFF"/>
        </w:rPr>
      </w:pPr>
      <w:r w:rsidRPr="00E7384E">
        <w:rPr>
          <w:b/>
        </w:rPr>
        <w:t>Background:</w:t>
      </w:r>
      <w:r w:rsidR="00221DB7" w:rsidRPr="00E7384E">
        <w:rPr>
          <w:b/>
        </w:rPr>
        <w:t xml:space="preserve"> </w:t>
      </w:r>
      <w:r w:rsidR="0036370E" w:rsidRPr="00E7384E">
        <w:rPr>
          <w:bCs/>
        </w:rPr>
        <w:t>W</w:t>
      </w:r>
      <w:r w:rsidR="00742680" w:rsidRPr="00E7384E">
        <w:rPr>
          <w:bCs/>
        </w:rPr>
        <w:t>omen adapt to</w:t>
      </w:r>
      <w:r w:rsidR="00221DB7" w:rsidRPr="00E7384E">
        <w:rPr>
          <w:bCs/>
        </w:rPr>
        <w:t xml:space="preserve"> pregnancy through multi-or</w:t>
      </w:r>
      <w:r w:rsidR="00E7384E">
        <w:rPr>
          <w:bCs/>
        </w:rPr>
        <w:t>gan system physiologic changes, including cardiovascular changes. These</w:t>
      </w:r>
      <w:r w:rsidR="00221DB7" w:rsidRPr="00E7384E">
        <w:rPr>
          <w:bCs/>
        </w:rPr>
        <w:t xml:space="preserve"> changes </w:t>
      </w:r>
      <w:r w:rsidR="00742680" w:rsidRPr="00E7384E">
        <w:rPr>
          <w:bCs/>
        </w:rPr>
        <w:t>affect differently to</w:t>
      </w:r>
      <w:r w:rsidR="00221DB7" w:rsidRPr="00E7384E">
        <w:rPr>
          <w:bCs/>
        </w:rPr>
        <w:t xml:space="preserve"> those with pre-existing cardiovascular problems, </w:t>
      </w:r>
      <w:r w:rsidR="00742680" w:rsidRPr="00E7384E">
        <w:rPr>
          <w:bCs/>
        </w:rPr>
        <w:t>and subsequently lead to higher probability of death caused by</w:t>
      </w:r>
      <w:r w:rsidR="00221DB7" w:rsidRPr="00E7384E">
        <w:rPr>
          <w:bCs/>
        </w:rPr>
        <w:t xml:space="preserve"> cardiovascular </w:t>
      </w:r>
      <w:r w:rsidR="00742680" w:rsidRPr="00E7384E">
        <w:rPr>
          <w:bCs/>
        </w:rPr>
        <w:t xml:space="preserve">diseases </w:t>
      </w:r>
      <w:r w:rsidR="00221DB7" w:rsidRPr="00E7384E">
        <w:rPr>
          <w:bCs/>
        </w:rPr>
        <w:t>during pregnancy.</w:t>
      </w:r>
      <w:r w:rsidR="00E751CE" w:rsidRPr="00E7384E">
        <w:rPr>
          <w:color w:val="000000"/>
          <w:shd w:val="clear" w:color="auto" w:fill="FFFFFF"/>
        </w:rPr>
        <w:t xml:space="preserve"> Therefore, detection</w:t>
      </w:r>
      <w:r w:rsidR="00221DB7" w:rsidRPr="00E7384E">
        <w:rPr>
          <w:color w:val="000000"/>
          <w:shd w:val="clear" w:color="auto" w:fill="FFFFFF"/>
        </w:rPr>
        <w:t xml:space="preserve"> of cardiovascular disease</w:t>
      </w:r>
      <w:r w:rsidR="00E751CE" w:rsidRPr="00E7384E">
        <w:rPr>
          <w:color w:val="000000"/>
          <w:shd w:val="clear" w:color="auto" w:fill="FFFFFF"/>
        </w:rPr>
        <w:t xml:space="preserve"> early in pregnancy is </w:t>
      </w:r>
      <w:r w:rsidR="003F6695" w:rsidRPr="00E7384E">
        <w:rPr>
          <w:color w:val="000000"/>
          <w:shd w:val="clear" w:color="auto" w:fill="FFFFFF"/>
        </w:rPr>
        <w:t xml:space="preserve">important </w:t>
      </w:r>
      <w:r w:rsidR="00E751CE" w:rsidRPr="00E7384E">
        <w:rPr>
          <w:color w:val="000000"/>
          <w:shd w:val="clear" w:color="auto" w:fill="FFFFFF"/>
        </w:rPr>
        <w:t xml:space="preserve">to </w:t>
      </w:r>
      <w:r w:rsidR="00707D5A" w:rsidRPr="00E7384E">
        <w:rPr>
          <w:color w:val="000000"/>
          <w:shd w:val="clear" w:color="auto" w:fill="FFFFFF"/>
        </w:rPr>
        <w:t>lower</w:t>
      </w:r>
      <w:r w:rsidR="00E751CE" w:rsidRPr="00E7384E">
        <w:rPr>
          <w:color w:val="000000"/>
          <w:shd w:val="clear" w:color="auto" w:fill="FFFFFF"/>
        </w:rPr>
        <w:t xml:space="preserve"> maternal morbidity and mortality</w:t>
      </w:r>
      <w:r w:rsidR="000F2792" w:rsidRPr="00E7384E">
        <w:rPr>
          <w:color w:val="000000"/>
          <w:shd w:val="clear" w:color="auto" w:fill="FFFFFF"/>
        </w:rPr>
        <w:t xml:space="preserve"> by providing prompt and adequate management</w:t>
      </w:r>
      <w:r w:rsidR="001D7A2A" w:rsidRPr="00E7384E">
        <w:rPr>
          <w:color w:val="000000"/>
          <w:shd w:val="clear" w:color="auto" w:fill="FFFFFF"/>
        </w:rPr>
        <w:t>.</w:t>
      </w:r>
    </w:p>
    <w:p w14:paraId="47701B2C" w14:textId="49EC4A83" w:rsidR="00E751CE" w:rsidRPr="00E7384E" w:rsidRDefault="00830235" w:rsidP="00E7384E">
      <w:pPr>
        <w:spacing w:line="480" w:lineRule="auto"/>
        <w:jc w:val="both"/>
      </w:pPr>
      <w:r w:rsidRPr="00E7384E">
        <w:rPr>
          <w:b/>
        </w:rPr>
        <w:t xml:space="preserve">Aim: </w:t>
      </w:r>
      <w:r w:rsidR="00E6172E" w:rsidRPr="00E7384E">
        <w:rPr>
          <w:bCs/>
        </w:rPr>
        <w:t>This study a</w:t>
      </w:r>
      <w:r w:rsidR="003214B6" w:rsidRPr="00E7384E">
        <w:rPr>
          <w:bCs/>
        </w:rPr>
        <w:t>ims to evaluate and test the feasibility of integrating</w:t>
      </w:r>
      <w:r w:rsidR="00E6172E" w:rsidRPr="00E7384E">
        <w:rPr>
          <w:bCs/>
        </w:rPr>
        <w:t xml:space="preserve"> </w:t>
      </w:r>
      <w:r w:rsidR="003214B6" w:rsidRPr="00E7384E">
        <w:rPr>
          <w:bCs/>
        </w:rPr>
        <w:t xml:space="preserve">12-lead </w:t>
      </w:r>
      <w:r w:rsidR="00E6172E" w:rsidRPr="00E7384E">
        <w:rPr>
          <w:bCs/>
        </w:rPr>
        <w:t xml:space="preserve">ECG </w:t>
      </w:r>
      <w:r w:rsidR="003214B6" w:rsidRPr="00E7384E">
        <w:rPr>
          <w:bCs/>
        </w:rPr>
        <w:t xml:space="preserve">examination </w:t>
      </w:r>
      <w:r w:rsidR="00E6172E" w:rsidRPr="00E7384E">
        <w:rPr>
          <w:bCs/>
        </w:rPr>
        <w:t>and ANC screening as a simple</w:t>
      </w:r>
      <w:r w:rsidR="00E7384E">
        <w:rPr>
          <w:bCs/>
        </w:rPr>
        <w:t xml:space="preserve"> and</w:t>
      </w:r>
      <w:r w:rsidR="00E6172E" w:rsidRPr="00E7384E">
        <w:rPr>
          <w:bCs/>
        </w:rPr>
        <w:t xml:space="preserve"> effective method for early detection of heart abnormality in pregnant woman using 12 lead electrocardiography.</w:t>
      </w:r>
    </w:p>
    <w:p w14:paraId="30234C9F" w14:textId="7834832E" w:rsidR="00830235" w:rsidRPr="00E7384E" w:rsidRDefault="00830235" w:rsidP="00E7384E">
      <w:pPr>
        <w:spacing w:line="480" w:lineRule="auto"/>
        <w:jc w:val="both"/>
      </w:pPr>
      <w:r w:rsidRPr="00E7384E">
        <w:rPr>
          <w:b/>
        </w:rPr>
        <w:t xml:space="preserve">Methods: </w:t>
      </w:r>
      <w:r w:rsidR="00E7384E">
        <w:rPr>
          <w:color w:val="000000"/>
          <w:shd w:val="clear" w:color="auto" w:fill="FFFFFF"/>
        </w:rPr>
        <w:t>Pregnant</w:t>
      </w:r>
      <w:r w:rsidR="001B2662" w:rsidRPr="00E7384E">
        <w:rPr>
          <w:color w:val="000000"/>
          <w:shd w:val="clear" w:color="auto" w:fill="FFFFFF"/>
        </w:rPr>
        <w:t xml:space="preserve"> women in </w:t>
      </w:r>
      <w:r w:rsidR="00B12BCD" w:rsidRPr="00E7384E">
        <w:rPr>
          <w:color w:val="000000"/>
          <w:shd w:val="clear" w:color="auto" w:fill="FFFFFF"/>
        </w:rPr>
        <w:t>any</w:t>
      </w:r>
      <w:r w:rsidR="001B2662" w:rsidRPr="00E7384E">
        <w:rPr>
          <w:color w:val="000000"/>
          <w:shd w:val="clear" w:color="auto" w:fill="FFFFFF"/>
        </w:rPr>
        <w:t xml:space="preserve"> trimester who attended antenatal care for a routine pregnancy examination in </w:t>
      </w:r>
      <w:r w:rsidR="00E7384E">
        <w:rPr>
          <w:color w:val="000000"/>
          <w:shd w:val="clear" w:color="auto" w:fill="FFFFFF"/>
        </w:rPr>
        <w:t>Puskesmas</w:t>
      </w:r>
      <w:r w:rsidR="001B2662" w:rsidRPr="00E7384E">
        <w:rPr>
          <w:color w:val="000000"/>
          <w:shd w:val="clear" w:color="auto" w:fill="FFFFFF"/>
        </w:rPr>
        <w:t xml:space="preserve"> Tegalrejo</w:t>
      </w:r>
      <w:r w:rsidR="00E7384E">
        <w:rPr>
          <w:color w:val="000000"/>
          <w:shd w:val="clear" w:color="auto" w:fill="FFFFFF"/>
        </w:rPr>
        <w:t xml:space="preserve"> Yogyakarta, were recruited in this </w:t>
      </w:r>
      <w:r w:rsidR="001B2662" w:rsidRPr="00E7384E">
        <w:t>study</w:t>
      </w:r>
      <w:r w:rsidR="001B2662" w:rsidRPr="00E7384E">
        <w:rPr>
          <w:color w:val="000000"/>
          <w:shd w:val="clear" w:color="auto" w:fill="FFFFFF"/>
        </w:rPr>
        <w:t>.</w:t>
      </w:r>
      <w:r w:rsidR="003214B6" w:rsidRPr="00E7384E">
        <w:t xml:space="preserve"> </w:t>
      </w:r>
      <w:r w:rsidR="001B2662" w:rsidRPr="00E7384E">
        <w:rPr>
          <w:color w:val="000000" w:themeColor="text1"/>
          <w:lang w:eastAsia="id-ID"/>
        </w:rPr>
        <w:t>The subject underwent primary screening which focused on cardiac auscultation and ECG</w:t>
      </w:r>
      <w:r w:rsidR="00E7384E">
        <w:rPr>
          <w:color w:val="000000" w:themeColor="text1"/>
          <w:lang w:eastAsia="id-ID"/>
        </w:rPr>
        <w:t>, and those who had</w:t>
      </w:r>
      <w:r w:rsidRPr="00E7384E">
        <w:rPr>
          <w:color w:val="000000" w:themeColor="text1"/>
          <w:lang w:eastAsia="id-ID"/>
        </w:rPr>
        <w:t xml:space="preserve"> abnormal findings </w:t>
      </w:r>
      <w:r w:rsidR="00E7384E">
        <w:rPr>
          <w:color w:val="000000" w:themeColor="text1"/>
          <w:lang w:eastAsia="id-ID"/>
        </w:rPr>
        <w:t>were further followed up in</w:t>
      </w:r>
      <w:r w:rsidRPr="00E7384E">
        <w:rPr>
          <w:color w:val="000000" w:themeColor="text1"/>
          <w:lang w:eastAsia="id-ID"/>
        </w:rPr>
        <w:t xml:space="preserve"> </w:t>
      </w:r>
      <w:r w:rsidR="00E7384E">
        <w:rPr>
          <w:color w:val="000000" w:themeColor="text1"/>
          <w:lang w:eastAsia="id-ID"/>
        </w:rPr>
        <w:t xml:space="preserve">secondary screening by using </w:t>
      </w:r>
      <w:r w:rsidRPr="00E7384E">
        <w:rPr>
          <w:color w:val="000000" w:themeColor="text1"/>
          <w:lang w:eastAsia="id-ID"/>
        </w:rPr>
        <w:t>trans-thoracal ech</w:t>
      </w:r>
      <w:r w:rsidR="00E7384E">
        <w:rPr>
          <w:color w:val="000000" w:themeColor="text1"/>
          <w:lang w:eastAsia="id-ID"/>
        </w:rPr>
        <w:t>ocardiography to confirm heart abnormality.</w:t>
      </w:r>
    </w:p>
    <w:p w14:paraId="553F367E" w14:textId="7A0A026A" w:rsidR="00830235" w:rsidRPr="00E7384E" w:rsidRDefault="00830235" w:rsidP="00E7384E">
      <w:pPr>
        <w:spacing w:line="480" w:lineRule="auto"/>
        <w:jc w:val="both"/>
        <w:rPr>
          <w:b/>
        </w:rPr>
      </w:pPr>
      <w:r w:rsidRPr="00E7384E">
        <w:rPr>
          <w:b/>
        </w:rPr>
        <w:t xml:space="preserve">Results: </w:t>
      </w:r>
      <w:r w:rsidRPr="00E7384E">
        <w:t xml:space="preserve">A total of </w:t>
      </w:r>
      <w:r w:rsidR="007319AC" w:rsidRPr="00E7384E">
        <w:t>523</w:t>
      </w:r>
      <w:r w:rsidRPr="00E7384E">
        <w:t xml:space="preserve"> </w:t>
      </w:r>
      <w:r w:rsidR="007319AC" w:rsidRPr="00E7384E">
        <w:t>pregnant wom</w:t>
      </w:r>
      <w:r w:rsidR="00F36555" w:rsidRPr="00E7384E">
        <w:t>e</w:t>
      </w:r>
      <w:r w:rsidR="007319AC" w:rsidRPr="00E7384E">
        <w:t>n</w:t>
      </w:r>
      <w:r w:rsidRPr="00E7384E">
        <w:t xml:space="preserve"> from </w:t>
      </w:r>
      <w:r w:rsidR="00247644" w:rsidRPr="00E7384E">
        <w:t>Puskesmas Tegalrejo</w:t>
      </w:r>
      <w:r w:rsidR="00F36555" w:rsidRPr="00E7384E">
        <w:t xml:space="preserve"> </w:t>
      </w:r>
      <w:r w:rsidRPr="00E7384E">
        <w:t>were included in th</w:t>
      </w:r>
      <w:r w:rsidR="00F36555" w:rsidRPr="00E7384E">
        <w:t>is</w:t>
      </w:r>
      <w:r w:rsidRPr="00E7384E">
        <w:t xml:space="preserve"> study. </w:t>
      </w:r>
      <w:bookmarkStart w:id="0" w:name="_Hlk61115503"/>
      <w:r w:rsidRPr="00E7384E">
        <w:t>1</w:t>
      </w:r>
      <w:r w:rsidR="007319AC" w:rsidRPr="00E7384E">
        <w:t>5</w:t>
      </w:r>
      <w:r w:rsidRPr="00E7384E">
        <w:t xml:space="preserve"> (</w:t>
      </w:r>
      <w:r w:rsidR="0065626D" w:rsidRPr="00E7384E">
        <w:t>2,8</w:t>
      </w:r>
      <w:r w:rsidRPr="00E7384E">
        <w:t xml:space="preserve">%) </w:t>
      </w:r>
      <w:r w:rsidR="008A6671" w:rsidRPr="00E7384E">
        <w:t>pregnant woman</w:t>
      </w:r>
      <w:r w:rsidR="003214B6" w:rsidRPr="00E7384E">
        <w:t xml:space="preserve"> </w:t>
      </w:r>
      <w:r w:rsidRPr="00E7384E">
        <w:t xml:space="preserve">were suspected to have heart abnormalities, </w:t>
      </w:r>
      <w:r w:rsidR="003214B6" w:rsidRPr="00E7384E">
        <w:t xml:space="preserve">from those </w:t>
      </w:r>
      <w:r w:rsidR="00833F7F" w:rsidRPr="00E7384E">
        <w:t xml:space="preserve">3 </w:t>
      </w:r>
      <w:r w:rsidRPr="00E7384E">
        <w:t>(</w:t>
      </w:r>
      <w:r w:rsidR="0065626D" w:rsidRPr="00E7384E">
        <w:t>0,5</w:t>
      </w:r>
      <w:r w:rsidRPr="00E7384E">
        <w:t xml:space="preserve">%) </w:t>
      </w:r>
      <w:r w:rsidR="003214B6" w:rsidRPr="00E7384E">
        <w:t>was found with</w:t>
      </w:r>
      <w:r w:rsidRPr="00E7384E">
        <w:t xml:space="preserve"> heart murmurs with abnormal ECG readings, </w:t>
      </w:r>
      <w:r w:rsidR="00833F7F" w:rsidRPr="00E7384E">
        <w:t>1 (</w:t>
      </w:r>
      <w:r w:rsidR="0065626D" w:rsidRPr="00E7384E">
        <w:t>0,19</w:t>
      </w:r>
      <w:r w:rsidR="00833F7F" w:rsidRPr="00E7384E">
        <w:t xml:space="preserve">%) </w:t>
      </w:r>
      <w:r w:rsidR="003214B6" w:rsidRPr="00E7384E">
        <w:t>had</w:t>
      </w:r>
      <w:r w:rsidR="00833F7F" w:rsidRPr="00E7384E">
        <w:t xml:space="preserve"> heart murmurs </w:t>
      </w:r>
      <w:r w:rsidR="003214B6" w:rsidRPr="00E7384E">
        <w:t>with normal ECG results</w:t>
      </w:r>
      <w:r w:rsidR="00833F7F" w:rsidRPr="00E7384E">
        <w:t xml:space="preserve">, </w:t>
      </w:r>
      <w:r w:rsidR="003214B6" w:rsidRPr="00E7384E">
        <w:t xml:space="preserve">and </w:t>
      </w:r>
      <w:r w:rsidR="00833F7F" w:rsidRPr="00E7384E">
        <w:t xml:space="preserve">11 </w:t>
      </w:r>
      <w:r w:rsidRPr="00E7384E">
        <w:t>(</w:t>
      </w:r>
      <w:r w:rsidR="0065626D" w:rsidRPr="00E7384E">
        <w:t>2,1</w:t>
      </w:r>
      <w:r w:rsidRPr="00E7384E">
        <w:t xml:space="preserve">%) </w:t>
      </w:r>
      <w:bookmarkEnd w:id="0"/>
      <w:r w:rsidR="003214B6" w:rsidRPr="00E7384E">
        <w:t>had abnormal ECG readings only</w:t>
      </w:r>
      <w:r w:rsidR="00F36555" w:rsidRPr="00E7384E">
        <w:t xml:space="preserve">. </w:t>
      </w:r>
      <w:r w:rsidR="003214B6" w:rsidRPr="00E7384E">
        <w:t xml:space="preserve">The secondary screening of those patient resulted in </w:t>
      </w:r>
      <w:r w:rsidR="00833F7F" w:rsidRPr="00E7384E">
        <w:t>1</w:t>
      </w:r>
      <w:r w:rsidRPr="00E7384E">
        <w:t xml:space="preserve"> (</w:t>
      </w:r>
      <w:r w:rsidR="0065626D" w:rsidRPr="00E7384E">
        <w:t>0,19</w:t>
      </w:r>
      <w:r w:rsidRPr="00E7384E">
        <w:t xml:space="preserve">%) </w:t>
      </w:r>
      <w:r w:rsidR="00833F7F" w:rsidRPr="00E7384E">
        <w:t>pregnant woman</w:t>
      </w:r>
      <w:r w:rsidR="003214B6" w:rsidRPr="00E7384E">
        <w:t xml:space="preserve"> was diagnosed with </w:t>
      </w:r>
      <w:r w:rsidR="00833F7F" w:rsidRPr="00E7384E">
        <w:rPr>
          <w:color w:val="000000"/>
          <w:shd w:val="clear" w:color="auto" w:fill="FFFFFF"/>
        </w:rPr>
        <w:t>Atrial Septal Defect</w:t>
      </w:r>
      <w:r w:rsidRPr="00E7384E">
        <w:t xml:space="preserve">. </w:t>
      </w:r>
    </w:p>
    <w:p w14:paraId="162A62CF" w14:textId="7791941B" w:rsidR="00A51702" w:rsidRPr="00E7384E" w:rsidRDefault="00830235" w:rsidP="00E7384E">
      <w:pPr>
        <w:spacing w:line="480" w:lineRule="auto"/>
        <w:jc w:val="both"/>
        <w:outlineLvl w:val="0"/>
        <w:rPr>
          <w:b/>
        </w:rPr>
      </w:pPr>
      <w:r w:rsidRPr="00E7384E">
        <w:rPr>
          <w:b/>
        </w:rPr>
        <w:t xml:space="preserve">Conclusions: </w:t>
      </w:r>
      <w:r w:rsidR="00A51702" w:rsidRPr="00E7384E">
        <w:rPr>
          <w:b/>
        </w:rPr>
        <w:t xml:space="preserve"> </w:t>
      </w:r>
    </w:p>
    <w:p w14:paraId="47D3FEB1" w14:textId="1FD75D3F" w:rsidR="00A51702" w:rsidRPr="00E7384E" w:rsidRDefault="00A51702" w:rsidP="00E7384E">
      <w:pPr>
        <w:spacing w:line="480" w:lineRule="auto"/>
        <w:jc w:val="both"/>
        <w:rPr>
          <w:bCs/>
        </w:rPr>
      </w:pPr>
      <w:r w:rsidRPr="00E7384E">
        <w:rPr>
          <w:bCs/>
        </w:rPr>
        <w:t xml:space="preserve">Our study found that </w:t>
      </w:r>
      <w:r w:rsidR="0065626D" w:rsidRPr="00E7384E">
        <w:rPr>
          <w:bCs/>
        </w:rPr>
        <w:t>0,19</w:t>
      </w:r>
      <w:r w:rsidRPr="00E7384E">
        <w:rPr>
          <w:bCs/>
        </w:rPr>
        <w:t xml:space="preserve">% of patients who underwent ANC had </w:t>
      </w:r>
      <w:r w:rsidR="003F6695" w:rsidRPr="00E7384E">
        <w:rPr>
          <w:bCs/>
        </w:rPr>
        <w:t xml:space="preserve">newly diagnosed </w:t>
      </w:r>
      <w:r w:rsidRPr="00E7384E">
        <w:rPr>
          <w:bCs/>
        </w:rPr>
        <w:t xml:space="preserve">pre-existing cardiac abnormality. Our study </w:t>
      </w:r>
      <w:r w:rsidR="003F6695" w:rsidRPr="00E7384E">
        <w:rPr>
          <w:bCs/>
        </w:rPr>
        <w:t xml:space="preserve">concluded that this screening method is a </w:t>
      </w:r>
      <w:r w:rsidRPr="00E7384E">
        <w:rPr>
          <w:bCs/>
        </w:rPr>
        <w:t xml:space="preserve">simple and feasible </w:t>
      </w:r>
      <w:r w:rsidRPr="00E7384E">
        <w:rPr>
          <w:bCs/>
        </w:rPr>
        <w:lastRenderedPageBreak/>
        <w:t>integrated heart screening program that can be implemented wi</w:t>
      </w:r>
      <w:r w:rsidR="003214B6" w:rsidRPr="00E7384E">
        <w:rPr>
          <w:bCs/>
        </w:rPr>
        <w:t xml:space="preserve">dely. We </w:t>
      </w:r>
      <w:r w:rsidRPr="00E7384E">
        <w:rPr>
          <w:bCs/>
        </w:rPr>
        <w:t>hope this integrate</w:t>
      </w:r>
      <w:r w:rsidR="003214B6" w:rsidRPr="00E7384E">
        <w:rPr>
          <w:bCs/>
        </w:rPr>
        <w:t>d</w:t>
      </w:r>
      <w:r w:rsidRPr="00E7384E">
        <w:rPr>
          <w:bCs/>
        </w:rPr>
        <w:t xml:space="preserve"> heart screening program may benefit </w:t>
      </w:r>
      <w:r w:rsidR="00FE7731" w:rsidRPr="00E7384E">
        <w:rPr>
          <w:bCs/>
        </w:rPr>
        <w:t>pregn</w:t>
      </w:r>
      <w:r w:rsidR="00F8271D" w:rsidRPr="00E7384E">
        <w:rPr>
          <w:bCs/>
        </w:rPr>
        <w:t>ant women who may have</w:t>
      </w:r>
      <w:r w:rsidR="00FE7731" w:rsidRPr="00E7384E">
        <w:rPr>
          <w:bCs/>
        </w:rPr>
        <w:t xml:space="preserve"> cardiac abnormalities</w:t>
      </w:r>
      <w:r w:rsidR="00F8271D" w:rsidRPr="00E7384E">
        <w:rPr>
          <w:bCs/>
        </w:rPr>
        <w:t xml:space="preserve"> to be detected as early as possible</w:t>
      </w:r>
      <w:r w:rsidR="00FE7731" w:rsidRPr="00E7384E">
        <w:rPr>
          <w:bCs/>
        </w:rPr>
        <w:t xml:space="preserve">, </w:t>
      </w:r>
      <w:r w:rsidR="00F8271D" w:rsidRPr="00E7384E">
        <w:rPr>
          <w:bCs/>
        </w:rPr>
        <w:t>thus</w:t>
      </w:r>
      <w:r w:rsidR="00FE7731" w:rsidRPr="00E7384E">
        <w:rPr>
          <w:bCs/>
        </w:rPr>
        <w:t xml:space="preserve"> </w:t>
      </w:r>
      <w:r w:rsidR="003F6695" w:rsidRPr="00E7384E">
        <w:rPr>
          <w:bCs/>
        </w:rPr>
        <w:t>reducing</w:t>
      </w:r>
      <w:r w:rsidR="00FE7731" w:rsidRPr="00E7384E">
        <w:rPr>
          <w:bCs/>
        </w:rPr>
        <w:t xml:space="preserve"> maternal morbidity and mortality.</w:t>
      </w:r>
      <w:r w:rsidRPr="00E7384E">
        <w:rPr>
          <w:bCs/>
        </w:rPr>
        <w:t xml:space="preserve"> </w:t>
      </w:r>
    </w:p>
    <w:p w14:paraId="0C0AAFBB" w14:textId="11044226" w:rsidR="00310B03" w:rsidRDefault="00830235" w:rsidP="00E7384E">
      <w:pPr>
        <w:spacing w:line="480" w:lineRule="auto"/>
        <w:jc w:val="both"/>
        <w:rPr>
          <w:i/>
          <w:iCs/>
        </w:rPr>
      </w:pPr>
      <w:r w:rsidRPr="00E7384E">
        <w:rPr>
          <w:b/>
        </w:rPr>
        <w:t>Keywords:</w:t>
      </w:r>
      <w:r w:rsidRPr="00E7384E">
        <w:t xml:space="preserve"> </w:t>
      </w:r>
      <w:r w:rsidR="00833F7F" w:rsidRPr="00E7384E">
        <w:rPr>
          <w:i/>
          <w:iCs/>
          <w:color w:val="000000"/>
          <w:shd w:val="clear" w:color="auto" w:fill="FFFFFF"/>
        </w:rPr>
        <w:t xml:space="preserve">Cardiovascular diseases, pregnancy, </w:t>
      </w:r>
      <w:r w:rsidR="00062D59" w:rsidRPr="00E7384E">
        <w:rPr>
          <w:i/>
          <w:iCs/>
          <w:color w:val="000000"/>
          <w:shd w:val="clear" w:color="auto" w:fill="FFFFFF"/>
        </w:rPr>
        <w:t xml:space="preserve">electrocardiography, </w:t>
      </w:r>
      <w:r w:rsidR="00E7384E">
        <w:rPr>
          <w:i/>
          <w:iCs/>
          <w:color w:val="000000"/>
          <w:shd w:val="clear" w:color="auto" w:fill="FFFFFF"/>
        </w:rPr>
        <w:t>screening</w:t>
      </w:r>
    </w:p>
    <w:p w14:paraId="6B6A6708" w14:textId="77777777" w:rsidR="00310B03" w:rsidRPr="00310B03" w:rsidRDefault="00310B03" w:rsidP="00E7384E">
      <w:pPr>
        <w:spacing w:line="480" w:lineRule="auto"/>
        <w:jc w:val="both"/>
        <w:rPr>
          <w:i/>
          <w:iCs/>
        </w:rPr>
      </w:pPr>
    </w:p>
    <w:p w14:paraId="6D1CEF91" w14:textId="5606436F" w:rsidR="00460248" w:rsidRPr="00E7384E" w:rsidRDefault="00830235" w:rsidP="00E7384E">
      <w:pPr>
        <w:pStyle w:val="ListParagraph"/>
        <w:numPr>
          <w:ilvl w:val="0"/>
          <w:numId w:val="7"/>
        </w:numPr>
        <w:spacing w:line="480" w:lineRule="auto"/>
        <w:ind w:left="284"/>
        <w:jc w:val="both"/>
        <w:rPr>
          <w:rFonts w:ascii="Times New Roman" w:hAnsi="Times New Roman" w:cs="Times New Roman"/>
          <w:b/>
        </w:rPr>
      </w:pPr>
      <w:r w:rsidRPr="00E7384E">
        <w:rPr>
          <w:rFonts w:ascii="Times New Roman" w:hAnsi="Times New Roman" w:cs="Times New Roman"/>
          <w:b/>
        </w:rPr>
        <w:t>INTRODUCTION</w:t>
      </w:r>
    </w:p>
    <w:p w14:paraId="5AA5D602" w14:textId="09010F34" w:rsidR="00CB6FBF" w:rsidRPr="002857C1" w:rsidRDefault="00CB6FBF" w:rsidP="00E7384E">
      <w:pPr>
        <w:spacing w:line="480" w:lineRule="auto"/>
        <w:jc w:val="both"/>
        <w:rPr>
          <w:color w:val="000000"/>
          <w:shd w:val="clear" w:color="auto" w:fill="FFFFFF"/>
          <w:vertAlign w:val="superscript"/>
        </w:rPr>
      </w:pPr>
      <w:r w:rsidRPr="00E7384E">
        <w:rPr>
          <w:color w:val="000000"/>
          <w:shd w:val="clear" w:color="auto" w:fill="FFFFFF"/>
        </w:rPr>
        <w:t>Globally, the maternal mortality is consi</w:t>
      </w:r>
      <w:r w:rsidR="00E263D4">
        <w:rPr>
          <w:color w:val="000000"/>
          <w:shd w:val="clear" w:color="auto" w:fill="FFFFFF"/>
        </w:rPr>
        <w:t>d</w:t>
      </w:r>
      <w:r w:rsidRPr="00E7384E">
        <w:rPr>
          <w:color w:val="000000"/>
          <w:shd w:val="clear" w:color="auto" w:fill="FFFFFF"/>
        </w:rPr>
        <w:t xml:space="preserve">erably high. Based on WHO data in 2017, aapproximately 295,000 women died during and following pregnancy and labor. A great number of these death (94%) happened in low-resource settings and mostl of the cases were preventable. To battle the rising number of maternal mortality, as well as other concerning problems in the world, world leaders have agreed to propose certain targets to reach. The Millennium Development Goals (MDGs) target </w:t>
      </w:r>
      <w:r w:rsidR="0050527C" w:rsidRPr="00E7384E">
        <w:rPr>
          <w:color w:val="000000"/>
          <w:shd w:val="clear" w:color="auto" w:fill="FFFFFF"/>
        </w:rPr>
        <w:t>which was</w:t>
      </w:r>
      <w:r w:rsidRPr="00E7384E">
        <w:rPr>
          <w:color w:val="000000"/>
          <w:shd w:val="clear" w:color="auto" w:fill="FFFFFF"/>
        </w:rPr>
        <w:t xml:space="preserve"> needed to be achieved for maternal mortality rate was 102 per 100.000 live birth rates by 2015. However, existing data showed that in Indonesia by 2015, maternal mortality rate was 305 per 100.000 l</w:t>
      </w:r>
      <w:r w:rsidR="00707D5A" w:rsidRPr="00E7384E">
        <w:rPr>
          <w:color w:val="000000"/>
          <w:shd w:val="clear" w:color="auto" w:fill="FFFFFF"/>
        </w:rPr>
        <w:t>ive birth rate, which was three times</w:t>
      </w:r>
      <w:r w:rsidRPr="00E7384E">
        <w:rPr>
          <w:color w:val="000000"/>
          <w:shd w:val="clear" w:color="auto" w:fill="FFFFFF"/>
        </w:rPr>
        <w:t xml:space="preserve"> higher than the MDGs target.</w:t>
      </w:r>
      <w:r w:rsidR="002857C1">
        <w:rPr>
          <w:color w:val="000000"/>
          <w:shd w:val="clear" w:color="auto" w:fill="FFFFFF"/>
          <w:vertAlign w:val="superscript"/>
        </w:rPr>
        <w:t>1</w:t>
      </w:r>
      <w:r w:rsidRPr="00E7384E">
        <w:rPr>
          <w:color w:val="000000"/>
          <w:shd w:val="clear" w:color="auto" w:fill="FFFFFF"/>
        </w:rPr>
        <w:t xml:space="preserve"> In 2015, at the United Nation Sustainable Development Summit a new agenda was adopted in the form of 17 Sustainable Develompent Goals (SDGs). One of the goals is to reduce the global maternal mortality ratio to less than 70 per 100 000 live births by 2030. All UN member states, including Indonesia, have pledged to implement SDGs. Therefore, Indonesia has been working hard to tackle causes of maternal mortality by conducting various regulations and health promotions.</w:t>
      </w:r>
      <w:r w:rsidR="002857C1">
        <w:rPr>
          <w:color w:val="000000"/>
          <w:shd w:val="clear" w:color="auto" w:fill="FFFFFF"/>
          <w:vertAlign w:val="superscript"/>
        </w:rPr>
        <w:t>2</w:t>
      </w:r>
    </w:p>
    <w:p w14:paraId="437B61EC" w14:textId="7B745C26" w:rsidR="00C53501" w:rsidRPr="00E7384E" w:rsidRDefault="00D70B57" w:rsidP="00E7384E">
      <w:pPr>
        <w:autoSpaceDE w:val="0"/>
        <w:autoSpaceDN w:val="0"/>
        <w:adjustRightInd w:val="0"/>
        <w:spacing w:line="480" w:lineRule="auto"/>
        <w:ind w:firstLine="720"/>
        <w:jc w:val="both"/>
        <w:rPr>
          <w:color w:val="231F20"/>
        </w:rPr>
      </w:pPr>
      <w:r>
        <w:rPr>
          <w:color w:val="222222"/>
        </w:rPr>
        <w:t>In pregnancy,</w:t>
      </w:r>
      <w:r w:rsidR="00C53501" w:rsidRPr="00E7384E">
        <w:rPr>
          <w:color w:val="222222"/>
        </w:rPr>
        <w:t xml:space="preserve"> various physiological changes </w:t>
      </w:r>
      <w:r>
        <w:rPr>
          <w:color w:val="222222"/>
        </w:rPr>
        <w:t xml:space="preserve">occurred </w:t>
      </w:r>
      <w:r w:rsidR="00C53501" w:rsidRPr="00E7384E">
        <w:rPr>
          <w:color w:val="222222"/>
        </w:rPr>
        <w:t xml:space="preserve">in blood volume, red cell mass, </w:t>
      </w:r>
      <w:r w:rsidR="00C53501" w:rsidRPr="00E7384E">
        <w:rPr>
          <w:color w:val="231F20"/>
        </w:rPr>
        <w:t>left ventricular mass and elevated cardiac output (CO) which will increase cardiovascular demand to meet the needs of the fetus</w:t>
      </w:r>
      <w:r w:rsidR="00C56757">
        <w:rPr>
          <w:color w:val="231F20"/>
        </w:rPr>
        <w:t>.</w:t>
      </w:r>
      <w:r w:rsidR="002857C1">
        <w:rPr>
          <w:color w:val="231F20"/>
          <w:vertAlign w:val="superscript"/>
        </w:rPr>
        <w:t>3</w:t>
      </w:r>
      <w:r w:rsidR="006F1FD6" w:rsidRPr="00E7384E">
        <w:rPr>
          <w:color w:val="231F20"/>
        </w:rPr>
        <w:t xml:space="preserve"> </w:t>
      </w:r>
      <w:r w:rsidR="006F1FD6" w:rsidRPr="00E7384E">
        <w:t>Mortality and morbidity of pregnant woman who have a pre-existing cardiac abnormality or develop cardiac problems during pregnancy are increasing worldwide</w:t>
      </w:r>
      <w:r w:rsidR="00C56757">
        <w:t>.</w:t>
      </w:r>
      <w:r w:rsidR="002857C1">
        <w:rPr>
          <w:vertAlign w:val="superscript"/>
        </w:rPr>
        <w:t>4</w:t>
      </w:r>
    </w:p>
    <w:p w14:paraId="0F1D16E3" w14:textId="4E192EBB" w:rsidR="00C53501" w:rsidRPr="00C56757" w:rsidRDefault="0061228C" w:rsidP="00E7384E">
      <w:pPr>
        <w:spacing w:line="480" w:lineRule="auto"/>
        <w:ind w:firstLine="720"/>
        <w:jc w:val="both"/>
        <w:rPr>
          <w:color w:val="231F20"/>
          <w:vertAlign w:val="superscript"/>
        </w:rPr>
      </w:pPr>
      <w:r w:rsidRPr="00E7384E">
        <w:t>Cardiovascular disease (CVD) is on</w:t>
      </w:r>
      <w:r w:rsidR="00D70B57">
        <w:t>e</w:t>
      </w:r>
      <w:r w:rsidRPr="00E7384E">
        <w:t xml:space="preserve"> of cause of death during pregnancy in developed countries, and cardiovascular complications may develop in 0.2%–4% of pregnancies, even if no </w:t>
      </w:r>
      <w:r w:rsidRPr="00E7384E">
        <w:lastRenderedPageBreak/>
        <w:t xml:space="preserve">prior </w:t>
      </w:r>
      <w:r w:rsidR="003F03A6">
        <w:t>cardiac disease was</w:t>
      </w:r>
      <w:r w:rsidRPr="00E7384E">
        <w:t xml:space="preserve"> detected</w:t>
      </w:r>
      <w:r w:rsidR="00C56757">
        <w:t>.</w:t>
      </w:r>
      <w:r w:rsidR="00C56757">
        <w:rPr>
          <w:vertAlign w:val="superscript"/>
        </w:rPr>
        <w:t>4,5</w:t>
      </w:r>
      <w:r w:rsidR="00CB6FBF" w:rsidRPr="00E7384E">
        <w:t xml:space="preserve"> </w:t>
      </w:r>
      <w:r w:rsidR="008663F5" w:rsidRPr="00E7384E">
        <w:rPr>
          <w:color w:val="231F20"/>
        </w:rPr>
        <w:t>In o</w:t>
      </w:r>
      <w:r w:rsidRPr="00E7384E">
        <w:rPr>
          <w:color w:val="231F20"/>
        </w:rPr>
        <w:t>ther study</w:t>
      </w:r>
      <w:r w:rsidR="000E1C3A" w:rsidRPr="00E7384E">
        <w:rPr>
          <w:color w:val="231F20"/>
        </w:rPr>
        <w:t xml:space="preserve">, </w:t>
      </w:r>
      <w:r w:rsidRPr="00E7384E">
        <w:rPr>
          <w:color w:val="231F20"/>
        </w:rPr>
        <w:t>one of the diseases which commonly found in pregnancy is pulmonary arterial hypertension (PAH)</w:t>
      </w:r>
      <w:r w:rsidR="00C56757">
        <w:rPr>
          <w:color w:val="231F20"/>
        </w:rPr>
        <w:t>.</w:t>
      </w:r>
      <w:r w:rsidR="00C56757">
        <w:rPr>
          <w:color w:val="231F20"/>
          <w:vertAlign w:val="superscript"/>
        </w:rPr>
        <w:t>2</w:t>
      </w:r>
      <w:r w:rsidR="00C56757">
        <w:rPr>
          <w:color w:val="231F20"/>
        </w:rPr>
        <w:t xml:space="preserve"> </w:t>
      </w:r>
      <w:r w:rsidR="00C53501" w:rsidRPr="00E7384E">
        <w:rPr>
          <w:color w:val="231F20"/>
        </w:rPr>
        <w:t>Congenital Heart Disease (CHD) is associated and included in PAH subgroup.</w:t>
      </w:r>
      <w:r w:rsidR="00C53501" w:rsidRPr="00E7384E">
        <w:rPr>
          <w:color w:val="231F20"/>
          <w:vertAlign w:val="superscript"/>
        </w:rPr>
        <w:t>2</w:t>
      </w:r>
      <w:r w:rsidR="00C53501" w:rsidRPr="00E7384E">
        <w:rPr>
          <w:color w:val="231F20"/>
        </w:rPr>
        <w:t xml:space="preserve"> Data</w:t>
      </w:r>
      <w:r w:rsidR="00CB6FBF" w:rsidRPr="00E7384E">
        <w:rPr>
          <w:color w:val="231F20"/>
        </w:rPr>
        <w:t xml:space="preserve"> had</w:t>
      </w:r>
      <w:r w:rsidR="00C53501" w:rsidRPr="00E7384E">
        <w:rPr>
          <w:color w:val="231F20"/>
        </w:rPr>
        <w:t xml:space="preserve"> showed that women are </w:t>
      </w:r>
      <w:r w:rsidR="00801BD8" w:rsidRPr="00E7384E">
        <w:rPr>
          <w:color w:val="231F20"/>
        </w:rPr>
        <w:t>affected 3</w:t>
      </w:r>
      <w:r w:rsidR="00C53501" w:rsidRPr="00E7384E">
        <w:rPr>
          <w:color w:val="231F20"/>
        </w:rPr>
        <w:t xml:space="preserve">-4 </w:t>
      </w:r>
      <w:r w:rsidR="003F03A6">
        <w:rPr>
          <w:color w:val="231F20"/>
        </w:rPr>
        <w:t>times more frequently than men</w:t>
      </w:r>
      <w:r w:rsidR="00C56757">
        <w:rPr>
          <w:color w:val="231F20"/>
        </w:rPr>
        <w:t>.</w:t>
      </w:r>
      <w:r w:rsidR="00C56757">
        <w:rPr>
          <w:color w:val="231F20"/>
          <w:vertAlign w:val="superscript"/>
        </w:rPr>
        <w:t>2</w:t>
      </w:r>
      <w:r w:rsidR="00C56757">
        <w:rPr>
          <w:color w:val="231F20"/>
        </w:rPr>
        <w:t xml:space="preserve"> </w:t>
      </w:r>
      <w:r w:rsidR="002E4D56" w:rsidRPr="00E7384E">
        <w:rPr>
          <w:color w:val="231F20"/>
        </w:rPr>
        <w:t xml:space="preserve"> </w:t>
      </w:r>
      <w:r w:rsidR="00C53501" w:rsidRPr="00E7384E">
        <w:rPr>
          <w:color w:val="231F20"/>
        </w:rPr>
        <w:t>Pregnant women with PAH were reported to have high rates of maternal (30–56%) and fetal death (11–28%). Progressive pul</w:t>
      </w:r>
      <w:r w:rsidR="003F03A6">
        <w:rPr>
          <w:color w:val="231F20"/>
        </w:rPr>
        <w:t>monary vascular obliteration can</w:t>
      </w:r>
      <w:r w:rsidR="00C53501" w:rsidRPr="00E7384E">
        <w:rPr>
          <w:color w:val="231F20"/>
        </w:rPr>
        <w:t xml:space="preserve"> cause right heart failure and stroke from intracardiac shunting are examples of various causes of poor maternal outcome</w:t>
      </w:r>
      <w:r w:rsidR="00C56757">
        <w:rPr>
          <w:color w:val="231F20"/>
        </w:rPr>
        <w:t>s</w:t>
      </w:r>
      <w:r w:rsidR="000E1C3A" w:rsidRPr="00E7384E">
        <w:rPr>
          <w:color w:val="231F20"/>
        </w:rPr>
        <w:t>.</w:t>
      </w:r>
      <w:r w:rsidR="00C56757">
        <w:rPr>
          <w:color w:val="231F20"/>
          <w:vertAlign w:val="superscript"/>
        </w:rPr>
        <w:t>7</w:t>
      </w:r>
    </w:p>
    <w:p w14:paraId="5F74CD76" w14:textId="4EF6F4B9" w:rsidR="006F1FD6" w:rsidRPr="00C56757" w:rsidRDefault="00167968" w:rsidP="00E7384E">
      <w:pPr>
        <w:autoSpaceDE w:val="0"/>
        <w:autoSpaceDN w:val="0"/>
        <w:adjustRightInd w:val="0"/>
        <w:spacing w:line="480" w:lineRule="auto"/>
        <w:ind w:firstLine="720"/>
        <w:jc w:val="both"/>
        <w:rPr>
          <w:color w:val="231F20"/>
          <w:vertAlign w:val="superscript"/>
        </w:rPr>
      </w:pPr>
      <w:r w:rsidRPr="00E7384E">
        <w:rPr>
          <w:rStyle w:val="jlqj4b"/>
          <w:lang w:val="en"/>
        </w:rPr>
        <w:t xml:space="preserve">Data from the </w:t>
      </w:r>
      <w:r w:rsidR="003F03A6">
        <w:rPr>
          <w:rStyle w:val="jlqj4b"/>
          <w:lang w:val="en"/>
        </w:rPr>
        <w:t xml:space="preserve">Indonesian Ministry of Health in 2015 showed that </w:t>
      </w:r>
      <w:r w:rsidRPr="00E7384E">
        <w:rPr>
          <w:rStyle w:val="jlqj4b"/>
          <w:lang w:val="en"/>
        </w:rPr>
        <w:t>maternal mortality rate is 305 out of 100,000 births, and the maternal mortality rate due to heart disease in pregnancy ranges from 1–2%.</w:t>
      </w:r>
      <w:r w:rsidR="003F03A6">
        <w:rPr>
          <w:rStyle w:val="jlqj4b"/>
          <w:lang w:val="en"/>
        </w:rPr>
        <w:t xml:space="preserve"> The risk of maternal death</w:t>
      </w:r>
      <w:r w:rsidRPr="00E7384E">
        <w:rPr>
          <w:rStyle w:val="jlqj4b"/>
          <w:lang w:val="en"/>
        </w:rPr>
        <w:t xml:space="preserve"> increase</w:t>
      </w:r>
      <w:r w:rsidR="003F03A6">
        <w:rPr>
          <w:rStyle w:val="jlqj4b"/>
          <w:lang w:val="en"/>
        </w:rPr>
        <w:t>d</w:t>
      </w:r>
      <w:r w:rsidRPr="00E7384E">
        <w:rPr>
          <w:rStyle w:val="jlqj4b"/>
          <w:lang w:val="en"/>
        </w:rPr>
        <w:t xml:space="preserve"> in cases with pulmonary hypertension, Eisenmenger syndrome, coarctio aorta, and complicated Marfan syndrom</w:t>
      </w:r>
      <w:r w:rsidR="00C56757">
        <w:rPr>
          <w:rStyle w:val="jlqj4b"/>
          <w:lang w:val="en"/>
        </w:rPr>
        <w:t>e</w:t>
      </w:r>
      <w:r w:rsidRPr="00E7384E">
        <w:rPr>
          <w:rStyle w:val="jlqj4b"/>
          <w:lang w:val="en"/>
        </w:rPr>
        <w:t>.</w:t>
      </w:r>
      <w:r w:rsidR="00C56757">
        <w:rPr>
          <w:rStyle w:val="jlqj4b"/>
          <w:vertAlign w:val="superscript"/>
          <w:lang w:val="en"/>
        </w:rPr>
        <w:t>8</w:t>
      </w:r>
      <w:r w:rsidRPr="00E7384E">
        <w:rPr>
          <w:rStyle w:val="jlqj4b"/>
          <w:lang w:val="en"/>
        </w:rPr>
        <w:t xml:space="preserve"> </w:t>
      </w:r>
      <w:r w:rsidR="00175501" w:rsidRPr="00E7384E">
        <w:rPr>
          <w:color w:val="000000"/>
          <w:shd w:val="clear" w:color="auto" w:fill="FFFFFF"/>
        </w:rPr>
        <w:t>Datas acquired from Indonesia Ministry of Health in 2017 had stated that maternal mortality in Yogyakarta in the y</w:t>
      </w:r>
      <w:r w:rsidR="003F03A6">
        <w:rPr>
          <w:color w:val="000000"/>
          <w:shd w:val="clear" w:color="auto" w:fill="FFFFFF"/>
        </w:rPr>
        <w:t>e</w:t>
      </w:r>
      <w:r w:rsidR="00175501" w:rsidRPr="00E7384E">
        <w:rPr>
          <w:color w:val="000000"/>
          <w:shd w:val="clear" w:color="auto" w:fill="FFFFFF"/>
        </w:rPr>
        <w:t xml:space="preserve">ar of 2017 were 34 per 42.348 live birth rate (0,08%). The causes of death were </w:t>
      </w:r>
      <w:r w:rsidR="00175501" w:rsidRPr="00E7384E">
        <w:rPr>
          <w:rStyle w:val="jlqj4b"/>
          <w:lang w:val="en"/>
        </w:rPr>
        <w:t>mostly due to heart di</w:t>
      </w:r>
      <w:r w:rsidR="009F4A95">
        <w:rPr>
          <w:rStyle w:val="jlqj4b"/>
          <w:lang w:val="en"/>
        </w:rPr>
        <w:t xml:space="preserve">sease (29%), while 0,29% </w:t>
      </w:r>
      <w:r w:rsidR="00175501" w:rsidRPr="00E7384E">
        <w:rPr>
          <w:rStyle w:val="jlqj4b"/>
          <w:lang w:val="en"/>
        </w:rPr>
        <w:t xml:space="preserve">emboli, 14% bleeding, </w:t>
      </w:r>
      <w:r w:rsidR="003F03A6">
        <w:rPr>
          <w:rStyle w:val="jlqj4b"/>
          <w:lang w:val="en"/>
        </w:rPr>
        <w:t>eclampsia 0,29%, and 0,9% caused by</w:t>
      </w:r>
      <w:r w:rsidR="00175501" w:rsidRPr="00E7384E">
        <w:rPr>
          <w:rStyle w:val="jlqj4b"/>
          <w:lang w:val="en"/>
        </w:rPr>
        <w:t xml:space="preserve"> pre-eclampsia.</w:t>
      </w:r>
      <w:r w:rsidR="00C56757">
        <w:rPr>
          <w:rStyle w:val="jlqj4b"/>
          <w:vertAlign w:val="superscript"/>
          <w:lang w:val="en"/>
        </w:rPr>
        <w:t>1</w:t>
      </w:r>
      <w:r w:rsidR="00707D5A" w:rsidRPr="00E7384E">
        <w:rPr>
          <w:rStyle w:val="jlqj4b"/>
          <w:lang w:val="en"/>
        </w:rPr>
        <w:t xml:space="preserve"> </w:t>
      </w:r>
      <w:r w:rsidR="00707D5A" w:rsidRPr="00E7384E">
        <w:t xml:space="preserve">Cohard </w:t>
      </w:r>
      <w:r w:rsidR="00707D5A" w:rsidRPr="00E7384E">
        <w:rPr>
          <w:color w:val="231F20"/>
        </w:rPr>
        <w:t>PH registry from single centre study in Indonesia showed that</w:t>
      </w:r>
      <w:r w:rsidR="00707D5A" w:rsidRPr="00E7384E">
        <w:t xml:space="preserve"> 780 (77%) of 1012 patients </w:t>
      </w:r>
      <w:r w:rsidR="00707D5A" w:rsidRPr="00E7384E">
        <w:rPr>
          <w:color w:val="000000" w:themeColor="text1"/>
        </w:rPr>
        <w:t xml:space="preserve">were </w:t>
      </w:r>
      <w:r w:rsidR="00707D5A" w:rsidRPr="00E7384E">
        <w:t>females who were first diagnosed at</w:t>
      </w:r>
      <w:r w:rsidR="00707D5A" w:rsidRPr="00E7384E">
        <w:rPr>
          <w:color w:val="C00000"/>
        </w:rPr>
        <w:t xml:space="preserve"> </w:t>
      </w:r>
      <w:r w:rsidR="00707D5A" w:rsidRPr="00E7384E">
        <w:t>reproductive age ranged between 18-40 years old and 67% have</w:t>
      </w:r>
      <w:r w:rsidR="00EB1CA2">
        <w:t xml:space="preserve"> had</w:t>
      </w:r>
      <w:r w:rsidR="00707D5A" w:rsidRPr="00E7384E">
        <w:t xml:space="preserve"> PAH.</w:t>
      </w:r>
      <w:r w:rsidR="00C56757">
        <w:rPr>
          <w:vertAlign w:val="superscript"/>
        </w:rPr>
        <w:t>9</w:t>
      </w:r>
    </w:p>
    <w:p w14:paraId="6DD172BE" w14:textId="2A50BE20" w:rsidR="00B45561" w:rsidRPr="00E7384E" w:rsidRDefault="00016706" w:rsidP="00E7384E">
      <w:pPr>
        <w:autoSpaceDE w:val="0"/>
        <w:autoSpaceDN w:val="0"/>
        <w:adjustRightInd w:val="0"/>
        <w:spacing w:line="480" w:lineRule="auto"/>
        <w:ind w:firstLine="720"/>
        <w:jc w:val="both"/>
        <w:rPr>
          <w:rStyle w:val="jlqj4b"/>
          <w:color w:val="222222"/>
        </w:rPr>
      </w:pPr>
      <w:r w:rsidRPr="00E7384E">
        <w:rPr>
          <w:rStyle w:val="jlqj4b"/>
          <w:lang w:val="en"/>
        </w:rPr>
        <w:t>One of the program in Indonesia that have been utilize to reduce maternal mortality rate in Indonesia was optimalization of Antenatal Care (ANC). ANC was performed routinely on schedule for pregnant women and focused on general physical examinations and obstetric examinations. Specific heart or cardiovascular examinations w</w:t>
      </w:r>
      <w:r w:rsidR="00B2096F" w:rsidRPr="00E7384E">
        <w:rPr>
          <w:rStyle w:val="jlqj4b"/>
          <w:lang w:val="en"/>
        </w:rPr>
        <w:t>ere rarely performed, thus p</w:t>
      </w:r>
      <w:r w:rsidRPr="00E7384E">
        <w:rPr>
          <w:rStyle w:val="jlqj4b"/>
          <w:lang w:val="en"/>
        </w:rPr>
        <w:t xml:space="preserve">atients with asymptomatic cardiovascular disease could be undetected. </w:t>
      </w:r>
      <w:r w:rsidR="007F33A9">
        <w:rPr>
          <w:rStyle w:val="jlqj4b"/>
          <w:lang w:val="en"/>
        </w:rPr>
        <w:t>Several studies</w:t>
      </w:r>
      <w:r w:rsidR="003E3B42" w:rsidRPr="00E7384E">
        <w:rPr>
          <w:rStyle w:val="jlqj4b"/>
          <w:lang w:val="en"/>
        </w:rPr>
        <w:t xml:space="preserve"> on </w:t>
      </w:r>
      <w:r w:rsidR="00175501" w:rsidRPr="00E7384E">
        <w:rPr>
          <w:rStyle w:val="jlqj4b"/>
          <w:lang w:val="en"/>
        </w:rPr>
        <w:t>cardiovascular</w:t>
      </w:r>
      <w:r w:rsidR="003622A3" w:rsidRPr="00E7384E">
        <w:rPr>
          <w:rStyle w:val="jlqj4b"/>
          <w:lang w:val="en"/>
        </w:rPr>
        <w:t xml:space="preserve"> abnormality</w:t>
      </w:r>
      <w:r w:rsidR="003E3B42" w:rsidRPr="00E7384E">
        <w:rPr>
          <w:rStyle w:val="jlqj4b"/>
          <w:lang w:val="en"/>
        </w:rPr>
        <w:t xml:space="preserve"> screening methods have been </w:t>
      </w:r>
      <w:r w:rsidR="00F42867" w:rsidRPr="00E7384E">
        <w:rPr>
          <w:rStyle w:val="jlqj4b"/>
          <w:lang w:val="en"/>
        </w:rPr>
        <w:t>performed</w:t>
      </w:r>
      <w:r w:rsidR="003E3B42" w:rsidRPr="00E7384E">
        <w:rPr>
          <w:rStyle w:val="jlqj4b"/>
          <w:lang w:val="en"/>
        </w:rPr>
        <w:t xml:space="preserve"> </w:t>
      </w:r>
      <w:r w:rsidR="00175501" w:rsidRPr="00E7384E">
        <w:rPr>
          <w:rStyle w:val="jlqj4b"/>
          <w:lang w:val="en"/>
        </w:rPr>
        <w:t>by combining</w:t>
      </w:r>
      <w:r w:rsidR="003E3B42" w:rsidRPr="00E7384E">
        <w:rPr>
          <w:rStyle w:val="jlqj4b"/>
          <w:lang w:val="en"/>
        </w:rPr>
        <w:t xml:space="preserve"> cardiac auscultation</w:t>
      </w:r>
      <w:r w:rsidR="00167968" w:rsidRPr="00E7384E">
        <w:rPr>
          <w:rStyle w:val="jlqj4b"/>
          <w:lang w:val="en"/>
        </w:rPr>
        <w:t>,</w:t>
      </w:r>
      <w:r w:rsidR="00175501" w:rsidRPr="00E7384E">
        <w:rPr>
          <w:rStyle w:val="jlqj4b"/>
          <w:lang w:val="en"/>
        </w:rPr>
        <w:t xml:space="preserve"> </w:t>
      </w:r>
      <w:r w:rsidR="003E3B42" w:rsidRPr="00E7384E">
        <w:rPr>
          <w:rStyle w:val="jlqj4b"/>
          <w:lang w:val="en"/>
        </w:rPr>
        <w:t xml:space="preserve">12 lead electrocardiography </w:t>
      </w:r>
      <w:r w:rsidR="00167968" w:rsidRPr="00E7384E">
        <w:rPr>
          <w:rStyle w:val="jlqj4b"/>
          <w:lang w:val="en"/>
        </w:rPr>
        <w:t>and echocardiography.</w:t>
      </w:r>
      <w:r w:rsidR="001771D0">
        <w:rPr>
          <w:rStyle w:val="jlqj4b"/>
          <w:vertAlign w:val="superscript"/>
          <w:lang w:val="en"/>
        </w:rPr>
        <w:t>7,10</w:t>
      </w:r>
      <w:r w:rsidR="004F70A5" w:rsidRPr="00E7384E">
        <w:rPr>
          <w:rStyle w:val="jlqj4b"/>
          <w:color w:val="222222"/>
        </w:rPr>
        <w:t xml:space="preserve"> </w:t>
      </w:r>
      <w:r w:rsidR="00B45561" w:rsidRPr="00E7384E">
        <w:rPr>
          <w:rStyle w:val="jlqj4b"/>
          <w:lang w:val="en"/>
        </w:rPr>
        <w:t>Electrocardiography (E</w:t>
      </w:r>
      <w:r w:rsidR="003E3B42" w:rsidRPr="00E7384E">
        <w:rPr>
          <w:rStyle w:val="jlqj4b"/>
          <w:lang w:val="en"/>
        </w:rPr>
        <w:t>C</w:t>
      </w:r>
      <w:r w:rsidR="00B45561" w:rsidRPr="00E7384E">
        <w:rPr>
          <w:rStyle w:val="jlqj4b"/>
          <w:lang w:val="en"/>
        </w:rPr>
        <w:t xml:space="preserve">G) is a simple, </w:t>
      </w:r>
      <w:r w:rsidR="00801BD8" w:rsidRPr="00E7384E">
        <w:rPr>
          <w:rStyle w:val="jlqj4b"/>
          <w:lang w:val="en"/>
        </w:rPr>
        <w:t>effective,</w:t>
      </w:r>
      <w:r w:rsidR="00B45561" w:rsidRPr="00E7384E">
        <w:rPr>
          <w:rStyle w:val="jlqj4b"/>
          <w:lang w:val="en"/>
        </w:rPr>
        <w:t xml:space="preserve"> and easy to </w:t>
      </w:r>
      <w:r w:rsidR="00175501" w:rsidRPr="00E7384E">
        <w:rPr>
          <w:rStyle w:val="jlqj4b"/>
          <w:lang w:val="en"/>
        </w:rPr>
        <w:t>perform</w:t>
      </w:r>
      <w:r w:rsidR="00B45561" w:rsidRPr="00E7384E">
        <w:rPr>
          <w:rStyle w:val="jlqj4b"/>
          <w:lang w:val="en"/>
        </w:rPr>
        <w:t xml:space="preserve"> for diagnosing </w:t>
      </w:r>
      <w:bookmarkStart w:id="1" w:name="_Hlk61108084"/>
      <w:r w:rsidR="00B45561" w:rsidRPr="00E7384E">
        <w:rPr>
          <w:rStyle w:val="jlqj4b"/>
          <w:lang w:val="en"/>
        </w:rPr>
        <w:t>cardiovascular heart disease</w:t>
      </w:r>
      <w:bookmarkEnd w:id="1"/>
      <w:r w:rsidR="00175501" w:rsidRPr="00E7384E">
        <w:rPr>
          <w:rStyle w:val="jlqj4b"/>
          <w:lang w:val="en"/>
        </w:rPr>
        <w:t>.</w:t>
      </w:r>
      <w:r w:rsidR="00B45561" w:rsidRPr="00E7384E">
        <w:rPr>
          <w:rStyle w:val="viiyi"/>
          <w:rFonts w:eastAsiaTheme="minorEastAsia"/>
          <w:lang w:val="en"/>
        </w:rPr>
        <w:t xml:space="preserve"> </w:t>
      </w:r>
      <w:r w:rsidR="00175501" w:rsidRPr="00E7384E">
        <w:rPr>
          <w:rStyle w:val="viiyi"/>
          <w:rFonts w:eastAsiaTheme="minorEastAsia"/>
          <w:lang w:val="en"/>
        </w:rPr>
        <w:t xml:space="preserve">Based on our previous study, this </w:t>
      </w:r>
      <w:r w:rsidR="00175501" w:rsidRPr="00E7384E">
        <w:rPr>
          <w:rStyle w:val="viiyi"/>
          <w:rFonts w:eastAsiaTheme="minorEastAsia"/>
          <w:lang w:val="en"/>
        </w:rPr>
        <w:lastRenderedPageBreak/>
        <w:t>program has been proven effective as a screening method of car</w:t>
      </w:r>
      <w:r w:rsidR="001771D0">
        <w:rPr>
          <w:rStyle w:val="viiyi"/>
          <w:rFonts w:eastAsiaTheme="minorEastAsia"/>
          <w:lang w:val="en"/>
        </w:rPr>
        <w:t>diovascular disease in children.</w:t>
      </w:r>
      <w:r w:rsidR="001771D0">
        <w:rPr>
          <w:rStyle w:val="viiyi"/>
          <w:rFonts w:eastAsiaTheme="minorEastAsia"/>
          <w:vertAlign w:val="superscript"/>
          <w:lang w:val="en"/>
        </w:rPr>
        <w:t>10</w:t>
      </w:r>
      <w:r w:rsidR="001771D0">
        <w:rPr>
          <w:rStyle w:val="viiyi"/>
          <w:rFonts w:eastAsiaTheme="minorEastAsia"/>
          <w:lang w:val="en"/>
        </w:rPr>
        <w:t xml:space="preserve"> </w:t>
      </w:r>
      <w:r w:rsidR="00B45561" w:rsidRPr="00E7384E">
        <w:rPr>
          <w:rStyle w:val="jlqj4b"/>
          <w:lang w:val="en"/>
        </w:rPr>
        <w:t xml:space="preserve">However, </w:t>
      </w:r>
      <w:r w:rsidR="00B916BC" w:rsidRPr="00E7384E">
        <w:rPr>
          <w:rStyle w:val="jlqj4b"/>
          <w:lang w:val="en"/>
        </w:rPr>
        <w:t xml:space="preserve">in Indonesia </w:t>
      </w:r>
      <w:r w:rsidR="00B45561" w:rsidRPr="00E7384E">
        <w:rPr>
          <w:rStyle w:val="jlqj4b"/>
          <w:lang w:val="en"/>
        </w:rPr>
        <w:t>this examination</w:t>
      </w:r>
      <w:r w:rsidR="00175501" w:rsidRPr="00E7384E">
        <w:rPr>
          <w:rStyle w:val="jlqj4b"/>
          <w:lang w:val="en"/>
        </w:rPr>
        <w:t xml:space="preserve"> has</w:t>
      </w:r>
      <w:r w:rsidR="00B45561" w:rsidRPr="00E7384E">
        <w:rPr>
          <w:rStyle w:val="jlqj4b"/>
          <w:lang w:val="en"/>
        </w:rPr>
        <w:t xml:space="preserve"> never </w:t>
      </w:r>
      <w:r w:rsidR="00175501" w:rsidRPr="00E7384E">
        <w:rPr>
          <w:rStyle w:val="jlqj4b"/>
          <w:lang w:val="en"/>
        </w:rPr>
        <w:t xml:space="preserve">been </w:t>
      </w:r>
      <w:r w:rsidR="00B45561" w:rsidRPr="00E7384E">
        <w:rPr>
          <w:rStyle w:val="jlqj4b"/>
          <w:lang w:val="en"/>
        </w:rPr>
        <w:t>performed routinely in pregnant women</w:t>
      </w:r>
      <w:r w:rsidR="00B916BC" w:rsidRPr="00E7384E">
        <w:rPr>
          <w:rStyle w:val="jlqj4b"/>
          <w:lang w:val="en"/>
        </w:rPr>
        <w:t>.</w:t>
      </w:r>
      <w:r w:rsidR="00574960" w:rsidRPr="00E7384E">
        <w:rPr>
          <w:rStyle w:val="jlqj4b"/>
          <w:lang w:val="en"/>
        </w:rPr>
        <w:t xml:space="preserve"> </w:t>
      </w:r>
      <w:r w:rsidR="00707D5A" w:rsidRPr="00E7384E">
        <w:rPr>
          <w:rStyle w:val="jlqj4b"/>
          <w:lang w:val="en"/>
        </w:rPr>
        <w:t xml:space="preserve">Thus, the main purpose of this study is to evaluate and assess the ability of </w:t>
      </w:r>
      <w:r w:rsidR="00B916BC" w:rsidRPr="00E7384E">
        <w:rPr>
          <w:rStyle w:val="jlqj4b"/>
          <w:lang w:val="en"/>
        </w:rPr>
        <w:t xml:space="preserve">screening program by using cardiac auscultation and 12-leads electrocardiography to detect </w:t>
      </w:r>
      <w:r w:rsidR="00574960" w:rsidRPr="00E7384E">
        <w:rPr>
          <w:rStyle w:val="jlqj4b"/>
          <w:lang w:val="en"/>
        </w:rPr>
        <w:t>heart abnormality</w:t>
      </w:r>
      <w:r w:rsidR="00B916BC" w:rsidRPr="00E7384E">
        <w:rPr>
          <w:rStyle w:val="jlqj4b"/>
          <w:lang w:val="en"/>
        </w:rPr>
        <w:t xml:space="preserve"> in pregnant women.</w:t>
      </w:r>
    </w:p>
    <w:p w14:paraId="27A88843" w14:textId="77777777" w:rsidR="0092349B" w:rsidRPr="00E7384E" w:rsidRDefault="0092349B" w:rsidP="00E7384E">
      <w:pPr>
        <w:spacing w:line="480" w:lineRule="auto"/>
        <w:ind w:firstLine="720"/>
        <w:jc w:val="both"/>
        <w:rPr>
          <w:color w:val="000000"/>
        </w:rPr>
      </w:pPr>
    </w:p>
    <w:p w14:paraId="489A302C" w14:textId="5FABA14B" w:rsidR="00830235" w:rsidRPr="00E7384E" w:rsidRDefault="00830235" w:rsidP="00E7384E">
      <w:pPr>
        <w:pStyle w:val="ListParagraph"/>
        <w:numPr>
          <w:ilvl w:val="0"/>
          <w:numId w:val="7"/>
        </w:numPr>
        <w:spacing w:line="480" w:lineRule="auto"/>
        <w:ind w:left="426"/>
        <w:jc w:val="both"/>
        <w:rPr>
          <w:rFonts w:ascii="Times New Roman" w:hAnsi="Times New Roman" w:cs="Times New Roman"/>
          <w:b/>
        </w:rPr>
      </w:pPr>
      <w:r w:rsidRPr="00E7384E">
        <w:rPr>
          <w:rFonts w:ascii="Times New Roman" w:hAnsi="Times New Roman" w:cs="Times New Roman"/>
          <w:b/>
        </w:rPr>
        <w:t>METHODS</w:t>
      </w:r>
    </w:p>
    <w:p w14:paraId="5E36DD07" w14:textId="22750323" w:rsidR="00830235" w:rsidRPr="00E7384E" w:rsidRDefault="00830235" w:rsidP="00E7384E">
      <w:pPr>
        <w:spacing w:line="480" w:lineRule="auto"/>
        <w:jc w:val="both"/>
      </w:pPr>
      <w:r w:rsidRPr="00E7384E">
        <w:t xml:space="preserve">An observational-descriptive study was </w:t>
      </w:r>
      <w:r w:rsidR="00485EEB" w:rsidRPr="00E7384E">
        <w:t>performed</w:t>
      </w:r>
      <w:r w:rsidRPr="00E7384E">
        <w:t xml:space="preserve"> to </w:t>
      </w:r>
      <w:r w:rsidR="003E3B42" w:rsidRPr="00E7384E">
        <w:t>analyse</w:t>
      </w:r>
      <w:r w:rsidRPr="00E7384E">
        <w:t xml:space="preserve"> the application of </w:t>
      </w:r>
      <w:r w:rsidR="004C3D16" w:rsidRPr="00E7384E">
        <w:t xml:space="preserve">cardiac abnormality </w:t>
      </w:r>
      <w:r w:rsidRPr="00E7384E">
        <w:t xml:space="preserve">screening method based on </w:t>
      </w:r>
      <w:r w:rsidR="00455C62" w:rsidRPr="00E7384E">
        <w:t>physical examination</w:t>
      </w:r>
      <w:r w:rsidR="004C3D16" w:rsidRPr="00E7384E">
        <w:t xml:space="preserve"> and </w:t>
      </w:r>
      <w:r w:rsidRPr="00E7384E">
        <w:t>electrocardiography</w:t>
      </w:r>
      <w:r w:rsidR="00455C62" w:rsidRPr="00E7384E">
        <w:t xml:space="preserve"> </w:t>
      </w:r>
      <w:r w:rsidR="004C3D16" w:rsidRPr="00E7384E">
        <w:t>pregnant woman</w:t>
      </w:r>
      <w:r w:rsidRPr="00E7384E">
        <w:t xml:space="preserve"> in Yogyakarta. The screening program was </w:t>
      </w:r>
      <w:r w:rsidR="00485EEB" w:rsidRPr="00E7384E">
        <w:t>conducted</w:t>
      </w:r>
      <w:r w:rsidRPr="00E7384E">
        <w:t xml:space="preserve"> by a team of professional health providers </w:t>
      </w:r>
      <w:r w:rsidR="003E3B42" w:rsidRPr="00E7384E">
        <w:t xml:space="preserve">in </w:t>
      </w:r>
      <w:r w:rsidR="00455C62" w:rsidRPr="00E7384E">
        <w:t xml:space="preserve">Puskesmas </w:t>
      </w:r>
      <w:r w:rsidR="00BD1864" w:rsidRPr="00E7384E">
        <w:t>Tegalrejo,</w:t>
      </w:r>
      <w:r w:rsidR="003E3B42" w:rsidRPr="00E7384E">
        <w:t xml:space="preserve"> </w:t>
      </w:r>
      <w:r w:rsidRPr="00E7384E">
        <w:t xml:space="preserve">Yogyakarta.  </w:t>
      </w:r>
      <w:r w:rsidR="00455C62" w:rsidRPr="00E7384E">
        <w:t xml:space="preserve">This screening program was integrated with </w:t>
      </w:r>
      <w:r w:rsidR="00485EEB" w:rsidRPr="00E7384E">
        <w:t xml:space="preserve">routine </w:t>
      </w:r>
      <w:r w:rsidR="00062D59" w:rsidRPr="00E7384E">
        <w:t>antenatal care</w:t>
      </w:r>
      <w:r w:rsidR="00455C62" w:rsidRPr="00E7384E">
        <w:t xml:space="preserve"> (A</w:t>
      </w:r>
      <w:r w:rsidR="00062D59" w:rsidRPr="00E7384E">
        <w:t>NC</w:t>
      </w:r>
      <w:r w:rsidR="00455C62" w:rsidRPr="00E7384E">
        <w:t>)</w:t>
      </w:r>
      <w:r w:rsidR="008663F5" w:rsidRPr="00E7384E">
        <w:t xml:space="preserve"> in Puskesmas</w:t>
      </w:r>
      <w:r w:rsidRPr="00E7384E">
        <w:t xml:space="preserve">.  </w:t>
      </w:r>
    </w:p>
    <w:p w14:paraId="79CA3599" w14:textId="17032F2C" w:rsidR="00830235" w:rsidRPr="00E7384E" w:rsidRDefault="00830235" w:rsidP="00E7384E">
      <w:pPr>
        <w:spacing w:line="480" w:lineRule="auto"/>
        <w:jc w:val="both"/>
      </w:pPr>
      <w:r w:rsidRPr="00E7384E">
        <w:tab/>
        <w:t>Purposive sampling was performed</w:t>
      </w:r>
      <w:r w:rsidR="00485EEB" w:rsidRPr="00E7384E">
        <w:t xml:space="preserve"> to pregnant woman who had </w:t>
      </w:r>
      <w:r w:rsidR="003E3B42" w:rsidRPr="00E7384E">
        <w:t>ANC in</w:t>
      </w:r>
      <w:r w:rsidR="00455C62" w:rsidRPr="00E7384E">
        <w:t xml:space="preserve"> Puskesmas Tegalrejo </w:t>
      </w:r>
      <w:r w:rsidRPr="00E7384E">
        <w:t>in Yogyakarta.</w:t>
      </w:r>
      <w:r w:rsidR="00161164">
        <w:t xml:space="preserve"> Verbal and written consent have been collected from all participants. </w:t>
      </w:r>
      <w:r w:rsidR="00455C62" w:rsidRPr="00E7384E">
        <w:t xml:space="preserve">This screening method was </w:t>
      </w:r>
      <w:r w:rsidR="00247644" w:rsidRPr="00E7384E">
        <w:t>integrated with ANC</w:t>
      </w:r>
      <w:r w:rsidR="00161164">
        <w:t xml:space="preserve"> services in Puskesmas Tegalrejo</w:t>
      </w:r>
      <w:r w:rsidR="00247644" w:rsidRPr="00E7384E">
        <w:t xml:space="preserve"> </w:t>
      </w:r>
      <w:r w:rsidR="00485EEB" w:rsidRPr="00E7384E">
        <w:t xml:space="preserve">and </w:t>
      </w:r>
      <w:r w:rsidR="00455C62" w:rsidRPr="00E7384E">
        <w:t>consist</w:t>
      </w:r>
      <w:r w:rsidR="00485EEB" w:rsidRPr="00E7384E">
        <w:t>ed</w:t>
      </w:r>
      <w:r w:rsidR="00455C62" w:rsidRPr="00E7384E">
        <w:t xml:space="preserve"> of two stages, primary and secondary screening.</w:t>
      </w:r>
      <w:r w:rsidRPr="00E7384E">
        <w:t xml:space="preserve"> Primary screening was performed on </w:t>
      </w:r>
      <w:r w:rsidR="00485EEB" w:rsidRPr="00E7384E">
        <w:t>Mei 2019 - Oc</w:t>
      </w:r>
      <w:r w:rsidR="00455C62" w:rsidRPr="00E7384E">
        <w:t>tober</w:t>
      </w:r>
      <w:r w:rsidRPr="00E7384E">
        <w:t xml:space="preserve"> 201</w:t>
      </w:r>
      <w:r w:rsidR="00455C62" w:rsidRPr="00E7384E">
        <w:t xml:space="preserve">9 and secondary screening was performed </w:t>
      </w:r>
      <w:r w:rsidR="003E3B42" w:rsidRPr="00E7384E">
        <w:t>in</w:t>
      </w:r>
      <w:r w:rsidR="00455C62" w:rsidRPr="00E7384E">
        <w:t xml:space="preserve"> November 2019.</w:t>
      </w:r>
      <w:r w:rsidR="004F7A8B" w:rsidRPr="00E7384E">
        <w:t xml:space="preserve"> </w:t>
      </w:r>
    </w:p>
    <w:p w14:paraId="5D77298A" w14:textId="77C8B8A1" w:rsidR="00830235" w:rsidRPr="00E7384E" w:rsidRDefault="00485EEB" w:rsidP="00E7384E">
      <w:pPr>
        <w:spacing w:line="480" w:lineRule="auto"/>
        <w:jc w:val="both"/>
      </w:pPr>
      <w:r w:rsidRPr="00E7384E">
        <w:tab/>
        <w:t>Primary screening examination utilized</w:t>
      </w:r>
      <w:r w:rsidR="00830235" w:rsidRPr="00E7384E">
        <w:t xml:space="preserve"> physical examinations </w:t>
      </w:r>
      <w:r w:rsidR="00247644" w:rsidRPr="00E7384E">
        <w:t>(inspection, percussion, palpation, and auscultation using cardiology stethoscope)</w:t>
      </w:r>
      <w:r w:rsidR="00830235" w:rsidRPr="00E7384E">
        <w:t xml:space="preserve"> and 12-lead electrocardiogram (ECG)</w:t>
      </w:r>
      <w:r w:rsidRPr="00E7384E">
        <w:t xml:space="preserve"> examination. </w:t>
      </w:r>
      <w:r w:rsidR="003D4DD9" w:rsidRPr="00E7384E">
        <w:t xml:space="preserve">The 12-lead electrocardiogram was made up of three standard limb leads (I, II, III), three augmented limb leads (aVR, aVL and aVF) and six precordial leads (V1, V2, V3, V4, V5, V6). </w:t>
      </w:r>
      <w:r w:rsidRPr="00E7384E">
        <w:t>Secondary screening was given to</w:t>
      </w:r>
      <w:r w:rsidR="00830235" w:rsidRPr="00E7384E">
        <w:t xml:space="preserve"> </w:t>
      </w:r>
      <w:r w:rsidR="00711897" w:rsidRPr="00E7384E">
        <w:t>pregnant wom</w:t>
      </w:r>
      <w:r w:rsidRPr="00E7384E">
        <w:t>e</w:t>
      </w:r>
      <w:r w:rsidR="00711897" w:rsidRPr="00E7384E">
        <w:t>n</w:t>
      </w:r>
      <w:r w:rsidR="00830235" w:rsidRPr="00E7384E">
        <w:t xml:space="preserve"> </w:t>
      </w:r>
      <w:r w:rsidRPr="00E7384E">
        <w:t>who</w:t>
      </w:r>
      <w:r w:rsidR="00830235" w:rsidRPr="00E7384E">
        <w:t xml:space="preserve"> showed abnormal ECG reading from primary screening</w:t>
      </w:r>
      <w:r w:rsidRPr="00E7384E">
        <w:t xml:space="preserve"> and/or had abnormal heart murmurs. During secondary screening, to find and diagnose heart abnor</w:t>
      </w:r>
      <w:r w:rsidR="003D4DD9" w:rsidRPr="00E7384E">
        <w:t>mality transthoracal echocardiography was used.</w:t>
      </w:r>
    </w:p>
    <w:p w14:paraId="04FE9B35" w14:textId="6A18B520" w:rsidR="003D4DD9" w:rsidRPr="00E7384E" w:rsidRDefault="00830235" w:rsidP="00E7384E">
      <w:pPr>
        <w:spacing w:line="480" w:lineRule="auto"/>
        <w:jc w:val="both"/>
      </w:pPr>
      <w:r w:rsidRPr="00E7384E">
        <w:lastRenderedPageBreak/>
        <w:tab/>
        <w:t>The 12-lead ECG a</w:t>
      </w:r>
      <w:r w:rsidR="003D4DD9" w:rsidRPr="00E7384E">
        <w:t xml:space="preserve">nd physical heart examinations were </w:t>
      </w:r>
      <w:r w:rsidR="00CB6FBF" w:rsidRPr="00E7384E">
        <w:t>performed</w:t>
      </w:r>
      <w:r w:rsidRPr="00E7384E">
        <w:t xml:space="preserve"> by general practi</w:t>
      </w:r>
      <w:r w:rsidR="00A77319" w:rsidRPr="00E7384E">
        <w:t>ti</w:t>
      </w:r>
      <w:r w:rsidRPr="00E7384E">
        <w:t xml:space="preserve">oners </w:t>
      </w:r>
      <w:r w:rsidR="003E3B42" w:rsidRPr="00E7384E">
        <w:t xml:space="preserve">and midwives </w:t>
      </w:r>
      <w:r w:rsidRPr="00E7384E">
        <w:t xml:space="preserve">from </w:t>
      </w:r>
      <w:r w:rsidR="00711897" w:rsidRPr="00E7384E">
        <w:t xml:space="preserve">Puskesmas Tegalrejo </w:t>
      </w:r>
      <w:r w:rsidRPr="00E7384E">
        <w:t xml:space="preserve">who </w:t>
      </w:r>
      <w:r w:rsidR="00161164">
        <w:t xml:space="preserve">previoulsy </w:t>
      </w:r>
      <w:r w:rsidRPr="00E7384E">
        <w:t>had been trained to use standard method. Interpretations of the ECG reading were categorized into normal and abnormal. Cardiologist then confirmed the</w:t>
      </w:r>
      <w:r w:rsidR="003D4DD9" w:rsidRPr="00E7384E">
        <w:t xml:space="preserve"> abnormal ECG readings that had been</w:t>
      </w:r>
      <w:r w:rsidRPr="00E7384E">
        <w:t xml:space="preserve"> found. The suspected </w:t>
      </w:r>
      <w:r w:rsidR="00711897" w:rsidRPr="00E7384E">
        <w:t>pregnant woman</w:t>
      </w:r>
      <w:r w:rsidRPr="00E7384E">
        <w:t xml:space="preserve"> with </w:t>
      </w:r>
      <w:r w:rsidR="003D4DD9" w:rsidRPr="00E7384E">
        <w:t>abnormal</w:t>
      </w:r>
      <w:r w:rsidRPr="00E7384E">
        <w:t xml:space="preserve"> heart murmurs and</w:t>
      </w:r>
      <w:r w:rsidR="003D4DD9" w:rsidRPr="00E7384E">
        <w:t>/or</w:t>
      </w:r>
      <w:r w:rsidRPr="00E7384E">
        <w:t xml:space="preserve"> confi</w:t>
      </w:r>
      <w:r w:rsidR="003D4DD9" w:rsidRPr="00E7384E">
        <w:t>rmed abnormal ECG readings would undergo</w:t>
      </w:r>
      <w:r w:rsidRPr="00E7384E">
        <w:t xml:space="preserve"> seco</w:t>
      </w:r>
      <w:r w:rsidR="003D4DD9" w:rsidRPr="00E7384E">
        <w:t xml:space="preserve">ndary screening by cardiologist. </w:t>
      </w:r>
    </w:p>
    <w:p w14:paraId="20384492" w14:textId="4C52D112" w:rsidR="003D4DD9" w:rsidRPr="00E7384E" w:rsidRDefault="003D4DD9" w:rsidP="00E7384E">
      <w:pPr>
        <w:spacing w:line="480" w:lineRule="auto"/>
        <w:ind w:firstLine="709"/>
        <w:jc w:val="both"/>
      </w:pPr>
      <w:r w:rsidRPr="00E7384E">
        <w:t>Data analysis was performed using SPSS Statistics Version 22</w:t>
      </w:r>
      <w:r w:rsidR="00161164">
        <w:rPr>
          <w:lang w:val="id-ID"/>
        </w:rPr>
        <w:t>.</w:t>
      </w:r>
      <w:r w:rsidRPr="00E7384E">
        <w:rPr>
          <w:lang w:val="id-ID"/>
        </w:rPr>
        <w:t xml:space="preserve"> </w:t>
      </w:r>
      <w:r w:rsidRPr="00E7384E">
        <w:t>D</w:t>
      </w:r>
      <w:r w:rsidRPr="00E7384E">
        <w:rPr>
          <w:lang w:val="id-ID"/>
        </w:rPr>
        <w:t>ata we</w:t>
      </w:r>
      <w:r w:rsidRPr="00E7384E">
        <w:t>re presented as means and standard deviations or median and interquartile ranges or proportions, as appropriate.</w:t>
      </w:r>
    </w:p>
    <w:p w14:paraId="29AB478B" w14:textId="77777777" w:rsidR="003D4DD9" w:rsidRPr="00E7384E" w:rsidRDefault="003D4DD9" w:rsidP="00E7384E">
      <w:pPr>
        <w:spacing w:line="480" w:lineRule="auto"/>
        <w:jc w:val="both"/>
        <w:rPr>
          <w:lang w:val="id-ID"/>
        </w:rPr>
      </w:pPr>
    </w:p>
    <w:p w14:paraId="4921A939" w14:textId="2C4788EB" w:rsidR="00830235" w:rsidRPr="00E7384E" w:rsidRDefault="00830235" w:rsidP="00E7384E">
      <w:pPr>
        <w:pStyle w:val="ListParagraph"/>
        <w:numPr>
          <w:ilvl w:val="0"/>
          <w:numId w:val="7"/>
        </w:numPr>
        <w:spacing w:line="480" w:lineRule="auto"/>
        <w:ind w:left="426"/>
        <w:jc w:val="both"/>
        <w:rPr>
          <w:rFonts w:ascii="Times New Roman" w:hAnsi="Times New Roman" w:cs="Times New Roman"/>
          <w:i/>
        </w:rPr>
      </w:pPr>
      <w:r w:rsidRPr="00E7384E">
        <w:rPr>
          <w:rFonts w:ascii="Times New Roman" w:hAnsi="Times New Roman" w:cs="Times New Roman"/>
          <w:b/>
        </w:rPr>
        <w:t xml:space="preserve">RESULTS </w:t>
      </w:r>
    </w:p>
    <w:p w14:paraId="78939DFD" w14:textId="41051712" w:rsidR="00DD7CD1" w:rsidRPr="0090165B" w:rsidRDefault="00830235" w:rsidP="0090165B">
      <w:pPr>
        <w:spacing w:line="480" w:lineRule="auto"/>
        <w:jc w:val="both"/>
      </w:pPr>
      <w:r w:rsidRPr="00E7384E">
        <w:t xml:space="preserve">A total of </w:t>
      </w:r>
      <w:r w:rsidR="00711897" w:rsidRPr="00E7384E">
        <w:t>523</w:t>
      </w:r>
      <w:r w:rsidRPr="00E7384E">
        <w:t xml:space="preserve"> </w:t>
      </w:r>
      <w:r w:rsidR="00161164">
        <w:t>pregnant women of any trimester</w:t>
      </w:r>
      <w:r w:rsidRPr="00E7384E">
        <w:t xml:space="preserve"> from </w:t>
      </w:r>
      <w:r w:rsidR="00711897" w:rsidRPr="00E7384E">
        <w:t>one primary health care</w:t>
      </w:r>
      <w:r w:rsidRPr="00E7384E">
        <w:t xml:space="preserve"> </w:t>
      </w:r>
      <w:r w:rsidR="00711897" w:rsidRPr="00E7384E">
        <w:t xml:space="preserve">center </w:t>
      </w:r>
      <w:r w:rsidRPr="00E7384E">
        <w:t xml:space="preserve">were included in the study. </w:t>
      </w:r>
      <w:r w:rsidR="00CE0775" w:rsidRPr="00E7384E">
        <w:t xml:space="preserve">The mean of age was 28.59 </w:t>
      </w:r>
      <w:r w:rsidR="00CE0775" w:rsidRPr="00E7384E">
        <w:rPr>
          <w:color w:val="000000"/>
        </w:rPr>
        <w:t>(</w:t>
      </w:r>
      <w:r w:rsidR="00CE0775" w:rsidRPr="00E7384E">
        <w:rPr>
          <w:color w:val="000000"/>
        </w:rPr>
        <w:sym w:font="Symbol" w:char="F0B1"/>
      </w:r>
      <w:r w:rsidR="00CE0775" w:rsidRPr="00E7384E">
        <w:rPr>
          <w:color w:val="000000"/>
        </w:rPr>
        <w:t xml:space="preserve"> 5,75) years old and </w:t>
      </w:r>
      <w:r w:rsidR="00CE0775" w:rsidRPr="00E7384E">
        <w:t>most of the subject were multiparous, which was 312 (61.56%) pregnant women.</w:t>
      </w:r>
      <w:r w:rsidR="00356C39" w:rsidRPr="00E7384E">
        <w:t xml:space="preserve"> The characteristics of the participants was shown in Table 1.</w:t>
      </w:r>
      <w:r w:rsidR="0090165B">
        <w:t xml:space="preserve"> </w:t>
      </w:r>
      <w:r w:rsidR="00CE0775" w:rsidRPr="00E7384E">
        <w:t xml:space="preserve">From 523 participants, we found </w:t>
      </w:r>
      <w:r w:rsidR="00DD7CD1" w:rsidRPr="00E7384E">
        <w:t>15 (2,8%) pregnant woman were suspect</w:t>
      </w:r>
      <w:r w:rsidR="00CE0775" w:rsidRPr="00E7384E">
        <w:t xml:space="preserve">ed to have heart abnormalities. Based on the result of primary screening </w:t>
      </w:r>
      <w:r w:rsidR="00DD7CD1" w:rsidRPr="00E7384E">
        <w:t xml:space="preserve">3 (0,5%) </w:t>
      </w:r>
      <w:r w:rsidR="00CE0775" w:rsidRPr="00E7384E">
        <w:t xml:space="preserve">women </w:t>
      </w:r>
      <w:r w:rsidR="00DD7CD1" w:rsidRPr="00E7384E">
        <w:t xml:space="preserve">was found with heart murmurs with abnormal ECG readings, 1 (0,19%) had heart murmurs with normal ECG results, and 11 (2,1%) had abnormal ECG readings only. The secondary screening of those patient resulted in 1 (0,19%) pregnant woman was diagnosed with </w:t>
      </w:r>
      <w:r w:rsidR="00DD7CD1" w:rsidRPr="00E7384E">
        <w:rPr>
          <w:color w:val="000000"/>
          <w:shd w:val="clear" w:color="auto" w:fill="FFFFFF"/>
        </w:rPr>
        <w:t>Atrial Septal Defect</w:t>
      </w:r>
      <w:r w:rsidR="00DD7CD1" w:rsidRPr="00E7384E">
        <w:t xml:space="preserve">. </w:t>
      </w:r>
      <w:r w:rsidR="00356C39" w:rsidRPr="00E7384E">
        <w:t xml:space="preserve">Table 2 </w:t>
      </w:r>
      <w:r w:rsidR="00356C39" w:rsidRPr="00E7384E">
        <w:rPr>
          <w:lang w:val="id-ID"/>
        </w:rPr>
        <w:t>showed the findings of the primary and secondary screening</w:t>
      </w:r>
    </w:p>
    <w:p w14:paraId="53FCE380" w14:textId="77777777" w:rsidR="00ED44BC" w:rsidRPr="00E7384E" w:rsidRDefault="00ED44BC" w:rsidP="00E7384E">
      <w:pPr>
        <w:widowControl w:val="0"/>
        <w:autoSpaceDE w:val="0"/>
        <w:autoSpaceDN w:val="0"/>
        <w:adjustRightInd w:val="0"/>
        <w:spacing w:line="480" w:lineRule="auto"/>
        <w:jc w:val="both"/>
      </w:pPr>
    </w:p>
    <w:tbl>
      <w:tblPr>
        <w:tblpPr w:leftFromText="180" w:rightFromText="180" w:vertAnchor="text" w:tblpXSpec="center" w:tblpY="1"/>
        <w:tblOverlap w:val="never"/>
        <w:tblW w:w="5935" w:type="dxa"/>
        <w:tblLayout w:type="fixed"/>
        <w:tblCellMar>
          <w:left w:w="0" w:type="dxa"/>
          <w:right w:w="0" w:type="dxa"/>
        </w:tblCellMar>
        <w:tblLook w:val="04A0" w:firstRow="1" w:lastRow="0" w:firstColumn="1" w:lastColumn="0" w:noHBand="0" w:noVBand="1"/>
      </w:tblPr>
      <w:tblGrid>
        <w:gridCol w:w="2515"/>
        <w:gridCol w:w="1620"/>
        <w:gridCol w:w="1800"/>
      </w:tblGrid>
      <w:tr w:rsidR="002339A3" w:rsidRPr="00E7384E" w14:paraId="3617BC54" w14:textId="77777777" w:rsidTr="007F33A9">
        <w:trPr>
          <w:cantSplit/>
          <w:trHeight w:val="530"/>
        </w:trPr>
        <w:tc>
          <w:tcPr>
            <w:tcW w:w="2515" w:type="dxa"/>
            <w:tcBorders>
              <w:top w:val="single" w:sz="12" w:space="0" w:color="000000"/>
              <w:bottom w:val="single" w:sz="12" w:space="0" w:color="auto"/>
            </w:tcBorders>
            <w:shd w:val="clear" w:color="auto" w:fill="FFFFFF"/>
            <w:vAlign w:val="bottom"/>
          </w:tcPr>
          <w:p w14:paraId="3DA0A1F8" w14:textId="77777777" w:rsidR="002339A3" w:rsidRPr="00E7384E" w:rsidRDefault="002339A3" w:rsidP="00E7384E">
            <w:pPr>
              <w:widowControl w:val="0"/>
              <w:autoSpaceDE w:val="0"/>
              <w:autoSpaceDN w:val="0"/>
              <w:adjustRightInd w:val="0"/>
              <w:spacing w:line="480" w:lineRule="auto"/>
              <w:jc w:val="both"/>
              <w:rPr>
                <w:b/>
                <w:bCs/>
              </w:rPr>
            </w:pPr>
          </w:p>
        </w:tc>
        <w:tc>
          <w:tcPr>
            <w:tcW w:w="1620" w:type="dxa"/>
            <w:tcBorders>
              <w:top w:val="single" w:sz="12" w:space="0" w:color="auto"/>
              <w:bottom w:val="single" w:sz="12" w:space="0" w:color="auto"/>
            </w:tcBorders>
            <w:shd w:val="clear" w:color="auto" w:fill="FFFFFF"/>
            <w:vAlign w:val="center"/>
            <w:hideMark/>
          </w:tcPr>
          <w:p w14:paraId="5672826E" w14:textId="4C0C7964" w:rsidR="002339A3" w:rsidRPr="00E7384E" w:rsidRDefault="002339A3" w:rsidP="00E7384E">
            <w:pPr>
              <w:widowControl w:val="0"/>
              <w:autoSpaceDE w:val="0"/>
              <w:autoSpaceDN w:val="0"/>
              <w:adjustRightInd w:val="0"/>
              <w:spacing w:line="480" w:lineRule="auto"/>
              <w:ind w:left="60" w:right="60"/>
              <w:jc w:val="center"/>
              <w:rPr>
                <w:b/>
                <w:bCs/>
                <w:color w:val="000000"/>
              </w:rPr>
            </w:pPr>
            <w:r w:rsidRPr="00E7384E">
              <w:rPr>
                <w:b/>
                <w:bCs/>
                <w:color w:val="000000"/>
              </w:rPr>
              <w:t>N (%)</w:t>
            </w:r>
          </w:p>
        </w:tc>
        <w:tc>
          <w:tcPr>
            <w:tcW w:w="1800" w:type="dxa"/>
            <w:tcBorders>
              <w:top w:val="single" w:sz="12" w:space="0" w:color="auto"/>
              <w:bottom w:val="single" w:sz="12" w:space="0" w:color="auto"/>
            </w:tcBorders>
            <w:shd w:val="clear" w:color="auto" w:fill="FFFFFF"/>
            <w:vAlign w:val="center"/>
            <w:hideMark/>
          </w:tcPr>
          <w:p w14:paraId="02029FEA" w14:textId="16A34B1D" w:rsidR="002339A3" w:rsidRPr="00E7384E" w:rsidRDefault="002339A3" w:rsidP="00E7384E">
            <w:pPr>
              <w:widowControl w:val="0"/>
              <w:autoSpaceDE w:val="0"/>
              <w:autoSpaceDN w:val="0"/>
              <w:adjustRightInd w:val="0"/>
              <w:spacing w:line="480" w:lineRule="auto"/>
              <w:ind w:left="60" w:right="60"/>
              <w:jc w:val="center"/>
              <w:rPr>
                <w:b/>
                <w:bCs/>
                <w:color w:val="000000"/>
              </w:rPr>
            </w:pPr>
            <w:r w:rsidRPr="00E7384E">
              <w:rPr>
                <w:b/>
                <w:bCs/>
                <w:color w:val="000000"/>
              </w:rPr>
              <w:t>Mean (±SD)</w:t>
            </w:r>
          </w:p>
        </w:tc>
      </w:tr>
      <w:tr w:rsidR="002339A3" w:rsidRPr="00E7384E" w14:paraId="4BD3D1C6" w14:textId="77777777" w:rsidTr="007F33A9">
        <w:trPr>
          <w:cantSplit/>
        </w:trPr>
        <w:tc>
          <w:tcPr>
            <w:tcW w:w="2515" w:type="dxa"/>
            <w:tcBorders>
              <w:top w:val="single" w:sz="12" w:space="0" w:color="auto"/>
            </w:tcBorders>
            <w:shd w:val="clear" w:color="auto" w:fill="FFFFFF"/>
            <w:hideMark/>
          </w:tcPr>
          <w:p w14:paraId="21D04B1B" w14:textId="77777777" w:rsidR="002339A3" w:rsidRPr="00E7384E" w:rsidRDefault="002339A3" w:rsidP="00E7384E">
            <w:pPr>
              <w:widowControl w:val="0"/>
              <w:autoSpaceDE w:val="0"/>
              <w:autoSpaceDN w:val="0"/>
              <w:adjustRightInd w:val="0"/>
              <w:spacing w:line="480" w:lineRule="auto"/>
              <w:ind w:left="60" w:right="60"/>
              <w:jc w:val="both"/>
              <w:rPr>
                <w:color w:val="000000"/>
              </w:rPr>
            </w:pPr>
            <w:r w:rsidRPr="00E7384E">
              <w:rPr>
                <w:color w:val="000000"/>
              </w:rPr>
              <w:t>Age (years old)</w:t>
            </w:r>
          </w:p>
        </w:tc>
        <w:tc>
          <w:tcPr>
            <w:tcW w:w="1620" w:type="dxa"/>
            <w:tcBorders>
              <w:top w:val="single" w:sz="12" w:space="0" w:color="auto"/>
            </w:tcBorders>
            <w:shd w:val="clear" w:color="auto" w:fill="FFFFFF"/>
            <w:vAlign w:val="center"/>
          </w:tcPr>
          <w:p w14:paraId="4EDE1284" w14:textId="77777777" w:rsidR="002339A3" w:rsidRPr="00E7384E" w:rsidRDefault="002339A3" w:rsidP="00E7384E">
            <w:pPr>
              <w:widowControl w:val="0"/>
              <w:autoSpaceDE w:val="0"/>
              <w:autoSpaceDN w:val="0"/>
              <w:adjustRightInd w:val="0"/>
              <w:spacing w:line="480" w:lineRule="auto"/>
              <w:jc w:val="center"/>
            </w:pPr>
          </w:p>
        </w:tc>
        <w:tc>
          <w:tcPr>
            <w:tcW w:w="1800" w:type="dxa"/>
            <w:tcBorders>
              <w:top w:val="single" w:sz="12" w:space="0" w:color="auto"/>
            </w:tcBorders>
            <w:shd w:val="clear" w:color="auto" w:fill="FFFFFF"/>
            <w:vAlign w:val="center"/>
            <w:hideMark/>
          </w:tcPr>
          <w:p w14:paraId="38792546" w14:textId="06B98F61" w:rsidR="002339A3" w:rsidRPr="00E7384E" w:rsidRDefault="00CE0775" w:rsidP="00E7384E">
            <w:pPr>
              <w:widowControl w:val="0"/>
              <w:autoSpaceDE w:val="0"/>
              <w:autoSpaceDN w:val="0"/>
              <w:adjustRightInd w:val="0"/>
              <w:spacing w:line="480" w:lineRule="auto"/>
              <w:ind w:left="60" w:right="60"/>
              <w:jc w:val="center"/>
              <w:rPr>
                <w:color w:val="000000"/>
              </w:rPr>
            </w:pPr>
            <w:r w:rsidRPr="00E7384E">
              <w:rPr>
                <w:color w:val="000000"/>
              </w:rPr>
              <w:t>28.</w:t>
            </w:r>
            <w:r w:rsidR="002339A3" w:rsidRPr="00E7384E">
              <w:rPr>
                <w:color w:val="000000"/>
              </w:rPr>
              <w:t>59 (</w:t>
            </w:r>
            <w:r w:rsidR="002339A3" w:rsidRPr="00E7384E">
              <w:rPr>
                <w:color w:val="000000"/>
              </w:rPr>
              <w:sym w:font="Symbol" w:char="F0B1"/>
            </w:r>
            <w:r w:rsidR="002339A3" w:rsidRPr="00E7384E">
              <w:rPr>
                <w:color w:val="000000"/>
              </w:rPr>
              <w:t xml:space="preserve"> 5,75)</w:t>
            </w:r>
          </w:p>
        </w:tc>
      </w:tr>
      <w:tr w:rsidR="002339A3" w:rsidRPr="00E7384E" w14:paraId="063F1FC5" w14:textId="77777777" w:rsidTr="007F33A9">
        <w:trPr>
          <w:cantSplit/>
        </w:trPr>
        <w:tc>
          <w:tcPr>
            <w:tcW w:w="2515" w:type="dxa"/>
            <w:shd w:val="clear" w:color="auto" w:fill="FFFFFF"/>
          </w:tcPr>
          <w:p w14:paraId="076ABFA4" w14:textId="7DCD07E4" w:rsidR="002339A3" w:rsidRPr="00E7384E" w:rsidRDefault="002339A3" w:rsidP="00E7384E">
            <w:pPr>
              <w:widowControl w:val="0"/>
              <w:autoSpaceDE w:val="0"/>
              <w:autoSpaceDN w:val="0"/>
              <w:adjustRightInd w:val="0"/>
              <w:spacing w:line="480" w:lineRule="auto"/>
              <w:ind w:left="60" w:right="60"/>
              <w:jc w:val="both"/>
              <w:rPr>
                <w:color w:val="000000"/>
              </w:rPr>
            </w:pPr>
            <w:r w:rsidRPr="00E7384E">
              <w:rPr>
                <w:color w:val="000000"/>
              </w:rPr>
              <w:t>Parity</w:t>
            </w:r>
          </w:p>
        </w:tc>
        <w:tc>
          <w:tcPr>
            <w:tcW w:w="1620" w:type="dxa"/>
            <w:shd w:val="clear" w:color="auto" w:fill="FFFFFF"/>
            <w:vAlign w:val="center"/>
          </w:tcPr>
          <w:p w14:paraId="25469C6B" w14:textId="77777777" w:rsidR="002339A3" w:rsidRPr="00E7384E" w:rsidRDefault="002339A3" w:rsidP="00E7384E">
            <w:pPr>
              <w:widowControl w:val="0"/>
              <w:autoSpaceDE w:val="0"/>
              <w:autoSpaceDN w:val="0"/>
              <w:adjustRightInd w:val="0"/>
              <w:spacing w:line="480" w:lineRule="auto"/>
              <w:jc w:val="center"/>
            </w:pPr>
          </w:p>
        </w:tc>
        <w:tc>
          <w:tcPr>
            <w:tcW w:w="1800" w:type="dxa"/>
            <w:shd w:val="clear" w:color="auto" w:fill="FFFFFF"/>
            <w:vAlign w:val="center"/>
          </w:tcPr>
          <w:p w14:paraId="20EB844C" w14:textId="77777777" w:rsidR="002339A3" w:rsidRPr="00E7384E" w:rsidRDefault="002339A3" w:rsidP="00E7384E">
            <w:pPr>
              <w:widowControl w:val="0"/>
              <w:autoSpaceDE w:val="0"/>
              <w:autoSpaceDN w:val="0"/>
              <w:adjustRightInd w:val="0"/>
              <w:spacing w:line="480" w:lineRule="auto"/>
              <w:ind w:left="60" w:right="60"/>
              <w:jc w:val="center"/>
              <w:rPr>
                <w:color w:val="000000"/>
              </w:rPr>
            </w:pPr>
          </w:p>
        </w:tc>
      </w:tr>
      <w:tr w:rsidR="002339A3" w:rsidRPr="00E7384E" w14:paraId="6EE71A6B" w14:textId="77777777" w:rsidTr="007F33A9">
        <w:trPr>
          <w:cantSplit/>
        </w:trPr>
        <w:tc>
          <w:tcPr>
            <w:tcW w:w="2515" w:type="dxa"/>
            <w:shd w:val="clear" w:color="auto" w:fill="FFFFFF"/>
          </w:tcPr>
          <w:p w14:paraId="1D64F618" w14:textId="27AC89D9" w:rsidR="002339A3" w:rsidRPr="00E7384E" w:rsidRDefault="002339A3" w:rsidP="00E7384E">
            <w:pPr>
              <w:widowControl w:val="0"/>
              <w:autoSpaceDE w:val="0"/>
              <w:autoSpaceDN w:val="0"/>
              <w:adjustRightInd w:val="0"/>
              <w:spacing w:line="480" w:lineRule="auto"/>
              <w:ind w:left="60" w:right="60"/>
              <w:jc w:val="both"/>
              <w:rPr>
                <w:color w:val="000000"/>
              </w:rPr>
            </w:pPr>
            <w:r w:rsidRPr="00E7384E">
              <w:rPr>
                <w:i/>
                <w:iCs/>
                <w:color w:val="000000"/>
              </w:rPr>
              <w:t xml:space="preserve">     Multiparous</w:t>
            </w:r>
          </w:p>
        </w:tc>
        <w:tc>
          <w:tcPr>
            <w:tcW w:w="1620" w:type="dxa"/>
            <w:shd w:val="clear" w:color="auto" w:fill="FFFFFF"/>
            <w:vAlign w:val="center"/>
          </w:tcPr>
          <w:p w14:paraId="4541B655" w14:textId="32D54998" w:rsidR="002339A3" w:rsidRPr="00E7384E" w:rsidRDefault="002339A3" w:rsidP="00E7384E">
            <w:pPr>
              <w:widowControl w:val="0"/>
              <w:autoSpaceDE w:val="0"/>
              <w:autoSpaceDN w:val="0"/>
              <w:adjustRightInd w:val="0"/>
              <w:spacing w:line="480" w:lineRule="auto"/>
              <w:jc w:val="center"/>
            </w:pPr>
            <w:r w:rsidRPr="00E7384E">
              <w:t>312 (61.56%)</w:t>
            </w:r>
          </w:p>
        </w:tc>
        <w:tc>
          <w:tcPr>
            <w:tcW w:w="1800" w:type="dxa"/>
            <w:shd w:val="clear" w:color="auto" w:fill="FFFFFF"/>
            <w:vAlign w:val="center"/>
          </w:tcPr>
          <w:p w14:paraId="04FCBCE4" w14:textId="77777777" w:rsidR="002339A3" w:rsidRPr="00E7384E" w:rsidRDefault="002339A3" w:rsidP="00E7384E">
            <w:pPr>
              <w:widowControl w:val="0"/>
              <w:autoSpaceDE w:val="0"/>
              <w:autoSpaceDN w:val="0"/>
              <w:adjustRightInd w:val="0"/>
              <w:spacing w:line="480" w:lineRule="auto"/>
              <w:ind w:left="60" w:right="60"/>
              <w:jc w:val="center"/>
              <w:rPr>
                <w:color w:val="000000"/>
              </w:rPr>
            </w:pPr>
          </w:p>
        </w:tc>
      </w:tr>
      <w:tr w:rsidR="002339A3" w:rsidRPr="00E7384E" w14:paraId="5256BBB6" w14:textId="77777777" w:rsidTr="007F33A9">
        <w:trPr>
          <w:cantSplit/>
        </w:trPr>
        <w:tc>
          <w:tcPr>
            <w:tcW w:w="2515" w:type="dxa"/>
            <w:shd w:val="clear" w:color="auto" w:fill="FFFFFF"/>
          </w:tcPr>
          <w:p w14:paraId="155E17DC" w14:textId="2BB654F4" w:rsidR="002339A3" w:rsidRPr="00E7384E" w:rsidRDefault="002339A3" w:rsidP="00E7384E">
            <w:pPr>
              <w:widowControl w:val="0"/>
              <w:autoSpaceDE w:val="0"/>
              <w:autoSpaceDN w:val="0"/>
              <w:adjustRightInd w:val="0"/>
              <w:spacing w:line="480" w:lineRule="auto"/>
              <w:ind w:left="60" w:right="60"/>
              <w:jc w:val="both"/>
              <w:rPr>
                <w:color w:val="000000"/>
              </w:rPr>
            </w:pPr>
            <w:r w:rsidRPr="00E7384E">
              <w:rPr>
                <w:i/>
                <w:iCs/>
                <w:color w:val="000000"/>
              </w:rPr>
              <w:lastRenderedPageBreak/>
              <w:t xml:space="preserve">     Nulliparous</w:t>
            </w:r>
          </w:p>
        </w:tc>
        <w:tc>
          <w:tcPr>
            <w:tcW w:w="1620" w:type="dxa"/>
            <w:shd w:val="clear" w:color="auto" w:fill="FFFFFF"/>
            <w:vAlign w:val="center"/>
          </w:tcPr>
          <w:p w14:paraId="55C609FE" w14:textId="4567281B" w:rsidR="002339A3" w:rsidRPr="00E7384E" w:rsidRDefault="002339A3" w:rsidP="00E7384E">
            <w:pPr>
              <w:widowControl w:val="0"/>
              <w:autoSpaceDE w:val="0"/>
              <w:autoSpaceDN w:val="0"/>
              <w:adjustRightInd w:val="0"/>
              <w:spacing w:line="480" w:lineRule="auto"/>
              <w:jc w:val="center"/>
            </w:pPr>
            <w:r w:rsidRPr="00E7384E">
              <w:t>211 (40.34%)</w:t>
            </w:r>
          </w:p>
        </w:tc>
        <w:tc>
          <w:tcPr>
            <w:tcW w:w="1800" w:type="dxa"/>
            <w:shd w:val="clear" w:color="auto" w:fill="FFFFFF"/>
            <w:vAlign w:val="center"/>
          </w:tcPr>
          <w:p w14:paraId="297A4285" w14:textId="77777777" w:rsidR="002339A3" w:rsidRPr="00E7384E" w:rsidRDefault="002339A3" w:rsidP="00E7384E">
            <w:pPr>
              <w:widowControl w:val="0"/>
              <w:autoSpaceDE w:val="0"/>
              <w:autoSpaceDN w:val="0"/>
              <w:adjustRightInd w:val="0"/>
              <w:spacing w:line="480" w:lineRule="auto"/>
              <w:ind w:left="60" w:right="60"/>
              <w:jc w:val="center"/>
              <w:rPr>
                <w:color w:val="000000"/>
              </w:rPr>
            </w:pPr>
          </w:p>
        </w:tc>
      </w:tr>
      <w:tr w:rsidR="002339A3" w:rsidRPr="00E7384E" w14:paraId="0924814C" w14:textId="77777777" w:rsidTr="007F33A9">
        <w:trPr>
          <w:cantSplit/>
        </w:trPr>
        <w:tc>
          <w:tcPr>
            <w:tcW w:w="2515" w:type="dxa"/>
            <w:shd w:val="clear" w:color="auto" w:fill="FFFFFF"/>
            <w:hideMark/>
          </w:tcPr>
          <w:p w14:paraId="4BFE11F0" w14:textId="4661B344" w:rsidR="002339A3" w:rsidRPr="00E7384E" w:rsidRDefault="002339A3" w:rsidP="00E7384E">
            <w:pPr>
              <w:widowControl w:val="0"/>
              <w:autoSpaceDE w:val="0"/>
              <w:autoSpaceDN w:val="0"/>
              <w:adjustRightInd w:val="0"/>
              <w:spacing w:line="480" w:lineRule="auto"/>
              <w:ind w:left="60" w:right="60"/>
              <w:jc w:val="both"/>
              <w:rPr>
                <w:color w:val="000000"/>
              </w:rPr>
            </w:pPr>
            <w:r w:rsidRPr="00E7384E">
              <w:rPr>
                <w:color w:val="000000"/>
              </w:rPr>
              <w:t>Heart Rate (x/min)</w:t>
            </w:r>
          </w:p>
        </w:tc>
        <w:tc>
          <w:tcPr>
            <w:tcW w:w="1620" w:type="dxa"/>
            <w:shd w:val="clear" w:color="auto" w:fill="FFFFFF"/>
            <w:vAlign w:val="center"/>
          </w:tcPr>
          <w:p w14:paraId="6D03128E" w14:textId="77777777" w:rsidR="002339A3" w:rsidRPr="00E7384E" w:rsidRDefault="002339A3" w:rsidP="00E7384E">
            <w:pPr>
              <w:widowControl w:val="0"/>
              <w:autoSpaceDE w:val="0"/>
              <w:autoSpaceDN w:val="0"/>
              <w:adjustRightInd w:val="0"/>
              <w:spacing w:line="480" w:lineRule="auto"/>
              <w:jc w:val="center"/>
            </w:pPr>
          </w:p>
        </w:tc>
        <w:tc>
          <w:tcPr>
            <w:tcW w:w="1800" w:type="dxa"/>
            <w:shd w:val="clear" w:color="auto" w:fill="FFFFFF"/>
            <w:vAlign w:val="center"/>
            <w:hideMark/>
          </w:tcPr>
          <w:p w14:paraId="29EBC0C8" w14:textId="20039D97" w:rsidR="002339A3" w:rsidRPr="00E7384E" w:rsidRDefault="002339A3" w:rsidP="00E7384E">
            <w:pPr>
              <w:widowControl w:val="0"/>
              <w:autoSpaceDE w:val="0"/>
              <w:autoSpaceDN w:val="0"/>
              <w:adjustRightInd w:val="0"/>
              <w:spacing w:line="480" w:lineRule="auto"/>
              <w:ind w:left="60" w:right="60"/>
              <w:jc w:val="center"/>
              <w:rPr>
                <w:color w:val="000000"/>
              </w:rPr>
            </w:pPr>
            <w:r w:rsidRPr="00E7384E">
              <w:rPr>
                <w:color w:val="000000"/>
              </w:rPr>
              <w:t>83,86 (</w:t>
            </w:r>
            <w:r w:rsidRPr="00E7384E">
              <w:rPr>
                <w:color w:val="000000"/>
              </w:rPr>
              <w:sym w:font="Symbol" w:char="F0B1"/>
            </w:r>
            <w:r w:rsidRPr="00E7384E">
              <w:rPr>
                <w:color w:val="000000"/>
              </w:rPr>
              <w:t xml:space="preserve"> 10,05)</w:t>
            </w:r>
          </w:p>
        </w:tc>
      </w:tr>
      <w:tr w:rsidR="002339A3" w:rsidRPr="00E7384E" w14:paraId="648E1FAD" w14:textId="77777777" w:rsidTr="007F33A9">
        <w:trPr>
          <w:cantSplit/>
        </w:trPr>
        <w:tc>
          <w:tcPr>
            <w:tcW w:w="2515" w:type="dxa"/>
            <w:tcBorders>
              <w:bottom w:val="single" w:sz="12" w:space="0" w:color="auto"/>
            </w:tcBorders>
            <w:shd w:val="clear" w:color="auto" w:fill="FFFFFF"/>
          </w:tcPr>
          <w:p w14:paraId="3BB404CA" w14:textId="2E8652D6" w:rsidR="002339A3" w:rsidRPr="00E7384E" w:rsidRDefault="002339A3" w:rsidP="00E7384E">
            <w:pPr>
              <w:widowControl w:val="0"/>
              <w:autoSpaceDE w:val="0"/>
              <w:autoSpaceDN w:val="0"/>
              <w:adjustRightInd w:val="0"/>
              <w:spacing w:line="480" w:lineRule="auto"/>
              <w:ind w:left="60" w:right="60"/>
              <w:jc w:val="both"/>
              <w:rPr>
                <w:color w:val="000000"/>
              </w:rPr>
            </w:pPr>
            <w:r w:rsidRPr="00E7384E">
              <w:rPr>
                <w:color w:val="000000"/>
              </w:rPr>
              <w:t>Oxygen saturation (%)</w:t>
            </w:r>
          </w:p>
        </w:tc>
        <w:tc>
          <w:tcPr>
            <w:tcW w:w="1620" w:type="dxa"/>
            <w:tcBorders>
              <w:bottom w:val="single" w:sz="12" w:space="0" w:color="auto"/>
            </w:tcBorders>
            <w:shd w:val="clear" w:color="auto" w:fill="FFFFFF"/>
            <w:vAlign w:val="center"/>
          </w:tcPr>
          <w:p w14:paraId="042897A6" w14:textId="77777777" w:rsidR="002339A3" w:rsidRPr="00E7384E" w:rsidRDefault="002339A3" w:rsidP="00E7384E">
            <w:pPr>
              <w:widowControl w:val="0"/>
              <w:autoSpaceDE w:val="0"/>
              <w:autoSpaceDN w:val="0"/>
              <w:adjustRightInd w:val="0"/>
              <w:spacing w:line="480" w:lineRule="auto"/>
              <w:jc w:val="center"/>
            </w:pPr>
          </w:p>
        </w:tc>
        <w:tc>
          <w:tcPr>
            <w:tcW w:w="1800" w:type="dxa"/>
            <w:tcBorders>
              <w:bottom w:val="single" w:sz="12" w:space="0" w:color="auto"/>
            </w:tcBorders>
            <w:shd w:val="clear" w:color="auto" w:fill="FFFFFF"/>
            <w:vAlign w:val="center"/>
          </w:tcPr>
          <w:p w14:paraId="244E5BC0" w14:textId="1BFF2EF5" w:rsidR="002339A3" w:rsidRPr="00E7384E" w:rsidRDefault="002339A3" w:rsidP="00E7384E">
            <w:pPr>
              <w:widowControl w:val="0"/>
              <w:autoSpaceDE w:val="0"/>
              <w:autoSpaceDN w:val="0"/>
              <w:adjustRightInd w:val="0"/>
              <w:spacing w:line="480" w:lineRule="auto"/>
              <w:ind w:left="60" w:right="60"/>
              <w:jc w:val="center"/>
              <w:rPr>
                <w:color w:val="000000"/>
              </w:rPr>
            </w:pPr>
            <w:r w:rsidRPr="00E7384E">
              <w:rPr>
                <w:color w:val="000000"/>
              </w:rPr>
              <w:t>98,35 (</w:t>
            </w:r>
            <w:r w:rsidRPr="00E7384E">
              <w:rPr>
                <w:color w:val="000000"/>
              </w:rPr>
              <w:sym w:font="Symbol" w:char="F0B1"/>
            </w:r>
            <w:r w:rsidRPr="00E7384E">
              <w:rPr>
                <w:color w:val="000000"/>
              </w:rPr>
              <w:t xml:space="preserve"> 1,50)</w:t>
            </w:r>
          </w:p>
        </w:tc>
      </w:tr>
    </w:tbl>
    <w:p w14:paraId="2A5431DA" w14:textId="77777777" w:rsidR="002339A3" w:rsidRPr="00E7384E" w:rsidRDefault="002339A3" w:rsidP="00E7384E">
      <w:pPr>
        <w:widowControl w:val="0"/>
        <w:autoSpaceDE w:val="0"/>
        <w:autoSpaceDN w:val="0"/>
        <w:adjustRightInd w:val="0"/>
        <w:spacing w:line="480" w:lineRule="auto"/>
        <w:ind w:left="2160" w:firstLine="720"/>
        <w:jc w:val="both"/>
        <w:rPr>
          <w:b/>
          <w:bCs/>
        </w:rPr>
      </w:pPr>
    </w:p>
    <w:p w14:paraId="2C91F7FD" w14:textId="77777777" w:rsidR="002339A3" w:rsidRPr="00E7384E" w:rsidRDefault="002339A3" w:rsidP="00E7384E">
      <w:pPr>
        <w:widowControl w:val="0"/>
        <w:autoSpaceDE w:val="0"/>
        <w:autoSpaceDN w:val="0"/>
        <w:adjustRightInd w:val="0"/>
        <w:spacing w:line="480" w:lineRule="auto"/>
        <w:ind w:left="2160" w:firstLine="720"/>
        <w:jc w:val="both"/>
        <w:rPr>
          <w:b/>
          <w:bCs/>
        </w:rPr>
      </w:pPr>
    </w:p>
    <w:p w14:paraId="5772A972" w14:textId="77777777" w:rsidR="002339A3" w:rsidRPr="00E7384E" w:rsidRDefault="002339A3" w:rsidP="00E7384E">
      <w:pPr>
        <w:widowControl w:val="0"/>
        <w:autoSpaceDE w:val="0"/>
        <w:autoSpaceDN w:val="0"/>
        <w:adjustRightInd w:val="0"/>
        <w:spacing w:line="480" w:lineRule="auto"/>
        <w:ind w:left="2160" w:firstLine="720"/>
        <w:jc w:val="both"/>
        <w:rPr>
          <w:b/>
          <w:bCs/>
        </w:rPr>
      </w:pPr>
    </w:p>
    <w:p w14:paraId="68C605EB" w14:textId="77777777" w:rsidR="00DD7CD1" w:rsidRPr="00E7384E" w:rsidRDefault="00DD7CD1" w:rsidP="00E7384E">
      <w:pPr>
        <w:widowControl w:val="0"/>
        <w:autoSpaceDE w:val="0"/>
        <w:autoSpaceDN w:val="0"/>
        <w:adjustRightInd w:val="0"/>
        <w:spacing w:line="480" w:lineRule="auto"/>
        <w:ind w:left="2160" w:firstLine="720"/>
        <w:jc w:val="both"/>
        <w:rPr>
          <w:b/>
          <w:bCs/>
        </w:rPr>
      </w:pPr>
    </w:p>
    <w:p w14:paraId="4CA395CA" w14:textId="77777777" w:rsidR="00356C39" w:rsidRPr="00E7384E" w:rsidRDefault="00356C39" w:rsidP="00E7384E">
      <w:pPr>
        <w:widowControl w:val="0"/>
        <w:autoSpaceDE w:val="0"/>
        <w:autoSpaceDN w:val="0"/>
        <w:adjustRightInd w:val="0"/>
        <w:spacing w:line="480" w:lineRule="auto"/>
        <w:ind w:left="2160" w:firstLine="720"/>
        <w:jc w:val="both"/>
        <w:rPr>
          <w:b/>
          <w:bCs/>
        </w:rPr>
      </w:pPr>
    </w:p>
    <w:p w14:paraId="3AB640AC" w14:textId="77777777" w:rsidR="00356C39" w:rsidRPr="00E7384E" w:rsidRDefault="00356C39" w:rsidP="00E7384E">
      <w:pPr>
        <w:widowControl w:val="0"/>
        <w:autoSpaceDE w:val="0"/>
        <w:autoSpaceDN w:val="0"/>
        <w:adjustRightInd w:val="0"/>
        <w:spacing w:line="480" w:lineRule="auto"/>
        <w:ind w:left="2160" w:firstLine="720"/>
        <w:jc w:val="both"/>
        <w:rPr>
          <w:b/>
          <w:bCs/>
        </w:rPr>
      </w:pPr>
    </w:p>
    <w:p w14:paraId="7CDBDB99" w14:textId="77777777" w:rsidR="00356C39" w:rsidRPr="00E7384E" w:rsidRDefault="00356C39" w:rsidP="00E7384E">
      <w:pPr>
        <w:widowControl w:val="0"/>
        <w:autoSpaceDE w:val="0"/>
        <w:autoSpaceDN w:val="0"/>
        <w:adjustRightInd w:val="0"/>
        <w:spacing w:line="480" w:lineRule="auto"/>
        <w:ind w:left="2160" w:firstLine="720"/>
        <w:jc w:val="both"/>
        <w:rPr>
          <w:b/>
          <w:bCs/>
        </w:rPr>
      </w:pPr>
    </w:p>
    <w:p w14:paraId="198489F9" w14:textId="77777777" w:rsidR="00356C39" w:rsidRPr="00E7384E" w:rsidRDefault="00356C39" w:rsidP="00E7384E">
      <w:pPr>
        <w:widowControl w:val="0"/>
        <w:autoSpaceDE w:val="0"/>
        <w:autoSpaceDN w:val="0"/>
        <w:adjustRightInd w:val="0"/>
        <w:spacing w:line="480" w:lineRule="auto"/>
        <w:ind w:left="2160" w:firstLine="720"/>
        <w:jc w:val="both"/>
        <w:rPr>
          <w:b/>
          <w:bCs/>
        </w:rPr>
      </w:pPr>
    </w:p>
    <w:p w14:paraId="2D8A334E" w14:textId="157C9DFF" w:rsidR="00797B57" w:rsidRPr="00E7384E" w:rsidRDefault="00830235" w:rsidP="00E7384E">
      <w:pPr>
        <w:widowControl w:val="0"/>
        <w:autoSpaceDE w:val="0"/>
        <w:autoSpaceDN w:val="0"/>
        <w:adjustRightInd w:val="0"/>
        <w:spacing w:line="480" w:lineRule="auto"/>
        <w:ind w:left="2160" w:firstLine="720"/>
        <w:jc w:val="both"/>
      </w:pPr>
      <w:r w:rsidRPr="00E7384E">
        <w:rPr>
          <w:b/>
          <w:bCs/>
        </w:rPr>
        <w:t>Table 1.</w:t>
      </w:r>
      <w:r w:rsidRPr="00E7384E">
        <w:t xml:space="preserve"> Baseline characteristics</w:t>
      </w:r>
    </w:p>
    <w:p w14:paraId="0FDDF0C0" w14:textId="77777777" w:rsidR="00DD7CD1" w:rsidRPr="00E7384E" w:rsidRDefault="00DD7CD1" w:rsidP="00E7384E">
      <w:pPr>
        <w:widowControl w:val="0"/>
        <w:autoSpaceDE w:val="0"/>
        <w:autoSpaceDN w:val="0"/>
        <w:adjustRightInd w:val="0"/>
        <w:spacing w:line="480" w:lineRule="auto"/>
        <w:ind w:left="2160" w:firstLine="720"/>
        <w:jc w:val="both"/>
      </w:pPr>
    </w:p>
    <w:tbl>
      <w:tblPr>
        <w:tblStyle w:val="TableGrid"/>
        <w:tblW w:w="9030" w:type="dxa"/>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5676"/>
        <w:gridCol w:w="3354"/>
      </w:tblGrid>
      <w:tr w:rsidR="00D639F7" w:rsidRPr="00E7384E" w14:paraId="5A33BAA2" w14:textId="77777777" w:rsidTr="00D639F7">
        <w:trPr>
          <w:trHeight w:val="555"/>
        </w:trPr>
        <w:tc>
          <w:tcPr>
            <w:tcW w:w="5676" w:type="dxa"/>
            <w:tcBorders>
              <w:top w:val="single" w:sz="12" w:space="0" w:color="000000"/>
              <w:bottom w:val="single" w:sz="12" w:space="0" w:color="auto"/>
            </w:tcBorders>
            <w:shd w:val="clear" w:color="auto" w:fill="auto"/>
            <w:vAlign w:val="center"/>
          </w:tcPr>
          <w:p w14:paraId="6934253A" w14:textId="77777777" w:rsidR="00D639F7" w:rsidRPr="00E7384E" w:rsidRDefault="00D639F7" w:rsidP="00E7384E">
            <w:pPr>
              <w:widowControl w:val="0"/>
              <w:autoSpaceDE w:val="0"/>
              <w:autoSpaceDN w:val="0"/>
              <w:adjustRightInd w:val="0"/>
              <w:spacing w:line="480" w:lineRule="auto"/>
              <w:rPr>
                <w:b/>
                <w:bCs/>
                <w:lang w:val="en-US"/>
              </w:rPr>
            </w:pPr>
            <w:r w:rsidRPr="00E7384E">
              <w:rPr>
                <w:b/>
                <w:bCs/>
                <w:lang w:val="en-US"/>
              </w:rPr>
              <w:t>Screening</w:t>
            </w:r>
          </w:p>
        </w:tc>
        <w:tc>
          <w:tcPr>
            <w:tcW w:w="3354" w:type="dxa"/>
            <w:tcBorders>
              <w:top w:val="single" w:sz="12" w:space="0" w:color="000000"/>
              <w:bottom w:val="single" w:sz="12" w:space="0" w:color="auto"/>
            </w:tcBorders>
            <w:shd w:val="clear" w:color="auto" w:fill="auto"/>
            <w:vAlign w:val="center"/>
          </w:tcPr>
          <w:p w14:paraId="10850594" w14:textId="77777777" w:rsidR="00D639F7" w:rsidRPr="00E7384E" w:rsidRDefault="00D639F7" w:rsidP="00E7384E">
            <w:pPr>
              <w:widowControl w:val="0"/>
              <w:autoSpaceDE w:val="0"/>
              <w:autoSpaceDN w:val="0"/>
              <w:adjustRightInd w:val="0"/>
              <w:spacing w:line="480" w:lineRule="auto"/>
              <w:rPr>
                <w:b/>
                <w:bCs/>
                <w:lang w:val="en-US"/>
              </w:rPr>
            </w:pPr>
            <w:r w:rsidRPr="00E7384E">
              <w:rPr>
                <w:b/>
                <w:bCs/>
                <w:lang w:val="en-US"/>
              </w:rPr>
              <w:t>Incidence</w:t>
            </w:r>
          </w:p>
        </w:tc>
      </w:tr>
      <w:tr w:rsidR="00D639F7" w:rsidRPr="00E7384E" w14:paraId="3EED3D85" w14:textId="77777777" w:rsidTr="00A8509A">
        <w:trPr>
          <w:trHeight w:val="555"/>
        </w:trPr>
        <w:tc>
          <w:tcPr>
            <w:tcW w:w="5676" w:type="dxa"/>
            <w:tcBorders>
              <w:top w:val="single" w:sz="12" w:space="0" w:color="auto"/>
              <w:bottom w:val="nil"/>
            </w:tcBorders>
            <w:shd w:val="clear" w:color="auto" w:fill="auto"/>
          </w:tcPr>
          <w:p w14:paraId="0D8BB7B7" w14:textId="77777777" w:rsidR="00D639F7" w:rsidRPr="00E7384E" w:rsidRDefault="00D639F7" w:rsidP="00E7384E">
            <w:pPr>
              <w:widowControl w:val="0"/>
              <w:autoSpaceDE w:val="0"/>
              <w:autoSpaceDN w:val="0"/>
              <w:adjustRightInd w:val="0"/>
              <w:spacing w:line="480" w:lineRule="auto"/>
              <w:jc w:val="both"/>
              <w:rPr>
                <w:lang w:val="en-US"/>
              </w:rPr>
            </w:pPr>
            <w:r w:rsidRPr="00E7384E">
              <w:rPr>
                <w:lang w:val="en-US"/>
              </w:rPr>
              <w:t>Primary screening</w:t>
            </w:r>
          </w:p>
        </w:tc>
        <w:tc>
          <w:tcPr>
            <w:tcW w:w="3354" w:type="dxa"/>
            <w:tcBorders>
              <w:top w:val="single" w:sz="12" w:space="0" w:color="auto"/>
              <w:bottom w:val="nil"/>
            </w:tcBorders>
            <w:shd w:val="clear" w:color="auto" w:fill="auto"/>
            <w:vAlign w:val="center"/>
          </w:tcPr>
          <w:p w14:paraId="4413994F" w14:textId="77777777" w:rsidR="00D639F7" w:rsidRPr="00E7384E" w:rsidRDefault="00D639F7" w:rsidP="00E7384E">
            <w:pPr>
              <w:widowControl w:val="0"/>
              <w:autoSpaceDE w:val="0"/>
              <w:autoSpaceDN w:val="0"/>
              <w:adjustRightInd w:val="0"/>
              <w:spacing w:line="480" w:lineRule="auto"/>
              <w:jc w:val="center"/>
              <w:rPr>
                <w:lang w:val="en-US"/>
              </w:rPr>
            </w:pPr>
            <w:r w:rsidRPr="00E7384E">
              <w:rPr>
                <w:lang w:val="en-US"/>
              </w:rPr>
              <w:t>15/523 (2.87%)</w:t>
            </w:r>
          </w:p>
        </w:tc>
      </w:tr>
      <w:tr w:rsidR="00D639F7" w:rsidRPr="00E7384E" w14:paraId="56FBE199" w14:textId="77777777" w:rsidTr="00A8509A">
        <w:trPr>
          <w:trHeight w:val="555"/>
        </w:trPr>
        <w:tc>
          <w:tcPr>
            <w:tcW w:w="5676" w:type="dxa"/>
            <w:tcBorders>
              <w:top w:val="nil"/>
              <w:bottom w:val="nil"/>
            </w:tcBorders>
            <w:shd w:val="clear" w:color="auto" w:fill="auto"/>
          </w:tcPr>
          <w:p w14:paraId="2E5DFEA5" w14:textId="29A36697" w:rsidR="00D639F7" w:rsidRPr="00E7384E" w:rsidRDefault="00D639F7" w:rsidP="00E7384E">
            <w:pPr>
              <w:widowControl w:val="0"/>
              <w:autoSpaceDE w:val="0"/>
              <w:autoSpaceDN w:val="0"/>
              <w:adjustRightInd w:val="0"/>
              <w:spacing w:line="480" w:lineRule="auto"/>
              <w:jc w:val="both"/>
              <w:rPr>
                <w:i/>
                <w:iCs/>
                <w:lang w:val="en-US"/>
              </w:rPr>
            </w:pPr>
            <w:r w:rsidRPr="00E7384E">
              <w:rPr>
                <w:i/>
                <w:iCs/>
                <w:lang w:val="en-US"/>
              </w:rPr>
              <w:t xml:space="preserve">  </w:t>
            </w:r>
            <w:r w:rsidR="00A60CAA" w:rsidRPr="00E7384E">
              <w:rPr>
                <w:i/>
                <w:iCs/>
                <w:lang w:val="en-US"/>
              </w:rPr>
              <w:t xml:space="preserve"> </w:t>
            </w:r>
            <w:r w:rsidRPr="00E7384E">
              <w:rPr>
                <w:i/>
                <w:iCs/>
                <w:lang w:val="en-US"/>
              </w:rPr>
              <w:t xml:space="preserve">  Heart murmurs with abnormal ECG readings</w:t>
            </w:r>
          </w:p>
        </w:tc>
        <w:tc>
          <w:tcPr>
            <w:tcW w:w="3354" w:type="dxa"/>
            <w:tcBorders>
              <w:top w:val="nil"/>
              <w:bottom w:val="nil"/>
            </w:tcBorders>
            <w:shd w:val="clear" w:color="auto" w:fill="auto"/>
            <w:vAlign w:val="center"/>
          </w:tcPr>
          <w:p w14:paraId="66FEC5EC" w14:textId="77777777" w:rsidR="00D639F7" w:rsidRPr="00E7384E" w:rsidRDefault="00D639F7" w:rsidP="00E7384E">
            <w:pPr>
              <w:widowControl w:val="0"/>
              <w:autoSpaceDE w:val="0"/>
              <w:autoSpaceDN w:val="0"/>
              <w:adjustRightInd w:val="0"/>
              <w:spacing w:line="480" w:lineRule="auto"/>
              <w:jc w:val="center"/>
              <w:rPr>
                <w:lang w:val="en-US"/>
              </w:rPr>
            </w:pPr>
            <w:r w:rsidRPr="00E7384E">
              <w:rPr>
                <w:lang w:val="en-US"/>
              </w:rPr>
              <w:t>3 (0,57%)</w:t>
            </w:r>
          </w:p>
        </w:tc>
      </w:tr>
      <w:tr w:rsidR="00D639F7" w:rsidRPr="00E7384E" w14:paraId="4084A232" w14:textId="77777777" w:rsidTr="00A8509A">
        <w:trPr>
          <w:trHeight w:val="555"/>
        </w:trPr>
        <w:tc>
          <w:tcPr>
            <w:tcW w:w="5676" w:type="dxa"/>
            <w:tcBorders>
              <w:top w:val="nil"/>
              <w:bottom w:val="nil"/>
            </w:tcBorders>
            <w:shd w:val="clear" w:color="auto" w:fill="auto"/>
          </w:tcPr>
          <w:p w14:paraId="180A95E2" w14:textId="7CA3768F" w:rsidR="00D639F7" w:rsidRPr="00E7384E" w:rsidRDefault="00D639F7" w:rsidP="00E7384E">
            <w:pPr>
              <w:widowControl w:val="0"/>
              <w:autoSpaceDE w:val="0"/>
              <w:autoSpaceDN w:val="0"/>
              <w:adjustRightInd w:val="0"/>
              <w:spacing w:line="480" w:lineRule="auto"/>
              <w:jc w:val="both"/>
              <w:rPr>
                <w:i/>
                <w:iCs/>
                <w:lang w:val="en-US"/>
              </w:rPr>
            </w:pPr>
            <w:r w:rsidRPr="00E7384E">
              <w:rPr>
                <w:i/>
                <w:iCs/>
                <w:lang w:val="en-US"/>
              </w:rPr>
              <w:t xml:space="preserve"> </w:t>
            </w:r>
            <w:r w:rsidR="00A60CAA" w:rsidRPr="00E7384E">
              <w:rPr>
                <w:i/>
                <w:iCs/>
                <w:lang w:val="en-US"/>
              </w:rPr>
              <w:t xml:space="preserve"> </w:t>
            </w:r>
            <w:r w:rsidRPr="00E7384E">
              <w:rPr>
                <w:i/>
                <w:iCs/>
                <w:lang w:val="en-US"/>
              </w:rPr>
              <w:t xml:space="preserve">   Heart murmurs with normal ECG readings</w:t>
            </w:r>
          </w:p>
        </w:tc>
        <w:tc>
          <w:tcPr>
            <w:tcW w:w="3354" w:type="dxa"/>
            <w:tcBorders>
              <w:top w:val="nil"/>
              <w:bottom w:val="nil"/>
            </w:tcBorders>
            <w:shd w:val="clear" w:color="auto" w:fill="auto"/>
            <w:vAlign w:val="center"/>
          </w:tcPr>
          <w:p w14:paraId="6924B6C5" w14:textId="77777777" w:rsidR="00D639F7" w:rsidRPr="00E7384E" w:rsidRDefault="00D639F7" w:rsidP="00E7384E">
            <w:pPr>
              <w:widowControl w:val="0"/>
              <w:autoSpaceDE w:val="0"/>
              <w:autoSpaceDN w:val="0"/>
              <w:adjustRightInd w:val="0"/>
              <w:spacing w:line="480" w:lineRule="auto"/>
              <w:jc w:val="center"/>
              <w:rPr>
                <w:lang w:val="en-US"/>
              </w:rPr>
            </w:pPr>
            <w:r w:rsidRPr="00E7384E">
              <w:rPr>
                <w:lang w:val="en-US"/>
              </w:rPr>
              <w:t>1 (0,19%)</w:t>
            </w:r>
          </w:p>
        </w:tc>
      </w:tr>
      <w:tr w:rsidR="00D639F7" w:rsidRPr="00E7384E" w14:paraId="2AD2C231" w14:textId="77777777" w:rsidTr="00A8509A">
        <w:trPr>
          <w:trHeight w:val="555"/>
        </w:trPr>
        <w:tc>
          <w:tcPr>
            <w:tcW w:w="5676" w:type="dxa"/>
            <w:tcBorders>
              <w:top w:val="nil"/>
              <w:bottom w:val="single" w:sz="12" w:space="0" w:color="auto"/>
            </w:tcBorders>
            <w:shd w:val="clear" w:color="auto" w:fill="auto"/>
          </w:tcPr>
          <w:p w14:paraId="3B4F30F4" w14:textId="260845A2" w:rsidR="00D639F7" w:rsidRPr="00E7384E" w:rsidRDefault="00D639F7" w:rsidP="00E7384E">
            <w:pPr>
              <w:widowControl w:val="0"/>
              <w:autoSpaceDE w:val="0"/>
              <w:autoSpaceDN w:val="0"/>
              <w:adjustRightInd w:val="0"/>
              <w:spacing w:line="480" w:lineRule="auto"/>
              <w:jc w:val="both"/>
              <w:rPr>
                <w:i/>
                <w:iCs/>
                <w:lang w:val="en-US"/>
              </w:rPr>
            </w:pPr>
            <w:r w:rsidRPr="00E7384E">
              <w:rPr>
                <w:i/>
                <w:iCs/>
                <w:lang w:val="en-US"/>
              </w:rPr>
              <w:t xml:space="preserve">   </w:t>
            </w:r>
            <w:r w:rsidR="00A60CAA" w:rsidRPr="00E7384E">
              <w:rPr>
                <w:i/>
                <w:iCs/>
                <w:lang w:val="en-US"/>
              </w:rPr>
              <w:t xml:space="preserve"> </w:t>
            </w:r>
            <w:r w:rsidRPr="00E7384E">
              <w:rPr>
                <w:i/>
                <w:iCs/>
                <w:lang w:val="en-US"/>
              </w:rPr>
              <w:t xml:space="preserve"> Abnormal ECG readings only</w:t>
            </w:r>
          </w:p>
        </w:tc>
        <w:tc>
          <w:tcPr>
            <w:tcW w:w="3354" w:type="dxa"/>
            <w:tcBorders>
              <w:top w:val="nil"/>
              <w:bottom w:val="single" w:sz="12" w:space="0" w:color="auto"/>
            </w:tcBorders>
            <w:shd w:val="clear" w:color="auto" w:fill="auto"/>
            <w:vAlign w:val="center"/>
          </w:tcPr>
          <w:p w14:paraId="6815E3D8" w14:textId="77777777" w:rsidR="00D639F7" w:rsidRPr="00E7384E" w:rsidRDefault="00D639F7" w:rsidP="00E7384E">
            <w:pPr>
              <w:widowControl w:val="0"/>
              <w:autoSpaceDE w:val="0"/>
              <w:autoSpaceDN w:val="0"/>
              <w:adjustRightInd w:val="0"/>
              <w:spacing w:line="480" w:lineRule="auto"/>
              <w:jc w:val="center"/>
              <w:rPr>
                <w:lang w:val="en-US"/>
              </w:rPr>
            </w:pPr>
            <w:r w:rsidRPr="00E7384E">
              <w:rPr>
                <w:lang w:val="en-US"/>
              </w:rPr>
              <w:t>11 (2,10%)</w:t>
            </w:r>
          </w:p>
        </w:tc>
      </w:tr>
      <w:tr w:rsidR="00D639F7" w:rsidRPr="00E7384E" w14:paraId="367C5351" w14:textId="77777777" w:rsidTr="00A60CAA">
        <w:trPr>
          <w:trHeight w:val="555"/>
        </w:trPr>
        <w:tc>
          <w:tcPr>
            <w:tcW w:w="5676" w:type="dxa"/>
            <w:tcBorders>
              <w:top w:val="single" w:sz="12" w:space="0" w:color="auto"/>
              <w:bottom w:val="nil"/>
            </w:tcBorders>
            <w:shd w:val="clear" w:color="auto" w:fill="auto"/>
          </w:tcPr>
          <w:p w14:paraId="72709AC7" w14:textId="77777777" w:rsidR="00D639F7" w:rsidRPr="00E7384E" w:rsidRDefault="00D639F7" w:rsidP="00E7384E">
            <w:pPr>
              <w:widowControl w:val="0"/>
              <w:autoSpaceDE w:val="0"/>
              <w:autoSpaceDN w:val="0"/>
              <w:adjustRightInd w:val="0"/>
              <w:spacing w:line="480" w:lineRule="auto"/>
              <w:jc w:val="both"/>
              <w:rPr>
                <w:lang w:val="en-US"/>
              </w:rPr>
            </w:pPr>
            <w:r w:rsidRPr="00E7384E">
              <w:rPr>
                <w:lang w:val="en-US"/>
              </w:rPr>
              <w:t>Secondary screening</w:t>
            </w:r>
          </w:p>
        </w:tc>
        <w:tc>
          <w:tcPr>
            <w:tcW w:w="3354" w:type="dxa"/>
            <w:tcBorders>
              <w:top w:val="single" w:sz="12" w:space="0" w:color="auto"/>
              <w:bottom w:val="nil"/>
            </w:tcBorders>
            <w:shd w:val="clear" w:color="auto" w:fill="auto"/>
            <w:vAlign w:val="center"/>
          </w:tcPr>
          <w:p w14:paraId="64EEC159" w14:textId="77777777" w:rsidR="00D639F7" w:rsidRPr="00E7384E" w:rsidRDefault="00D639F7" w:rsidP="00E7384E">
            <w:pPr>
              <w:widowControl w:val="0"/>
              <w:autoSpaceDE w:val="0"/>
              <w:autoSpaceDN w:val="0"/>
              <w:adjustRightInd w:val="0"/>
              <w:spacing w:line="480" w:lineRule="auto"/>
              <w:jc w:val="center"/>
              <w:rPr>
                <w:lang w:val="en-US"/>
              </w:rPr>
            </w:pPr>
            <w:r w:rsidRPr="00E7384E">
              <w:rPr>
                <w:lang w:val="en-US"/>
              </w:rPr>
              <w:t>1/523 (0.19%)</w:t>
            </w:r>
          </w:p>
        </w:tc>
      </w:tr>
      <w:tr w:rsidR="00D639F7" w:rsidRPr="00E7384E" w14:paraId="3C9ACE16" w14:textId="77777777" w:rsidTr="00A60CAA">
        <w:trPr>
          <w:trHeight w:val="555"/>
        </w:trPr>
        <w:tc>
          <w:tcPr>
            <w:tcW w:w="5676" w:type="dxa"/>
            <w:tcBorders>
              <w:top w:val="nil"/>
              <w:bottom w:val="single" w:sz="12" w:space="0" w:color="auto"/>
            </w:tcBorders>
            <w:shd w:val="clear" w:color="auto" w:fill="auto"/>
          </w:tcPr>
          <w:p w14:paraId="5A95180D" w14:textId="26643118" w:rsidR="00D639F7" w:rsidRPr="00E7384E" w:rsidRDefault="00D639F7" w:rsidP="00E7384E">
            <w:pPr>
              <w:widowControl w:val="0"/>
              <w:autoSpaceDE w:val="0"/>
              <w:autoSpaceDN w:val="0"/>
              <w:adjustRightInd w:val="0"/>
              <w:spacing w:line="480" w:lineRule="auto"/>
              <w:jc w:val="both"/>
              <w:rPr>
                <w:i/>
                <w:iCs/>
                <w:lang w:val="en-US"/>
              </w:rPr>
            </w:pPr>
            <w:r w:rsidRPr="00E7384E">
              <w:rPr>
                <w:i/>
                <w:iCs/>
                <w:lang w:val="en-US"/>
              </w:rPr>
              <w:t xml:space="preserve">   </w:t>
            </w:r>
            <w:r w:rsidR="00A60CAA" w:rsidRPr="00E7384E">
              <w:rPr>
                <w:i/>
                <w:iCs/>
                <w:lang w:val="en-US"/>
              </w:rPr>
              <w:t xml:space="preserve"> </w:t>
            </w:r>
            <w:r w:rsidRPr="00E7384E">
              <w:rPr>
                <w:i/>
                <w:iCs/>
                <w:lang w:val="en-US"/>
              </w:rPr>
              <w:t xml:space="preserve"> Congenital Heart Disease (Atrial Septal Defect)</w:t>
            </w:r>
          </w:p>
        </w:tc>
        <w:tc>
          <w:tcPr>
            <w:tcW w:w="3354" w:type="dxa"/>
            <w:tcBorders>
              <w:top w:val="nil"/>
              <w:bottom w:val="single" w:sz="12" w:space="0" w:color="auto"/>
            </w:tcBorders>
            <w:shd w:val="clear" w:color="auto" w:fill="auto"/>
            <w:vAlign w:val="center"/>
          </w:tcPr>
          <w:p w14:paraId="24C88B75" w14:textId="77777777" w:rsidR="00D639F7" w:rsidRPr="00E7384E" w:rsidRDefault="00D639F7" w:rsidP="00E7384E">
            <w:pPr>
              <w:widowControl w:val="0"/>
              <w:autoSpaceDE w:val="0"/>
              <w:autoSpaceDN w:val="0"/>
              <w:adjustRightInd w:val="0"/>
              <w:spacing w:line="480" w:lineRule="auto"/>
              <w:jc w:val="center"/>
              <w:rPr>
                <w:lang w:val="en-US"/>
              </w:rPr>
            </w:pPr>
            <w:r w:rsidRPr="00E7384E">
              <w:rPr>
                <w:lang w:val="en-US"/>
              </w:rPr>
              <w:t>1 (0,19%)</w:t>
            </w:r>
          </w:p>
        </w:tc>
      </w:tr>
    </w:tbl>
    <w:p w14:paraId="76246462" w14:textId="5A261E53" w:rsidR="00830235" w:rsidRPr="00E7384E" w:rsidRDefault="008D6690" w:rsidP="00E7384E">
      <w:pPr>
        <w:widowControl w:val="0"/>
        <w:autoSpaceDE w:val="0"/>
        <w:autoSpaceDN w:val="0"/>
        <w:adjustRightInd w:val="0"/>
        <w:spacing w:line="480" w:lineRule="auto"/>
        <w:jc w:val="both"/>
        <w:rPr>
          <w:lang w:val="en-US"/>
        </w:rPr>
      </w:pPr>
      <w:r w:rsidRPr="00E7384E">
        <w:rPr>
          <w:lang w:val="en-US"/>
        </w:rPr>
        <w:tab/>
      </w:r>
      <w:r w:rsidRPr="00E7384E">
        <w:rPr>
          <w:lang w:val="en-US"/>
        </w:rPr>
        <w:tab/>
      </w:r>
      <w:r w:rsidRPr="00E7384E">
        <w:rPr>
          <w:lang w:val="en-US"/>
        </w:rPr>
        <w:tab/>
      </w:r>
      <w:r w:rsidRPr="00E7384E">
        <w:rPr>
          <w:b/>
          <w:bCs/>
          <w:lang w:val="en-US"/>
        </w:rPr>
        <w:t>Table 2.</w:t>
      </w:r>
      <w:r w:rsidRPr="00E7384E">
        <w:rPr>
          <w:lang w:val="en-US"/>
        </w:rPr>
        <w:t xml:space="preserve"> Incidence of cardiac abnormality during ANC</w:t>
      </w:r>
    </w:p>
    <w:p w14:paraId="3F0E1582" w14:textId="77777777" w:rsidR="00062D59" w:rsidRPr="00E7384E" w:rsidRDefault="00062D59" w:rsidP="00E7384E">
      <w:pPr>
        <w:widowControl w:val="0"/>
        <w:autoSpaceDE w:val="0"/>
        <w:autoSpaceDN w:val="0"/>
        <w:adjustRightInd w:val="0"/>
        <w:spacing w:line="480" w:lineRule="auto"/>
        <w:jc w:val="both"/>
        <w:rPr>
          <w:lang w:val="en-US"/>
        </w:rPr>
      </w:pPr>
    </w:p>
    <w:p w14:paraId="6589C0F2" w14:textId="551E7852" w:rsidR="00A37970" w:rsidRPr="00753986" w:rsidRDefault="00485EEB" w:rsidP="00753986">
      <w:pPr>
        <w:pStyle w:val="ListParagraph"/>
        <w:numPr>
          <w:ilvl w:val="1"/>
          <w:numId w:val="7"/>
        </w:numPr>
        <w:spacing w:line="480" w:lineRule="auto"/>
        <w:jc w:val="both"/>
        <w:rPr>
          <w:rFonts w:ascii="Times New Roman" w:hAnsi="Times New Roman" w:cs="Times New Roman"/>
          <w:b/>
        </w:rPr>
      </w:pPr>
      <w:r w:rsidRPr="00753986">
        <w:rPr>
          <w:rFonts w:ascii="Times New Roman" w:hAnsi="Times New Roman" w:cs="Times New Roman"/>
          <w:b/>
        </w:rPr>
        <w:t>PICTURES</w:t>
      </w:r>
      <w:r w:rsidR="00481413" w:rsidRPr="00753986">
        <w:rPr>
          <w:rFonts w:ascii="Times New Roman" w:hAnsi="Times New Roman" w:cs="Times New Roman"/>
          <w:b/>
        </w:rPr>
        <w:t xml:space="preserve"> AND FIGURE</w:t>
      </w:r>
      <w:r w:rsidR="00167968" w:rsidRPr="00753986">
        <w:rPr>
          <w:rFonts w:ascii="Times New Roman" w:hAnsi="Times New Roman" w:cs="Times New Roman"/>
          <w:b/>
        </w:rPr>
        <w:t>S</w:t>
      </w:r>
    </w:p>
    <w:p w14:paraId="28D1EE15" w14:textId="77777777" w:rsidR="004C3D16" w:rsidRPr="00E7384E" w:rsidRDefault="004C3D16" w:rsidP="00E7384E">
      <w:pPr>
        <w:pStyle w:val="ListParagraph"/>
        <w:spacing w:line="480" w:lineRule="auto"/>
        <w:ind w:left="567"/>
        <w:jc w:val="both"/>
        <w:rPr>
          <w:rFonts w:ascii="Times New Roman" w:hAnsi="Times New Roman" w:cs="Times New Roman"/>
          <w:b/>
        </w:rPr>
      </w:pPr>
    </w:p>
    <w:p w14:paraId="624BCC87" w14:textId="77333F22" w:rsidR="00481413" w:rsidRPr="00E7384E" w:rsidRDefault="001D5200" w:rsidP="00E7384E">
      <w:pPr>
        <w:spacing w:line="480" w:lineRule="auto"/>
        <w:ind w:left="90"/>
        <w:jc w:val="center"/>
        <w:rPr>
          <w:b/>
        </w:rPr>
      </w:pPr>
      <w:r w:rsidRPr="00E7384E">
        <w:rPr>
          <w:noProof/>
          <w:lang w:val="en-US"/>
        </w:rPr>
        <w:lastRenderedPageBreak/>
        <w:drawing>
          <wp:inline distT="0" distB="0" distL="0" distR="0" wp14:anchorId="6BD4512D" wp14:editId="09395309">
            <wp:extent cx="4491990" cy="3363402"/>
            <wp:effectExtent l="19050" t="19050" r="2286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3750" r="21563" b="45572"/>
                    <a:stretch/>
                  </pic:blipFill>
                  <pic:spPr bwMode="auto">
                    <a:xfrm>
                      <a:off x="0" y="0"/>
                      <a:ext cx="4492643" cy="3363891"/>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0D93E6" w14:textId="4A4323EA" w:rsidR="002B70EB" w:rsidRPr="00E7384E" w:rsidRDefault="001D5200" w:rsidP="00E7384E">
      <w:pPr>
        <w:spacing w:line="480" w:lineRule="auto"/>
        <w:ind w:left="90"/>
        <w:jc w:val="center"/>
        <w:outlineLvl w:val="0"/>
        <w:rPr>
          <w:bCs/>
        </w:rPr>
      </w:pPr>
      <w:r w:rsidRPr="00E7384E">
        <w:rPr>
          <w:b/>
        </w:rPr>
        <w:t xml:space="preserve">Figure 1. </w:t>
      </w:r>
      <w:r w:rsidRPr="00E7384E">
        <w:rPr>
          <w:bCs/>
        </w:rPr>
        <w:t>Study flowchart of integrated cardiac screening in ANC</w:t>
      </w:r>
    </w:p>
    <w:p w14:paraId="68FD1FBF" w14:textId="4C090358" w:rsidR="00654B2E" w:rsidRPr="00E7384E" w:rsidRDefault="00F76EDC" w:rsidP="00E7384E">
      <w:pPr>
        <w:spacing w:line="480" w:lineRule="auto"/>
        <w:ind w:firstLine="720"/>
        <w:jc w:val="both"/>
        <w:rPr>
          <w:b/>
        </w:rPr>
      </w:pPr>
      <w:r>
        <w:rPr>
          <w:noProof/>
        </w:rPr>
        <w:drawing>
          <wp:inline distT="0" distB="0" distL="0" distR="0" wp14:anchorId="10CAB832">
            <wp:extent cx="5559425" cy="263334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9425" cy="2633345"/>
                    </a:xfrm>
                    <a:prstGeom prst="rect">
                      <a:avLst/>
                    </a:prstGeom>
                    <a:noFill/>
                    <a:ln>
                      <a:noFill/>
                    </a:ln>
                  </pic:spPr>
                </pic:pic>
              </a:graphicData>
            </a:graphic>
          </wp:inline>
        </w:drawing>
      </w:r>
    </w:p>
    <w:p w14:paraId="51B7D95F" w14:textId="151AFC70" w:rsidR="00654B2E" w:rsidRPr="00E7384E" w:rsidRDefault="00654B2E" w:rsidP="00E7384E">
      <w:pPr>
        <w:spacing w:line="480" w:lineRule="auto"/>
        <w:jc w:val="center"/>
        <w:outlineLvl w:val="0"/>
      </w:pPr>
      <w:r w:rsidRPr="00E7384E">
        <w:rPr>
          <w:b/>
          <w:bCs/>
        </w:rPr>
        <w:t>Figure 2.</w:t>
      </w:r>
      <w:r w:rsidRPr="00E7384E">
        <w:t xml:space="preserve"> Types of abnormal findings from primary screening</w:t>
      </w:r>
    </w:p>
    <w:p w14:paraId="0CC59AA8" w14:textId="77777777" w:rsidR="00654B2E" w:rsidRPr="00E7384E" w:rsidRDefault="00654B2E" w:rsidP="00E7384E">
      <w:pPr>
        <w:spacing w:line="480" w:lineRule="auto"/>
        <w:ind w:left="90"/>
        <w:jc w:val="center"/>
        <w:rPr>
          <w:bCs/>
        </w:rPr>
      </w:pPr>
    </w:p>
    <w:p w14:paraId="7FE57B03" w14:textId="34521A51" w:rsidR="001D5200" w:rsidRPr="00E7384E" w:rsidRDefault="00485EEB" w:rsidP="00E7384E">
      <w:pPr>
        <w:spacing w:line="480" w:lineRule="auto"/>
        <w:ind w:left="90"/>
        <w:jc w:val="center"/>
        <w:rPr>
          <w:b/>
        </w:rPr>
      </w:pPr>
      <w:r w:rsidRPr="00E7384E">
        <w:rPr>
          <w:b/>
          <w:noProof/>
          <w:lang w:val="en-US"/>
        </w:rPr>
        <w:lastRenderedPageBreak/>
        <w:drawing>
          <wp:anchor distT="0" distB="0" distL="114300" distR="114300" simplePos="0" relativeHeight="251659264" behindDoc="0" locked="0" layoutInCell="1" allowOverlap="1" wp14:anchorId="5223D0DC" wp14:editId="4364BD21">
            <wp:simplePos x="0" y="0"/>
            <wp:positionH relativeFrom="column">
              <wp:posOffset>114300</wp:posOffset>
            </wp:positionH>
            <wp:positionV relativeFrom="paragraph">
              <wp:posOffset>228600</wp:posOffset>
            </wp:positionV>
            <wp:extent cx="5393690" cy="6201410"/>
            <wp:effectExtent l="25400" t="25400" r="16510" b="21590"/>
            <wp:wrapTopAndBottom/>
            <wp:docPr id="5" name="Picture 5" descr="A collage of a group of people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a group of people standing in a room&#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393690" cy="6201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F3BA6">
        <w:rPr>
          <w:b/>
        </w:rPr>
        <w:t>Picture</w:t>
      </w:r>
      <w:r w:rsidRPr="00E7384E">
        <w:rPr>
          <w:b/>
        </w:rPr>
        <w:t xml:space="preserve"> 1</w:t>
      </w:r>
      <w:r w:rsidRPr="00E7384E">
        <w:t>. Training of primary health care doctors and midwives from Puskesmas Tegalrejo and Puskesmas Jetis</w:t>
      </w:r>
    </w:p>
    <w:p w14:paraId="05A425BA" w14:textId="400279A5" w:rsidR="00C473FC" w:rsidRPr="00E7384E" w:rsidRDefault="002B70EB" w:rsidP="00E7384E">
      <w:pPr>
        <w:spacing w:line="480" w:lineRule="auto"/>
        <w:jc w:val="center"/>
      </w:pPr>
      <w:r w:rsidRPr="00E7384E">
        <w:rPr>
          <w:noProof/>
          <w:lang w:val="en-US"/>
        </w:rPr>
        <w:lastRenderedPageBreak/>
        <w:drawing>
          <wp:anchor distT="0" distB="0" distL="114300" distR="114300" simplePos="0" relativeHeight="251658240" behindDoc="0" locked="0" layoutInCell="1" allowOverlap="1" wp14:anchorId="1B2450C9" wp14:editId="36FAE4AF">
            <wp:simplePos x="0" y="0"/>
            <wp:positionH relativeFrom="column">
              <wp:posOffset>457200</wp:posOffset>
            </wp:positionH>
            <wp:positionV relativeFrom="paragraph">
              <wp:posOffset>12700</wp:posOffset>
            </wp:positionV>
            <wp:extent cx="4815840" cy="6431280"/>
            <wp:effectExtent l="25400" t="25400" r="35560" b="20320"/>
            <wp:wrapTopAndBottom/>
            <wp:docPr id="6" name="Picture 6"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cluttere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15840" cy="64312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F3BA6">
        <w:rPr>
          <w:b/>
          <w:bCs/>
        </w:rPr>
        <w:t>Picture</w:t>
      </w:r>
      <w:r w:rsidR="005C2443" w:rsidRPr="00E7384E">
        <w:rPr>
          <w:b/>
          <w:bCs/>
        </w:rPr>
        <w:t xml:space="preserve"> </w:t>
      </w:r>
      <w:r w:rsidRPr="00E7384E">
        <w:rPr>
          <w:b/>
          <w:bCs/>
        </w:rPr>
        <w:t>2</w:t>
      </w:r>
      <w:r w:rsidR="005C2443" w:rsidRPr="00E7384E">
        <w:rPr>
          <w:b/>
          <w:bCs/>
        </w:rPr>
        <w:t xml:space="preserve">. </w:t>
      </w:r>
      <w:r w:rsidR="00C473FC" w:rsidRPr="00E7384E">
        <w:rPr>
          <w:b/>
          <w:bCs/>
        </w:rPr>
        <w:t xml:space="preserve"> </w:t>
      </w:r>
      <w:r w:rsidRPr="00E7384E">
        <w:t>S</w:t>
      </w:r>
      <w:r w:rsidR="00C473FC" w:rsidRPr="00E7384E">
        <w:t>creening in primary health care center Pus</w:t>
      </w:r>
      <w:r w:rsidR="00A81021" w:rsidRPr="00E7384E">
        <w:t>k</w:t>
      </w:r>
      <w:r w:rsidR="00C473FC" w:rsidRPr="00E7384E">
        <w:t>esmas Tegalrejo</w:t>
      </w:r>
    </w:p>
    <w:p w14:paraId="0903EB5B" w14:textId="77777777" w:rsidR="002B70EB" w:rsidRPr="00E7384E" w:rsidRDefault="002B70EB" w:rsidP="00E7384E">
      <w:pPr>
        <w:spacing w:line="480" w:lineRule="auto"/>
        <w:jc w:val="both"/>
        <w:rPr>
          <w:b/>
        </w:rPr>
      </w:pPr>
    </w:p>
    <w:p w14:paraId="28D2A869" w14:textId="77777777" w:rsidR="002B70EB" w:rsidRPr="00E7384E" w:rsidRDefault="002B70EB" w:rsidP="00E7384E">
      <w:pPr>
        <w:spacing w:line="480" w:lineRule="auto"/>
        <w:jc w:val="both"/>
        <w:rPr>
          <w:b/>
        </w:rPr>
      </w:pPr>
    </w:p>
    <w:p w14:paraId="1036C42C" w14:textId="685E1AAD" w:rsidR="004F70A5" w:rsidRPr="00E7384E" w:rsidRDefault="007F33A9" w:rsidP="00E7384E">
      <w:pPr>
        <w:spacing w:line="480" w:lineRule="auto"/>
        <w:jc w:val="both"/>
        <w:outlineLvl w:val="0"/>
        <w:rPr>
          <w:b/>
        </w:rPr>
      </w:pPr>
      <w:r>
        <w:rPr>
          <w:b/>
        </w:rPr>
        <w:br w:type="column"/>
      </w:r>
      <w:r w:rsidR="00753986">
        <w:rPr>
          <w:b/>
        </w:rPr>
        <w:lastRenderedPageBreak/>
        <w:t xml:space="preserve">4. </w:t>
      </w:r>
      <w:r w:rsidR="00830235" w:rsidRPr="00E7384E">
        <w:rPr>
          <w:b/>
        </w:rPr>
        <w:t>DISCUSSION</w:t>
      </w:r>
      <w:r w:rsidR="004F70A5" w:rsidRPr="00E7384E">
        <w:t xml:space="preserve"> </w:t>
      </w:r>
    </w:p>
    <w:p w14:paraId="70167D36" w14:textId="7B52F71C" w:rsidR="009F6C52" w:rsidRPr="00E7384E" w:rsidRDefault="00CB6FBF" w:rsidP="00E7384E">
      <w:pPr>
        <w:spacing w:line="480" w:lineRule="auto"/>
        <w:jc w:val="both"/>
        <w:rPr>
          <w:lang w:val="en"/>
        </w:rPr>
      </w:pPr>
      <w:r w:rsidRPr="00E7384E">
        <w:rPr>
          <w:rStyle w:val="jlqj4b"/>
          <w:lang w:val="en"/>
        </w:rPr>
        <w:t xml:space="preserve">The screening program of </w:t>
      </w:r>
      <w:r w:rsidR="00E8186E" w:rsidRPr="00E7384E">
        <w:rPr>
          <w:rStyle w:val="jlqj4b"/>
          <w:lang w:val="en"/>
        </w:rPr>
        <w:t>heart</w:t>
      </w:r>
      <w:r w:rsidRPr="00E7384E">
        <w:rPr>
          <w:rStyle w:val="jlqj4b"/>
          <w:lang w:val="en"/>
        </w:rPr>
        <w:t xml:space="preserve"> disease in pregnant women</w:t>
      </w:r>
      <w:r w:rsidR="00A3720B" w:rsidRPr="00E7384E">
        <w:rPr>
          <w:rStyle w:val="jlqj4b"/>
          <w:lang w:val="en"/>
        </w:rPr>
        <w:t xml:space="preserve"> by using 12-leads ECG</w:t>
      </w:r>
      <w:r w:rsidRPr="00E7384E">
        <w:rPr>
          <w:rStyle w:val="jlqj4b"/>
          <w:lang w:val="en"/>
        </w:rPr>
        <w:t xml:space="preserve"> was the first</w:t>
      </w:r>
      <w:r w:rsidR="00E8186E" w:rsidRPr="00E7384E">
        <w:rPr>
          <w:rStyle w:val="jlqj4b"/>
          <w:lang w:val="en"/>
        </w:rPr>
        <w:t xml:space="preserve"> </w:t>
      </w:r>
      <w:r w:rsidR="000549CE" w:rsidRPr="00E7384E">
        <w:rPr>
          <w:rStyle w:val="jlqj4b"/>
          <w:lang w:val="en"/>
        </w:rPr>
        <w:t>systematic program that</w:t>
      </w:r>
      <w:r w:rsidR="00E8186E" w:rsidRPr="00E7384E">
        <w:rPr>
          <w:rStyle w:val="jlqj4b"/>
          <w:lang w:val="en"/>
        </w:rPr>
        <w:t xml:space="preserve"> focus</w:t>
      </w:r>
      <w:r w:rsidR="000549CE" w:rsidRPr="00E7384E">
        <w:rPr>
          <w:rStyle w:val="jlqj4b"/>
          <w:lang w:val="en"/>
        </w:rPr>
        <w:t>ed</w:t>
      </w:r>
      <w:r w:rsidR="00E8186E" w:rsidRPr="00E7384E">
        <w:rPr>
          <w:rStyle w:val="jlqj4b"/>
          <w:lang w:val="en"/>
        </w:rPr>
        <w:t xml:space="preserve"> on heart abnormality in pre</w:t>
      </w:r>
      <w:r w:rsidR="0090165B">
        <w:rPr>
          <w:rStyle w:val="jlqj4b"/>
          <w:lang w:val="en"/>
        </w:rPr>
        <w:t>n</w:t>
      </w:r>
      <w:r w:rsidR="00E8186E" w:rsidRPr="00E7384E">
        <w:rPr>
          <w:rStyle w:val="jlqj4b"/>
          <w:lang w:val="en"/>
        </w:rPr>
        <w:t xml:space="preserve">gant women in Indonesia. </w:t>
      </w:r>
      <w:r w:rsidR="008663F5" w:rsidRPr="00E7384E">
        <w:rPr>
          <w:rStyle w:val="jlqj4b"/>
          <w:lang w:val="en"/>
        </w:rPr>
        <w:t xml:space="preserve">With collaboration between midwives, general practioners, cardiologist and obstetrician this program had worked well and provide satisfactory results. </w:t>
      </w:r>
      <w:r w:rsidR="000549CE" w:rsidRPr="00E7384E">
        <w:t>This study</w:t>
      </w:r>
      <w:r w:rsidR="002465DF" w:rsidRPr="00E7384E">
        <w:t xml:space="preserve"> </w:t>
      </w:r>
      <w:r w:rsidR="00704D8E" w:rsidRPr="00E7384E">
        <w:t xml:space="preserve">found </w:t>
      </w:r>
      <w:r w:rsidR="00DC73CA" w:rsidRPr="00E7384E">
        <w:t xml:space="preserve">newly diagnosed </w:t>
      </w:r>
      <w:r w:rsidR="006F1FD6" w:rsidRPr="00E7384E">
        <w:t>cardiac abnormality</w:t>
      </w:r>
      <w:r w:rsidR="00DC73CA" w:rsidRPr="00E7384E">
        <w:t xml:space="preserve"> rate among 5</w:t>
      </w:r>
      <w:r w:rsidR="009E4AC9" w:rsidRPr="00E7384E">
        <w:t>23</w:t>
      </w:r>
      <w:r w:rsidR="00DC73CA" w:rsidRPr="00E7384E">
        <w:t xml:space="preserve"> subject who attended routine </w:t>
      </w:r>
      <w:r w:rsidR="00CF071A" w:rsidRPr="00E7384E">
        <w:t>antenatal</w:t>
      </w:r>
      <w:r w:rsidR="00DC73CA" w:rsidRPr="00E7384E">
        <w:t xml:space="preserve"> care</w:t>
      </w:r>
      <w:r w:rsidR="000549CE" w:rsidRPr="00E7384E">
        <w:t>, which</w:t>
      </w:r>
      <w:r w:rsidR="00DC73CA" w:rsidRPr="00E7384E">
        <w:t xml:space="preserve"> was </w:t>
      </w:r>
      <w:r w:rsidR="000549CE" w:rsidRPr="00E7384E">
        <w:t>1 (</w:t>
      </w:r>
      <w:r w:rsidR="000503CB" w:rsidRPr="00E7384E">
        <w:t>0,19</w:t>
      </w:r>
      <w:r w:rsidR="00DC73CA" w:rsidRPr="00E7384E">
        <w:t>%</w:t>
      </w:r>
      <w:r w:rsidR="000549CE" w:rsidRPr="00E7384E">
        <w:t xml:space="preserve">) participant with previously undiganosed </w:t>
      </w:r>
      <w:r w:rsidR="000503CB" w:rsidRPr="00E7384E">
        <w:t>congenital heart disease (</w:t>
      </w:r>
      <w:r w:rsidR="00DC73CA" w:rsidRPr="00E7384E">
        <w:t>CHD</w:t>
      </w:r>
      <w:r w:rsidR="000503CB" w:rsidRPr="00E7384E">
        <w:t>)</w:t>
      </w:r>
      <w:r w:rsidR="000549CE" w:rsidRPr="00E7384E">
        <w:t>.</w:t>
      </w:r>
    </w:p>
    <w:p w14:paraId="2D72BD74" w14:textId="16DA24A9" w:rsidR="003F6695" w:rsidRPr="00EA0EC0" w:rsidRDefault="005F2382" w:rsidP="00E7384E">
      <w:pPr>
        <w:spacing w:line="480" w:lineRule="auto"/>
        <w:ind w:firstLine="720"/>
        <w:jc w:val="both"/>
        <w:rPr>
          <w:vertAlign w:val="superscript"/>
        </w:rPr>
      </w:pPr>
      <w:r w:rsidRPr="00E7384E">
        <w:t xml:space="preserve">CVD is the leading cause of maternal death in the world. </w:t>
      </w:r>
      <w:r w:rsidR="003F6695" w:rsidRPr="00E7384E">
        <w:t xml:space="preserve">The variability of CVD among pregnant woman are different </w:t>
      </w:r>
      <w:r w:rsidR="00DB4A81" w:rsidRPr="00E7384E">
        <w:t>between</w:t>
      </w:r>
      <w:r w:rsidR="003F6695" w:rsidRPr="00E7384E">
        <w:t xml:space="preserve"> countries according to European Society of Cardiology (ESC) and American College of Cardiology/American Heart Association (ACC/AHA) guidelines</w:t>
      </w:r>
      <w:r w:rsidR="000F2792" w:rsidRPr="00E7384E">
        <w:t>.</w:t>
      </w:r>
      <w:r w:rsidR="00A97CC0">
        <w:rPr>
          <w:vertAlign w:val="superscript"/>
        </w:rPr>
        <w:t>6</w:t>
      </w:r>
      <w:r w:rsidR="000F2792" w:rsidRPr="00E7384E">
        <w:t xml:space="preserve"> </w:t>
      </w:r>
      <w:r w:rsidR="00A97CC0">
        <w:t xml:space="preserve"> </w:t>
      </w:r>
      <w:r w:rsidR="000F2792" w:rsidRPr="00E7384E">
        <w:t>In the Western countries</w:t>
      </w:r>
      <w:r w:rsidR="003F6695" w:rsidRPr="00E7384E">
        <w:t>, congenital heart disease (CHD) is the most common CVD during the pregnancy (75%–82%), whereas in non-Western countries, rheumatic heart disease (RHD) is the most common CVD (56%–89%).</w:t>
      </w:r>
      <w:r w:rsidR="00A97CC0">
        <w:rPr>
          <w:vertAlign w:val="superscript"/>
        </w:rPr>
        <w:t>5</w:t>
      </w:r>
      <w:r w:rsidR="003F6695" w:rsidRPr="00E7384E">
        <w:t xml:space="preserve"> </w:t>
      </w:r>
      <w:r w:rsidR="000F2792" w:rsidRPr="00E7384E">
        <w:t xml:space="preserve">A study by Subbaiah et al. described that </w:t>
      </w:r>
      <w:r w:rsidR="003F6695" w:rsidRPr="00E7384E">
        <w:t xml:space="preserve">cardiac disease was found to complicate 3.8% of pregnancies. </w:t>
      </w:r>
      <w:r w:rsidR="008B5067" w:rsidRPr="00E7384E">
        <w:t>From their</w:t>
      </w:r>
      <w:r w:rsidR="003F6695" w:rsidRPr="00E7384E">
        <w:t xml:space="preserve"> retrospective study, pregnant women were diagnosed with CVD in their third trimester.</w:t>
      </w:r>
      <w:r w:rsidR="00A97CC0">
        <w:rPr>
          <w:vertAlign w:val="superscript"/>
        </w:rPr>
        <w:t>11</w:t>
      </w:r>
      <w:r w:rsidRPr="00E7384E">
        <w:t xml:space="preserve"> Common compl</w:t>
      </w:r>
      <w:r w:rsidR="006262BB" w:rsidRPr="00E7384E">
        <w:t xml:space="preserve">aints found at pregnancy could mimic symptoms in cardiovascular diseases, such as </w:t>
      </w:r>
      <w:r w:rsidR="00A76C9F" w:rsidRPr="00E7384E">
        <w:t>shortness o</w:t>
      </w:r>
      <w:r w:rsidR="002E46CC" w:rsidRPr="00E7384E">
        <w:t>f breath</w:t>
      </w:r>
      <w:r w:rsidR="006262BB" w:rsidRPr="00E7384E">
        <w:t xml:space="preserve"> and heart palpitation. These</w:t>
      </w:r>
      <w:r w:rsidR="000F2792" w:rsidRPr="00E7384E">
        <w:t xml:space="preserve"> symptoms were commonly occur</w:t>
      </w:r>
      <w:r w:rsidR="006262BB" w:rsidRPr="00E7384E">
        <w:t xml:space="preserve"> during third semester of pregnancy, which could also resulted from pre-existing CVD. These are few of many reasons </w:t>
      </w:r>
      <w:r w:rsidR="005B6CB1" w:rsidRPr="00E7384E">
        <w:t xml:space="preserve">of delayed </w:t>
      </w:r>
      <w:r w:rsidR="006A63F5" w:rsidRPr="00E7384E">
        <w:t xml:space="preserve">in diagnosing </w:t>
      </w:r>
      <w:r w:rsidR="006262BB" w:rsidRPr="00E7384E">
        <w:t>CVD in pregnany</w:t>
      </w:r>
      <w:r w:rsidR="008B5067" w:rsidRPr="00E7384E">
        <w:t>, which subsequently lead to inaccurate management</w:t>
      </w:r>
      <w:r w:rsidR="006262BB" w:rsidRPr="00E7384E">
        <w:t>. Thus resulting in high maternal morbidity and mortality cau</w:t>
      </w:r>
      <w:r w:rsidR="00EA0EC0">
        <w:t>sed by cardiovascular diseases.</w:t>
      </w:r>
      <w:r w:rsidR="00EA0EC0">
        <w:rPr>
          <w:vertAlign w:val="superscript"/>
        </w:rPr>
        <w:t>4</w:t>
      </w:r>
    </w:p>
    <w:p w14:paraId="443B3550" w14:textId="66CB09B7" w:rsidR="000549CE" w:rsidRPr="00E7384E" w:rsidRDefault="006A63F5" w:rsidP="00E7384E">
      <w:pPr>
        <w:spacing w:line="480" w:lineRule="auto"/>
        <w:ind w:firstLine="720"/>
        <w:jc w:val="both"/>
      </w:pPr>
      <w:r w:rsidRPr="00E7384E">
        <w:t>In developed countries</w:t>
      </w:r>
      <w:r w:rsidR="000F2792" w:rsidRPr="00E7384E">
        <w:t xml:space="preserve"> several metho</w:t>
      </w:r>
      <w:r w:rsidR="00CF39FA">
        <w:t>d</w:t>
      </w:r>
      <w:r w:rsidR="000F2792" w:rsidRPr="00E7384E">
        <w:t>s have been regulated to detect and manage</w:t>
      </w:r>
      <w:r w:rsidRPr="00E7384E">
        <w:t xml:space="preserve"> </w:t>
      </w:r>
      <w:r w:rsidR="007D0D9A" w:rsidRPr="00E7384E">
        <w:t>cardiovascular disease</w:t>
      </w:r>
      <w:r w:rsidR="000F2792" w:rsidRPr="00E7384E">
        <w:t xml:space="preserve"> during pregnancy.</w:t>
      </w:r>
      <w:r w:rsidR="007D0D9A" w:rsidRPr="00E7384E">
        <w:t xml:space="preserve"> </w:t>
      </w:r>
      <w:r w:rsidRPr="00E7384E">
        <w:t>In the United States, o</w:t>
      </w:r>
      <w:r w:rsidR="002E46CC" w:rsidRPr="00E7384E">
        <w:t>ne of many efforts to combate this pro</w:t>
      </w:r>
      <w:r w:rsidR="000F2792" w:rsidRPr="00E7384E">
        <w:t>blem is a toolkit that includes</w:t>
      </w:r>
      <w:r w:rsidR="002E46CC" w:rsidRPr="00E7384E">
        <w:t xml:space="preserve"> an overview of clinical assessment and management strategies for CVD based on risk factors and presenting signs and symptoms. The toolkit </w:t>
      </w:r>
      <w:r w:rsidRPr="00E7384E">
        <w:t>reccomends</w:t>
      </w:r>
      <w:r w:rsidR="002E46CC" w:rsidRPr="00E7384E">
        <w:t xml:space="preserve"> an algorithm for clinicians to use a</w:t>
      </w:r>
      <w:r w:rsidR="000F2792" w:rsidRPr="00E7384E">
        <w:t>s a</w:t>
      </w:r>
      <w:r w:rsidR="002E46CC" w:rsidRPr="00E7384E">
        <w:t xml:space="preserve"> guide to </w:t>
      </w:r>
      <w:r w:rsidR="007F0D4E" w:rsidRPr="00E7384E">
        <w:t xml:space="preserve">differentiate sign and symptomps related to cardiac </w:t>
      </w:r>
      <w:r w:rsidR="007F0D4E" w:rsidRPr="00E7384E">
        <w:lastRenderedPageBreak/>
        <w:t xml:space="preserve">diseases and those of normal pregnancy, as well as further follow-up. </w:t>
      </w:r>
      <w:r w:rsidR="005B6CB1" w:rsidRPr="00E7384E">
        <w:t xml:space="preserve">The algorithm was based on risk factors, symptoms, vital sign abnormalities, and physical examination findings commonly identified in women who die of various types of cardiovascular disease. </w:t>
      </w:r>
      <w:r w:rsidR="007F0D4E" w:rsidRPr="00E7384E">
        <w:t>Study to asses the toolkit had been conducted and included 64 CVD induced maternal deaths. The study found that the use of algorithm have identified 56 out of 64 (88%) cases of CVD.</w:t>
      </w:r>
      <w:r w:rsidR="0052474C">
        <w:rPr>
          <w:vertAlign w:val="superscript"/>
        </w:rPr>
        <w:t>12</w:t>
      </w:r>
      <w:r w:rsidR="00EA0EC0">
        <w:t xml:space="preserve"> </w:t>
      </w:r>
      <w:r w:rsidR="005B6CB1" w:rsidRPr="00E7384E">
        <w:t>However, this algori</w:t>
      </w:r>
      <w:r w:rsidR="000F2792" w:rsidRPr="00E7384E">
        <w:t xml:space="preserve">thm </w:t>
      </w:r>
      <w:r w:rsidR="00F404C6" w:rsidRPr="00E7384E">
        <w:t>primarily</w:t>
      </w:r>
      <w:r w:rsidR="000F2792" w:rsidRPr="00E7384E">
        <w:t xml:space="preserve"> detect </w:t>
      </w:r>
      <w:r w:rsidR="005B6CB1" w:rsidRPr="00E7384E">
        <w:t xml:space="preserve">seriuos cases of CVD disease in </w:t>
      </w:r>
      <w:r w:rsidR="000F2792" w:rsidRPr="00E7384E">
        <w:t>late stage pregnancy.</w:t>
      </w:r>
    </w:p>
    <w:p w14:paraId="4CF8F08E" w14:textId="218C257C" w:rsidR="00F404C6" w:rsidRPr="0052474C" w:rsidRDefault="00F404C6" w:rsidP="00E7384E">
      <w:pPr>
        <w:spacing w:line="480" w:lineRule="auto"/>
        <w:ind w:firstLine="720"/>
        <w:jc w:val="both"/>
        <w:rPr>
          <w:vertAlign w:val="superscript"/>
        </w:rPr>
      </w:pPr>
      <w:r w:rsidRPr="00E7384E">
        <w:t xml:space="preserve">The rate of CVD in pregnant women has also increased in developing countries. </w:t>
      </w:r>
      <w:r w:rsidR="00470B63" w:rsidRPr="00E7384E">
        <w:t xml:space="preserve"> Many factors contributed to this transition, </w:t>
      </w:r>
      <w:r w:rsidR="00136FA9" w:rsidRPr="00E7384E">
        <w:t xml:space="preserve">with the most prevalent </w:t>
      </w:r>
      <w:r w:rsidR="003239A2" w:rsidRPr="00E7384E">
        <w:t>wa</w:t>
      </w:r>
      <w:r w:rsidR="00EC7600" w:rsidRPr="00E7384E">
        <w:t xml:space="preserve">s </w:t>
      </w:r>
      <w:r w:rsidR="00136FA9" w:rsidRPr="00E7384E">
        <w:t xml:space="preserve">due to the </w:t>
      </w:r>
      <w:r w:rsidRPr="00E7384E">
        <w:t>increased number</w:t>
      </w:r>
      <w:r w:rsidR="00136FA9" w:rsidRPr="00E7384E">
        <w:t xml:space="preserve"> </w:t>
      </w:r>
      <w:r w:rsidRPr="00E7384E">
        <w:t xml:space="preserve">of women with congenital heart disease (CHD) reaching childbearing age and the </w:t>
      </w:r>
      <w:r w:rsidR="003239A2" w:rsidRPr="00E7384E">
        <w:t>adjustment</w:t>
      </w:r>
      <w:r w:rsidRPr="00E7384E">
        <w:t xml:space="preserve"> in demographics associated with</w:t>
      </w:r>
      <w:r w:rsidR="00136FA9" w:rsidRPr="00E7384E">
        <w:t xml:space="preserve"> </w:t>
      </w:r>
      <w:r w:rsidRPr="00E7384E">
        <w:t>advancing maternal age</w:t>
      </w:r>
      <w:r w:rsidR="00136FA9" w:rsidRPr="00E7384E">
        <w:t xml:space="preserve"> resulted from improvement in health care services.  </w:t>
      </w:r>
      <w:r w:rsidR="00EC7600" w:rsidRPr="00E7384E">
        <w:t>A study in Turkey has</w:t>
      </w:r>
      <w:r w:rsidR="002A5136" w:rsidRPr="00E7384E">
        <w:t xml:space="preserve"> found CVD rate of 5.2% among healthy women in the fi</w:t>
      </w:r>
      <w:r w:rsidR="005B77DD" w:rsidRPr="00E7384E">
        <w:t xml:space="preserve">rst trimester of pregnancy. </w:t>
      </w:r>
      <w:r w:rsidR="00EC7600" w:rsidRPr="00E7384E">
        <w:t>The study enrolled pregnant women in their first trisemester, without cardiac symptoms and previously known CVD history. All patients underwent physical cardiac examinations, 12-leads ECG, and transthoracal echocardiography. The study suggested that based on their findings pregnant women who do not have any clinical risk or cardiac sy</w:t>
      </w:r>
      <w:r w:rsidR="003239A2" w:rsidRPr="00E7384E">
        <w:t xml:space="preserve">mptom, </w:t>
      </w:r>
      <w:r w:rsidR="00EC7600" w:rsidRPr="00E7384E">
        <w:t xml:space="preserve">should be referred to a cardiologist and undergo ECG </w:t>
      </w:r>
      <w:r w:rsidR="00EE19E0" w:rsidRPr="00E7384E">
        <w:t xml:space="preserve">examination </w:t>
      </w:r>
      <w:r w:rsidR="00EC7600" w:rsidRPr="00E7384E">
        <w:t>in their first trimester</w:t>
      </w:r>
      <w:r w:rsidR="00EE19E0" w:rsidRPr="00E7384E">
        <w:t xml:space="preserve">. Eventhough </w:t>
      </w:r>
      <w:r w:rsidR="00A81100" w:rsidRPr="00E7384E">
        <w:t xml:space="preserve">the </w:t>
      </w:r>
      <w:r w:rsidR="00EE19E0" w:rsidRPr="00E7384E">
        <w:t>cardiac screening required larger fund, it could be lifesaving as provide</w:t>
      </w:r>
      <w:r w:rsidR="00A81100" w:rsidRPr="00E7384E">
        <w:t>d</w:t>
      </w:r>
      <w:r w:rsidR="00EE19E0" w:rsidRPr="00E7384E">
        <w:t xml:space="preserve"> early recognizion of pre-existing CVD that may become aggravated in pregnancy</w:t>
      </w:r>
      <w:r w:rsidR="0052474C">
        <w:t>.</w:t>
      </w:r>
      <w:r w:rsidR="0052474C">
        <w:rPr>
          <w:vertAlign w:val="superscript"/>
        </w:rPr>
        <w:t>7</w:t>
      </w:r>
    </w:p>
    <w:p w14:paraId="29F365E3" w14:textId="39FEA5C9" w:rsidR="007F0D4E" w:rsidRPr="00E7384E" w:rsidRDefault="00A81100" w:rsidP="00E7384E">
      <w:pPr>
        <w:spacing w:line="480" w:lineRule="auto"/>
        <w:ind w:firstLine="720"/>
        <w:jc w:val="both"/>
        <w:rPr>
          <w:lang w:val="id-ID"/>
        </w:rPr>
      </w:pPr>
      <w:r w:rsidRPr="00E7384E">
        <w:t>Several risk sc</w:t>
      </w:r>
      <w:r w:rsidR="00A66916" w:rsidRPr="00E7384E">
        <w:t>ores are available as an import</w:t>
      </w:r>
      <w:r w:rsidRPr="00E7384E">
        <w:t>an</w:t>
      </w:r>
      <w:r w:rsidR="00A66916" w:rsidRPr="00E7384E">
        <w:t>t</w:t>
      </w:r>
      <w:r w:rsidRPr="00E7384E">
        <w:t xml:space="preserve"> step in recognizing the risk of maternal complications during and after pregnancy in patient with CVD, one of those is the modefied WHO (mWHO) risk classification. The stratification is based on the underlying diagnoses, ther</w:t>
      </w:r>
      <w:r w:rsidR="00A66916" w:rsidRPr="00E7384E">
        <w:t>e</w:t>
      </w:r>
      <w:r w:rsidRPr="00E7384E">
        <w:t>fore previous history of CVD should be known. Investigation before pregnancy should be carried out, and consist of  thorough history taking, physical examination, an ECG, echocardiogram and exercise test.</w:t>
      </w:r>
      <w:r w:rsidR="00A278C8" w:rsidRPr="00E7384E">
        <w:t xml:space="preserve"> Complete physical examination is required to recognize heart murmurs, gallop sound, elevated central venous pressure, rales, hepatosplenomegaly and peripheral oedema. An ECG could </w:t>
      </w:r>
      <w:r w:rsidR="00A278C8" w:rsidRPr="00E7384E">
        <w:lastRenderedPageBreak/>
        <w:t>provide prognostic information, for example if a new or known atrial fibrillation is found.</w:t>
      </w:r>
      <w:r w:rsidR="0052474C" w:rsidRPr="0052474C">
        <w:t>13</w:t>
      </w:r>
      <w:r w:rsidR="0052474C">
        <w:t xml:space="preserve"> </w:t>
      </w:r>
      <w:r w:rsidR="00A66916" w:rsidRPr="0052474C">
        <w:rPr>
          <w:lang w:val="id-ID"/>
        </w:rPr>
        <w:t>We</w:t>
      </w:r>
      <w:r w:rsidR="00A66916" w:rsidRPr="00E7384E">
        <w:rPr>
          <w:lang w:val="id-ID"/>
        </w:rPr>
        <w:t xml:space="preserve"> adopted two simple examination for this screening, cardiac auscultation and 12-lead electrocardiogram.</w:t>
      </w:r>
    </w:p>
    <w:p w14:paraId="152826AB" w14:textId="792AE2F6" w:rsidR="00A66916" w:rsidRPr="00E7384E" w:rsidRDefault="00A66916" w:rsidP="00E7384E">
      <w:pPr>
        <w:spacing w:line="480" w:lineRule="auto"/>
        <w:ind w:firstLine="720"/>
        <w:jc w:val="both"/>
        <w:rPr>
          <w:rStyle w:val="jlqj4b"/>
          <w:lang w:val="en"/>
        </w:rPr>
      </w:pPr>
      <w:r w:rsidRPr="00E7384E">
        <w:rPr>
          <w:rStyle w:val="jlqj4b"/>
          <w:lang w:val="en"/>
        </w:rPr>
        <w:t>Due to the high mortality rate, Indonesian Government has established a</w:t>
      </w:r>
      <w:r w:rsidR="00E86915" w:rsidRPr="00E7384E">
        <w:rPr>
          <w:rStyle w:val="jlqj4b"/>
          <w:lang w:val="en"/>
        </w:rPr>
        <w:t xml:space="preserve"> proposal</w:t>
      </w:r>
      <w:r w:rsidRPr="00E7384E">
        <w:rPr>
          <w:rStyle w:val="jlqj4b"/>
          <w:lang w:val="en"/>
        </w:rPr>
        <w:t xml:space="preserve"> to reduce maternal mortality in the 2014-2019 National Medium-Term Development Plan (RPJMN).</w:t>
      </w:r>
      <w:r w:rsidRPr="00E7384E">
        <w:rPr>
          <w:rStyle w:val="viiyi"/>
          <w:rFonts w:eastAsiaTheme="minorEastAsia"/>
          <w:lang w:val="en"/>
        </w:rPr>
        <w:t xml:space="preserve"> </w:t>
      </w:r>
      <w:r w:rsidRPr="00E7384E">
        <w:rPr>
          <w:rStyle w:val="jlqj4b"/>
          <w:lang w:val="en"/>
        </w:rPr>
        <w:t xml:space="preserve">One of </w:t>
      </w:r>
      <w:r w:rsidR="00E86915" w:rsidRPr="00E7384E">
        <w:rPr>
          <w:rStyle w:val="jlqj4b"/>
          <w:lang w:val="en"/>
        </w:rPr>
        <w:t>the programs</w:t>
      </w:r>
      <w:r w:rsidR="00F52819" w:rsidRPr="00E7384E">
        <w:rPr>
          <w:rStyle w:val="jlqj4b"/>
          <w:lang w:val="en"/>
        </w:rPr>
        <w:t xml:space="preserve"> is ANC (Antenatal Care). I</w:t>
      </w:r>
      <w:r w:rsidRPr="00E7384E">
        <w:rPr>
          <w:rStyle w:val="jlqj4b"/>
          <w:lang w:val="en"/>
        </w:rPr>
        <w:t>ndicator</w:t>
      </w:r>
      <w:r w:rsidR="00F52819" w:rsidRPr="00E7384E">
        <w:rPr>
          <w:rStyle w:val="jlqj4b"/>
          <w:lang w:val="en"/>
        </w:rPr>
        <w:t>s</w:t>
      </w:r>
      <w:r w:rsidRPr="00E7384E">
        <w:rPr>
          <w:rStyle w:val="jlqj4b"/>
          <w:lang w:val="en"/>
        </w:rPr>
        <w:t xml:space="preserve"> used to </w:t>
      </w:r>
      <w:r w:rsidR="00F52819" w:rsidRPr="00E7384E">
        <w:rPr>
          <w:rStyle w:val="jlqj4b"/>
          <w:lang w:val="en"/>
        </w:rPr>
        <w:t>evaluate</w:t>
      </w:r>
      <w:r w:rsidRPr="00E7384E">
        <w:rPr>
          <w:rStyle w:val="jlqj4b"/>
          <w:lang w:val="en"/>
        </w:rPr>
        <w:t xml:space="preserve"> the access of pregnant women to ANC services are K1, the first contact in the first trimester and K4, 4 contacts in the final trimester.</w:t>
      </w:r>
      <w:r w:rsidRPr="00E7384E">
        <w:rPr>
          <w:rStyle w:val="viiyi"/>
          <w:rFonts w:eastAsiaTheme="minorEastAsia"/>
          <w:lang w:val="en"/>
        </w:rPr>
        <w:t xml:space="preserve"> </w:t>
      </w:r>
      <w:r w:rsidRPr="00E7384E">
        <w:rPr>
          <w:rStyle w:val="jlqj4b"/>
          <w:lang w:val="en"/>
        </w:rPr>
        <w:t xml:space="preserve">Nationally, the rate of coverage for antenatal care services is </w:t>
      </w:r>
      <w:r w:rsidR="00F52819" w:rsidRPr="00E7384E">
        <w:rPr>
          <w:rStyle w:val="jlqj4b"/>
          <w:lang w:val="en"/>
        </w:rPr>
        <w:t>considerably high</w:t>
      </w:r>
      <w:r w:rsidRPr="00E7384E">
        <w:rPr>
          <w:rStyle w:val="jlqj4b"/>
          <w:lang w:val="en"/>
        </w:rPr>
        <w:t>, K1 reaches 92.24% and K4 reaches 84.36%.</w:t>
      </w:r>
      <w:r w:rsidR="006273A9" w:rsidRPr="00E7384E">
        <w:rPr>
          <w:rStyle w:val="jlqj4b"/>
          <w:lang w:val="en"/>
        </w:rPr>
        <w:t xml:space="preserve"> </w:t>
      </w:r>
      <w:r w:rsidR="00F52819" w:rsidRPr="00E7384E">
        <w:rPr>
          <w:rStyle w:val="jlqj4b"/>
          <w:lang w:val="en"/>
        </w:rPr>
        <w:t>Nevertheless, the current</w:t>
      </w:r>
      <w:r w:rsidRPr="00E7384E">
        <w:rPr>
          <w:rStyle w:val="viiyi"/>
          <w:rFonts w:eastAsiaTheme="minorEastAsia"/>
          <w:lang w:val="en"/>
        </w:rPr>
        <w:t xml:space="preserve"> </w:t>
      </w:r>
      <w:r w:rsidRPr="00E7384E">
        <w:rPr>
          <w:rStyle w:val="jlqj4b"/>
          <w:lang w:val="en"/>
        </w:rPr>
        <w:t xml:space="preserve">ANC </w:t>
      </w:r>
      <w:r w:rsidR="006273A9" w:rsidRPr="00E7384E">
        <w:rPr>
          <w:rStyle w:val="jlqj4b"/>
          <w:lang w:val="en"/>
        </w:rPr>
        <w:t>program focuses</w:t>
      </w:r>
      <w:r w:rsidRPr="00E7384E">
        <w:rPr>
          <w:rStyle w:val="jlqj4b"/>
          <w:lang w:val="en"/>
        </w:rPr>
        <w:t xml:space="preserve"> on physical examinations and supporting examinations related to pregnancy problems, </w:t>
      </w:r>
      <w:r w:rsidR="006273A9" w:rsidRPr="00E7384E">
        <w:rPr>
          <w:rStyle w:val="jlqj4b"/>
          <w:lang w:val="en"/>
        </w:rPr>
        <w:t>thus</w:t>
      </w:r>
      <w:r w:rsidRPr="00E7384E">
        <w:rPr>
          <w:rStyle w:val="jlqj4b"/>
          <w:lang w:val="en"/>
        </w:rPr>
        <w:t xml:space="preserve"> have limitations in detecting heart disease in pregnant women.</w:t>
      </w:r>
      <w:r w:rsidR="0052474C">
        <w:rPr>
          <w:rStyle w:val="jlqj4b"/>
          <w:vertAlign w:val="superscript"/>
          <w:lang w:val="en"/>
        </w:rPr>
        <w:t>1</w:t>
      </w:r>
      <w:r w:rsidR="00F52819" w:rsidRPr="00E7384E">
        <w:rPr>
          <w:rStyle w:val="jlqj4b"/>
          <w:lang w:val="en"/>
        </w:rPr>
        <w:t xml:space="preserve"> </w:t>
      </w:r>
      <w:r w:rsidR="000D5256" w:rsidRPr="00E7384E">
        <w:rPr>
          <w:rStyle w:val="jlqj4b"/>
          <w:lang w:val="en"/>
        </w:rPr>
        <w:t xml:space="preserve">We integrated our heart screening program into the ANC, in order to save time and resources, as well as providing a more comprehensive care. </w:t>
      </w:r>
    </w:p>
    <w:p w14:paraId="3712B2C3" w14:textId="04FB0108" w:rsidR="00577496" w:rsidRPr="00E7384E" w:rsidRDefault="000D5256" w:rsidP="00E7384E">
      <w:pPr>
        <w:spacing w:line="480" w:lineRule="auto"/>
        <w:ind w:firstLine="720"/>
        <w:jc w:val="both"/>
      </w:pPr>
      <w:r w:rsidRPr="00E7384E">
        <w:t>This finding</w:t>
      </w:r>
      <w:r w:rsidRPr="00E7384E">
        <w:rPr>
          <w:lang w:val="id-ID"/>
        </w:rPr>
        <w:t xml:space="preserve"> </w:t>
      </w:r>
      <w:r w:rsidRPr="00E7384E">
        <w:t>highlights</w:t>
      </w:r>
      <w:r w:rsidRPr="00E7384E">
        <w:rPr>
          <w:lang w:val="id-ID"/>
        </w:rPr>
        <w:t xml:space="preserve"> </w:t>
      </w:r>
      <w:r w:rsidRPr="00E7384E">
        <w:t>the feasibility and ability to perform</w:t>
      </w:r>
      <w:r w:rsidRPr="00E7384E">
        <w:rPr>
          <w:lang w:val="id-ID"/>
        </w:rPr>
        <w:t xml:space="preserve"> </w:t>
      </w:r>
      <w:r w:rsidRPr="00E7384E">
        <w:t>and integrate the</w:t>
      </w:r>
      <w:r w:rsidRPr="00E7384E">
        <w:rPr>
          <w:lang w:val="id-ID"/>
        </w:rPr>
        <w:t xml:space="preserve"> </w:t>
      </w:r>
      <w:r w:rsidRPr="00E7384E">
        <w:t>heart screening in prengant women with the current ANC program by using cardiac auscultation and 12-lead electrocardiogram. The team from Puskesmas</w:t>
      </w:r>
      <w:r w:rsidRPr="00E7384E">
        <w:rPr>
          <w:lang w:val="id-ID"/>
        </w:rPr>
        <w:t xml:space="preserve"> Tegalrejo with the help of our team have </w:t>
      </w:r>
      <w:r w:rsidRPr="00E7384E">
        <w:t xml:space="preserve">successfully performed examinations of primary screening after being trained to refresh the technique to perform cardiac auscultation and 12-lead electrocardiogram and to recognize heart murmur and normal pattern of electrocardiogram reading. </w:t>
      </w:r>
      <w:r w:rsidR="00F4337F" w:rsidRPr="00E7384E">
        <w:t>S</w:t>
      </w:r>
      <w:r w:rsidRPr="00E7384E">
        <w:t xml:space="preserve">everal limitations has been observed regarding the cardiac screening. </w:t>
      </w:r>
      <w:r w:rsidR="00F4337F" w:rsidRPr="00E7384E">
        <w:t xml:space="preserve">The ANC service is provided during working hours of Puskesmas, thus paralel with general polyclinics. The shortage of general practioners and available ECGs at the Puskesmas were the main problem of the program. </w:t>
      </w:r>
      <w:r w:rsidR="00FF5B40" w:rsidRPr="00E7384E">
        <w:t>Another limitation of this study is the possibility of bias and subjectivity of cardiac auscultation by primary health clinians or general practioners during primary screening. Trainings on heart auscultation prior to primary screening for primary health cares’ doctor is needed to improve their performance Nevertheless, t</w:t>
      </w:r>
      <w:r w:rsidR="00F4337F" w:rsidRPr="00E7384E">
        <w:t>his screening was well received by the participants and considerably uncomplicated and easy to perform.</w:t>
      </w:r>
    </w:p>
    <w:p w14:paraId="3E4D218C" w14:textId="19924ABF" w:rsidR="00830235" w:rsidRPr="00E7384E" w:rsidRDefault="00753986" w:rsidP="00E7384E">
      <w:pPr>
        <w:spacing w:line="480" w:lineRule="auto"/>
        <w:jc w:val="both"/>
        <w:outlineLvl w:val="0"/>
        <w:rPr>
          <w:b/>
        </w:rPr>
      </w:pPr>
      <w:r>
        <w:rPr>
          <w:b/>
        </w:rPr>
        <w:lastRenderedPageBreak/>
        <w:t xml:space="preserve">5. </w:t>
      </w:r>
      <w:r w:rsidR="00830235" w:rsidRPr="00E7384E">
        <w:rPr>
          <w:b/>
        </w:rPr>
        <w:t>CONCLUSIONS</w:t>
      </w:r>
    </w:p>
    <w:p w14:paraId="08C2CF24" w14:textId="1637E8AF" w:rsidR="00FC0A60" w:rsidRPr="00E7384E" w:rsidRDefault="00C46BE4" w:rsidP="00E7384E">
      <w:pPr>
        <w:spacing w:line="480" w:lineRule="auto"/>
      </w:pPr>
      <w:r w:rsidRPr="00E7384E">
        <w:t xml:space="preserve">Cardiovascular screening during pregnancy </w:t>
      </w:r>
      <w:r w:rsidR="00FF5B40" w:rsidRPr="00E7384E">
        <w:t>could</w:t>
      </w:r>
      <w:r w:rsidR="003214B6" w:rsidRPr="00E7384E">
        <w:t xml:space="preserve"> </w:t>
      </w:r>
      <w:r w:rsidRPr="00E7384E">
        <w:t xml:space="preserve">use simple tool that effective, not </w:t>
      </w:r>
      <w:r w:rsidR="00D567A5" w:rsidRPr="00E7384E">
        <w:t>expensive,</w:t>
      </w:r>
      <w:r w:rsidRPr="00E7384E">
        <w:t xml:space="preserve"> and available even in rural area in Indonesia. Early detection of cardiac diseases during pregnancy can be lifesaving</w:t>
      </w:r>
      <w:r w:rsidR="00D567A5" w:rsidRPr="00E7384E">
        <w:t xml:space="preserve"> </w:t>
      </w:r>
      <w:r w:rsidR="00801BD8" w:rsidRPr="00E7384E">
        <w:t>because</w:t>
      </w:r>
      <w:r w:rsidRPr="00E7384E">
        <w:t xml:space="preserve"> </w:t>
      </w:r>
      <w:r w:rsidR="00FC0A60" w:rsidRPr="00E7384E">
        <w:t>cardiac problems</w:t>
      </w:r>
      <w:r w:rsidRPr="00E7384E">
        <w:t xml:space="preserve"> is one of </w:t>
      </w:r>
      <w:r w:rsidR="00FC0A60" w:rsidRPr="00E7384E">
        <w:t xml:space="preserve">the </w:t>
      </w:r>
      <w:r w:rsidRPr="00E7384E">
        <w:t>major cause of maternal death</w:t>
      </w:r>
      <w:r w:rsidR="00FF5B40" w:rsidRPr="00E7384E">
        <w:t xml:space="preserve"> in worldwide including</w:t>
      </w:r>
      <w:r w:rsidR="00FC0A60" w:rsidRPr="00E7384E">
        <w:t xml:space="preserve"> Indonesia</w:t>
      </w:r>
      <w:r w:rsidRPr="00E7384E">
        <w:t>.</w:t>
      </w:r>
    </w:p>
    <w:p w14:paraId="443D72C5" w14:textId="6BCCC142" w:rsidR="00DB08D1" w:rsidRPr="00E7384E" w:rsidRDefault="00FF5B40" w:rsidP="007F33A9">
      <w:pPr>
        <w:spacing w:line="480" w:lineRule="auto"/>
        <w:ind w:firstLine="720"/>
        <w:jc w:val="both"/>
      </w:pPr>
      <w:r w:rsidRPr="00E7384E">
        <w:t>Based on</w:t>
      </w:r>
      <w:r w:rsidR="00C46BE4" w:rsidRPr="00E7384E">
        <w:t xml:space="preserve"> our study, the </w:t>
      </w:r>
      <w:r w:rsidR="00DB08D1" w:rsidRPr="00E7384E">
        <w:t>cardiac abnormality</w:t>
      </w:r>
      <w:r w:rsidR="00C46BE4" w:rsidRPr="00E7384E">
        <w:t xml:space="preserve"> rate </w:t>
      </w:r>
      <w:r w:rsidR="00DB08D1" w:rsidRPr="00E7384E">
        <w:t>is</w:t>
      </w:r>
      <w:r w:rsidR="00C46BE4" w:rsidRPr="00E7384E">
        <w:t xml:space="preserve"> </w:t>
      </w:r>
      <w:r w:rsidR="007C612A" w:rsidRPr="00E7384E">
        <w:t xml:space="preserve">(n=1, </w:t>
      </w:r>
      <w:r w:rsidR="000503CB" w:rsidRPr="00E7384E">
        <w:t>0,19</w:t>
      </w:r>
      <w:r w:rsidR="00C46BE4" w:rsidRPr="00E7384E">
        <w:t>%</w:t>
      </w:r>
      <w:r w:rsidR="007C612A" w:rsidRPr="00E7384E">
        <w:t>)</w:t>
      </w:r>
      <w:r w:rsidR="00C46BE4" w:rsidRPr="00E7384E">
        <w:t xml:space="preserve"> among </w:t>
      </w:r>
      <w:r w:rsidR="00DB08D1" w:rsidRPr="00E7384E">
        <w:t xml:space="preserve">523 </w:t>
      </w:r>
      <w:r w:rsidR="00C46BE4" w:rsidRPr="00E7384E">
        <w:t xml:space="preserve">healthy pregnant women in </w:t>
      </w:r>
      <w:r w:rsidR="000503CB" w:rsidRPr="00E7384E">
        <w:t xml:space="preserve">any </w:t>
      </w:r>
      <w:r w:rsidR="00C46BE4" w:rsidRPr="00E7384E">
        <w:t>trimester</w:t>
      </w:r>
      <w:r w:rsidR="000503CB" w:rsidRPr="00E7384E">
        <w:t xml:space="preserve">. </w:t>
      </w:r>
      <w:r w:rsidR="00830235" w:rsidRPr="00E7384E">
        <w:t xml:space="preserve">This study showed that it is possible to </w:t>
      </w:r>
      <w:r w:rsidR="00D567A5" w:rsidRPr="00E7384E">
        <w:t>integrate</w:t>
      </w:r>
      <w:r w:rsidR="00830235" w:rsidRPr="00E7384E">
        <w:t xml:space="preserve"> heart screening </w:t>
      </w:r>
      <w:r w:rsidR="00D567A5" w:rsidRPr="00E7384E">
        <w:t>with ANC in pregnant woman</w:t>
      </w:r>
      <w:r w:rsidR="00830235" w:rsidRPr="00E7384E">
        <w:t xml:space="preserve"> in Yogyakarta </w:t>
      </w:r>
      <w:r w:rsidR="00D567A5" w:rsidRPr="00E7384E">
        <w:t>city</w:t>
      </w:r>
      <w:r w:rsidR="00830235" w:rsidRPr="00E7384E">
        <w:t xml:space="preserve"> </w:t>
      </w:r>
      <w:r w:rsidRPr="00E7384E">
        <w:t xml:space="preserve">by </w:t>
      </w:r>
      <w:r w:rsidR="00830235" w:rsidRPr="00E7384E">
        <w:t>using</w:t>
      </w:r>
      <w:r w:rsidRPr="00E7384E">
        <w:t xml:space="preserve"> cardiac auscultation and</w:t>
      </w:r>
      <w:r w:rsidR="00830235" w:rsidRPr="00E7384E">
        <w:t xml:space="preserve"> 12-lead electrocardiogram. However, logistics availability</w:t>
      </w:r>
      <w:r w:rsidRPr="00E7384E">
        <w:t xml:space="preserve"> as well as</w:t>
      </w:r>
      <w:r w:rsidR="00481413" w:rsidRPr="00E7384E">
        <w:t xml:space="preserve"> human resources </w:t>
      </w:r>
      <w:r w:rsidR="00830235" w:rsidRPr="00E7384E">
        <w:t xml:space="preserve">are among things that need to be </w:t>
      </w:r>
      <w:r w:rsidR="00481413" w:rsidRPr="00E7384E">
        <w:t>prepare</w:t>
      </w:r>
      <w:r w:rsidRPr="00E7384E">
        <w:t>d</w:t>
      </w:r>
      <w:r w:rsidR="00830235" w:rsidRPr="00E7384E">
        <w:t xml:space="preserve"> </w:t>
      </w:r>
      <w:r w:rsidR="00801BD8" w:rsidRPr="00E7384E">
        <w:t>for</w:t>
      </w:r>
      <w:r w:rsidR="00830235" w:rsidRPr="00E7384E">
        <w:t xml:space="preserve"> the </w:t>
      </w:r>
      <w:r w:rsidR="00481413" w:rsidRPr="00E7384E">
        <w:t xml:space="preserve">primary health care center or </w:t>
      </w:r>
      <w:r w:rsidR="00830235" w:rsidRPr="00E7384E">
        <w:t xml:space="preserve">government to </w:t>
      </w:r>
      <w:r w:rsidR="00D567A5" w:rsidRPr="00E7384E">
        <w:t>integrate</w:t>
      </w:r>
      <w:r w:rsidR="00830235" w:rsidRPr="00E7384E">
        <w:t xml:space="preserve"> heart disease screening </w:t>
      </w:r>
      <w:r w:rsidR="00D567A5" w:rsidRPr="00E7384E">
        <w:t xml:space="preserve">with ANC </w:t>
      </w:r>
      <w:r w:rsidRPr="00E7384E">
        <w:t xml:space="preserve">so that the program </w:t>
      </w:r>
      <w:r w:rsidR="006D53B1" w:rsidRPr="00E7384E">
        <w:t>can be optimally implemented</w:t>
      </w:r>
      <w:r w:rsidR="00D567A5" w:rsidRPr="00E7384E">
        <w:t>.</w:t>
      </w:r>
      <w:r w:rsidRPr="00E7384E">
        <w:t xml:space="preserve"> </w:t>
      </w:r>
      <w:r w:rsidRPr="00E7384E">
        <w:rPr>
          <w:color w:val="000000"/>
          <w:shd w:val="clear" w:color="auto" w:fill="FFFFFF"/>
        </w:rPr>
        <w:t xml:space="preserve">Other important factors that need to be done is proposing standard algorithm for routine cardiac screening to diagnose cardiac abnormality early in pregnancy, </w:t>
      </w:r>
      <w:r w:rsidR="006D53B1" w:rsidRPr="00E7384E">
        <w:rPr>
          <w:color w:val="000000"/>
          <w:shd w:val="clear" w:color="auto" w:fill="FFFFFF"/>
        </w:rPr>
        <w:t>to achieve maximum benefits</w:t>
      </w:r>
      <w:r w:rsidRPr="00E7384E">
        <w:rPr>
          <w:color w:val="000000"/>
          <w:shd w:val="clear" w:color="auto" w:fill="FFFFFF"/>
        </w:rPr>
        <w:t>.</w:t>
      </w:r>
    </w:p>
    <w:p w14:paraId="611F6CE1" w14:textId="0DA0E110" w:rsidR="00C473FC" w:rsidRPr="00E7384E" w:rsidRDefault="00C473FC" w:rsidP="00E7384E">
      <w:pPr>
        <w:spacing w:line="480" w:lineRule="auto"/>
        <w:jc w:val="both"/>
      </w:pPr>
    </w:p>
    <w:p w14:paraId="6FE6D6CF" w14:textId="7523BC30" w:rsidR="00C473FC" w:rsidRPr="00E7384E" w:rsidRDefault="00C473FC" w:rsidP="00E7384E">
      <w:pPr>
        <w:spacing w:line="480" w:lineRule="auto"/>
        <w:jc w:val="both"/>
        <w:outlineLvl w:val="0"/>
        <w:rPr>
          <w:b/>
          <w:bCs/>
        </w:rPr>
      </w:pPr>
      <w:r w:rsidRPr="00E7384E">
        <w:rPr>
          <w:b/>
          <w:bCs/>
        </w:rPr>
        <w:t>ACKNOWLEDGMENT</w:t>
      </w:r>
    </w:p>
    <w:p w14:paraId="74C16223" w14:textId="23CC8DE4" w:rsidR="0049789C" w:rsidRPr="00E7384E" w:rsidRDefault="006D53B1" w:rsidP="00E7384E">
      <w:pPr>
        <w:spacing w:line="480" w:lineRule="auto"/>
        <w:jc w:val="both"/>
      </w:pPr>
      <w:r w:rsidRPr="00E7384E">
        <w:t xml:space="preserve">Authors </w:t>
      </w:r>
      <w:r w:rsidR="00F41606" w:rsidRPr="00E7384E">
        <w:t xml:space="preserve">ackownledge the </w:t>
      </w:r>
      <w:r w:rsidRPr="00E7384E">
        <w:t xml:space="preserve">faacilitation and support of Puskesmas Tegalrejo. Authors deeply appreciated the </w:t>
      </w:r>
      <w:r w:rsidR="00F41606" w:rsidRPr="00E7384E">
        <w:t>contribution</w:t>
      </w:r>
      <w:r w:rsidRPr="00E7384E">
        <w:t>s</w:t>
      </w:r>
      <w:r w:rsidR="00F41606" w:rsidRPr="00E7384E">
        <w:t xml:space="preserve"> of</w:t>
      </w:r>
      <w:r w:rsidRPr="00E7384E">
        <w:t xml:space="preserve"> general practitioners and </w:t>
      </w:r>
      <w:r w:rsidR="00A77319" w:rsidRPr="00E7384E">
        <w:t>mi</w:t>
      </w:r>
      <w:r w:rsidRPr="00E7384E">
        <w:t xml:space="preserve">dwives from Puskesmas Tegalrejo. Authors acknowledged the assistance </w:t>
      </w:r>
      <w:r w:rsidR="00A77319" w:rsidRPr="00E7384E">
        <w:t>Cardiology Resident</w:t>
      </w:r>
      <w:r w:rsidR="00223BA4" w:rsidRPr="00E7384E">
        <w:t>s on the excution of this program.</w:t>
      </w:r>
      <w:r w:rsidR="00A77319" w:rsidRPr="00E7384E">
        <w:t xml:space="preserve"> </w:t>
      </w:r>
    </w:p>
    <w:p w14:paraId="07DC373C" w14:textId="77777777" w:rsidR="00092E1C" w:rsidRPr="00E7384E" w:rsidRDefault="00092E1C" w:rsidP="00E7384E">
      <w:pPr>
        <w:spacing w:line="480" w:lineRule="auto"/>
        <w:jc w:val="both"/>
        <w:rPr>
          <w:b/>
          <w:bCs/>
        </w:rPr>
      </w:pPr>
    </w:p>
    <w:p w14:paraId="1C39AD40" w14:textId="15F3FD91" w:rsidR="006D53B1" w:rsidRPr="00E7384E" w:rsidRDefault="006D53B1" w:rsidP="00E7384E">
      <w:pPr>
        <w:spacing w:line="480" w:lineRule="auto"/>
        <w:jc w:val="both"/>
        <w:rPr>
          <w:b/>
          <w:bCs/>
        </w:rPr>
      </w:pPr>
      <w:r w:rsidRPr="00E7384E">
        <w:rPr>
          <w:b/>
          <w:bCs/>
        </w:rPr>
        <w:t xml:space="preserve">FINANCIAL RESOURCES </w:t>
      </w:r>
    </w:p>
    <w:p w14:paraId="6BB83C73" w14:textId="592A87FB" w:rsidR="006D53B1" w:rsidRPr="00E7384E" w:rsidRDefault="006D53B1" w:rsidP="00E7384E">
      <w:pPr>
        <w:spacing w:line="480" w:lineRule="auto"/>
        <w:jc w:val="both"/>
      </w:pPr>
      <w:r w:rsidRPr="00E7384E">
        <w:t xml:space="preserve">This study was supported by </w:t>
      </w:r>
      <w:r w:rsidRPr="00E7384E">
        <w:rPr>
          <w:i/>
        </w:rPr>
        <w:t>Hibah DAMAS Penelitian</w:t>
      </w:r>
      <w:r w:rsidRPr="00E7384E">
        <w:t xml:space="preserve"> 2019 Faculty of Medicine, Public Health, and Nursing Universitas Gadjah Mada, Yogyakarta Indonesia for Lucia Kris Dinarti as principal investigator</w:t>
      </w:r>
    </w:p>
    <w:p w14:paraId="09B71C07" w14:textId="77777777" w:rsidR="006D53B1" w:rsidRPr="00E7384E" w:rsidRDefault="006D53B1" w:rsidP="00E7384E">
      <w:pPr>
        <w:spacing w:line="480" w:lineRule="auto"/>
        <w:jc w:val="both"/>
        <w:rPr>
          <w:b/>
          <w:bCs/>
        </w:rPr>
      </w:pPr>
    </w:p>
    <w:p w14:paraId="26914B46" w14:textId="555BD222" w:rsidR="008F4E32" w:rsidRPr="00E7384E" w:rsidRDefault="00344DC9" w:rsidP="00E7384E">
      <w:pPr>
        <w:spacing w:line="480" w:lineRule="auto"/>
        <w:jc w:val="both"/>
        <w:outlineLvl w:val="0"/>
        <w:rPr>
          <w:bCs/>
        </w:rPr>
      </w:pPr>
      <w:r>
        <w:rPr>
          <w:b/>
          <w:bCs/>
        </w:rPr>
        <w:br w:type="column"/>
      </w:r>
      <w:r w:rsidR="00E67660" w:rsidRPr="00E7384E">
        <w:rPr>
          <w:b/>
          <w:bCs/>
        </w:rPr>
        <w:lastRenderedPageBreak/>
        <w:t>CONFLICT OF INTEREST</w:t>
      </w:r>
    </w:p>
    <w:p w14:paraId="2F22ACC6" w14:textId="25BB4458" w:rsidR="006D53B1" w:rsidRPr="00E7384E" w:rsidRDefault="006D53B1" w:rsidP="00E7384E">
      <w:pPr>
        <w:spacing w:line="480" w:lineRule="auto"/>
        <w:jc w:val="both"/>
        <w:outlineLvl w:val="0"/>
        <w:rPr>
          <w:bCs/>
        </w:rPr>
      </w:pPr>
      <w:r w:rsidRPr="00E7384E">
        <w:rPr>
          <w:bCs/>
        </w:rPr>
        <w:t>None.</w:t>
      </w:r>
    </w:p>
    <w:p w14:paraId="42A7F990" w14:textId="77777777" w:rsidR="00DB08D1" w:rsidRPr="00E7384E" w:rsidRDefault="00DB08D1" w:rsidP="00E7384E">
      <w:pPr>
        <w:spacing w:line="480" w:lineRule="auto"/>
        <w:jc w:val="both"/>
        <w:rPr>
          <w:b/>
        </w:rPr>
      </w:pPr>
    </w:p>
    <w:p w14:paraId="0DA4B8AD" w14:textId="12DA2A30" w:rsidR="00C76149" w:rsidRDefault="00830235" w:rsidP="00310B03">
      <w:pPr>
        <w:spacing w:line="480" w:lineRule="auto"/>
        <w:jc w:val="both"/>
        <w:outlineLvl w:val="0"/>
        <w:rPr>
          <w:b/>
        </w:rPr>
      </w:pPr>
      <w:r w:rsidRPr="00E7384E">
        <w:rPr>
          <w:b/>
        </w:rPr>
        <w:t>REFERENCE</w:t>
      </w:r>
      <w:r w:rsidR="00801BD8" w:rsidRPr="00E7384E">
        <w:rPr>
          <w:b/>
        </w:rPr>
        <w:t>S</w:t>
      </w:r>
    </w:p>
    <w:p w14:paraId="1FC41DD1" w14:textId="77777777" w:rsidR="00A414B6" w:rsidRPr="00A414B6" w:rsidRDefault="00A414B6" w:rsidP="00A414B6">
      <w:pPr>
        <w:numPr>
          <w:ilvl w:val="0"/>
          <w:numId w:val="8"/>
        </w:numPr>
        <w:spacing w:line="480" w:lineRule="auto"/>
        <w:jc w:val="both"/>
        <w:outlineLvl w:val="0"/>
      </w:pPr>
      <w:r w:rsidRPr="00A414B6">
        <w:t>Dinas Kesehatan Daerah Istimewa Yogyakarta. Profil Kesehatan Daerah Istimewa Yogyakarta Tahun 2019. Yogyakarta. 2020; 21-31.</w:t>
      </w:r>
    </w:p>
    <w:p w14:paraId="41B88D47" w14:textId="77777777" w:rsidR="00A414B6" w:rsidRPr="00A414B6" w:rsidRDefault="00A414B6" w:rsidP="00A414B6">
      <w:pPr>
        <w:numPr>
          <w:ilvl w:val="0"/>
          <w:numId w:val="8"/>
        </w:numPr>
        <w:spacing w:line="480" w:lineRule="auto"/>
        <w:jc w:val="both"/>
        <w:outlineLvl w:val="0"/>
        <w:rPr>
          <w:lang w:val="en-US"/>
        </w:rPr>
      </w:pPr>
      <w:r w:rsidRPr="00A414B6">
        <w:rPr>
          <w:lang w:val="en-US"/>
        </w:rPr>
        <w:t>Sustainable Development Goals [Internet]. Who.int. 2021 [cited 1 January 2021]. Available from: https://www.who.int/health-topics/sustainable-development-goals#tab=tab_1</w:t>
      </w:r>
    </w:p>
    <w:p w14:paraId="6010B907" w14:textId="77777777" w:rsidR="00A414B6" w:rsidRPr="00A414B6" w:rsidRDefault="00A414B6" w:rsidP="00A414B6">
      <w:pPr>
        <w:numPr>
          <w:ilvl w:val="0"/>
          <w:numId w:val="8"/>
        </w:numPr>
        <w:spacing w:line="480" w:lineRule="auto"/>
        <w:jc w:val="both"/>
        <w:outlineLvl w:val="0"/>
        <w:rPr>
          <w:lang w:val="en-US"/>
        </w:rPr>
      </w:pPr>
      <w:proofErr w:type="spellStart"/>
      <w:r w:rsidRPr="00A414B6">
        <w:rPr>
          <w:lang w:val="en-US"/>
        </w:rPr>
        <w:t>Hemnes</w:t>
      </w:r>
      <w:proofErr w:type="spellEnd"/>
      <w:r w:rsidRPr="00A414B6">
        <w:rPr>
          <w:lang w:val="en-US"/>
        </w:rPr>
        <w:t xml:space="preserve"> A, Kiely D, Cockrill B, Safdar Z, Wilson V, </w:t>
      </w:r>
      <w:proofErr w:type="spellStart"/>
      <w:r w:rsidRPr="00A414B6">
        <w:rPr>
          <w:lang w:val="en-US"/>
        </w:rPr>
        <w:t>Hazmi</w:t>
      </w:r>
      <w:proofErr w:type="spellEnd"/>
      <w:r w:rsidRPr="00A414B6">
        <w:rPr>
          <w:lang w:val="en-US"/>
        </w:rPr>
        <w:t xml:space="preserve"> M et al. Statement on Pregnancy in Pulmonary Hypertension from the Pulmonary Vascular Research Institute. Pulmonary Circulation. 2015;5(3):435-465.</w:t>
      </w:r>
    </w:p>
    <w:p w14:paraId="7C973262" w14:textId="77777777" w:rsidR="00A414B6" w:rsidRPr="00A414B6" w:rsidRDefault="00A414B6" w:rsidP="00A414B6">
      <w:pPr>
        <w:numPr>
          <w:ilvl w:val="0"/>
          <w:numId w:val="8"/>
        </w:numPr>
        <w:spacing w:line="480" w:lineRule="auto"/>
        <w:jc w:val="both"/>
        <w:outlineLvl w:val="0"/>
      </w:pPr>
      <w:r w:rsidRPr="00A414B6">
        <w:t>Adam K. Pregnancy in Women with Cardiovascular Diseases. Methodist Debakey Cardiovasc J. 2017;13(4):209–15.</w:t>
      </w:r>
    </w:p>
    <w:p w14:paraId="4F74C892" w14:textId="77777777" w:rsidR="00A414B6" w:rsidRPr="00A414B6" w:rsidRDefault="00A414B6" w:rsidP="00A414B6">
      <w:pPr>
        <w:numPr>
          <w:ilvl w:val="0"/>
          <w:numId w:val="8"/>
        </w:numPr>
        <w:spacing w:line="480" w:lineRule="auto"/>
        <w:jc w:val="both"/>
        <w:outlineLvl w:val="0"/>
      </w:pPr>
      <w:r w:rsidRPr="00A414B6">
        <w:t xml:space="preserve">Bouvier-Colle MH, Mohangoo AD, Gissler M, Novak-Antolic Z, Vutuc C, Szamotulska K, et al. What about the mothers? An analysis of maternal mortality and morbidity in perinatal health surveillance systems in Europe. BJOG An Int J Obstet Gynaecol. 2012;119(7):880–90. </w:t>
      </w:r>
    </w:p>
    <w:p w14:paraId="4E3F6354" w14:textId="77777777" w:rsidR="00A414B6" w:rsidRPr="00A414B6" w:rsidRDefault="00A414B6" w:rsidP="00A414B6">
      <w:pPr>
        <w:numPr>
          <w:ilvl w:val="0"/>
          <w:numId w:val="8"/>
        </w:numPr>
        <w:spacing w:line="480" w:lineRule="auto"/>
        <w:jc w:val="both"/>
        <w:outlineLvl w:val="0"/>
      </w:pPr>
      <w:r w:rsidRPr="00A414B6">
        <w:t xml:space="preserve">Gordon CA, Rosenthal AH, O’leary JL. Heart disease and pregnancy. Am J Surg. 1952;83(1):72–82. </w:t>
      </w:r>
    </w:p>
    <w:p w14:paraId="70D262A2" w14:textId="77777777" w:rsidR="00A414B6" w:rsidRPr="00A414B6" w:rsidRDefault="00A414B6" w:rsidP="00A414B6">
      <w:pPr>
        <w:numPr>
          <w:ilvl w:val="0"/>
          <w:numId w:val="8"/>
        </w:numPr>
        <w:spacing w:line="480" w:lineRule="auto"/>
        <w:jc w:val="both"/>
        <w:outlineLvl w:val="0"/>
        <w:rPr>
          <w:lang w:val="en-US"/>
        </w:rPr>
      </w:pPr>
      <w:proofErr w:type="spellStart"/>
      <w:r w:rsidRPr="00A414B6">
        <w:rPr>
          <w:lang w:val="en-US"/>
        </w:rPr>
        <w:t>Bozkaya</w:t>
      </w:r>
      <w:proofErr w:type="spellEnd"/>
      <w:r w:rsidRPr="00A414B6">
        <w:rPr>
          <w:lang w:val="en-US"/>
        </w:rPr>
        <w:t xml:space="preserve"> V, Kaplan Z, </w:t>
      </w:r>
      <w:proofErr w:type="spellStart"/>
      <w:r w:rsidRPr="00A414B6">
        <w:rPr>
          <w:lang w:val="en-US"/>
        </w:rPr>
        <w:t>Özgü</w:t>
      </w:r>
      <w:proofErr w:type="spellEnd"/>
      <w:r w:rsidRPr="00A414B6">
        <w:rPr>
          <w:lang w:val="en-US"/>
        </w:rPr>
        <w:t xml:space="preserve"> E, </w:t>
      </w:r>
      <w:proofErr w:type="spellStart"/>
      <w:r w:rsidRPr="00A414B6">
        <w:rPr>
          <w:lang w:val="en-US"/>
        </w:rPr>
        <w:t>Engin-Üstün</w:t>
      </w:r>
      <w:proofErr w:type="spellEnd"/>
      <w:r w:rsidRPr="00A414B6">
        <w:rPr>
          <w:lang w:val="en-US"/>
        </w:rPr>
        <w:t xml:space="preserve"> Y. The Screening And Evaluation Of Newly Diagnosed Cardiovascular Diseases In First Trimester Asymptomatic Pregnant Women In A Tertiary Antenatal Care Center In Turkey. The Anatolian Journal of Cardiology. </w:t>
      </w:r>
      <w:proofErr w:type="gramStart"/>
      <w:r w:rsidRPr="00A414B6">
        <w:rPr>
          <w:lang w:val="en-US"/>
        </w:rPr>
        <w:t>2019;.</w:t>
      </w:r>
      <w:proofErr w:type="gramEnd"/>
    </w:p>
    <w:p w14:paraId="521EC7E1" w14:textId="77777777" w:rsidR="00A414B6" w:rsidRPr="00A414B6" w:rsidRDefault="00A414B6" w:rsidP="00A414B6">
      <w:pPr>
        <w:numPr>
          <w:ilvl w:val="0"/>
          <w:numId w:val="8"/>
        </w:numPr>
        <w:spacing w:line="480" w:lineRule="auto"/>
        <w:jc w:val="both"/>
        <w:outlineLvl w:val="0"/>
      </w:pPr>
      <w:r w:rsidRPr="00A414B6">
        <w:t>Seeland U, Bauersachs J, Roos-Hesselink J, Regitz-Zagrosek V. Update of the ESC guidelines 2018 on cardiovascular diseases during pregnancy: Most important facts. Herz. 2018;43(8):710–8.</w:t>
      </w:r>
    </w:p>
    <w:p w14:paraId="01E6D34A" w14:textId="77777777" w:rsidR="00A414B6" w:rsidRPr="00A414B6" w:rsidRDefault="00A414B6" w:rsidP="00A414B6">
      <w:pPr>
        <w:numPr>
          <w:ilvl w:val="0"/>
          <w:numId w:val="8"/>
        </w:numPr>
        <w:spacing w:line="480" w:lineRule="auto"/>
        <w:jc w:val="both"/>
        <w:outlineLvl w:val="0"/>
      </w:pPr>
      <w:r w:rsidRPr="00A414B6">
        <w:lastRenderedPageBreak/>
        <w:t>Dinarti LK, Hartopo AB, Kusuma AD, Satwiko MG, Hadwiono MR, Pradana AD, et al. The COngenital HeARt Disease in adult and Pulmonary Hypertension (COHARD-PH) registry: A descriptive study from single-center hospital registry of adult congenital heart disease and pulmonary hypertension in Indonesia. BMC Cardiovasc Disord. 2020;20(1):1–11.</w:t>
      </w:r>
    </w:p>
    <w:p w14:paraId="0F447B7A" w14:textId="77777777" w:rsidR="00A414B6" w:rsidRPr="00A414B6" w:rsidRDefault="00A414B6" w:rsidP="00A414B6">
      <w:pPr>
        <w:numPr>
          <w:ilvl w:val="0"/>
          <w:numId w:val="8"/>
        </w:numPr>
        <w:spacing w:line="480" w:lineRule="auto"/>
        <w:jc w:val="both"/>
        <w:outlineLvl w:val="0"/>
      </w:pPr>
      <w:r w:rsidRPr="00A414B6">
        <w:t>Dinarti LK, Murni IK, Anggrahini DW, Dewanto VC, Pritazahra A, Hadwiono MR, et al. The screening of congenital heart disease by cardiac auscultation and 12-lead electrocardiogram among Indonesian elementary school students. Cardiol Young. 2020;1–10.</w:t>
      </w:r>
    </w:p>
    <w:p w14:paraId="5141B6A3" w14:textId="77777777" w:rsidR="00A414B6" w:rsidRPr="00A414B6" w:rsidRDefault="00A414B6" w:rsidP="00A414B6">
      <w:pPr>
        <w:numPr>
          <w:ilvl w:val="0"/>
          <w:numId w:val="8"/>
        </w:numPr>
        <w:spacing w:line="480" w:lineRule="auto"/>
        <w:jc w:val="both"/>
        <w:outlineLvl w:val="0"/>
      </w:pPr>
      <w:r w:rsidRPr="00A414B6">
        <w:t>Subbaiah M, Sharma V, Kumar S, Rajeshwari S, Kothari SS, Roy KK, et al. Heart disease in pregnancy: Cardiac and obstetric outcomes. Arch Gynecol Obstet. 2013;288(1):23–7.</w:t>
      </w:r>
    </w:p>
    <w:p w14:paraId="61086859" w14:textId="77777777" w:rsidR="00A414B6" w:rsidRPr="00A414B6" w:rsidRDefault="00A414B6" w:rsidP="00A414B6">
      <w:pPr>
        <w:numPr>
          <w:ilvl w:val="0"/>
          <w:numId w:val="8"/>
        </w:numPr>
        <w:spacing w:line="480" w:lineRule="auto"/>
        <w:jc w:val="both"/>
        <w:outlineLvl w:val="0"/>
      </w:pPr>
      <w:r w:rsidRPr="00A414B6">
        <w:t xml:space="preserve">Hameed AB, Morton CH, Moore A. Improving Health Care Response to Cardiovascular Disease in Pregnancy and Postpartum. California Maternal Quality Care Collaborative. 2017;(November). </w:t>
      </w:r>
    </w:p>
    <w:p w14:paraId="1A981612" w14:textId="77777777" w:rsidR="00A414B6" w:rsidRPr="00A414B6" w:rsidRDefault="00A414B6" w:rsidP="00A414B6">
      <w:pPr>
        <w:numPr>
          <w:ilvl w:val="0"/>
          <w:numId w:val="8"/>
        </w:numPr>
        <w:spacing w:line="480" w:lineRule="auto"/>
        <w:jc w:val="both"/>
        <w:outlineLvl w:val="0"/>
      </w:pPr>
      <w:r w:rsidRPr="00A414B6">
        <w:t>Van Hagen IM, Roos-Hesselink JW. Pregnancy in congenital heart disease: Risk prediction and counselling. Heart. 2020;106(23):1853–61.</w:t>
      </w:r>
    </w:p>
    <w:p w14:paraId="5A9F82D5" w14:textId="77777777" w:rsidR="00A414B6" w:rsidRPr="00310B03" w:rsidRDefault="00A414B6" w:rsidP="00310B03">
      <w:pPr>
        <w:spacing w:line="480" w:lineRule="auto"/>
        <w:jc w:val="both"/>
        <w:outlineLvl w:val="0"/>
      </w:pPr>
    </w:p>
    <w:sectPr w:rsidR="00A414B6" w:rsidRPr="00310B03" w:rsidSect="006A4A9B">
      <w:headerReference w:type="default" r:id="rId12"/>
      <w:footerReference w:type="default" r:id="rId13"/>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D444D" w14:textId="77777777" w:rsidR="00E154E6" w:rsidRDefault="00E154E6" w:rsidP="00AB1EE0">
      <w:r>
        <w:separator/>
      </w:r>
    </w:p>
  </w:endnote>
  <w:endnote w:type="continuationSeparator" w:id="0">
    <w:p w14:paraId="7DFD80A3" w14:textId="77777777" w:rsidR="00E154E6" w:rsidRDefault="00E154E6" w:rsidP="00AB1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0000500000000020000"/>
    <w:charset w:val="00"/>
    <w:family w:val="auto"/>
    <w:pitch w:val="variable"/>
    <w:sig w:usb0="00000003" w:usb1="00000000" w:usb2="00000000" w:usb3="00000000" w:csb0="00000001" w:csb1="00000000"/>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CBC84" w14:textId="77777777" w:rsidR="00E263D4" w:rsidRDefault="00E263D4">
    <w:pPr>
      <w:pStyle w:val="Footer"/>
      <w:rPr>
        <w:sz w:val="16"/>
        <w:szCs w:val="16"/>
      </w:rPr>
    </w:pPr>
  </w:p>
  <w:p w14:paraId="361BDB3A" w14:textId="65B600E2" w:rsidR="00E263D4" w:rsidRPr="005B49ED" w:rsidRDefault="00EA0EC0">
    <w:pPr>
      <w:pStyle w:val="Footer"/>
      <w:rPr>
        <w:sz w:val="16"/>
        <w:szCs w:val="16"/>
      </w:rPr>
    </w:pPr>
    <w:r w:rsidRPr="005B49ED">
      <w:rPr>
        <w:sz w:val="16"/>
        <w:szCs w:val="16"/>
      </w:rPr>
      <w:t>*Correspondence:</w:t>
    </w:r>
  </w:p>
  <w:p w14:paraId="60E1FE4A" w14:textId="61C2075D" w:rsidR="00EA0EC0" w:rsidRPr="005B49ED" w:rsidRDefault="005B49ED">
    <w:pPr>
      <w:pStyle w:val="Footer"/>
      <w:rPr>
        <w:sz w:val="16"/>
        <w:szCs w:val="16"/>
      </w:rPr>
    </w:pPr>
    <w:r>
      <w:rPr>
        <w:sz w:val="16"/>
        <w:szCs w:val="16"/>
      </w:rPr>
      <w:t>Dyah Wulan Anggrahini</w:t>
    </w:r>
  </w:p>
  <w:p w14:paraId="2A936EDF" w14:textId="77777777" w:rsidR="005B49ED" w:rsidRDefault="005B49ED" w:rsidP="00AB1EE0">
    <w:pPr>
      <w:jc w:val="both"/>
      <w:rPr>
        <w:rFonts w:eastAsiaTheme="minorHAnsi"/>
        <w:sz w:val="16"/>
        <w:szCs w:val="16"/>
        <w:lang w:val="en-US"/>
      </w:rPr>
    </w:pPr>
    <w:r>
      <w:rPr>
        <w:rFonts w:eastAsiaTheme="minorHAnsi"/>
        <w:sz w:val="16"/>
        <w:szCs w:val="16"/>
        <w:lang w:val="en-US"/>
      </w:rPr>
      <w:t>Department of </w:t>
    </w:r>
    <w:r w:rsidR="00EA0EC0" w:rsidRPr="005B49ED">
      <w:rPr>
        <w:rFonts w:eastAsiaTheme="minorHAnsi"/>
        <w:sz w:val="16"/>
        <w:szCs w:val="16"/>
        <w:lang w:val="en-US"/>
      </w:rPr>
      <w:t xml:space="preserve">Cardiology and Vascular </w:t>
    </w:r>
    <w:proofErr w:type="spellStart"/>
    <w:r w:rsidR="00EA0EC0" w:rsidRPr="005B49ED">
      <w:rPr>
        <w:rFonts w:eastAsiaTheme="minorHAnsi"/>
        <w:sz w:val="16"/>
        <w:szCs w:val="16"/>
        <w:lang w:val="en-US"/>
      </w:rPr>
      <w:t>Mdicine</w:t>
    </w:r>
    <w:proofErr w:type="spellEnd"/>
    <w:r w:rsidR="00EA0EC0" w:rsidRPr="005B49ED">
      <w:rPr>
        <w:rFonts w:eastAsiaTheme="minorHAnsi"/>
        <w:sz w:val="16"/>
        <w:szCs w:val="16"/>
        <w:lang w:val="en-US"/>
      </w:rPr>
      <w:t xml:space="preserve">, Faculty of Medicine, Public Health, and Nursing, Universitas Gadjah </w:t>
    </w:r>
    <w:proofErr w:type="spellStart"/>
    <w:r w:rsidR="00EA0EC0" w:rsidRPr="005B49ED">
      <w:rPr>
        <w:rFonts w:eastAsiaTheme="minorHAnsi"/>
        <w:sz w:val="16"/>
        <w:szCs w:val="16"/>
        <w:lang w:val="en-US"/>
      </w:rPr>
      <w:t>Mada</w:t>
    </w:r>
    <w:proofErr w:type="spellEnd"/>
    <w:r w:rsidR="00EA0EC0" w:rsidRPr="005B49ED">
      <w:rPr>
        <w:rFonts w:eastAsiaTheme="minorHAnsi"/>
        <w:sz w:val="16"/>
        <w:szCs w:val="16"/>
        <w:lang w:val="en-US"/>
      </w:rPr>
      <w:t xml:space="preserve">, </w:t>
    </w:r>
  </w:p>
  <w:p w14:paraId="71D2164D" w14:textId="3385A060" w:rsidR="00EA0EC0" w:rsidRPr="005B49ED" w:rsidRDefault="00EA0EC0" w:rsidP="00AB1EE0">
    <w:pPr>
      <w:jc w:val="both"/>
      <w:rPr>
        <w:rFonts w:eastAsiaTheme="minorHAnsi"/>
        <w:sz w:val="16"/>
        <w:szCs w:val="16"/>
        <w:lang w:val="en-US"/>
      </w:rPr>
    </w:pPr>
    <w:r w:rsidRPr="005B49ED">
      <w:rPr>
        <w:rFonts w:eastAsiaTheme="minorHAnsi"/>
        <w:sz w:val="16"/>
        <w:szCs w:val="16"/>
        <w:lang w:val="en-US"/>
      </w:rPr>
      <w:t xml:space="preserve">Jl. </w:t>
    </w:r>
    <w:proofErr w:type="spellStart"/>
    <w:r w:rsidRPr="005B49ED">
      <w:rPr>
        <w:rFonts w:eastAsiaTheme="minorHAnsi"/>
        <w:sz w:val="16"/>
        <w:szCs w:val="16"/>
        <w:lang w:val="en-US"/>
      </w:rPr>
      <w:t>Farmako</w:t>
    </w:r>
    <w:proofErr w:type="spellEnd"/>
    <w:r w:rsidRPr="005B49ED">
      <w:rPr>
        <w:rFonts w:eastAsiaTheme="minorHAnsi"/>
        <w:sz w:val="16"/>
        <w:szCs w:val="16"/>
        <w:lang w:val="en-US"/>
      </w:rPr>
      <w:t xml:space="preserve">, </w:t>
    </w:r>
    <w:proofErr w:type="spellStart"/>
    <w:r w:rsidRPr="005B49ED">
      <w:rPr>
        <w:rFonts w:eastAsiaTheme="minorHAnsi"/>
        <w:sz w:val="16"/>
        <w:szCs w:val="16"/>
        <w:lang w:val="en-US"/>
      </w:rPr>
      <w:t>Sekip</w:t>
    </w:r>
    <w:proofErr w:type="spellEnd"/>
    <w:r w:rsidRPr="005B49ED">
      <w:rPr>
        <w:rFonts w:eastAsiaTheme="minorHAnsi"/>
        <w:sz w:val="16"/>
        <w:szCs w:val="16"/>
        <w:lang w:val="en-US"/>
      </w:rPr>
      <w:t xml:space="preserve"> Utara, Yogyakarta 55281, Indonesia </w:t>
    </w:r>
  </w:p>
  <w:p w14:paraId="71E874D5" w14:textId="6DAFBC09" w:rsidR="00EA0EC0" w:rsidRPr="005B49ED" w:rsidRDefault="00EA0EC0" w:rsidP="00AB1EE0">
    <w:pPr>
      <w:jc w:val="both"/>
      <w:rPr>
        <w:rFonts w:eastAsiaTheme="minorHAnsi"/>
        <w:sz w:val="16"/>
        <w:szCs w:val="16"/>
        <w:lang w:val="en-US"/>
      </w:rPr>
    </w:pPr>
    <w:r w:rsidRPr="005B49ED">
      <w:rPr>
        <w:rFonts w:eastAsiaTheme="minorHAnsi"/>
        <w:sz w:val="16"/>
        <w:szCs w:val="16"/>
        <w:lang w:val="en-US"/>
      </w:rPr>
      <w:t xml:space="preserve">E-mail: </w:t>
    </w:r>
    <w:r w:rsidR="005B49ED">
      <w:rPr>
        <w:rFonts w:eastAsiaTheme="minorHAnsi"/>
        <w:sz w:val="16"/>
        <w:szCs w:val="16"/>
        <w:lang w:val="en-US"/>
      </w:rPr>
      <w:t>wulan.anggrahini@</w:t>
    </w:r>
    <w:r w:rsidRPr="005B49ED">
      <w:rPr>
        <w:rFonts w:eastAsiaTheme="minorHAnsi"/>
        <w:sz w:val="16"/>
        <w:szCs w:val="16"/>
        <w:lang w:val="en-US"/>
      </w:rPr>
      <w:t>ugm.ac.id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78381" w14:textId="77777777" w:rsidR="00E154E6" w:rsidRDefault="00E154E6" w:rsidP="00AB1EE0">
      <w:r>
        <w:separator/>
      </w:r>
    </w:p>
  </w:footnote>
  <w:footnote w:type="continuationSeparator" w:id="0">
    <w:p w14:paraId="0A58EA17" w14:textId="77777777" w:rsidR="00E154E6" w:rsidRDefault="00E154E6" w:rsidP="00AB1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DB458" w14:textId="417056FC" w:rsidR="00EA0EC0" w:rsidRPr="007F33A9" w:rsidRDefault="00EA0EC0" w:rsidP="007F33A9">
    <w:pPr>
      <w:pStyle w:val="Header"/>
      <w:tabs>
        <w:tab w:val="clear" w:pos="4320"/>
        <w:tab w:val="clear" w:pos="8640"/>
        <w:tab w:val="left" w:pos="6521"/>
      </w:tabs>
      <w:rPr>
        <w:sz w:val="16"/>
        <w:szCs w:val="16"/>
      </w:rPr>
    </w:pPr>
    <w:r w:rsidRPr="007F33A9">
      <w:rPr>
        <w:sz w:val="16"/>
        <w:szCs w:val="16"/>
      </w:rPr>
      <w:t>Dinarti, et.al</w:t>
    </w:r>
    <w:r w:rsidRPr="007F33A9">
      <w:rPr>
        <w:sz w:val="16"/>
        <w:szCs w:val="16"/>
      </w:rPr>
      <w:tab/>
      <w:t>Screening of Heart Disease in Pregnant Women</w:t>
    </w:r>
    <w:r w:rsidRPr="007F33A9">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C0675"/>
    <w:multiLevelType w:val="hybridMultilevel"/>
    <w:tmpl w:val="87B47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87089"/>
    <w:multiLevelType w:val="hybridMultilevel"/>
    <w:tmpl w:val="28B2C3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2A52DF"/>
    <w:multiLevelType w:val="hybridMultilevel"/>
    <w:tmpl w:val="E8BC21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5CE6433"/>
    <w:multiLevelType w:val="hybridMultilevel"/>
    <w:tmpl w:val="DE6453D0"/>
    <w:lvl w:ilvl="0" w:tplc="CB66C3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557CFC"/>
    <w:multiLevelType w:val="multilevel"/>
    <w:tmpl w:val="19F41B4A"/>
    <w:lvl w:ilvl="0">
      <w:start w:val="1"/>
      <w:numFmt w:val="decimal"/>
      <w:lvlText w:val="%1."/>
      <w:lvlJc w:val="left"/>
      <w:pPr>
        <w:ind w:left="720" w:hanging="360"/>
      </w:pPr>
      <w:rPr>
        <w:rFonts w:hint="default"/>
        <w:b/>
        <w:bCs/>
        <w:i w:val="0"/>
        <w:i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30512FF"/>
    <w:multiLevelType w:val="hybridMultilevel"/>
    <w:tmpl w:val="9996A980"/>
    <w:lvl w:ilvl="0" w:tplc="463A7F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3A2B50"/>
    <w:multiLevelType w:val="hybridMultilevel"/>
    <w:tmpl w:val="D22A1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2"/>
  </w:num>
  <w:num w:numId="5">
    <w:abstractNumId w:val="6"/>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235"/>
    <w:rsid w:val="00016706"/>
    <w:rsid w:val="000275FD"/>
    <w:rsid w:val="0003104F"/>
    <w:rsid w:val="000375DD"/>
    <w:rsid w:val="00037EFB"/>
    <w:rsid w:val="000503CB"/>
    <w:rsid w:val="000549CE"/>
    <w:rsid w:val="00062D59"/>
    <w:rsid w:val="00092E1C"/>
    <w:rsid w:val="000966FA"/>
    <w:rsid w:val="000B15DC"/>
    <w:rsid w:val="000D5256"/>
    <w:rsid w:val="000E1C3A"/>
    <w:rsid w:val="000F2792"/>
    <w:rsid w:val="00105AED"/>
    <w:rsid w:val="001130FD"/>
    <w:rsid w:val="00123055"/>
    <w:rsid w:val="00136FA9"/>
    <w:rsid w:val="00161164"/>
    <w:rsid w:val="00164673"/>
    <w:rsid w:val="00167968"/>
    <w:rsid w:val="00175501"/>
    <w:rsid w:val="001771D0"/>
    <w:rsid w:val="00181AB6"/>
    <w:rsid w:val="00192ECA"/>
    <w:rsid w:val="001B2662"/>
    <w:rsid w:val="001B4EAB"/>
    <w:rsid w:val="001B72F7"/>
    <w:rsid w:val="001C015E"/>
    <w:rsid w:val="001D5200"/>
    <w:rsid w:val="001D7A2A"/>
    <w:rsid w:val="002154E3"/>
    <w:rsid w:val="00221DB7"/>
    <w:rsid w:val="00223BA4"/>
    <w:rsid w:val="002339A3"/>
    <w:rsid w:val="002465DF"/>
    <w:rsid w:val="00247644"/>
    <w:rsid w:val="00282B4A"/>
    <w:rsid w:val="002857C1"/>
    <w:rsid w:val="002A4AD8"/>
    <w:rsid w:val="002A5136"/>
    <w:rsid w:val="002B70EB"/>
    <w:rsid w:val="002E46CC"/>
    <w:rsid w:val="002E4D56"/>
    <w:rsid w:val="002F3138"/>
    <w:rsid w:val="00310B03"/>
    <w:rsid w:val="00311E09"/>
    <w:rsid w:val="003214B6"/>
    <w:rsid w:val="003239A2"/>
    <w:rsid w:val="0033638B"/>
    <w:rsid w:val="00344DC9"/>
    <w:rsid w:val="00356C39"/>
    <w:rsid w:val="003622A3"/>
    <w:rsid w:val="00362424"/>
    <w:rsid w:val="0036370E"/>
    <w:rsid w:val="00364523"/>
    <w:rsid w:val="0039579D"/>
    <w:rsid w:val="003B2105"/>
    <w:rsid w:val="003C6D9E"/>
    <w:rsid w:val="003D4DD9"/>
    <w:rsid w:val="003E3B42"/>
    <w:rsid w:val="003F03A6"/>
    <w:rsid w:val="003F6695"/>
    <w:rsid w:val="0041311A"/>
    <w:rsid w:val="00431EA0"/>
    <w:rsid w:val="0045466B"/>
    <w:rsid w:val="00455C62"/>
    <w:rsid w:val="00460248"/>
    <w:rsid w:val="00470B63"/>
    <w:rsid w:val="00481413"/>
    <w:rsid w:val="00485EEB"/>
    <w:rsid w:val="0049789C"/>
    <w:rsid w:val="004A0CB1"/>
    <w:rsid w:val="004C3D16"/>
    <w:rsid w:val="004C637F"/>
    <w:rsid w:val="004F70A5"/>
    <w:rsid w:val="004F7A8B"/>
    <w:rsid w:val="0050527C"/>
    <w:rsid w:val="00515753"/>
    <w:rsid w:val="0052474C"/>
    <w:rsid w:val="00574960"/>
    <w:rsid w:val="00577496"/>
    <w:rsid w:val="00583BE1"/>
    <w:rsid w:val="005A0010"/>
    <w:rsid w:val="005B49ED"/>
    <w:rsid w:val="005B6CB1"/>
    <w:rsid w:val="005B77DD"/>
    <w:rsid w:val="005C2443"/>
    <w:rsid w:val="005E7773"/>
    <w:rsid w:val="005F2382"/>
    <w:rsid w:val="00601D84"/>
    <w:rsid w:val="0061228C"/>
    <w:rsid w:val="0062177E"/>
    <w:rsid w:val="006262BB"/>
    <w:rsid w:val="006273A9"/>
    <w:rsid w:val="00642FB1"/>
    <w:rsid w:val="00654B2E"/>
    <w:rsid w:val="0065626D"/>
    <w:rsid w:val="006A4A9B"/>
    <w:rsid w:val="006A63F5"/>
    <w:rsid w:val="006B1DA3"/>
    <w:rsid w:val="006D2E1C"/>
    <w:rsid w:val="006D53B1"/>
    <w:rsid w:val="006F1FD6"/>
    <w:rsid w:val="00704D8E"/>
    <w:rsid w:val="00707D5A"/>
    <w:rsid w:val="00711897"/>
    <w:rsid w:val="00712EB2"/>
    <w:rsid w:val="007319AC"/>
    <w:rsid w:val="00742680"/>
    <w:rsid w:val="00752EE4"/>
    <w:rsid w:val="00753986"/>
    <w:rsid w:val="007762FC"/>
    <w:rsid w:val="00797B57"/>
    <w:rsid w:val="007C612A"/>
    <w:rsid w:val="007D0D9A"/>
    <w:rsid w:val="007D556F"/>
    <w:rsid w:val="007F0D4E"/>
    <w:rsid w:val="007F33A9"/>
    <w:rsid w:val="00800C6D"/>
    <w:rsid w:val="00801BD8"/>
    <w:rsid w:val="00827C19"/>
    <w:rsid w:val="00830235"/>
    <w:rsid w:val="00833F7F"/>
    <w:rsid w:val="00865EBD"/>
    <w:rsid w:val="008663F5"/>
    <w:rsid w:val="00897757"/>
    <w:rsid w:val="008A6671"/>
    <w:rsid w:val="008B5067"/>
    <w:rsid w:val="008D6690"/>
    <w:rsid w:val="008E28A9"/>
    <w:rsid w:val="008F4E32"/>
    <w:rsid w:val="008F5A5D"/>
    <w:rsid w:val="0090165B"/>
    <w:rsid w:val="0092349B"/>
    <w:rsid w:val="009642C1"/>
    <w:rsid w:val="00986EDC"/>
    <w:rsid w:val="009B798B"/>
    <w:rsid w:val="009E4AC9"/>
    <w:rsid w:val="009F4A95"/>
    <w:rsid w:val="009F6C52"/>
    <w:rsid w:val="00A278C8"/>
    <w:rsid w:val="00A3720B"/>
    <w:rsid w:val="00A37970"/>
    <w:rsid w:val="00A414B6"/>
    <w:rsid w:val="00A51246"/>
    <w:rsid w:val="00A51702"/>
    <w:rsid w:val="00A60CAA"/>
    <w:rsid w:val="00A66916"/>
    <w:rsid w:val="00A73F35"/>
    <w:rsid w:val="00A76C9F"/>
    <w:rsid w:val="00A77319"/>
    <w:rsid w:val="00A81021"/>
    <w:rsid w:val="00A81100"/>
    <w:rsid w:val="00A82BF6"/>
    <w:rsid w:val="00A8509A"/>
    <w:rsid w:val="00A97CC0"/>
    <w:rsid w:val="00AB1EE0"/>
    <w:rsid w:val="00AE7774"/>
    <w:rsid w:val="00AF3BA6"/>
    <w:rsid w:val="00B12BCD"/>
    <w:rsid w:val="00B2096F"/>
    <w:rsid w:val="00B42368"/>
    <w:rsid w:val="00B45561"/>
    <w:rsid w:val="00B91073"/>
    <w:rsid w:val="00B916BC"/>
    <w:rsid w:val="00B942E3"/>
    <w:rsid w:val="00B97E20"/>
    <w:rsid w:val="00BB0C03"/>
    <w:rsid w:val="00BC7672"/>
    <w:rsid w:val="00BD1864"/>
    <w:rsid w:val="00BF68F8"/>
    <w:rsid w:val="00C46BE4"/>
    <w:rsid w:val="00C473FC"/>
    <w:rsid w:val="00C53501"/>
    <w:rsid w:val="00C56757"/>
    <w:rsid w:val="00C76149"/>
    <w:rsid w:val="00C960CF"/>
    <w:rsid w:val="00C9730E"/>
    <w:rsid w:val="00CB48E0"/>
    <w:rsid w:val="00CB6FBF"/>
    <w:rsid w:val="00CE0775"/>
    <w:rsid w:val="00CE40D2"/>
    <w:rsid w:val="00CE74EE"/>
    <w:rsid w:val="00CF071A"/>
    <w:rsid w:val="00CF39FA"/>
    <w:rsid w:val="00D06AFD"/>
    <w:rsid w:val="00D139ED"/>
    <w:rsid w:val="00D567A5"/>
    <w:rsid w:val="00D56E00"/>
    <w:rsid w:val="00D61510"/>
    <w:rsid w:val="00D639F7"/>
    <w:rsid w:val="00D67D91"/>
    <w:rsid w:val="00D70B57"/>
    <w:rsid w:val="00D964E9"/>
    <w:rsid w:val="00DA004B"/>
    <w:rsid w:val="00DB08D1"/>
    <w:rsid w:val="00DB4A81"/>
    <w:rsid w:val="00DC3707"/>
    <w:rsid w:val="00DC73CA"/>
    <w:rsid w:val="00DD7CD1"/>
    <w:rsid w:val="00DF74B0"/>
    <w:rsid w:val="00DF7BFB"/>
    <w:rsid w:val="00E130AA"/>
    <w:rsid w:val="00E154E6"/>
    <w:rsid w:val="00E22D05"/>
    <w:rsid w:val="00E263D4"/>
    <w:rsid w:val="00E6172E"/>
    <w:rsid w:val="00E67660"/>
    <w:rsid w:val="00E7384E"/>
    <w:rsid w:val="00E751CE"/>
    <w:rsid w:val="00E8186E"/>
    <w:rsid w:val="00E86915"/>
    <w:rsid w:val="00E90573"/>
    <w:rsid w:val="00EA0EC0"/>
    <w:rsid w:val="00EA6AC1"/>
    <w:rsid w:val="00EB1CA2"/>
    <w:rsid w:val="00EC7600"/>
    <w:rsid w:val="00ED44BC"/>
    <w:rsid w:val="00ED6499"/>
    <w:rsid w:val="00EE0489"/>
    <w:rsid w:val="00EE19E0"/>
    <w:rsid w:val="00F36555"/>
    <w:rsid w:val="00F404C6"/>
    <w:rsid w:val="00F41606"/>
    <w:rsid w:val="00F42867"/>
    <w:rsid w:val="00F4337F"/>
    <w:rsid w:val="00F52819"/>
    <w:rsid w:val="00F76EDC"/>
    <w:rsid w:val="00F8271D"/>
    <w:rsid w:val="00FB1FF9"/>
    <w:rsid w:val="00FC0A60"/>
    <w:rsid w:val="00FE7731"/>
    <w:rsid w:val="00FF4DA1"/>
    <w:rsid w:val="00FF5B40"/>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357E71"/>
  <w15:docId w15:val="{761C6C38-B6E0-D140-B16C-C3C7435D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66B"/>
    <w:rPr>
      <w:rFonts w:ascii="Times New Roman" w:eastAsia="Times New Roman" w:hAnsi="Times New Roman" w:cs="Times New Roman"/>
    </w:rPr>
  </w:style>
  <w:style w:type="paragraph" w:styleId="Heading1">
    <w:name w:val="heading 1"/>
    <w:basedOn w:val="Normal"/>
    <w:link w:val="Heading1Char"/>
    <w:uiPriority w:val="9"/>
    <w:qFormat/>
    <w:rsid w:val="009642C1"/>
    <w:pPr>
      <w:spacing w:before="100" w:beforeAutospacing="1" w:after="100" w:afterAutospacing="1"/>
      <w:outlineLvl w:val="0"/>
    </w:pPr>
    <w:rPr>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830235"/>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semiHidden/>
    <w:rsid w:val="00830235"/>
    <w:rPr>
      <w:rFonts w:eastAsiaTheme="minorEastAsia"/>
      <w:sz w:val="20"/>
      <w:szCs w:val="20"/>
      <w:lang w:val="en-US"/>
    </w:rPr>
  </w:style>
  <w:style w:type="paragraph" w:styleId="ListParagraph">
    <w:name w:val="List Paragraph"/>
    <w:basedOn w:val="Normal"/>
    <w:uiPriority w:val="34"/>
    <w:qFormat/>
    <w:rsid w:val="00830235"/>
    <w:pPr>
      <w:ind w:left="720"/>
      <w:contextualSpacing/>
    </w:pPr>
    <w:rPr>
      <w:rFonts w:asciiTheme="minorHAnsi" w:eastAsiaTheme="minorEastAsia" w:hAnsiTheme="minorHAnsi" w:cstheme="minorBidi"/>
      <w:lang w:val="en-US"/>
    </w:rPr>
  </w:style>
  <w:style w:type="character" w:styleId="CommentReference">
    <w:name w:val="annotation reference"/>
    <w:basedOn w:val="DefaultParagraphFont"/>
    <w:uiPriority w:val="99"/>
    <w:semiHidden/>
    <w:unhideWhenUsed/>
    <w:rsid w:val="00830235"/>
    <w:rPr>
      <w:sz w:val="16"/>
      <w:szCs w:val="16"/>
    </w:rPr>
  </w:style>
  <w:style w:type="character" w:customStyle="1" w:styleId="fontstyle01">
    <w:name w:val="fontstyle01"/>
    <w:basedOn w:val="DefaultParagraphFont"/>
    <w:rsid w:val="00830235"/>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830235"/>
    <w:rPr>
      <w:rFonts w:ascii="Times New Roman" w:hAnsi="Times New Roman" w:cs="Times New Roman" w:hint="default"/>
      <w:b w:val="0"/>
      <w:bCs w:val="0"/>
      <w:i/>
      <w:iCs/>
      <w:color w:val="000000"/>
      <w:sz w:val="24"/>
      <w:szCs w:val="24"/>
    </w:rPr>
  </w:style>
  <w:style w:type="table" w:customStyle="1" w:styleId="ListTable6Colorful1">
    <w:name w:val="List Table 6 Colorful1"/>
    <w:basedOn w:val="TableNormal"/>
    <w:uiPriority w:val="51"/>
    <w:rsid w:val="00830235"/>
    <w:rPr>
      <w:rFonts w:eastAsiaTheme="minorEastAsia"/>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4A0CB1"/>
    <w:rPr>
      <w:b/>
      <w:bCs/>
    </w:rPr>
  </w:style>
  <w:style w:type="character" w:customStyle="1" w:styleId="CommentSubjectChar">
    <w:name w:val="Comment Subject Char"/>
    <w:basedOn w:val="CommentTextChar"/>
    <w:link w:val="CommentSubject"/>
    <w:uiPriority w:val="99"/>
    <w:semiHidden/>
    <w:rsid w:val="004A0CB1"/>
    <w:rPr>
      <w:rFonts w:eastAsiaTheme="minorEastAsia"/>
      <w:b/>
      <w:bCs/>
      <w:sz w:val="20"/>
      <w:szCs w:val="20"/>
      <w:lang w:val="en-US"/>
    </w:rPr>
  </w:style>
  <w:style w:type="character" w:styleId="Hyperlink">
    <w:name w:val="Hyperlink"/>
    <w:basedOn w:val="DefaultParagraphFont"/>
    <w:uiPriority w:val="99"/>
    <w:unhideWhenUsed/>
    <w:rsid w:val="000B15DC"/>
    <w:rPr>
      <w:color w:val="0000FF"/>
      <w:u w:val="single"/>
    </w:rPr>
  </w:style>
  <w:style w:type="character" w:customStyle="1" w:styleId="viiyi">
    <w:name w:val="viiyi"/>
    <w:basedOn w:val="DefaultParagraphFont"/>
    <w:rsid w:val="001130FD"/>
  </w:style>
  <w:style w:type="character" w:customStyle="1" w:styleId="jlqj4b">
    <w:name w:val="jlqj4b"/>
    <w:basedOn w:val="DefaultParagraphFont"/>
    <w:rsid w:val="001130FD"/>
  </w:style>
  <w:style w:type="character" w:customStyle="1" w:styleId="Heading1Char">
    <w:name w:val="Heading 1 Char"/>
    <w:basedOn w:val="DefaultParagraphFont"/>
    <w:link w:val="Heading1"/>
    <w:uiPriority w:val="9"/>
    <w:rsid w:val="009642C1"/>
    <w:rPr>
      <w:rFonts w:ascii="Times New Roman" w:eastAsia="Times New Roman" w:hAnsi="Times New Roman" w:cs="Times New Roman"/>
      <w:b/>
      <w:bCs/>
      <w:kern w:val="36"/>
      <w:sz w:val="48"/>
      <w:szCs w:val="48"/>
      <w:lang w:val="en-US"/>
    </w:rPr>
  </w:style>
  <w:style w:type="character" w:customStyle="1" w:styleId="UnresolvedMention1">
    <w:name w:val="Unresolved Mention1"/>
    <w:basedOn w:val="DefaultParagraphFont"/>
    <w:uiPriority w:val="99"/>
    <w:semiHidden/>
    <w:unhideWhenUsed/>
    <w:rsid w:val="008E28A9"/>
    <w:rPr>
      <w:color w:val="605E5C"/>
      <w:shd w:val="clear" w:color="auto" w:fill="E1DFDD"/>
    </w:rPr>
  </w:style>
  <w:style w:type="character" w:styleId="FollowedHyperlink">
    <w:name w:val="FollowedHyperlink"/>
    <w:basedOn w:val="DefaultParagraphFont"/>
    <w:uiPriority w:val="99"/>
    <w:semiHidden/>
    <w:unhideWhenUsed/>
    <w:rsid w:val="00601D84"/>
    <w:rPr>
      <w:color w:val="954F72" w:themeColor="followedHyperlink"/>
      <w:u w:val="single"/>
    </w:rPr>
  </w:style>
  <w:style w:type="table" w:styleId="TableGrid">
    <w:name w:val="Table Grid"/>
    <w:basedOn w:val="TableNormal"/>
    <w:uiPriority w:val="39"/>
    <w:rsid w:val="008D6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50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509A"/>
    <w:rPr>
      <w:rFonts w:ascii="Lucida Grande" w:eastAsia="Times New Roman" w:hAnsi="Lucida Grande" w:cs="Lucida Grande"/>
      <w:sz w:val="18"/>
      <w:szCs w:val="18"/>
    </w:rPr>
  </w:style>
  <w:style w:type="paragraph" w:styleId="Header">
    <w:name w:val="header"/>
    <w:basedOn w:val="Normal"/>
    <w:link w:val="HeaderChar"/>
    <w:uiPriority w:val="99"/>
    <w:unhideWhenUsed/>
    <w:rsid w:val="00AB1EE0"/>
    <w:pPr>
      <w:tabs>
        <w:tab w:val="center" w:pos="4320"/>
        <w:tab w:val="right" w:pos="8640"/>
      </w:tabs>
    </w:pPr>
  </w:style>
  <w:style w:type="character" w:customStyle="1" w:styleId="HeaderChar">
    <w:name w:val="Header Char"/>
    <w:basedOn w:val="DefaultParagraphFont"/>
    <w:link w:val="Header"/>
    <w:uiPriority w:val="99"/>
    <w:rsid w:val="00AB1EE0"/>
    <w:rPr>
      <w:rFonts w:ascii="Times New Roman" w:eastAsia="Times New Roman" w:hAnsi="Times New Roman" w:cs="Times New Roman"/>
    </w:rPr>
  </w:style>
  <w:style w:type="paragraph" w:styleId="Footer">
    <w:name w:val="footer"/>
    <w:basedOn w:val="Normal"/>
    <w:link w:val="FooterChar"/>
    <w:uiPriority w:val="99"/>
    <w:unhideWhenUsed/>
    <w:rsid w:val="00AB1EE0"/>
    <w:pPr>
      <w:tabs>
        <w:tab w:val="center" w:pos="4320"/>
        <w:tab w:val="right" w:pos="8640"/>
      </w:tabs>
    </w:pPr>
  </w:style>
  <w:style w:type="character" w:customStyle="1" w:styleId="FooterChar">
    <w:name w:val="Footer Char"/>
    <w:basedOn w:val="DefaultParagraphFont"/>
    <w:link w:val="Footer"/>
    <w:uiPriority w:val="99"/>
    <w:rsid w:val="00AB1EE0"/>
    <w:rPr>
      <w:rFonts w:ascii="Times New Roman" w:eastAsia="Times New Roman" w:hAnsi="Times New Roman" w:cs="Times New Roman"/>
    </w:rPr>
  </w:style>
  <w:style w:type="paragraph" w:styleId="NormalWeb">
    <w:name w:val="Normal (Web)"/>
    <w:basedOn w:val="Normal"/>
    <w:uiPriority w:val="99"/>
    <w:semiHidden/>
    <w:unhideWhenUsed/>
    <w:rsid w:val="00AB1EE0"/>
    <w:pPr>
      <w:spacing w:before="100" w:beforeAutospacing="1" w:after="100" w:afterAutospacing="1"/>
    </w:pPr>
    <w:rPr>
      <w:rFonts w:ascii="Times" w:eastAsiaTheme="minorHAnsi" w:hAnsi="Time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141181">
      <w:bodyDiv w:val="1"/>
      <w:marLeft w:val="0"/>
      <w:marRight w:val="0"/>
      <w:marTop w:val="0"/>
      <w:marBottom w:val="0"/>
      <w:divBdr>
        <w:top w:val="none" w:sz="0" w:space="0" w:color="auto"/>
        <w:left w:val="none" w:sz="0" w:space="0" w:color="auto"/>
        <w:bottom w:val="none" w:sz="0" w:space="0" w:color="auto"/>
        <w:right w:val="none" w:sz="0" w:space="0" w:color="auto"/>
      </w:divBdr>
      <w:divsChild>
        <w:div w:id="27997919">
          <w:marLeft w:val="0"/>
          <w:marRight w:val="0"/>
          <w:marTop w:val="120"/>
          <w:marBottom w:val="0"/>
          <w:divBdr>
            <w:top w:val="none" w:sz="0" w:space="0" w:color="auto"/>
            <w:left w:val="none" w:sz="0" w:space="0" w:color="auto"/>
            <w:bottom w:val="none" w:sz="0" w:space="0" w:color="auto"/>
            <w:right w:val="none" w:sz="0" w:space="0" w:color="auto"/>
          </w:divBdr>
        </w:div>
        <w:div w:id="841701496">
          <w:marLeft w:val="0"/>
          <w:marRight w:val="0"/>
          <w:marTop w:val="120"/>
          <w:marBottom w:val="0"/>
          <w:divBdr>
            <w:top w:val="none" w:sz="0" w:space="0" w:color="auto"/>
            <w:left w:val="none" w:sz="0" w:space="0" w:color="auto"/>
            <w:bottom w:val="none" w:sz="0" w:space="0" w:color="auto"/>
            <w:right w:val="none" w:sz="0" w:space="0" w:color="auto"/>
          </w:divBdr>
        </w:div>
      </w:divsChild>
    </w:div>
    <w:div w:id="81419508">
      <w:bodyDiv w:val="1"/>
      <w:marLeft w:val="0"/>
      <w:marRight w:val="0"/>
      <w:marTop w:val="0"/>
      <w:marBottom w:val="0"/>
      <w:divBdr>
        <w:top w:val="none" w:sz="0" w:space="0" w:color="auto"/>
        <w:left w:val="none" w:sz="0" w:space="0" w:color="auto"/>
        <w:bottom w:val="none" w:sz="0" w:space="0" w:color="auto"/>
        <w:right w:val="none" w:sz="0" w:space="0" w:color="auto"/>
      </w:divBdr>
    </w:div>
    <w:div w:id="89280135">
      <w:bodyDiv w:val="1"/>
      <w:marLeft w:val="0"/>
      <w:marRight w:val="0"/>
      <w:marTop w:val="0"/>
      <w:marBottom w:val="0"/>
      <w:divBdr>
        <w:top w:val="none" w:sz="0" w:space="0" w:color="auto"/>
        <w:left w:val="none" w:sz="0" w:space="0" w:color="auto"/>
        <w:bottom w:val="none" w:sz="0" w:space="0" w:color="auto"/>
        <w:right w:val="none" w:sz="0" w:space="0" w:color="auto"/>
      </w:divBdr>
    </w:div>
    <w:div w:id="91096080">
      <w:bodyDiv w:val="1"/>
      <w:marLeft w:val="0"/>
      <w:marRight w:val="0"/>
      <w:marTop w:val="0"/>
      <w:marBottom w:val="0"/>
      <w:divBdr>
        <w:top w:val="none" w:sz="0" w:space="0" w:color="auto"/>
        <w:left w:val="none" w:sz="0" w:space="0" w:color="auto"/>
        <w:bottom w:val="none" w:sz="0" w:space="0" w:color="auto"/>
        <w:right w:val="none" w:sz="0" w:space="0" w:color="auto"/>
      </w:divBdr>
    </w:div>
    <w:div w:id="149251923">
      <w:bodyDiv w:val="1"/>
      <w:marLeft w:val="0"/>
      <w:marRight w:val="0"/>
      <w:marTop w:val="0"/>
      <w:marBottom w:val="0"/>
      <w:divBdr>
        <w:top w:val="none" w:sz="0" w:space="0" w:color="auto"/>
        <w:left w:val="none" w:sz="0" w:space="0" w:color="auto"/>
        <w:bottom w:val="none" w:sz="0" w:space="0" w:color="auto"/>
        <w:right w:val="none" w:sz="0" w:space="0" w:color="auto"/>
      </w:divBdr>
    </w:div>
    <w:div w:id="230162879">
      <w:bodyDiv w:val="1"/>
      <w:marLeft w:val="0"/>
      <w:marRight w:val="0"/>
      <w:marTop w:val="0"/>
      <w:marBottom w:val="0"/>
      <w:divBdr>
        <w:top w:val="none" w:sz="0" w:space="0" w:color="auto"/>
        <w:left w:val="none" w:sz="0" w:space="0" w:color="auto"/>
        <w:bottom w:val="none" w:sz="0" w:space="0" w:color="auto"/>
        <w:right w:val="none" w:sz="0" w:space="0" w:color="auto"/>
      </w:divBdr>
    </w:div>
    <w:div w:id="319580246">
      <w:bodyDiv w:val="1"/>
      <w:marLeft w:val="0"/>
      <w:marRight w:val="0"/>
      <w:marTop w:val="0"/>
      <w:marBottom w:val="0"/>
      <w:divBdr>
        <w:top w:val="none" w:sz="0" w:space="0" w:color="auto"/>
        <w:left w:val="none" w:sz="0" w:space="0" w:color="auto"/>
        <w:bottom w:val="none" w:sz="0" w:space="0" w:color="auto"/>
        <w:right w:val="none" w:sz="0" w:space="0" w:color="auto"/>
      </w:divBdr>
    </w:div>
    <w:div w:id="353314290">
      <w:bodyDiv w:val="1"/>
      <w:marLeft w:val="0"/>
      <w:marRight w:val="0"/>
      <w:marTop w:val="0"/>
      <w:marBottom w:val="0"/>
      <w:divBdr>
        <w:top w:val="none" w:sz="0" w:space="0" w:color="auto"/>
        <w:left w:val="none" w:sz="0" w:space="0" w:color="auto"/>
        <w:bottom w:val="none" w:sz="0" w:space="0" w:color="auto"/>
        <w:right w:val="none" w:sz="0" w:space="0" w:color="auto"/>
      </w:divBdr>
    </w:div>
    <w:div w:id="369964528">
      <w:bodyDiv w:val="1"/>
      <w:marLeft w:val="0"/>
      <w:marRight w:val="0"/>
      <w:marTop w:val="0"/>
      <w:marBottom w:val="0"/>
      <w:divBdr>
        <w:top w:val="none" w:sz="0" w:space="0" w:color="auto"/>
        <w:left w:val="none" w:sz="0" w:space="0" w:color="auto"/>
        <w:bottom w:val="none" w:sz="0" w:space="0" w:color="auto"/>
        <w:right w:val="none" w:sz="0" w:space="0" w:color="auto"/>
      </w:divBdr>
    </w:div>
    <w:div w:id="482279430">
      <w:bodyDiv w:val="1"/>
      <w:marLeft w:val="0"/>
      <w:marRight w:val="0"/>
      <w:marTop w:val="0"/>
      <w:marBottom w:val="0"/>
      <w:divBdr>
        <w:top w:val="none" w:sz="0" w:space="0" w:color="auto"/>
        <w:left w:val="none" w:sz="0" w:space="0" w:color="auto"/>
        <w:bottom w:val="none" w:sz="0" w:space="0" w:color="auto"/>
        <w:right w:val="none" w:sz="0" w:space="0" w:color="auto"/>
      </w:divBdr>
    </w:div>
    <w:div w:id="625819422">
      <w:bodyDiv w:val="1"/>
      <w:marLeft w:val="0"/>
      <w:marRight w:val="0"/>
      <w:marTop w:val="0"/>
      <w:marBottom w:val="0"/>
      <w:divBdr>
        <w:top w:val="none" w:sz="0" w:space="0" w:color="auto"/>
        <w:left w:val="none" w:sz="0" w:space="0" w:color="auto"/>
        <w:bottom w:val="none" w:sz="0" w:space="0" w:color="auto"/>
        <w:right w:val="none" w:sz="0" w:space="0" w:color="auto"/>
      </w:divBdr>
    </w:div>
    <w:div w:id="644816442">
      <w:bodyDiv w:val="1"/>
      <w:marLeft w:val="0"/>
      <w:marRight w:val="0"/>
      <w:marTop w:val="0"/>
      <w:marBottom w:val="0"/>
      <w:divBdr>
        <w:top w:val="none" w:sz="0" w:space="0" w:color="auto"/>
        <w:left w:val="none" w:sz="0" w:space="0" w:color="auto"/>
        <w:bottom w:val="none" w:sz="0" w:space="0" w:color="auto"/>
        <w:right w:val="none" w:sz="0" w:space="0" w:color="auto"/>
      </w:divBdr>
    </w:div>
    <w:div w:id="654846073">
      <w:bodyDiv w:val="1"/>
      <w:marLeft w:val="0"/>
      <w:marRight w:val="0"/>
      <w:marTop w:val="0"/>
      <w:marBottom w:val="0"/>
      <w:divBdr>
        <w:top w:val="none" w:sz="0" w:space="0" w:color="auto"/>
        <w:left w:val="none" w:sz="0" w:space="0" w:color="auto"/>
        <w:bottom w:val="none" w:sz="0" w:space="0" w:color="auto"/>
        <w:right w:val="none" w:sz="0" w:space="0" w:color="auto"/>
      </w:divBdr>
    </w:div>
    <w:div w:id="684942696">
      <w:bodyDiv w:val="1"/>
      <w:marLeft w:val="0"/>
      <w:marRight w:val="0"/>
      <w:marTop w:val="0"/>
      <w:marBottom w:val="0"/>
      <w:divBdr>
        <w:top w:val="none" w:sz="0" w:space="0" w:color="auto"/>
        <w:left w:val="none" w:sz="0" w:space="0" w:color="auto"/>
        <w:bottom w:val="none" w:sz="0" w:space="0" w:color="auto"/>
        <w:right w:val="none" w:sz="0" w:space="0" w:color="auto"/>
      </w:divBdr>
    </w:div>
    <w:div w:id="696590355">
      <w:bodyDiv w:val="1"/>
      <w:marLeft w:val="0"/>
      <w:marRight w:val="0"/>
      <w:marTop w:val="0"/>
      <w:marBottom w:val="0"/>
      <w:divBdr>
        <w:top w:val="none" w:sz="0" w:space="0" w:color="auto"/>
        <w:left w:val="none" w:sz="0" w:space="0" w:color="auto"/>
        <w:bottom w:val="none" w:sz="0" w:space="0" w:color="auto"/>
        <w:right w:val="none" w:sz="0" w:space="0" w:color="auto"/>
      </w:divBdr>
      <w:divsChild>
        <w:div w:id="939802894">
          <w:marLeft w:val="0"/>
          <w:marRight w:val="0"/>
          <w:marTop w:val="120"/>
          <w:marBottom w:val="0"/>
          <w:divBdr>
            <w:top w:val="none" w:sz="0" w:space="0" w:color="auto"/>
            <w:left w:val="none" w:sz="0" w:space="0" w:color="auto"/>
            <w:bottom w:val="none" w:sz="0" w:space="0" w:color="auto"/>
            <w:right w:val="none" w:sz="0" w:space="0" w:color="auto"/>
          </w:divBdr>
        </w:div>
        <w:div w:id="1613825556">
          <w:marLeft w:val="0"/>
          <w:marRight w:val="0"/>
          <w:marTop w:val="120"/>
          <w:marBottom w:val="0"/>
          <w:divBdr>
            <w:top w:val="none" w:sz="0" w:space="0" w:color="auto"/>
            <w:left w:val="none" w:sz="0" w:space="0" w:color="auto"/>
            <w:bottom w:val="none" w:sz="0" w:space="0" w:color="auto"/>
            <w:right w:val="none" w:sz="0" w:space="0" w:color="auto"/>
          </w:divBdr>
        </w:div>
      </w:divsChild>
    </w:div>
    <w:div w:id="749278955">
      <w:bodyDiv w:val="1"/>
      <w:marLeft w:val="0"/>
      <w:marRight w:val="0"/>
      <w:marTop w:val="0"/>
      <w:marBottom w:val="0"/>
      <w:divBdr>
        <w:top w:val="none" w:sz="0" w:space="0" w:color="auto"/>
        <w:left w:val="none" w:sz="0" w:space="0" w:color="auto"/>
        <w:bottom w:val="none" w:sz="0" w:space="0" w:color="auto"/>
        <w:right w:val="none" w:sz="0" w:space="0" w:color="auto"/>
      </w:divBdr>
    </w:div>
    <w:div w:id="819271709">
      <w:bodyDiv w:val="1"/>
      <w:marLeft w:val="0"/>
      <w:marRight w:val="0"/>
      <w:marTop w:val="0"/>
      <w:marBottom w:val="0"/>
      <w:divBdr>
        <w:top w:val="none" w:sz="0" w:space="0" w:color="auto"/>
        <w:left w:val="none" w:sz="0" w:space="0" w:color="auto"/>
        <w:bottom w:val="none" w:sz="0" w:space="0" w:color="auto"/>
        <w:right w:val="none" w:sz="0" w:space="0" w:color="auto"/>
      </w:divBdr>
    </w:div>
    <w:div w:id="847914538">
      <w:bodyDiv w:val="1"/>
      <w:marLeft w:val="0"/>
      <w:marRight w:val="0"/>
      <w:marTop w:val="0"/>
      <w:marBottom w:val="0"/>
      <w:divBdr>
        <w:top w:val="none" w:sz="0" w:space="0" w:color="auto"/>
        <w:left w:val="none" w:sz="0" w:space="0" w:color="auto"/>
        <w:bottom w:val="none" w:sz="0" w:space="0" w:color="auto"/>
        <w:right w:val="none" w:sz="0" w:space="0" w:color="auto"/>
      </w:divBdr>
    </w:div>
    <w:div w:id="891304829">
      <w:bodyDiv w:val="1"/>
      <w:marLeft w:val="0"/>
      <w:marRight w:val="0"/>
      <w:marTop w:val="0"/>
      <w:marBottom w:val="0"/>
      <w:divBdr>
        <w:top w:val="none" w:sz="0" w:space="0" w:color="auto"/>
        <w:left w:val="none" w:sz="0" w:space="0" w:color="auto"/>
        <w:bottom w:val="none" w:sz="0" w:space="0" w:color="auto"/>
        <w:right w:val="none" w:sz="0" w:space="0" w:color="auto"/>
      </w:divBdr>
    </w:div>
    <w:div w:id="907304803">
      <w:bodyDiv w:val="1"/>
      <w:marLeft w:val="0"/>
      <w:marRight w:val="0"/>
      <w:marTop w:val="0"/>
      <w:marBottom w:val="0"/>
      <w:divBdr>
        <w:top w:val="none" w:sz="0" w:space="0" w:color="auto"/>
        <w:left w:val="none" w:sz="0" w:space="0" w:color="auto"/>
        <w:bottom w:val="none" w:sz="0" w:space="0" w:color="auto"/>
        <w:right w:val="none" w:sz="0" w:space="0" w:color="auto"/>
      </w:divBdr>
    </w:div>
    <w:div w:id="1017004822">
      <w:bodyDiv w:val="1"/>
      <w:marLeft w:val="0"/>
      <w:marRight w:val="0"/>
      <w:marTop w:val="0"/>
      <w:marBottom w:val="0"/>
      <w:divBdr>
        <w:top w:val="none" w:sz="0" w:space="0" w:color="auto"/>
        <w:left w:val="none" w:sz="0" w:space="0" w:color="auto"/>
        <w:bottom w:val="none" w:sz="0" w:space="0" w:color="auto"/>
        <w:right w:val="none" w:sz="0" w:space="0" w:color="auto"/>
      </w:divBdr>
    </w:div>
    <w:div w:id="1109933309">
      <w:bodyDiv w:val="1"/>
      <w:marLeft w:val="0"/>
      <w:marRight w:val="0"/>
      <w:marTop w:val="0"/>
      <w:marBottom w:val="0"/>
      <w:divBdr>
        <w:top w:val="none" w:sz="0" w:space="0" w:color="auto"/>
        <w:left w:val="none" w:sz="0" w:space="0" w:color="auto"/>
        <w:bottom w:val="none" w:sz="0" w:space="0" w:color="auto"/>
        <w:right w:val="none" w:sz="0" w:space="0" w:color="auto"/>
      </w:divBdr>
    </w:div>
    <w:div w:id="1212696508">
      <w:bodyDiv w:val="1"/>
      <w:marLeft w:val="0"/>
      <w:marRight w:val="0"/>
      <w:marTop w:val="0"/>
      <w:marBottom w:val="0"/>
      <w:divBdr>
        <w:top w:val="none" w:sz="0" w:space="0" w:color="auto"/>
        <w:left w:val="none" w:sz="0" w:space="0" w:color="auto"/>
        <w:bottom w:val="none" w:sz="0" w:space="0" w:color="auto"/>
        <w:right w:val="none" w:sz="0" w:space="0" w:color="auto"/>
      </w:divBdr>
    </w:div>
    <w:div w:id="1216044828">
      <w:bodyDiv w:val="1"/>
      <w:marLeft w:val="0"/>
      <w:marRight w:val="0"/>
      <w:marTop w:val="0"/>
      <w:marBottom w:val="0"/>
      <w:divBdr>
        <w:top w:val="none" w:sz="0" w:space="0" w:color="auto"/>
        <w:left w:val="none" w:sz="0" w:space="0" w:color="auto"/>
        <w:bottom w:val="none" w:sz="0" w:space="0" w:color="auto"/>
        <w:right w:val="none" w:sz="0" w:space="0" w:color="auto"/>
      </w:divBdr>
    </w:div>
    <w:div w:id="1241332416">
      <w:bodyDiv w:val="1"/>
      <w:marLeft w:val="0"/>
      <w:marRight w:val="0"/>
      <w:marTop w:val="0"/>
      <w:marBottom w:val="0"/>
      <w:divBdr>
        <w:top w:val="none" w:sz="0" w:space="0" w:color="auto"/>
        <w:left w:val="none" w:sz="0" w:space="0" w:color="auto"/>
        <w:bottom w:val="none" w:sz="0" w:space="0" w:color="auto"/>
        <w:right w:val="none" w:sz="0" w:space="0" w:color="auto"/>
      </w:divBdr>
    </w:div>
    <w:div w:id="1243178034">
      <w:bodyDiv w:val="1"/>
      <w:marLeft w:val="0"/>
      <w:marRight w:val="0"/>
      <w:marTop w:val="0"/>
      <w:marBottom w:val="0"/>
      <w:divBdr>
        <w:top w:val="none" w:sz="0" w:space="0" w:color="auto"/>
        <w:left w:val="none" w:sz="0" w:space="0" w:color="auto"/>
        <w:bottom w:val="none" w:sz="0" w:space="0" w:color="auto"/>
        <w:right w:val="none" w:sz="0" w:space="0" w:color="auto"/>
      </w:divBdr>
    </w:div>
    <w:div w:id="1412121259">
      <w:bodyDiv w:val="1"/>
      <w:marLeft w:val="0"/>
      <w:marRight w:val="0"/>
      <w:marTop w:val="0"/>
      <w:marBottom w:val="0"/>
      <w:divBdr>
        <w:top w:val="none" w:sz="0" w:space="0" w:color="auto"/>
        <w:left w:val="none" w:sz="0" w:space="0" w:color="auto"/>
        <w:bottom w:val="none" w:sz="0" w:space="0" w:color="auto"/>
        <w:right w:val="none" w:sz="0" w:space="0" w:color="auto"/>
      </w:divBdr>
    </w:div>
    <w:div w:id="1449197887">
      <w:bodyDiv w:val="1"/>
      <w:marLeft w:val="0"/>
      <w:marRight w:val="0"/>
      <w:marTop w:val="0"/>
      <w:marBottom w:val="0"/>
      <w:divBdr>
        <w:top w:val="none" w:sz="0" w:space="0" w:color="auto"/>
        <w:left w:val="none" w:sz="0" w:space="0" w:color="auto"/>
        <w:bottom w:val="none" w:sz="0" w:space="0" w:color="auto"/>
        <w:right w:val="none" w:sz="0" w:space="0" w:color="auto"/>
      </w:divBdr>
      <w:divsChild>
        <w:div w:id="1796172476">
          <w:marLeft w:val="0"/>
          <w:marRight w:val="0"/>
          <w:marTop w:val="120"/>
          <w:marBottom w:val="0"/>
          <w:divBdr>
            <w:top w:val="none" w:sz="0" w:space="0" w:color="auto"/>
            <w:left w:val="none" w:sz="0" w:space="0" w:color="auto"/>
            <w:bottom w:val="none" w:sz="0" w:space="0" w:color="auto"/>
            <w:right w:val="none" w:sz="0" w:space="0" w:color="auto"/>
          </w:divBdr>
        </w:div>
        <w:div w:id="1704984712">
          <w:marLeft w:val="0"/>
          <w:marRight w:val="0"/>
          <w:marTop w:val="120"/>
          <w:marBottom w:val="0"/>
          <w:divBdr>
            <w:top w:val="none" w:sz="0" w:space="0" w:color="auto"/>
            <w:left w:val="none" w:sz="0" w:space="0" w:color="auto"/>
            <w:bottom w:val="none" w:sz="0" w:space="0" w:color="auto"/>
            <w:right w:val="none" w:sz="0" w:space="0" w:color="auto"/>
          </w:divBdr>
        </w:div>
      </w:divsChild>
    </w:div>
    <w:div w:id="1451050652">
      <w:bodyDiv w:val="1"/>
      <w:marLeft w:val="0"/>
      <w:marRight w:val="0"/>
      <w:marTop w:val="0"/>
      <w:marBottom w:val="0"/>
      <w:divBdr>
        <w:top w:val="none" w:sz="0" w:space="0" w:color="auto"/>
        <w:left w:val="none" w:sz="0" w:space="0" w:color="auto"/>
        <w:bottom w:val="none" w:sz="0" w:space="0" w:color="auto"/>
        <w:right w:val="none" w:sz="0" w:space="0" w:color="auto"/>
      </w:divBdr>
    </w:div>
    <w:div w:id="1516725293">
      <w:bodyDiv w:val="1"/>
      <w:marLeft w:val="0"/>
      <w:marRight w:val="0"/>
      <w:marTop w:val="0"/>
      <w:marBottom w:val="0"/>
      <w:divBdr>
        <w:top w:val="none" w:sz="0" w:space="0" w:color="auto"/>
        <w:left w:val="none" w:sz="0" w:space="0" w:color="auto"/>
        <w:bottom w:val="none" w:sz="0" w:space="0" w:color="auto"/>
        <w:right w:val="none" w:sz="0" w:space="0" w:color="auto"/>
      </w:divBdr>
    </w:div>
    <w:div w:id="1578132700">
      <w:bodyDiv w:val="1"/>
      <w:marLeft w:val="0"/>
      <w:marRight w:val="0"/>
      <w:marTop w:val="0"/>
      <w:marBottom w:val="0"/>
      <w:divBdr>
        <w:top w:val="none" w:sz="0" w:space="0" w:color="auto"/>
        <w:left w:val="none" w:sz="0" w:space="0" w:color="auto"/>
        <w:bottom w:val="none" w:sz="0" w:space="0" w:color="auto"/>
        <w:right w:val="none" w:sz="0" w:space="0" w:color="auto"/>
      </w:divBdr>
    </w:div>
    <w:div w:id="1596666685">
      <w:bodyDiv w:val="1"/>
      <w:marLeft w:val="0"/>
      <w:marRight w:val="0"/>
      <w:marTop w:val="0"/>
      <w:marBottom w:val="0"/>
      <w:divBdr>
        <w:top w:val="none" w:sz="0" w:space="0" w:color="auto"/>
        <w:left w:val="none" w:sz="0" w:space="0" w:color="auto"/>
        <w:bottom w:val="none" w:sz="0" w:space="0" w:color="auto"/>
        <w:right w:val="none" w:sz="0" w:space="0" w:color="auto"/>
      </w:divBdr>
      <w:divsChild>
        <w:div w:id="220868172">
          <w:marLeft w:val="0"/>
          <w:marRight w:val="0"/>
          <w:marTop w:val="120"/>
          <w:marBottom w:val="0"/>
          <w:divBdr>
            <w:top w:val="none" w:sz="0" w:space="0" w:color="auto"/>
            <w:left w:val="none" w:sz="0" w:space="0" w:color="auto"/>
            <w:bottom w:val="none" w:sz="0" w:space="0" w:color="auto"/>
            <w:right w:val="none" w:sz="0" w:space="0" w:color="auto"/>
          </w:divBdr>
        </w:div>
        <w:div w:id="582227411">
          <w:marLeft w:val="0"/>
          <w:marRight w:val="0"/>
          <w:marTop w:val="120"/>
          <w:marBottom w:val="0"/>
          <w:divBdr>
            <w:top w:val="none" w:sz="0" w:space="0" w:color="auto"/>
            <w:left w:val="none" w:sz="0" w:space="0" w:color="auto"/>
            <w:bottom w:val="none" w:sz="0" w:space="0" w:color="auto"/>
            <w:right w:val="none" w:sz="0" w:space="0" w:color="auto"/>
          </w:divBdr>
        </w:div>
      </w:divsChild>
    </w:div>
    <w:div w:id="1598714876">
      <w:bodyDiv w:val="1"/>
      <w:marLeft w:val="0"/>
      <w:marRight w:val="0"/>
      <w:marTop w:val="0"/>
      <w:marBottom w:val="0"/>
      <w:divBdr>
        <w:top w:val="none" w:sz="0" w:space="0" w:color="auto"/>
        <w:left w:val="none" w:sz="0" w:space="0" w:color="auto"/>
        <w:bottom w:val="none" w:sz="0" w:space="0" w:color="auto"/>
        <w:right w:val="none" w:sz="0" w:space="0" w:color="auto"/>
      </w:divBdr>
    </w:div>
    <w:div w:id="1601336161">
      <w:bodyDiv w:val="1"/>
      <w:marLeft w:val="0"/>
      <w:marRight w:val="0"/>
      <w:marTop w:val="0"/>
      <w:marBottom w:val="0"/>
      <w:divBdr>
        <w:top w:val="none" w:sz="0" w:space="0" w:color="auto"/>
        <w:left w:val="none" w:sz="0" w:space="0" w:color="auto"/>
        <w:bottom w:val="none" w:sz="0" w:space="0" w:color="auto"/>
        <w:right w:val="none" w:sz="0" w:space="0" w:color="auto"/>
      </w:divBdr>
    </w:div>
    <w:div w:id="1760101690">
      <w:bodyDiv w:val="1"/>
      <w:marLeft w:val="0"/>
      <w:marRight w:val="0"/>
      <w:marTop w:val="0"/>
      <w:marBottom w:val="0"/>
      <w:divBdr>
        <w:top w:val="none" w:sz="0" w:space="0" w:color="auto"/>
        <w:left w:val="none" w:sz="0" w:space="0" w:color="auto"/>
        <w:bottom w:val="none" w:sz="0" w:space="0" w:color="auto"/>
        <w:right w:val="none" w:sz="0" w:space="0" w:color="auto"/>
      </w:divBdr>
    </w:div>
    <w:div w:id="1961298573">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2013602397">
      <w:bodyDiv w:val="1"/>
      <w:marLeft w:val="0"/>
      <w:marRight w:val="0"/>
      <w:marTop w:val="0"/>
      <w:marBottom w:val="0"/>
      <w:divBdr>
        <w:top w:val="none" w:sz="0" w:space="0" w:color="auto"/>
        <w:left w:val="none" w:sz="0" w:space="0" w:color="auto"/>
        <w:bottom w:val="none" w:sz="0" w:space="0" w:color="auto"/>
        <w:right w:val="none" w:sz="0" w:space="0" w:color="auto"/>
      </w:divBdr>
    </w:div>
    <w:div w:id="2053339234">
      <w:bodyDiv w:val="1"/>
      <w:marLeft w:val="0"/>
      <w:marRight w:val="0"/>
      <w:marTop w:val="0"/>
      <w:marBottom w:val="0"/>
      <w:divBdr>
        <w:top w:val="none" w:sz="0" w:space="0" w:color="auto"/>
        <w:left w:val="none" w:sz="0" w:space="0" w:color="auto"/>
        <w:bottom w:val="none" w:sz="0" w:space="0" w:color="auto"/>
        <w:right w:val="none" w:sz="0" w:space="0" w:color="auto"/>
      </w:divBdr>
    </w:div>
    <w:div w:id="2062442192">
      <w:bodyDiv w:val="1"/>
      <w:marLeft w:val="0"/>
      <w:marRight w:val="0"/>
      <w:marTop w:val="0"/>
      <w:marBottom w:val="0"/>
      <w:divBdr>
        <w:top w:val="none" w:sz="0" w:space="0" w:color="auto"/>
        <w:left w:val="none" w:sz="0" w:space="0" w:color="auto"/>
        <w:bottom w:val="none" w:sz="0" w:space="0" w:color="auto"/>
        <w:right w:val="none" w:sz="0" w:space="0" w:color="auto"/>
      </w:divBdr>
    </w:div>
    <w:div w:id="2088306662">
      <w:bodyDiv w:val="1"/>
      <w:marLeft w:val="0"/>
      <w:marRight w:val="0"/>
      <w:marTop w:val="0"/>
      <w:marBottom w:val="0"/>
      <w:divBdr>
        <w:top w:val="none" w:sz="0" w:space="0" w:color="auto"/>
        <w:left w:val="none" w:sz="0" w:space="0" w:color="auto"/>
        <w:bottom w:val="none" w:sz="0" w:space="0" w:color="auto"/>
        <w:right w:val="none" w:sz="0" w:space="0" w:color="auto"/>
      </w:divBdr>
    </w:div>
    <w:div w:id="209180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BF6E3-3CF2-AA4E-9976-849F6545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3565</Words>
  <Characters>20327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Fika Humaeda</dc:creator>
  <cp:keywords/>
  <dc:description/>
  <cp:lastModifiedBy>Dyah Wulan Anggrahini</cp:lastModifiedBy>
  <cp:revision>2</cp:revision>
  <cp:lastPrinted>2021-01-17T09:42:00Z</cp:lastPrinted>
  <dcterms:created xsi:type="dcterms:W3CDTF">2021-03-27T13:28:00Z</dcterms:created>
  <dcterms:modified xsi:type="dcterms:W3CDTF">2021-03-27T13:28:00Z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19ec4688-3745-3f1e-8f17-0753600ce61a</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