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1ED16" w14:textId="2F232765" w:rsidR="003B7294" w:rsidRDefault="003B7294" w:rsidP="00BC2FDB">
      <w:pPr>
        <w:pStyle w:val="IEEEAuthorName"/>
        <w:rPr>
          <w:rStyle w:val="shorttext"/>
          <w:rFonts w:eastAsia="SimSun"/>
          <w:b/>
          <w:sz w:val="40"/>
          <w:shd w:val="clear" w:color="auto" w:fill="FFFFFF"/>
          <w:lang w:val="en-US" w:eastAsia="zh-CN"/>
        </w:rPr>
      </w:pPr>
      <w:r w:rsidRPr="003B7294">
        <w:rPr>
          <w:rStyle w:val="shorttext"/>
          <w:rFonts w:eastAsia="SimSun"/>
          <w:b/>
          <w:sz w:val="40"/>
          <w:shd w:val="clear" w:color="auto" w:fill="FFFFFF"/>
          <w:lang w:val="en-US" w:eastAsia="zh-CN"/>
        </w:rPr>
        <w:t xml:space="preserve">Improving Data Quality and Data Governance Using Master Data Management: A Review </w:t>
      </w:r>
    </w:p>
    <w:p w14:paraId="3149C111" w14:textId="434EA6D4" w:rsidR="00BC2FDB" w:rsidRPr="00FA68CE" w:rsidRDefault="00F0406A" w:rsidP="00BC2FDB">
      <w:pPr>
        <w:pStyle w:val="IEEEAuthorName"/>
        <w:rPr>
          <w:lang w:val="en-US"/>
        </w:rPr>
      </w:pPr>
      <w:proofErr w:type="spellStart"/>
      <w:r w:rsidRPr="00F579E3">
        <w:rPr>
          <w:lang w:eastAsia="zh-TW"/>
        </w:rPr>
        <w:t>Sanny</w:t>
      </w:r>
      <w:proofErr w:type="spellEnd"/>
      <w:r w:rsidRPr="00F579E3">
        <w:rPr>
          <w:lang w:eastAsia="zh-TW"/>
        </w:rPr>
        <w:t xml:space="preserve"> Hikmawati</w:t>
      </w:r>
      <w:r w:rsidRPr="00F579E3">
        <w:rPr>
          <w:vertAlign w:val="superscript"/>
          <w:lang w:eastAsia="zh-TW"/>
        </w:rPr>
        <w:t>1</w:t>
      </w:r>
      <w:r w:rsidR="00890251" w:rsidRPr="00FA68CE">
        <w:rPr>
          <w:lang w:val="en-US"/>
        </w:rPr>
        <w:t xml:space="preserve">, </w:t>
      </w:r>
      <w:r>
        <w:rPr>
          <w:lang w:eastAsia="zh-TW"/>
        </w:rPr>
        <w:t xml:space="preserve">P. </w:t>
      </w:r>
      <w:proofErr w:type="spellStart"/>
      <w:r>
        <w:rPr>
          <w:lang w:eastAsia="zh-TW"/>
        </w:rPr>
        <w:t>Insap</w:t>
      </w:r>
      <w:proofErr w:type="spellEnd"/>
      <w:r>
        <w:rPr>
          <w:lang w:eastAsia="zh-TW"/>
        </w:rPr>
        <w:t xml:space="preserve"> Santosa</w:t>
      </w:r>
      <w:r w:rsidRPr="00E618B2">
        <w:rPr>
          <w:vertAlign w:val="superscript"/>
          <w:lang w:eastAsia="zh-TW"/>
        </w:rPr>
        <w:t>2</w:t>
      </w:r>
      <w:r w:rsidR="00BC2FDB" w:rsidRPr="00FA68CE">
        <w:rPr>
          <w:lang w:val="en-US"/>
        </w:rPr>
        <w:t xml:space="preserve">, </w:t>
      </w:r>
      <w:proofErr w:type="spellStart"/>
      <w:r>
        <w:rPr>
          <w:lang w:eastAsia="zh-TW"/>
        </w:rPr>
        <w:t>Indriana</w:t>
      </w:r>
      <w:proofErr w:type="spellEnd"/>
      <w:r>
        <w:rPr>
          <w:lang w:eastAsia="zh-TW"/>
        </w:rPr>
        <w:t xml:space="preserve"> Hidayah</w:t>
      </w:r>
      <w:r w:rsidRPr="00E618B2">
        <w:rPr>
          <w:vertAlign w:val="superscript"/>
          <w:lang w:eastAsia="zh-TW"/>
        </w:rPr>
        <w:t>3</w:t>
      </w:r>
    </w:p>
    <w:p w14:paraId="75807886" w14:textId="77777777" w:rsidR="00BC2FDB" w:rsidRPr="00FA68CE" w:rsidRDefault="00BC2FDB" w:rsidP="00BC2FDB">
      <w:pPr>
        <w:rPr>
          <w:lang w:val="en-US"/>
        </w:rPr>
      </w:pPr>
    </w:p>
    <w:p w14:paraId="5C9C943B" w14:textId="77777777" w:rsidR="00BC2FDB" w:rsidRPr="00FA68CE" w:rsidRDefault="00BC2FDB" w:rsidP="00BC2FDB">
      <w:pPr>
        <w:rPr>
          <w:lang w:val="en-US"/>
        </w:rPr>
        <w:sectPr w:rsidR="00BC2FDB" w:rsidRPr="00FA68CE" w:rsidSect="005C4BA9">
          <w:headerReference w:type="even" r:id="rId8"/>
          <w:headerReference w:type="default" r:id="rId9"/>
          <w:footerReference w:type="even" r:id="rId10"/>
          <w:footerReference w:type="default" r:id="rId11"/>
          <w:pgSz w:w="11906" w:h="16838"/>
          <w:pgMar w:top="1077" w:right="811" w:bottom="1843" w:left="811" w:header="432" w:footer="432" w:gutter="0"/>
          <w:cols w:space="708"/>
          <w:docGrid w:linePitch="360"/>
        </w:sectPr>
      </w:pPr>
    </w:p>
    <w:p w14:paraId="7DEF7678" w14:textId="05053637" w:rsidR="00BC2FDB" w:rsidRPr="00FA68CE" w:rsidRDefault="00BC2FDB" w:rsidP="00BC2FDB">
      <w:pPr>
        <w:pStyle w:val="Abstract"/>
      </w:pPr>
      <w:r w:rsidRPr="00FA68CE">
        <w:rPr>
          <w:i/>
          <w:iCs/>
        </w:rPr>
        <w:t>Abstract</w:t>
      </w:r>
      <w:r w:rsidRPr="00FA68CE">
        <w:t>—</w:t>
      </w:r>
      <w:r w:rsidR="00F0406A" w:rsidRPr="00F0406A">
        <w:t xml:space="preserve">Master Data Management (MDM) is a method of maintenance, integration, and harmonization of master data to ensure consistent system information. The primary function of MDM is to control the master data to keep it consistent, accurate, current, relevant, and contextual to meet different business needs across applications and divisions. If there are errors or mismatches on the stored data, it can reduce the data's accuracy and quality. MDM also influences data governance, which is related to the formation of roles, functions, and responsibilities of organizational actors in maintaining data quality. Poor management of master data can cause inaccurate and incomplete data, leading to stakeholders' decision-making errors. Based on these problems, the authors conducted a review of MDM implementation issues, a model to assess MDM's maturity and the person's roles in managing data quality. The review results show that obstacles and challenges to MDM implementation include no attempt to ensure the reliability of procedures, lack of roles and responsibilities in managing data, and lack of reliable data. To assess MDM maturity, organizations can use the </w:t>
      </w:r>
      <w:proofErr w:type="spellStart"/>
      <w:r w:rsidR="00F0406A" w:rsidRPr="00F0406A">
        <w:t>Spruitz</w:t>
      </w:r>
      <w:proofErr w:type="spellEnd"/>
      <w:r w:rsidR="00F0406A" w:rsidRPr="00F0406A">
        <w:t xml:space="preserve"> and </w:t>
      </w:r>
      <w:proofErr w:type="spellStart"/>
      <w:r w:rsidR="00F0406A" w:rsidRPr="00F0406A">
        <w:t>Pietzka</w:t>
      </w:r>
      <w:proofErr w:type="spellEnd"/>
      <w:r w:rsidR="00F0406A" w:rsidRPr="00F0406A">
        <w:t xml:space="preserve"> model, which covered all aspects of MDM in the organization and validated in research. MDM has a role in improving data quality and data governance through data owner, data stewards, and data governance council</w:t>
      </w:r>
      <w:r w:rsidR="00F0406A">
        <w:t>.</w:t>
      </w:r>
    </w:p>
    <w:p w14:paraId="66A0CE08" w14:textId="77777777" w:rsidR="00BC2FDB" w:rsidRPr="00FA68CE" w:rsidRDefault="00BC2FDB" w:rsidP="00BC2FDB">
      <w:pPr>
        <w:rPr>
          <w:lang w:val="en-US" w:eastAsia="en-US"/>
        </w:rPr>
      </w:pPr>
    </w:p>
    <w:p w14:paraId="04F5F8F5" w14:textId="58603ED3" w:rsidR="00BC2FDB" w:rsidRPr="00FA68CE" w:rsidRDefault="00BC2FDB" w:rsidP="00BC2FDB">
      <w:pPr>
        <w:pStyle w:val="IEEEAbtract"/>
        <w:rPr>
          <w:rStyle w:val="shorttext"/>
          <w:shd w:val="clear" w:color="auto" w:fill="FFFFFF"/>
          <w:lang w:val="en-US"/>
        </w:rPr>
      </w:pPr>
      <w:r w:rsidRPr="00FA68CE">
        <w:rPr>
          <w:rStyle w:val="IEEEAbstractHeadingChar"/>
          <w:b/>
          <w:lang w:val="en-US"/>
        </w:rPr>
        <w:t>Keyword</w:t>
      </w:r>
      <w:r w:rsidR="001F74C5">
        <w:rPr>
          <w:lang w:val="en-US"/>
        </w:rPr>
        <w:t>—</w:t>
      </w:r>
      <w:r w:rsidR="00F0406A" w:rsidRPr="00F0406A">
        <w:t xml:space="preserve"> </w:t>
      </w:r>
      <w:r w:rsidR="00F0406A" w:rsidRPr="00F0406A">
        <w:rPr>
          <w:rStyle w:val="shorttext"/>
          <w:i/>
          <w:iCs/>
          <w:shd w:val="clear" w:color="auto" w:fill="FFFFFF"/>
          <w:lang w:val="en-US"/>
        </w:rPr>
        <w:t>MDM, master data, data quality, data governance</w:t>
      </w:r>
    </w:p>
    <w:p w14:paraId="77AF428F" w14:textId="77777777" w:rsidR="007354F2" w:rsidRPr="00FA68CE" w:rsidRDefault="007354F2" w:rsidP="007354F2">
      <w:pPr>
        <w:rPr>
          <w:lang w:val="en-US" w:eastAsia="en-GB"/>
        </w:rPr>
      </w:pPr>
    </w:p>
    <w:p w14:paraId="6B5C8087" w14:textId="77777777" w:rsidR="00BC2FDB" w:rsidRPr="00FA68CE" w:rsidRDefault="00BC2FDB" w:rsidP="00F53E90">
      <w:pPr>
        <w:pStyle w:val="IEEEHeading1"/>
        <w:numPr>
          <w:ilvl w:val="0"/>
          <w:numId w:val="17"/>
        </w:numPr>
        <w:ind w:left="284" w:hanging="284"/>
        <w:rPr>
          <w:szCs w:val="20"/>
          <w:lang w:val="en-US"/>
        </w:rPr>
      </w:pPr>
      <w:r w:rsidRPr="00FA68CE">
        <w:rPr>
          <w:szCs w:val="20"/>
          <w:lang w:val="en-US"/>
        </w:rPr>
        <w:t>Introduction</w:t>
      </w:r>
    </w:p>
    <w:p w14:paraId="5426C77B" w14:textId="77777777" w:rsidR="00F0406A" w:rsidRPr="00F0406A" w:rsidRDefault="00F0406A" w:rsidP="00F0406A">
      <w:pPr>
        <w:pStyle w:val="IEEEParagraph"/>
        <w:rPr>
          <w:rStyle w:val="longtext"/>
          <w:sz w:val="20"/>
          <w:szCs w:val="20"/>
          <w:shd w:val="clear" w:color="auto" w:fill="FFFFFF"/>
          <w:lang w:val="en-US"/>
        </w:rPr>
      </w:pPr>
      <w:r w:rsidRPr="00F0406A">
        <w:rPr>
          <w:rStyle w:val="longtext"/>
          <w:sz w:val="20"/>
          <w:szCs w:val="20"/>
          <w:shd w:val="clear" w:color="auto" w:fill="FFFFFF"/>
          <w:lang w:val="en-US"/>
        </w:rPr>
        <w:t>Along with the development of information technology, reliable and trusted information system governance is necessary for every organization. Information systems must be trustworthy and dependable to ensure data quality, data consistency, data accuracy to support business decisions and become the foundation for future organizational growth [1].</w:t>
      </w:r>
    </w:p>
    <w:p w14:paraId="7898A9CE" w14:textId="3115BA14" w:rsidR="00F0406A" w:rsidRDefault="00F0406A" w:rsidP="00F0406A">
      <w:pPr>
        <w:pStyle w:val="IEEEParagraph"/>
        <w:rPr>
          <w:rStyle w:val="longtext"/>
          <w:sz w:val="20"/>
          <w:szCs w:val="20"/>
          <w:shd w:val="clear" w:color="auto" w:fill="FFFFFF"/>
          <w:lang w:val="en-US"/>
        </w:rPr>
      </w:pPr>
      <w:r w:rsidRPr="00F0406A">
        <w:rPr>
          <w:rStyle w:val="longtext"/>
          <w:sz w:val="20"/>
          <w:szCs w:val="20"/>
          <w:shd w:val="clear" w:color="auto" w:fill="FFFFFF"/>
          <w:lang w:val="en-US"/>
        </w:rPr>
        <w:t>Data is one of the valuable assets owned by an organization. One of the problems faced by many organizations is that data managed individually by various functional and structural units. There are differences in the data format used by each part of the organization, which results in data uniformity [2]. If the data is managed correctly, it will produce information that the organization can use for decision-making.</w:t>
      </w:r>
    </w:p>
    <w:p w14:paraId="772B5D97" w14:textId="253A2E00" w:rsidR="001C0AC1" w:rsidRDefault="001C0AC1" w:rsidP="001C0AC1">
      <w:pPr>
        <w:pStyle w:val="IEEEParagraph"/>
        <w:rPr>
          <w:rStyle w:val="longtext"/>
          <w:sz w:val="20"/>
          <w:szCs w:val="20"/>
          <w:shd w:val="clear" w:color="auto" w:fill="FFFFFF"/>
          <w:lang w:val="en-US"/>
        </w:rPr>
      </w:pPr>
      <w:r w:rsidRPr="00FA68CE">
        <w:rPr>
          <w:noProof/>
          <w:sz w:val="20"/>
          <w:szCs w:val="20"/>
          <w:lang w:val="en-US" w:eastAsia="en-US"/>
        </w:rPr>
        <mc:AlternateContent>
          <mc:Choice Requires="wps">
            <w:drawing>
              <wp:anchor distT="0" distB="0" distL="114300" distR="114300" simplePos="0" relativeHeight="251667456" behindDoc="1" locked="0" layoutInCell="1" allowOverlap="1" wp14:anchorId="2C04DA24" wp14:editId="4E8B00A7">
                <wp:simplePos x="0" y="0"/>
                <wp:positionH relativeFrom="column">
                  <wp:posOffset>-76200</wp:posOffset>
                </wp:positionH>
                <wp:positionV relativeFrom="paragraph">
                  <wp:posOffset>810048</wp:posOffset>
                </wp:positionV>
                <wp:extent cx="3257550" cy="1156970"/>
                <wp:effectExtent l="0" t="0" r="0" b="5080"/>
                <wp:wrapTight wrapText="bothSides">
                  <wp:wrapPolygon edited="0">
                    <wp:start x="0" y="0"/>
                    <wp:lineTo x="0" y="21339"/>
                    <wp:lineTo x="21474" y="21339"/>
                    <wp:lineTo x="21474"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C4D53" w14:textId="77777777" w:rsidR="001C0AC1" w:rsidRPr="003D138F" w:rsidRDefault="001C0AC1" w:rsidP="001C0AC1">
                            <w:pPr>
                              <w:pStyle w:val="IEEEAuthorAffiliation"/>
                              <w:widowControl w:val="0"/>
                              <w:pBdr>
                                <w:top w:val="single" w:sz="4" w:space="1" w:color="auto"/>
                              </w:pBdr>
                              <w:spacing w:after="0"/>
                              <w:ind w:firstLine="216"/>
                              <w:jc w:val="both"/>
                              <w:rPr>
                                <w:i w:val="0"/>
                                <w:sz w:val="18"/>
                                <w:szCs w:val="18"/>
                                <w:vertAlign w:val="superscript"/>
                                <w:lang w:val="id-ID"/>
                              </w:rPr>
                            </w:pPr>
                          </w:p>
                          <w:p w14:paraId="55A312C6" w14:textId="62A57A9E" w:rsidR="001C0AC1" w:rsidRDefault="001C0AC1" w:rsidP="001C0AC1">
                            <w:pPr>
                              <w:pStyle w:val="IEEEAuthorAffiliation"/>
                              <w:widowControl w:val="0"/>
                              <w:pBdr>
                                <w:top w:val="single" w:sz="4" w:space="1" w:color="auto"/>
                              </w:pBdr>
                              <w:spacing w:after="0"/>
                              <w:ind w:firstLine="216"/>
                              <w:jc w:val="both"/>
                              <w:rPr>
                                <w:sz w:val="18"/>
                                <w:szCs w:val="18"/>
                                <w:lang w:val="sv-SE"/>
                              </w:rPr>
                            </w:pPr>
                            <w:r w:rsidRPr="003D138F">
                              <w:rPr>
                                <w:i w:val="0"/>
                                <w:sz w:val="18"/>
                                <w:szCs w:val="18"/>
                                <w:vertAlign w:val="superscript"/>
                                <w:lang w:val="sv-SE"/>
                              </w:rPr>
                              <w:t>1</w:t>
                            </w:r>
                            <w:r>
                              <w:rPr>
                                <w:i w:val="0"/>
                                <w:sz w:val="18"/>
                                <w:szCs w:val="18"/>
                                <w:vertAlign w:val="superscript"/>
                                <w:lang w:val="sv-SE"/>
                              </w:rPr>
                              <w:t xml:space="preserve">,2,3 </w:t>
                            </w:r>
                            <w:proofErr w:type="spellStart"/>
                            <w:r>
                              <w:rPr>
                                <w:sz w:val="18"/>
                                <w:szCs w:val="18"/>
                                <w:lang w:val="sv-SE"/>
                              </w:rPr>
                              <w:t>Department</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w:t>
                            </w:r>
                            <w:proofErr w:type="spellStart"/>
                            <w:r>
                              <w:rPr>
                                <w:sz w:val="18"/>
                                <w:szCs w:val="18"/>
                                <w:lang w:val="sv-SE"/>
                              </w:rPr>
                              <w:t>Electrical</w:t>
                            </w:r>
                            <w:proofErr w:type="spellEnd"/>
                            <w:r>
                              <w:rPr>
                                <w:sz w:val="18"/>
                                <w:szCs w:val="18"/>
                                <w:lang w:val="sv-SE"/>
                              </w:rPr>
                              <w:t xml:space="preserve"> and Information </w:t>
                            </w:r>
                            <w:proofErr w:type="spellStart"/>
                            <w:r>
                              <w:rPr>
                                <w:sz w:val="18"/>
                                <w:szCs w:val="18"/>
                                <w:lang w:val="sv-SE"/>
                              </w:rPr>
                              <w:t>Engineering</w:t>
                            </w:r>
                            <w:proofErr w:type="spellEnd"/>
                            <w:r>
                              <w:rPr>
                                <w:sz w:val="18"/>
                                <w:szCs w:val="18"/>
                                <w:lang w:val="sv-SE"/>
                              </w:rPr>
                              <w:t xml:space="preserve">, </w:t>
                            </w:r>
                            <w:proofErr w:type="spellStart"/>
                            <w:r>
                              <w:rPr>
                                <w:sz w:val="18"/>
                                <w:szCs w:val="18"/>
                                <w:lang w:val="sv-SE"/>
                              </w:rPr>
                              <w:t>Faculty</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w:t>
                            </w:r>
                            <w:proofErr w:type="spellStart"/>
                            <w:r>
                              <w:rPr>
                                <w:sz w:val="18"/>
                                <w:szCs w:val="18"/>
                                <w:lang w:val="sv-SE"/>
                              </w:rPr>
                              <w:t>Engineering</w:t>
                            </w:r>
                            <w:proofErr w:type="spellEnd"/>
                            <w:r>
                              <w:rPr>
                                <w:sz w:val="18"/>
                                <w:szCs w:val="18"/>
                                <w:lang w:val="sv-SE"/>
                              </w:rPr>
                              <w:t xml:space="preserve">, </w:t>
                            </w:r>
                            <w:proofErr w:type="spellStart"/>
                            <w:r>
                              <w:rPr>
                                <w:sz w:val="18"/>
                                <w:szCs w:val="18"/>
                                <w:lang w:val="sv-SE"/>
                              </w:rPr>
                              <w:t>Universitas</w:t>
                            </w:r>
                            <w:proofErr w:type="spellEnd"/>
                            <w:r>
                              <w:rPr>
                                <w:sz w:val="18"/>
                                <w:szCs w:val="18"/>
                                <w:lang w:val="sv-SE"/>
                              </w:rPr>
                              <w:t xml:space="preserve"> </w:t>
                            </w:r>
                            <w:proofErr w:type="spellStart"/>
                            <w:r>
                              <w:rPr>
                                <w:sz w:val="18"/>
                                <w:szCs w:val="18"/>
                                <w:lang w:val="sv-SE"/>
                              </w:rPr>
                              <w:t>Gadjah</w:t>
                            </w:r>
                            <w:proofErr w:type="spellEnd"/>
                            <w:r>
                              <w:rPr>
                                <w:sz w:val="18"/>
                                <w:szCs w:val="18"/>
                                <w:lang w:val="sv-SE"/>
                              </w:rPr>
                              <w:t xml:space="preserve"> </w:t>
                            </w:r>
                            <w:proofErr w:type="spellStart"/>
                            <w:r>
                              <w:rPr>
                                <w:sz w:val="18"/>
                                <w:szCs w:val="18"/>
                                <w:lang w:val="sv-SE"/>
                              </w:rPr>
                              <w:t>Mada</w:t>
                            </w:r>
                            <w:proofErr w:type="spellEnd"/>
                            <w:r>
                              <w:rPr>
                                <w:sz w:val="18"/>
                                <w:szCs w:val="18"/>
                                <w:lang w:val="sv-SE"/>
                              </w:rPr>
                              <w:t xml:space="preserve">, </w:t>
                            </w:r>
                            <w:proofErr w:type="spellStart"/>
                            <w:r>
                              <w:rPr>
                                <w:sz w:val="18"/>
                                <w:szCs w:val="18"/>
                                <w:lang w:val="sv-SE"/>
                              </w:rPr>
                              <w:t>Jln</w:t>
                            </w:r>
                            <w:proofErr w:type="spellEnd"/>
                            <w:r>
                              <w:rPr>
                                <w:sz w:val="18"/>
                                <w:szCs w:val="18"/>
                                <w:lang w:val="sv-SE"/>
                              </w:rPr>
                              <w:t xml:space="preserve">. </w:t>
                            </w:r>
                            <w:proofErr w:type="spellStart"/>
                            <w:r>
                              <w:rPr>
                                <w:sz w:val="18"/>
                                <w:szCs w:val="18"/>
                                <w:lang w:val="sv-SE"/>
                              </w:rPr>
                              <w:t>Grafika</w:t>
                            </w:r>
                            <w:proofErr w:type="spellEnd"/>
                            <w:r>
                              <w:rPr>
                                <w:sz w:val="18"/>
                                <w:szCs w:val="18"/>
                                <w:lang w:val="sv-SE"/>
                              </w:rPr>
                              <w:t xml:space="preserve"> 2, </w:t>
                            </w:r>
                            <w:proofErr w:type="spellStart"/>
                            <w:r>
                              <w:rPr>
                                <w:sz w:val="18"/>
                                <w:szCs w:val="18"/>
                                <w:lang w:val="sv-SE"/>
                              </w:rPr>
                              <w:t>Kampus</w:t>
                            </w:r>
                            <w:proofErr w:type="spellEnd"/>
                            <w:r>
                              <w:rPr>
                                <w:sz w:val="18"/>
                                <w:szCs w:val="18"/>
                                <w:lang w:val="sv-SE"/>
                              </w:rPr>
                              <w:t xml:space="preserve"> UGM Yogyakarta </w:t>
                            </w:r>
                            <w:proofErr w:type="gramStart"/>
                            <w:r>
                              <w:rPr>
                                <w:sz w:val="18"/>
                                <w:szCs w:val="18"/>
                                <w:lang w:val="sv-SE"/>
                              </w:rPr>
                              <w:t>55281</w:t>
                            </w:r>
                            <w:proofErr w:type="gramEnd"/>
                            <w:r>
                              <w:rPr>
                                <w:sz w:val="18"/>
                                <w:szCs w:val="18"/>
                                <w:lang w:val="sv-SE"/>
                              </w:rPr>
                              <w:t xml:space="preserve"> INDONESIA </w:t>
                            </w:r>
                          </w:p>
                          <w:p w14:paraId="476B2152" w14:textId="2DB0E5B0" w:rsidR="001C0AC1" w:rsidRPr="001C0AC1" w:rsidRDefault="001C0AC1" w:rsidP="001C0AC1">
                            <w:pPr>
                              <w:pStyle w:val="IEEEAuthorAffiliation"/>
                              <w:widowControl w:val="0"/>
                              <w:pBdr>
                                <w:top w:val="single" w:sz="4" w:space="1" w:color="auto"/>
                              </w:pBdr>
                              <w:spacing w:after="0"/>
                              <w:jc w:val="both"/>
                              <w:rPr>
                                <w:sz w:val="18"/>
                                <w:szCs w:val="18"/>
                                <w:lang w:val="sv-SE"/>
                              </w:rPr>
                            </w:pPr>
                            <w:r w:rsidRPr="001C0AC1">
                              <w:rPr>
                                <w:sz w:val="18"/>
                                <w:szCs w:val="18"/>
                                <w:lang w:val="sv-SE"/>
                              </w:rPr>
                              <w:t>(email:</w:t>
                            </w:r>
                            <w:r>
                              <w:rPr>
                                <w:sz w:val="18"/>
                                <w:szCs w:val="18"/>
                                <w:lang w:val="sv-SE"/>
                              </w:rPr>
                              <w:t xml:space="preserve"> </w:t>
                            </w:r>
                            <w:r w:rsidRPr="001C0AC1">
                              <w:rPr>
                                <w:sz w:val="18"/>
                                <w:szCs w:val="18"/>
                                <w:vertAlign w:val="superscript"/>
                                <w:lang w:val="sv-SE"/>
                              </w:rPr>
                              <w:t>1</w:t>
                            </w:r>
                            <w:hyperlink r:id="rId12" w:history="1">
                              <w:r w:rsidRPr="001C0AC1">
                                <w:rPr>
                                  <w:sz w:val="18"/>
                                  <w:szCs w:val="18"/>
                                  <w:lang w:val="sv-SE"/>
                                </w:rPr>
                                <w:t>sanny.hikmawati@mail.ugm.ac.id</w:t>
                              </w:r>
                            </w:hyperlink>
                            <w:r w:rsidRPr="001C0AC1">
                              <w:rPr>
                                <w:sz w:val="18"/>
                                <w:szCs w:val="18"/>
                                <w:lang w:val="sv-SE"/>
                              </w:rPr>
                              <w:t>,</w:t>
                            </w:r>
                            <w:r>
                              <w:rPr>
                                <w:sz w:val="18"/>
                                <w:szCs w:val="18"/>
                                <w:lang w:val="sv-SE"/>
                              </w:rPr>
                              <w:t xml:space="preserve"> </w:t>
                            </w:r>
                            <w:r w:rsidRPr="001C0AC1">
                              <w:rPr>
                                <w:sz w:val="18"/>
                                <w:szCs w:val="18"/>
                                <w:vertAlign w:val="superscript"/>
                                <w:lang w:val="sv-SE"/>
                              </w:rPr>
                              <w:t>2</w:t>
                            </w:r>
                            <w:hyperlink r:id="rId13" w:history="1">
                              <w:r w:rsidRPr="001C0AC1">
                                <w:rPr>
                                  <w:sz w:val="18"/>
                                  <w:szCs w:val="18"/>
                                  <w:lang w:val="sv-SE"/>
                                </w:rPr>
                                <w:t>insap@ugm.ac.id</w:t>
                              </w:r>
                            </w:hyperlink>
                            <w:r w:rsidRPr="001C0AC1">
                              <w:rPr>
                                <w:sz w:val="18"/>
                                <w:szCs w:val="18"/>
                                <w:lang w:val="sv-SE"/>
                              </w:rPr>
                              <w:t xml:space="preserve">, </w:t>
                            </w:r>
                            <w:r w:rsidRPr="001C0AC1">
                              <w:rPr>
                                <w:sz w:val="18"/>
                                <w:szCs w:val="18"/>
                                <w:vertAlign w:val="superscript"/>
                                <w:lang w:val="sv-SE"/>
                              </w:rPr>
                              <w:t>3</w:t>
                            </w:r>
                            <w:hyperlink r:id="rId14" w:history="1">
                              <w:r w:rsidRPr="001C0AC1">
                                <w:rPr>
                                  <w:sz w:val="18"/>
                                  <w:szCs w:val="18"/>
                                  <w:lang w:val="sv-SE"/>
                                </w:rPr>
                                <w:t>indriana.h@ugm.ac.id</w:t>
                              </w:r>
                            </w:hyperlink>
                            <w:r w:rsidRPr="001C0AC1">
                              <w:rPr>
                                <w:sz w:val="18"/>
                                <w:szCs w:val="18"/>
                                <w:lang w:val="sv-SE"/>
                              </w:rPr>
                              <w:t xml:space="preserve"> </w:t>
                            </w:r>
                          </w:p>
                          <w:p w14:paraId="73EA21E6" w14:textId="77777777" w:rsidR="001C0AC1" w:rsidRPr="006977E6" w:rsidRDefault="001C0AC1" w:rsidP="001C0AC1">
                            <w:pPr>
                              <w:pBdr>
                                <w:top w:val="single" w:sz="4" w:space="1" w:color="auto"/>
                              </w:pBd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4DA24" id="_x0000_t202" coordsize="21600,21600" o:spt="202" path="m,l,21600r21600,l21600,xe">
                <v:stroke joinstyle="miter"/>
                <v:path gradientshapeok="t" o:connecttype="rect"/>
              </v:shapetype>
              <v:shape id="Text Box 2" o:spid="_x0000_s1026" type="#_x0000_t202" style="position:absolute;left:0;text-align:left;margin-left:-6pt;margin-top:63.8pt;width:256.5pt;height:91.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" stroked="f">
                <v:textbox>
                  <w:txbxContent>
                    <w:p w14:paraId="157C4D53" w14:textId="77777777" w:rsidR="001C0AC1" w:rsidRPr="003D138F" w:rsidRDefault="001C0AC1" w:rsidP="001C0AC1">
                      <w:pPr>
                        <w:pStyle w:val="IEEEAuthorAffiliation"/>
                        <w:widowControl w:val="0"/>
                        <w:pBdr>
                          <w:top w:val="single" w:sz="4" w:space="1" w:color="auto"/>
                        </w:pBdr>
                        <w:spacing w:after="0"/>
                        <w:ind w:firstLine="216"/>
                        <w:jc w:val="both"/>
                        <w:rPr>
                          <w:i w:val="0"/>
                          <w:sz w:val="18"/>
                          <w:szCs w:val="18"/>
                          <w:vertAlign w:val="superscript"/>
                          <w:lang w:val="id-ID"/>
                        </w:rPr>
                      </w:pPr>
                    </w:p>
                    <w:p w14:paraId="55A312C6" w14:textId="62A57A9E" w:rsidR="001C0AC1" w:rsidRDefault="001C0AC1" w:rsidP="001C0AC1">
                      <w:pPr>
                        <w:pStyle w:val="IEEEAuthorAffiliation"/>
                        <w:widowControl w:val="0"/>
                        <w:pBdr>
                          <w:top w:val="single" w:sz="4" w:space="1" w:color="auto"/>
                        </w:pBdr>
                        <w:spacing w:after="0"/>
                        <w:ind w:firstLine="216"/>
                        <w:jc w:val="both"/>
                        <w:rPr>
                          <w:sz w:val="18"/>
                          <w:szCs w:val="18"/>
                          <w:lang w:val="sv-SE"/>
                        </w:rPr>
                      </w:pPr>
                      <w:r w:rsidRPr="003D138F">
                        <w:rPr>
                          <w:i w:val="0"/>
                          <w:sz w:val="18"/>
                          <w:szCs w:val="18"/>
                          <w:vertAlign w:val="superscript"/>
                          <w:lang w:val="sv-SE"/>
                        </w:rPr>
                        <w:t>1</w:t>
                      </w:r>
                      <w:r>
                        <w:rPr>
                          <w:i w:val="0"/>
                          <w:sz w:val="18"/>
                          <w:szCs w:val="18"/>
                          <w:vertAlign w:val="superscript"/>
                          <w:lang w:val="sv-SE"/>
                        </w:rPr>
                        <w:t xml:space="preserve">,2,3 </w:t>
                      </w:r>
                      <w:proofErr w:type="spellStart"/>
                      <w:r>
                        <w:rPr>
                          <w:sz w:val="18"/>
                          <w:szCs w:val="18"/>
                          <w:lang w:val="sv-SE"/>
                        </w:rPr>
                        <w:t>Department</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w:t>
                      </w:r>
                      <w:proofErr w:type="spellStart"/>
                      <w:r>
                        <w:rPr>
                          <w:sz w:val="18"/>
                          <w:szCs w:val="18"/>
                          <w:lang w:val="sv-SE"/>
                        </w:rPr>
                        <w:t>Electrical</w:t>
                      </w:r>
                      <w:proofErr w:type="spellEnd"/>
                      <w:r>
                        <w:rPr>
                          <w:sz w:val="18"/>
                          <w:szCs w:val="18"/>
                          <w:lang w:val="sv-SE"/>
                        </w:rPr>
                        <w:t xml:space="preserve"> and Information </w:t>
                      </w:r>
                      <w:proofErr w:type="spellStart"/>
                      <w:r>
                        <w:rPr>
                          <w:sz w:val="18"/>
                          <w:szCs w:val="18"/>
                          <w:lang w:val="sv-SE"/>
                        </w:rPr>
                        <w:t>Engineering</w:t>
                      </w:r>
                      <w:proofErr w:type="spellEnd"/>
                      <w:r>
                        <w:rPr>
                          <w:sz w:val="18"/>
                          <w:szCs w:val="18"/>
                          <w:lang w:val="sv-SE"/>
                        </w:rPr>
                        <w:t xml:space="preserve">, </w:t>
                      </w:r>
                      <w:proofErr w:type="spellStart"/>
                      <w:r>
                        <w:rPr>
                          <w:sz w:val="18"/>
                          <w:szCs w:val="18"/>
                          <w:lang w:val="sv-SE"/>
                        </w:rPr>
                        <w:t>Faculty</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w:t>
                      </w:r>
                      <w:proofErr w:type="spellStart"/>
                      <w:r>
                        <w:rPr>
                          <w:sz w:val="18"/>
                          <w:szCs w:val="18"/>
                          <w:lang w:val="sv-SE"/>
                        </w:rPr>
                        <w:t>Engineering</w:t>
                      </w:r>
                      <w:proofErr w:type="spellEnd"/>
                      <w:r>
                        <w:rPr>
                          <w:sz w:val="18"/>
                          <w:szCs w:val="18"/>
                          <w:lang w:val="sv-SE"/>
                        </w:rPr>
                        <w:t xml:space="preserve">, </w:t>
                      </w:r>
                      <w:proofErr w:type="spellStart"/>
                      <w:r>
                        <w:rPr>
                          <w:sz w:val="18"/>
                          <w:szCs w:val="18"/>
                          <w:lang w:val="sv-SE"/>
                        </w:rPr>
                        <w:t>Universitas</w:t>
                      </w:r>
                      <w:proofErr w:type="spellEnd"/>
                      <w:r>
                        <w:rPr>
                          <w:sz w:val="18"/>
                          <w:szCs w:val="18"/>
                          <w:lang w:val="sv-SE"/>
                        </w:rPr>
                        <w:t xml:space="preserve"> </w:t>
                      </w:r>
                      <w:proofErr w:type="spellStart"/>
                      <w:r>
                        <w:rPr>
                          <w:sz w:val="18"/>
                          <w:szCs w:val="18"/>
                          <w:lang w:val="sv-SE"/>
                        </w:rPr>
                        <w:t>Gadjah</w:t>
                      </w:r>
                      <w:proofErr w:type="spellEnd"/>
                      <w:r>
                        <w:rPr>
                          <w:sz w:val="18"/>
                          <w:szCs w:val="18"/>
                          <w:lang w:val="sv-SE"/>
                        </w:rPr>
                        <w:t xml:space="preserve"> </w:t>
                      </w:r>
                      <w:proofErr w:type="spellStart"/>
                      <w:r>
                        <w:rPr>
                          <w:sz w:val="18"/>
                          <w:szCs w:val="18"/>
                          <w:lang w:val="sv-SE"/>
                        </w:rPr>
                        <w:t>Mada</w:t>
                      </w:r>
                      <w:proofErr w:type="spellEnd"/>
                      <w:r>
                        <w:rPr>
                          <w:sz w:val="18"/>
                          <w:szCs w:val="18"/>
                          <w:lang w:val="sv-SE"/>
                        </w:rPr>
                        <w:t xml:space="preserve">, </w:t>
                      </w:r>
                      <w:proofErr w:type="spellStart"/>
                      <w:r>
                        <w:rPr>
                          <w:sz w:val="18"/>
                          <w:szCs w:val="18"/>
                          <w:lang w:val="sv-SE"/>
                        </w:rPr>
                        <w:t>Jln</w:t>
                      </w:r>
                      <w:proofErr w:type="spellEnd"/>
                      <w:r>
                        <w:rPr>
                          <w:sz w:val="18"/>
                          <w:szCs w:val="18"/>
                          <w:lang w:val="sv-SE"/>
                        </w:rPr>
                        <w:t xml:space="preserve">. </w:t>
                      </w:r>
                      <w:proofErr w:type="spellStart"/>
                      <w:r>
                        <w:rPr>
                          <w:sz w:val="18"/>
                          <w:szCs w:val="18"/>
                          <w:lang w:val="sv-SE"/>
                        </w:rPr>
                        <w:t>Grafika</w:t>
                      </w:r>
                      <w:proofErr w:type="spellEnd"/>
                      <w:r>
                        <w:rPr>
                          <w:sz w:val="18"/>
                          <w:szCs w:val="18"/>
                          <w:lang w:val="sv-SE"/>
                        </w:rPr>
                        <w:t xml:space="preserve"> 2, </w:t>
                      </w:r>
                      <w:proofErr w:type="spellStart"/>
                      <w:r>
                        <w:rPr>
                          <w:sz w:val="18"/>
                          <w:szCs w:val="18"/>
                          <w:lang w:val="sv-SE"/>
                        </w:rPr>
                        <w:t>Kampus</w:t>
                      </w:r>
                      <w:proofErr w:type="spellEnd"/>
                      <w:r>
                        <w:rPr>
                          <w:sz w:val="18"/>
                          <w:szCs w:val="18"/>
                          <w:lang w:val="sv-SE"/>
                        </w:rPr>
                        <w:t xml:space="preserve"> UGM Yogyakarta </w:t>
                      </w:r>
                      <w:proofErr w:type="gramStart"/>
                      <w:r>
                        <w:rPr>
                          <w:sz w:val="18"/>
                          <w:szCs w:val="18"/>
                          <w:lang w:val="sv-SE"/>
                        </w:rPr>
                        <w:t>55281</w:t>
                      </w:r>
                      <w:proofErr w:type="gramEnd"/>
                      <w:r>
                        <w:rPr>
                          <w:sz w:val="18"/>
                          <w:szCs w:val="18"/>
                          <w:lang w:val="sv-SE"/>
                        </w:rPr>
                        <w:t xml:space="preserve"> INDONESIA </w:t>
                      </w:r>
                    </w:p>
                    <w:p w14:paraId="476B2152" w14:textId="2DB0E5B0" w:rsidR="001C0AC1" w:rsidRPr="001C0AC1" w:rsidRDefault="001C0AC1" w:rsidP="001C0AC1">
                      <w:pPr>
                        <w:pStyle w:val="IEEEAuthorAffiliation"/>
                        <w:widowControl w:val="0"/>
                        <w:pBdr>
                          <w:top w:val="single" w:sz="4" w:space="1" w:color="auto"/>
                        </w:pBdr>
                        <w:spacing w:after="0"/>
                        <w:jc w:val="both"/>
                        <w:rPr>
                          <w:sz w:val="18"/>
                          <w:szCs w:val="18"/>
                          <w:lang w:val="sv-SE"/>
                        </w:rPr>
                      </w:pPr>
                      <w:r w:rsidRPr="001C0AC1">
                        <w:rPr>
                          <w:sz w:val="18"/>
                          <w:szCs w:val="18"/>
                          <w:lang w:val="sv-SE"/>
                        </w:rPr>
                        <w:t>(email:</w:t>
                      </w:r>
                      <w:r>
                        <w:rPr>
                          <w:sz w:val="18"/>
                          <w:szCs w:val="18"/>
                          <w:lang w:val="sv-SE"/>
                        </w:rPr>
                        <w:t xml:space="preserve"> </w:t>
                      </w:r>
                      <w:r w:rsidRPr="001C0AC1">
                        <w:rPr>
                          <w:sz w:val="18"/>
                          <w:szCs w:val="18"/>
                          <w:vertAlign w:val="superscript"/>
                          <w:lang w:val="sv-SE"/>
                        </w:rPr>
                        <w:t>1</w:t>
                      </w:r>
                      <w:hyperlink r:id="rId15" w:history="1">
                        <w:r w:rsidRPr="001C0AC1">
                          <w:rPr>
                            <w:sz w:val="18"/>
                            <w:szCs w:val="18"/>
                            <w:lang w:val="sv-SE"/>
                          </w:rPr>
                          <w:t>sanny.hikmawati@mail.ugm.ac.id</w:t>
                        </w:r>
                      </w:hyperlink>
                      <w:r w:rsidRPr="001C0AC1">
                        <w:rPr>
                          <w:sz w:val="18"/>
                          <w:szCs w:val="18"/>
                          <w:lang w:val="sv-SE"/>
                        </w:rPr>
                        <w:t>,</w:t>
                      </w:r>
                      <w:r>
                        <w:rPr>
                          <w:sz w:val="18"/>
                          <w:szCs w:val="18"/>
                          <w:lang w:val="sv-SE"/>
                        </w:rPr>
                        <w:t xml:space="preserve"> </w:t>
                      </w:r>
                      <w:r w:rsidRPr="001C0AC1">
                        <w:rPr>
                          <w:sz w:val="18"/>
                          <w:szCs w:val="18"/>
                          <w:vertAlign w:val="superscript"/>
                          <w:lang w:val="sv-SE"/>
                        </w:rPr>
                        <w:t>2</w:t>
                      </w:r>
                      <w:hyperlink r:id="rId16" w:history="1">
                        <w:r w:rsidRPr="001C0AC1">
                          <w:rPr>
                            <w:sz w:val="18"/>
                            <w:szCs w:val="18"/>
                            <w:lang w:val="sv-SE"/>
                          </w:rPr>
                          <w:t>insap@ugm.ac.id</w:t>
                        </w:r>
                      </w:hyperlink>
                      <w:r w:rsidRPr="001C0AC1">
                        <w:rPr>
                          <w:sz w:val="18"/>
                          <w:szCs w:val="18"/>
                          <w:lang w:val="sv-SE"/>
                        </w:rPr>
                        <w:t xml:space="preserve">, </w:t>
                      </w:r>
                      <w:r w:rsidRPr="001C0AC1">
                        <w:rPr>
                          <w:sz w:val="18"/>
                          <w:szCs w:val="18"/>
                          <w:vertAlign w:val="superscript"/>
                          <w:lang w:val="sv-SE"/>
                        </w:rPr>
                        <w:t>3</w:t>
                      </w:r>
                      <w:hyperlink r:id="rId17" w:history="1">
                        <w:r w:rsidRPr="001C0AC1">
                          <w:rPr>
                            <w:sz w:val="18"/>
                            <w:szCs w:val="18"/>
                            <w:lang w:val="sv-SE"/>
                          </w:rPr>
                          <w:t>indriana.h@ugm.ac.id</w:t>
                        </w:r>
                      </w:hyperlink>
                      <w:r w:rsidRPr="001C0AC1">
                        <w:rPr>
                          <w:sz w:val="18"/>
                          <w:szCs w:val="18"/>
                          <w:lang w:val="sv-SE"/>
                        </w:rPr>
                        <w:t xml:space="preserve"> </w:t>
                      </w:r>
                    </w:p>
                    <w:p w14:paraId="73EA21E6" w14:textId="77777777" w:rsidR="001C0AC1" w:rsidRPr="006977E6" w:rsidRDefault="001C0AC1" w:rsidP="001C0AC1">
                      <w:pPr>
                        <w:pBdr>
                          <w:top w:val="single" w:sz="4" w:space="1" w:color="auto"/>
                        </w:pBdr>
                        <w:rPr>
                          <w:i/>
                        </w:rPr>
                      </w:pPr>
                    </w:p>
                  </w:txbxContent>
                </v:textbox>
                <w10:wrap type="tight"/>
              </v:shape>
            </w:pict>
          </mc:Fallback>
        </mc:AlternateContent>
      </w:r>
      <w:r w:rsidR="00F0406A" w:rsidRPr="00F0406A">
        <w:rPr>
          <w:rStyle w:val="longtext"/>
          <w:sz w:val="20"/>
          <w:szCs w:val="20"/>
          <w:shd w:val="clear" w:color="auto" w:fill="FFFFFF"/>
          <w:lang w:val="en-US"/>
        </w:rPr>
        <w:t xml:space="preserve">Increasing the amount of data is a challenge for organizational data management. It causes data quality issues that are very common in organizations today. Data quality remains a big problem for organizations which information systems spread over several different units or departments. </w:t>
      </w:r>
      <w:r w:rsidR="00F0406A" w:rsidRPr="00F0406A">
        <w:rPr>
          <w:rStyle w:val="longtext"/>
          <w:sz w:val="20"/>
          <w:szCs w:val="20"/>
          <w:shd w:val="clear" w:color="auto" w:fill="FFFFFF"/>
          <w:lang w:val="en-US"/>
        </w:rPr>
        <w:t xml:space="preserve">Such information systems allow for the resolution of data quality problems such as duplication and inconsistency. By using Master Data Management (MDM) is expected to reduce these problems [3] [4]. </w:t>
      </w:r>
    </w:p>
    <w:p w14:paraId="5226214B" w14:textId="255CE0DE" w:rsidR="00F0406A" w:rsidRPr="00F0406A" w:rsidRDefault="00F0406A" w:rsidP="00F0406A">
      <w:pPr>
        <w:pStyle w:val="IEEEParagraph"/>
        <w:rPr>
          <w:rStyle w:val="longtext"/>
          <w:sz w:val="20"/>
          <w:szCs w:val="20"/>
          <w:shd w:val="clear" w:color="auto" w:fill="FFFFFF"/>
          <w:lang w:val="en-US"/>
        </w:rPr>
      </w:pPr>
      <w:r w:rsidRPr="00F0406A">
        <w:rPr>
          <w:rStyle w:val="longtext"/>
          <w:sz w:val="20"/>
          <w:szCs w:val="20"/>
          <w:shd w:val="clear" w:color="auto" w:fill="FFFFFF"/>
          <w:lang w:val="en-US"/>
        </w:rPr>
        <w:t>MDM is a series of application and technologies used to integrate and maintain master data. MDM can produce information that supports business decisions to increase organizational value. Poor control of organizational master data can cause errors related to the correctness and existence of data from each information system, whether it is master data, transactional data, or data analytics. Therefore, it is necessary to have a systematic approach so that the integrated data can produce accurate data, timeliness, secure data and a single point of reference.</w:t>
      </w:r>
    </w:p>
    <w:p w14:paraId="1BD80EB1" w14:textId="77777777" w:rsidR="00F0406A" w:rsidRPr="00F0406A" w:rsidRDefault="00F0406A" w:rsidP="00F0406A">
      <w:pPr>
        <w:pStyle w:val="IEEEParagraph"/>
        <w:rPr>
          <w:rStyle w:val="longtext"/>
          <w:sz w:val="20"/>
          <w:szCs w:val="20"/>
          <w:shd w:val="clear" w:color="auto" w:fill="FFFFFF"/>
          <w:lang w:val="en-US"/>
        </w:rPr>
      </w:pPr>
      <w:r w:rsidRPr="00F0406A">
        <w:rPr>
          <w:rStyle w:val="longtext"/>
          <w:sz w:val="20"/>
          <w:szCs w:val="20"/>
          <w:shd w:val="clear" w:color="auto" w:fill="FFFFFF"/>
          <w:lang w:val="en-US"/>
        </w:rPr>
        <w:t>MDM enables organizations to build and use a single point of reference to solve data completeness, accuracy, timeliness, and security. MDM can be applied across all industries and organizational data. The main function of MDM is to control the master data and keep it consistent, accurate, current, relevant, and contextual to meet different business needs across applications and units.</w:t>
      </w:r>
    </w:p>
    <w:p w14:paraId="4AB86AFA" w14:textId="77777777" w:rsidR="00F0406A" w:rsidRPr="00F0406A" w:rsidRDefault="00F0406A" w:rsidP="00F0406A">
      <w:pPr>
        <w:pStyle w:val="IEEEParagraph"/>
        <w:rPr>
          <w:rStyle w:val="longtext"/>
          <w:sz w:val="20"/>
          <w:szCs w:val="20"/>
          <w:shd w:val="clear" w:color="auto" w:fill="FFFFFF"/>
          <w:lang w:val="en-US"/>
        </w:rPr>
      </w:pPr>
      <w:r w:rsidRPr="00F0406A">
        <w:rPr>
          <w:rStyle w:val="longtext"/>
          <w:sz w:val="20"/>
          <w:szCs w:val="20"/>
          <w:shd w:val="clear" w:color="auto" w:fill="FFFFFF"/>
          <w:lang w:val="en-US"/>
        </w:rPr>
        <w:t>MDM provides a data governance model according to existing guidelines for good data and information management. Effective data governance can improve the quality, availability, and integrity of enterprise data by enhancing structured cross-organizational collaboration [5]. MDM encourages the roles and responsibilities of organizations in managing and using data to support good data governance. Organizations can implement good master data to be applied to all units in the organization.</w:t>
      </w:r>
    </w:p>
    <w:p w14:paraId="38EB1CD1" w14:textId="1FECC806" w:rsidR="00F0406A" w:rsidRDefault="00F0406A" w:rsidP="00F0406A">
      <w:pPr>
        <w:pStyle w:val="IEEEParagraph"/>
        <w:rPr>
          <w:rStyle w:val="longtext"/>
          <w:sz w:val="20"/>
          <w:szCs w:val="20"/>
          <w:shd w:val="clear" w:color="auto" w:fill="FFFFFF"/>
          <w:lang w:val="en-US"/>
        </w:rPr>
      </w:pPr>
      <w:r w:rsidRPr="00F0406A">
        <w:rPr>
          <w:rStyle w:val="longtext"/>
          <w:sz w:val="20"/>
          <w:szCs w:val="20"/>
          <w:shd w:val="clear" w:color="auto" w:fill="FFFFFF"/>
          <w:lang w:val="en-US"/>
        </w:rPr>
        <w:t xml:space="preserve">The purpose of this paper is to the authors conducted a </w:t>
      </w:r>
      <w:proofErr w:type="spellStart"/>
      <w:r w:rsidRPr="00F0406A">
        <w:rPr>
          <w:rStyle w:val="longtext"/>
          <w:sz w:val="20"/>
          <w:szCs w:val="20"/>
          <w:shd w:val="clear" w:color="auto" w:fill="FFFFFF"/>
          <w:lang w:val="en-US"/>
        </w:rPr>
        <w:t>a</w:t>
      </w:r>
      <w:proofErr w:type="spellEnd"/>
      <w:r w:rsidRPr="00F0406A">
        <w:rPr>
          <w:rStyle w:val="longtext"/>
          <w:sz w:val="20"/>
          <w:szCs w:val="20"/>
          <w:shd w:val="clear" w:color="auto" w:fill="FFFFFF"/>
          <w:lang w:val="en-US"/>
        </w:rPr>
        <w:t xml:space="preserve"> review of MDM implementation issues, a model to assess MDM's maturity and the person's roles in managing data quality.</w:t>
      </w:r>
    </w:p>
    <w:p w14:paraId="2E8CBABB" w14:textId="5CCD97B4" w:rsidR="00BC2FDB" w:rsidRPr="00FA68CE" w:rsidRDefault="00F0406A" w:rsidP="00F53E90">
      <w:pPr>
        <w:pStyle w:val="IEEEHeading1"/>
        <w:numPr>
          <w:ilvl w:val="0"/>
          <w:numId w:val="17"/>
        </w:numPr>
        <w:ind w:left="284" w:hanging="284"/>
        <w:rPr>
          <w:lang w:val="en-US"/>
        </w:rPr>
      </w:pPr>
      <w:r>
        <w:rPr>
          <w:lang w:val="en-US"/>
        </w:rPr>
        <w:t xml:space="preserve">literature </w:t>
      </w:r>
      <w:r w:rsidRPr="00F53E90">
        <w:rPr>
          <w:szCs w:val="20"/>
          <w:lang w:val="en-US"/>
        </w:rPr>
        <w:t>study</w:t>
      </w:r>
    </w:p>
    <w:p w14:paraId="4210090D" w14:textId="09B312A3" w:rsidR="00BC2FDB" w:rsidRPr="00F0406A" w:rsidRDefault="00F0406A" w:rsidP="00BC2FDB">
      <w:pPr>
        <w:pStyle w:val="IEEEHeading2"/>
        <w:numPr>
          <w:ilvl w:val="0"/>
          <w:numId w:val="3"/>
        </w:numPr>
        <w:rPr>
          <w:szCs w:val="20"/>
          <w:lang w:val="en-US"/>
        </w:rPr>
      </w:pPr>
      <w:r w:rsidRPr="00F0406A">
        <w:rPr>
          <w:szCs w:val="20"/>
          <w:lang w:val="en-US"/>
        </w:rPr>
        <w:t>Master Data</w:t>
      </w:r>
    </w:p>
    <w:p w14:paraId="180C5A27" w14:textId="77777777" w:rsidR="00F0406A" w:rsidRPr="00F0406A" w:rsidRDefault="00F0406A" w:rsidP="00F0406A">
      <w:pPr>
        <w:pStyle w:val="IEEEParagraph"/>
        <w:rPr>
          <w:rStyle w:val="mediumtext"/>
          <w:sz w:val="20"/>
          <w:szCs w:val="20"/>
          <w:shd w:val="clear" w:color="auto" w:fill="FFFFFF"/>
          <w:lang w:val="en-US"/>
        </w:rPr>
      </w:pPr>
      <w:r w:rsidRPr="00F0406A">
        <w:rPr>
          <w:rStyle w:val="mediumtext"/>
          <w:sz w:val="20"/>
          <w:szCs w:val="20"/>
          <w:shd w:val="clear" w:color="auto" w:fill="FFFFFF"/>
          <w:lang w:val="en-US"/>
        </w:rPr>
        <w:t xml:space="preserve">Organization data consists of master data, transaction, and inventory data [6]. Master data is not only related to a customer, supplier, and material data. Employee data also classified as master data. Master data provides an interface for Business Intelligence (BI) by interacting with transactional data of various business areas such as sales, services, order management, purchasing, manufacturing, billing, accounts receivable, and accounts payable [7]. According to master data or reference data, every piece of information has a role in business processes. This information has been exchanged and processed on various networks by multiple users and groups around the organization [8]. Master data is a complement to BI by providing an excellent source of dimensional data. </w:t>
      </w:r>
    </w:p>
    <w:p w14:paraId="0265D137" w14:textId="2E3E2CF3" w:rsidR="00BC2FDB" w:rsidRDefault="00F0406A" w:rsidP="00F0406A">
      <w:pPr>
        <w:pStyle w:val="IEEEParagraph"/>
        <w:rPr>
          <w:rStyle w:val="mediumtext"/>
          <w:sz w:val="20"/>
          <w:szCs w:val="20"/>
          <w:shd w:val="clear" w:color="auto" w:fill="FFFFFF"/>
          <w:lang w:val="en-US"/>
        </w:rPr>
      </w:pPr>
      <w:r w:rsidRPr="00F0406A">
        <w:rPr>
          <w:rStyle w:val="mediumtext"/>
          <w:sz w:val="20"/>
          <w:szCs w:val="20"/>
          <w:shd w:val="clear" w:color="auto" w:fill="FFFFFF"/>
          <w:lang w:val="en-US"/>
        </w:rPr>
        <w:lastRenderedPageBreak/>
        <w:t>Master data used in all organizational units. Thus, master data needs to be appropriately managed through master data management. To ensure good data governance, the organization must determine the function of the data owner and the role of data steward [9].</w:t>
      </w:r>
    </w:p>
    <w:p w14:paraId="44CDE2A6" w14:textId="0144EFC2" w:rsidR="00F0406A" w:rsidRDefault="00F0406A" w:rsidP="00F0406A">
      <w:pPr>
        <w:pStyle w:val="IEEEHeading2"/>
        <w:numPr>
          <w:ilvl w:val="0"/>
          <w:numId w:val="3"/>
        </w:numPr>
        <w:rPr>
          <w:i w:val="0"/>
          <w:iCs/>
          <w:lang w:val="en-US"/>
        </w:rPr>
      </w:pPr>
      <w:r w:rsidRPr="00F0406A">
        <w:rPr>
          <w:lang w:val="en-US"/>
        </w:rPr>
        <w:t>Master Data Management</w:t>
      </w:r>
    </w:p>
    <w:p w14:paraId="2B74CCC2" w14:textId="77777777" w:rsidR="00F0406A" w:rsidRPr="00F0406A" w:rsidRDefault="00F0406A" w:rsidP="00F0406A">
      <w:pPr>
        <w:pStyle w:val="IEEEParagraph"/>
        <w:rPr>
          <w:rStyle w:val="mediumtext"/>
          <w:sz w:val="20"/>
          <w:szCs w:val="20"/>
          <w:shd w:val="clear" w:color="auto" w:fill="FFFFFF"/>
          <w:lang w:val="en-US"/>
        </w:rPr>
      </w:pPr>
      <w:r w:rsidRPr="00F0406A">
        <w:rPr>
          <w:rStyle w:val="mediumtext"/>
          <w:sz w:val="20"/>
          <w:szCs w:val="20"/>
          <w:shd w:val="clear" w:color="auto" w:fill="FFFFFF"/>
          <w:lang w:val="en-US"/>
        </w:rPr>
        <w:t xml:space="preserve">MDM helps organizations standardize the definitions and attributes of data elements (customer, vendor, product, etc.). MDM can facilitate data sharing among all business functions, departments, and even different divisions across all information systems, platforms, and applications [10]. </w:t>
      </w:r>
    </w:p>
    <w:p w14:paraId="3ADFEAF2" w14:textId="77777777" w:rsidR="00F0406A" w:rsidRPr="00F0406A" w:rsidRDefault="00F0406A" w:rsidP="00F0406A">
      <w:pPr>
        <w:pStyle w:val="IEEEParagraph"/>
        <w:rPr>
          <w:rStyle w:val="mediumtext"/>
          <w:sz w:val="20"/>
          <w:szCs w:val="20"/>
          <w:shd w:val="clear" w:color="auto" w:fill="FFFFFF"/>
          <w:lang w:val="en-US"/>
        </w:rPr>
      </w:pPr>
      <w:r w:rsidRPr="00F0406A">
        <w:rPr>
          <w:rStyle w:val="mediumtext"/>
          <w:sz w:val="20"/>
          <w:szCs w:val="20"/>
          <w:shd w:val="clear" w:color="auto" w:fill="FFFFFF"/>
          <w:lang w:val="en-US"/>
        </w:rPr>
        <w:t xml:space="preserve">MDM creates a single data view of the targeted data domain. For example, master data management for customer records will refer to the "single truth" or "single customer view" of customer records. The process of making records by extracting, cleaning data from various corporate data sources is called Customer Data Integration (CDI). CDI is part of MDM. In various data sources inside an organization, MDM may provide solutions to solve quality problems like duplication, inaccuracies and incoherence. </w:t>
      </w:r>
    </w:p>
    <w:p w14:paraId="3B450FCB" w14:textId="77777777" w:rsidR="00F0406A" w:rsidRPr="00F0406A" w:rsidRDefault="00F0406A" w:rsidP="00F0406A">
      <w:pPr>
        <w:pStyle w:val="IEEEParagraph"/>
        <w:rPr>
          <w:rStyle w:val="mediumtext"/>
          <w:sz w:val="20"/>
          <w:szCs w:val="20"/>
          <w:shd w:val="clear" w:color="auto" w:fill="FFFFFF"/>
          <w:lang w:val="en-US"/>
        </w:rPr>
      </w:pPr>
      <w:r w:rsidRPr="00F0406A">
        <w:rPr>
          <w:rStyle w:val="mediumtext"/>
          <w:sz w:val="20"/>
          <w:szCs w:val="20"/>
          <w:shd w:val="clear" w:color="auto" w:fill="FFFFFF"/>
          <w:lang w:val="en-US"/>
        </w:rPr>
        <w:t xml:space="preserve">The main process of MDM is profiling master data. The master data profiling feature aims to assess the state of data quality at various sources. Second, consolidating the master data into a repository and linking it with various existing applications. Third, cleaning the master data and enriching information. Fourth, synchronizing master data with organizational business processes with connected applications to support business intelligence and reporting systems [11]. </w:t>
      </w:r>
    </w:p>
    <w:p w14:paraId="4CAE85FF" w14:textId="5641BC64" w:rsidR="00F0406A" w:rsidRDefault="00F0406A" w:rsidP="00F0406A">
      <w:pPr>
        <w:pStyle w:val="IEEEParagraph"/>
        <w:rPr>
          <w:rStyle w:val="mediumtext"/>
          <w:sz w:val="20"/>
          <w:szCs w:val="20"/>
          <w:shd w:val="clear" w:color="auto" w:fill="FFFFFF"/>
          <w:lang w:val="en-US"/>
        </w:rPr>
      </w:pPr>
      <w:r w:rsidRPr="00F0406A">
        <w:rPr>
          <w:rStyle w:val="mediumtext"/>
          <w:sz w:val="20"/>
          <w:szCs w:val="20"/>
          <w:shd w:val="clear" w:color="auto" w:fill="FFFFFF"/>
          <w:lang w:val="en-US"/>
        </w:rPr>
        <w:t>MDM supports organizations integrating and sharing data in an accurate, timely, and consistent manner by implementing policies, services, and infrastructure. MDM guides the organization in creating master data.</w:t>
      </w:r>
    </w:p>
    <w:p w14:paraId="32E526AA" w14:textId="77E9FC9A" w:rsidR="00F0406A" w:rsidRDefault="00F0406A" w:rsidP="00F0406A">
      <w:pPr>
        <w:pStyle w:val="IEEEHeading2"/>
        <w:numPr>
          <w:ilvl w:val="0"/>
          <w:numId w:val="3"/>
        </w:numPr>
        <w:rPr>
          <w:rStyle w:val="mediumtext"/>
          <w:szCs w:val="20"/>
          <w:shd w:val="clear" w:color="auto" w:fill="FFFFFF"/>
          <w:lang w:val="en-US"/>
        </w:rPr>
      </w:pPr>
      <w:r>
        <w:rPr>
          <w:rStyle w:val="mediumtext"/>
          <w:szCs w:val="20"/>
          <w:shd w:val="clear" w:color="auto" w:fill="FFFFFF"/>
          <w:lang w:val="en-US"/>
        </w:rPr>
        <w:t>Data Quality</w:t>
      </w:r>
    </w:p>
    <w:p w14:paraId="3A2CF9FA" w14:textId="7336C3AA" w:rsidR="00F0406A" w:rsidRPr="00F0406A" w:rsidRDefault="00F0406A" w:rsidP="00F0406A">
      <w:pPr>
        <w:pStyle w:val="IEEEParagraph"/>
        <w:rPr>
          <w:rStyle w:val="mediumtext"/>
          <w:sz w:val="20"/>
          <w:szCs w:val="20"/>
          <w:shd w:val="clear" w:color="auto" w:fill="FFFFFF"/>
          <w:lang w:val="en-US"/>
        </w:rPr>
      </w:pPr>
      <w:r w:rsidRPr="00F0406A">
        <w:rPr>
          <w:rStyle w:val="mediumtext"/>
          <w:sz w:val="20"/>
          <w:szCs w:val="20"/>
          <w:shd w:val="clear" w:color="auto" w:fill="FFFFFF"/>
          <w:lang w:val="en-US"/>
        </w:rPr>
        <w:t>Most of the world's databases have large amounts of data, are inconsistent, and are missing due to various factors that indicate insufficient data quality. Every year, low data quality costs governments and private businesses billions of dollars in income. Data quality problems are expected to cost companies up to 12% of their sales. Using the garbage in, garbage out principle for data analysis, processing, and management. If the input data quality is not good, the resulting output data will not be standard and will affect data accuracy [12].</w:t>
      </w:r>
    </w:p>
    <w:p w14:paraId="3D4787F1" w14:textId="118AB657" w:rsidR="00F0406A" w:rsidRPr="00F0406A" w:rsidRDefault="00F0406A" w:rsidP="00F0406A">
      <w:pPr>
        <w:pStyle w:val="IEEEParagraph"/>
        <w:rPr>
          <w:sz w:val="20"/>
          <w:szCs w:val="20"/>
          <w:shd w:val="clear" w:color="auto" w:fill="FFFFFF"/>
          <w:lang w:val="en-US"/>
        </w:rPr>
      </w:pPr>
      <w:r w:rsidRPr="00F0406A">
        <w:rPr>
          <w:rStyle w:val="mediumtext"/>
          <w:sz w:val="20"/>
          <w:szCs w:val="20"/>
          <w:shd w:val="clear" w:color="auto" w:fill="FFFFFF"/>
          <w:lang w:val="en-US"/>
        </w:rPr>
        <w:t>Wang and Strong [13] have established 15 dimensions of data quality divided into four data quality classes. Redman [14] provided 51 data quality dimensions classified into nine</w:t>
      </w:r>
      <w:r>
        <w:rPr>
          <w:rStyle w:val="mediumtext"/>
          <w:sz w:val="20"/>
          <w:szCs w:val="20"/>
          <w:shd w:val="clear" w:color="auto" w:fill="FFFFFF"/>
          <w:lang w:val="en-US"/>
        </w:rPr>
        <w:t xml:space="preserve"> </w:t>
      </w:r>
      <w:r w:rsidRPr="00F0406A">
        <w:rPr>
          <w:sz w:val="20"/>
          <w:szCs w:val="20"/>
          <w:shd w:val="clear" w:color="auto" w:fill="FFFFFF"/>
          <w:lang w:val="en-US"/>
        </w:rPr>
        <w:t>data quality classes. Christen [15] summarized six data quality dimensions relevant to data matching in 2012 namely accuracy, completeness, consistency, timeliness, accessibility, and believability.</w:t>
      </w:r>
    </w:p>
    <w:p w14:paraId="7C36EFE1" w14:textId="1C5DCC23" w:rsidR="00F0406A" w:rsidRPr="00F0406A" w:rsidRDefault="00F0406A" w:rsidP="00F0406A">
      <w:pPr>
        <w:pStyle w:val="IEEEParagraph"/>
        <w:rPr>
          <w:sz w:val="20"/>
          <w:szCs w:val="20"/>
          <w:shd w:val="clear" w:color="auto" w:fill="FFFFFF"/>
          <w:lang w:val="en-US"/>
        </w:rPr>
      </w:pPr>
      <w:r w:rsidRPr="00F0406A">
        <w:rPr>
          <w:sz w:val="20"/>
          <w:szCs w:val="20"/>
          <w:shd w:val="clear" w:color="auto" w:fill="FFFFFF"/>
          <w:lang w:val="en-US"/>
        </w:rPr>
        <w:t>The UK Working Group of the Data Management Association International identified six dimensions to assess data quality in 2013. The data quality dimensions are accuracy, uniqueness, completeness, validity, timeliness, and consistency [16].</w:t>
      </w:r>
    </w:p>
    <w:p w14:paraId="313B3353" w14:textId="77777777" w:rsidR="001C0AC1" w:rsidRDefault="00F0406A" w:rsidP="001C0AC1">
      <w:pPr>
        <w:pStyle w:val="IEEEParagraph"/>
        <w:rPr>
          <w:sz w:val="20"/>
          <w:szCs w:val="20"/>
          <w:shd w:val="clear" w:color="auto" w:fill="FFFFFF"/>
          <w:lang w:val="en-US"/>
        </w:rPr>
      </w:pPr>
      <w:r w:rsidRPr="00F0406A">
        <w:rPr>
          <w:sz w:val="20"/>
          <w:szCs w:val="20"/>
          <w:shd w:val="clear" w:color="auto" w:fill="FFFFFF"/>
          <w:lang w:val="en-US"/>
        </w:rPr>
        <w:t>Based on [17], [18], and [19], data quality dimensions are divided into four categories, as shown in Figure 1.</w:t>
      </w:r>
    </w:p>
    <w:p w14:paraId="763016AF" w14:textId="224F33D5" w:rsidR="00F0406A" w:rsidRDefault="00C53E75" w:rsidP="001C0AC1">
      <w:pPr>
        <w:pStyle w:val="IEEEParagraph"/>
        <w:rPr>
          <w:sz w:val="20"/>
          <w:szCs w:val="20"/>
          <w:shd w:val="clear" w:color="auto" w:fill="FFFFFF"/>
          <w:lang w:val="en-US"/>
        </w:rPr>
      </w:pPr>
      <w:r>
        <w:rPr>
          <w:noProof/>
        </w:rPr>
        <w:drawing>
          <wp:anchor distT="0" distB="0" distL="114300" distR="114300" simplePos="0" relativeHeight="251661312" behindDoc="0" locked="0" layoutInCell="1" allowOverlap="1" wp14:anchorId="276DA268" wp14:editId="4ABD9354">
            <wp:simplePos x="0" y="0"/>
            <wp:positionH relativeFrom="column">
              <wp:posOffset>-16722</wp:posOffset>
            </wp:positionH>
            <wp:positionV relativeFrom="paragraph">
              <wp:posOffset>34502</wp:posOffset>
            </wp:positionV>
            <wp:extent cx="3152304" cy="1647372"/>
            <wp:effectExtent l="0" t="0" r="0" b="381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152304" cy="1647372"/>
                    </a:xfrm>
                    <a:prstGeom prst="rect">
                      <a:avLst/>
                    </a:prstGeom>
                  </pic:spPr>
                </pic:pic>
              </a:graphicData>
            </a:graphic>
            <wp14:sizeRelH relativeFrom="page">
              <wp14:pctWidth>0</wp14:pctWidth>
            </wp14:sizeRelH>
            <wp14:sizeRelV relativeFrom="page">
              <wp14:pctHeight>0</wp14:pctHeight>
            </wp14:sizeRelV>
          </wp:anchor>
        </w:drawing>
      </w:r>
    </w:p>
    <w:p w14:paraId="7EF13548" w14:textId="502B298F" w:rsidR="00F0406A" w:rsidRDefault="00F0406A" w:rsidP="00F0406A">
      <w:pPr>
        <w:pStyle w:val="IEEEParagraph"/>
        <w:rPr>
          <w:sz w:val="20"/>
          <w:szCs w:val="20"/>
          <w:shd w:val="clear" w:color="auto" w:fill="FFFFFF"/>
          <w:lang w:val="en-US"/>
        </w:rPr>
      </w:pPr>
    </w:p>
    <w:p w14:paraId="433651A7" w14:textId="4373B215" w:rsidR="00F0406A" w:rsidRDefault="00F0406A" w:rsidP="00F0406A">
      <w:pPr>
        <w:pStyle w:val="IEEEParagraph"/>
        <w:rPr>
          <w:sz w:val="20"/>
          <w:szCs w:val="20"/>
          <w:shd w:val="clear" w:color="auto" w:fill="FFFFFF"/>
          <w:lang w:val="en-US"/>
        </w:rPr>
      </w:pPr>
    </w:p>
    <w:p w14:paraId="6467737A" w14:textId="2D353CAB" w:rsidR="00F0406A" w:rsidRPr="00F0406A" w:rsidRDefault="00F0406A" w:rsidP="00F0406A">
      <w:pPr>
        <w:pStyle w:val="IEEEParagraph"/>
        <w:rPr>
          <w:sz w:val="20"/>
          <w:szCs w:val="20"/>
          <w:shd w:val="clear" w:color="auto" w:fill="FFFFFF"/>
          <w:lang w:val="en-US"/>
        </w:rPr>
      </w:pPr>
    </w:p>
    <w:p w14:paraId="668CAA43" w14:textId="47BC0E90" w:rsidR="00F0406A" w:rsidRPr="00F0406A" w:rsidRDefault="00F0406A" w:rsidP="00F0406A">
      <w:pPr>
        <w:pStyle w:val="IEEEParagraph"/>
        <w:rPr>
          <w:rStyle w:val="mediumtext"/>
          <w:sz w:val="20"/>
          <w:szCs w:val="20"/>
          <w:shd w:val="clear" w:color="auto" w:fill="FFFFFF"/>
          <w:lang w:val="en-US"/>
        </w:rPr>
      </w:pPr>
    </w:p>
    <w:p w14:paraId="33DD01B6" w14:textId="030AA00B" w:rsidR="00F0406A" w:rsidRDefault="00F0406A" w:rsidP="00C53E75">
      <w:pPr>
        <w:pStyle w:val="IEEEHeading1"/>
        <w:jc w:val="left"/>
      </w:pPr>
    </w:p>
    <w:p w14:paraId="4490A15F" w14:textId="7B8A9639" w:rsidR="00C53E75" w:rsidRDefault="00C53E75" w:rsidP="00BC2FDB">
      <w:pPr>
        <w:pStyle w:val="IEEEParagraph"/>
        <w:rPr>
          <w:rStyle w:val="mediumtext"/>
          <w:sz w:val="20"/>
          <w:szCs w:val="20"/>
          <w:shd w:val="clear" w:color="auto" w:fill="FFFFFF"/>
          <w:lang w:val="en-US"/>
        </w:rPr>
      </w:pPr>
    </w:p>
    <w:p w14:paraId="34320A62" w14:textId="1FD1EE20" w:rsidR="00C53E75" w:rsidRDefault="00C53E75" w:rsidP="00BC2FDB">
      <w:pPr>
        <w:pStyle w:val="IEEEParagraph"/>
        <w:rPr>
          <w:rStyle w:val="mediumtext"/>
          <w:sz w:val="20"/>
          <w:szCs w:val="20"/>
          <w:shd w:val="clear" w:color="auto" w:fill="FFFFFF"/>
          <w:lang w:val="en-US"/>
        </w:rPr>
      </w:pPr>
    </w:p>
    <w:p w14:paraId="3DB06FFC" w14:textId="1B850A15" w:rsidR="00C53E75" w:rsidRDefault="00C53E75" w:rsidP="00BC2FDB">
      <w:pPr>
        <w:pStyle w:val="IEEEParagraph"/>
        <w:rPr>
          <w:rStyle w:val="mediumtext"/>
          <w:sz w:val="20"/>
          <w:szCs w:val="20"/>
          <w:shd w:val="clear" w:color="auto" w:fill="FFFFFF"/>
          <w:lang w:val="en-US"/>
        </w:rPr>
      </w:pPr>
    </w:p>
    <w:p w14:paraId="02B6F299" w14:textId="20AD0686" w:rsidR="00C53E75" w:rsidRDefault="00C53E75" w:rsidP="00BC2FDB">
      <w:pPr>
        <w:pStyle w:val="IEEEParagraph"/>
        <w:rPr>
          <w:rStyle w:val="mediumtext"/>
          <w:sz w:val="20"/>
          <w:szCs w:val="20"/>
          <w:shd w:val="clear" w:color="auto" w:fill="FFFFFF"/>
          <w:lang w:val="en-US"/>
        </w:rPr>
      </w:pPr>
    </w:p>
    <w:p w14:paraId="000C7D73" w14:textId="4FB22434" w:rsidR="00C53E75" w:rsidRDefault="00C53E75" w:rsidP="00BC2FDB">
      <w:pPr>
        <w:pStyle w:val="IEEEParagraph"/>
        <w:rPr>
          <w:rStyle w:val="mediumtext"/>
          <w:sz w:val="20"/>
          <w:szCs w:val="20"/>
          <w:shd w:val="clear" w:color="auto" w:fill="FFFFFF"/>
          <w:lang w:val="en-US"/>
        </w:rPr>
      </w:pPr>
    </w:p>
    <w:p w14:paraId="6987DE4E" w14:textId="0EB1F7D4" w:rsidR="00C53E75" w:rsidRDefault="00C53E75" w:rsidP="00BC2FDB">
      <w:pPr>
        <w:pStyle w:val="IEEEParagraph"/>
        <w:rPr>
          <w:rStyle w:val="mediumtext"/>
          <w:sz w:val="20"/>
          <w:szCs w:val="20"/>
          <w:shd w:val="clear" w:color="auto" w:fill="FFFFFF"/>
          <w:lang w:val="en-US"/>
        </w:rPr>
      </w:pPr>
      <w:r>
        <w:rPr>
          <w:noProof/>
        </w:rPr>
        <mc:AlternateContent>
          <mc:Choice Requires="wps">
            <w:drawing>
              <wp:anchor distT="0" distB="0" distL="114300" distR="114300" simplePos="0" relativeHeight="251663360" behindDoc="0" locked="0" layoutInCell="1" allowOverlap="1" wp14:anchorId="60DCF473" wp14:editId="0BCAFD0D">
                <wp:simplePos x="0" y="0"/>
                <wp:positionH relativeFrom="column">
                  <wp:posOffset>280247</wp:posOffset>
                </wp:positionH>
                <wp:positionV relativeFrom="paragraph">
                  <wp:posOffset>12700</wp:posOffset>
                </wp:positionV>
                <wp:extent cx="2489200" cy="159112"/>
                <wp:effectExtent l="0" t="0" r="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0" cy="159112"/>
                        </a:xfrm>
                        <a:prstGeom prst="rect">
                          <a:avLst/>
                        </a:prstGeom>
                        <a:solidFill>
                          <a:prstClr val="white"/>
                        </a:solidFill>
                        <a:ln>
                          <a:noFill/>
                        </a:ln>
                      </wps:spPr>
                      <wps:txbx>
                        <w:txbxContent>
                          <w:p w14:paraId="5284A18A" w14:textId="405F6077" w:rsidR="00F0406A" w:rsidRPr="004F6928" w:rsidRDefault="00F0406A" w:rsidP="00F0406A">
                            <w:pPr>
                              <w:pStyle w:val="Caption"/>
                              <w:jc w:val="center"/>
                              <w:rPr>
                                <w:rFonts w:ascii="Times New Roman" w:hAnsi="Times New Roman" w:cs="Times New Roman"/>
                                <w:i/>
                                <w:noProof/>
                                <w:sz w:val="20"/>
                                <w:szCs w:val="20"/>
                                <w:lang w:val="en-US"/>
                              </w:rPr>
                            </w:pPr>
                            <w:r>
                              <w:t>Fi</w:t>
                            </w:r>
                            <w:r>
                              <w:rPr>
                                <w:i/>
                              </w:rPr>
                              <w:t>g.</w:t>
                            </w:r>
                            <w:r w:rsidRPr="008C0A27">
                              <w:t xml:space="preserve"> </w:t>
                            </w:r>
                            <w:r w:rsidRPr="008C0A27">
                              <w:rPr>
                                <w:i/>
                              </w:rPr>
                              <w:fldChar w:fldCharType="begin"/>
                            </w:r>
                            <w:r w:rsidRPr="008C0A27">
                              <w:instrText xml:space="preserve"> SEQ Gambar \* ARABIC </w:instrText>
                            </w:r>
                            <w:r w:rsidRPr="008C0A27">
                              <w:rPr>
                                <w:i/>
                              </w:rPr>
                              <w:fldChar w:fldCharType="separate"/>
                            </w:r>
                            <w:r w:rsidR="00814CA9">
                              <w:rPr>
                                <w:noProof/>
                              </w:rPr>
                              <w:t>1</w:t>
                            </w:r>
                            <w:r w:rsidRPr="008C0A27">
                              <w:rPr>
                                <w:i/>
                              </w:rPr>
                              <w:fldChar w:fldCharType="end"/>
                            </w:r>
                            <w:r>
                              <w:rPr>
                                <w:i/>
                              </w:rPr>
                              <w:t>.</w:t>
                            </w:r>
                            <w:r w:rsidRPr="008C0A27">
                              <w:t xml:space="preserve"> </w:t>
                            </w:r>
                            <w:r>
                              <w:t>Data Quality Dimensions [17]-[19]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CF473" id="_x0000_t202" coordsize="21600,21600" o:spt="202" path="m,l,21600r21600,l21600,xe">
                <v:stroke joinstyle="miter"/>
                <v:path gradientshapeok="t" o:connecttype="rect"/>
              </v:shapetype>
              <v:shape id="Text Box 10" o:spid="_x0000_s1027" type="#_x0000_t202" style="position:absolute;left:0;text-align:left;margin-left:22.05pt;margin-top:1pt;width:196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" stroked="f">
                <v:textbox inset="0,0,0,0">
                  <w:txbxContent>
                    <w:p w14:paraId="5284A18A" w14:textId="405F6077" w:rsidR="00F0406A" w:rsidRPr="004F6928" w:rsidRDefault="00F0406A" w:rsidP="00F0406A">
                      <w:pPr>
                        <w:pStyle w:val="Caption"/>
                        <w:jc w:val="center"/>
                        <w:rPr>
                          <w:rFonts w:ascii="Times New Roman" w:hAnsi="Times New Roman" w:cs="Times New Roman"/>
                          <w:i/>
                          <w:noProof/>
                          <w:sz w:val="20"/>
                          <w:szCs w:val="20"/>
                          <w:lang w:val="en-US"/>
                        </w:rPr>
                      </w:pPr>
                      <w:r>
                        <w:t>Fi</w:t>
                      </w:r>
                      <w:r>
                        <w:rPr>
                          <w:i/>
                        </w:rPr>
                        <w:t>g.</w:t>
                      </w:r>
                      <w:r w:rsidRPr="008C0A27">
                        <w:t xml:space="preserve"> </w:t>
                      </w:r>
                      <w:r w:rsidRPr="008C0A27">
                        <w:rPr>
                          <w:i/>
                        </w:rPr>
                        <w:fldChar w:fldCharType="begin"/>
                      </w:r>
                      <w:r w:rsidRPr="008C0A27">
                        <w:instrText xml:space="preserve"> SEQ Gambar \* ARABIC </w:instrText>
                      </w:r>
                      <w:r w:rsidRPr="008C0A27">
                        <w:rPr>
                          <w:i/>
                        </w:rPr>
                        <w:fldChar w:fldCharType="separate"/>
                      </w:r>
                      <w:r w:rsidR="00814CA9">
                        <w:rPr>
                          <w:noProof/>
                        </w:rPr>
                        <w:t>1</w:t>
                      </w:r>
                      <w:r w:rsidRPr="008C0A27">
                        <w:rPr>
                          <w:i/>
                        </w:rPr>
                        <w:fldChar w:fldCharType="end"/>
                      </w:r>
                      <w:r>
                        <w:rPr>
                          <w:i/>
                        </w:rPr>
                        <w:t>.</w:t>
                      </w:r>
                      <w:r w:rsidRPr="008C0A27">
                        <w:t xml:space="preserve"> </w:t>
                      </w:r>
                      <w:r>
                        <w:t>Data Quality Dimensions [17]-[19]</w:t>
                      </w:r>
                    </w:p>
                  </w:txbxContent>
                </v:textbox>
              </v:shape>
            </w:pict>
          </mc:Fallback>
        </mc:AlternateContent>
      </w:r>
    </w:p>
    <w:p w14:paraId="66BEE0FB" w14:textId="01A3D839" w:rsidR="00C53E75" w:rsidRDefault="00C53E75" w:rsidP="00BC2FDB">
      <w:pPr>
        <w:pStyle w:val="IEEEParagraph"/>
        <w:rPr>
          <w:rStyle w:val="mediumtext"/>
          <w:sz w:val="20"/>
          <w:szCs w:val="20"/>
          <w:shd w:val="clear" w:color="auto" w:fill="FFFFFF"/>
          <w:lang w:val="en-US"/>
        </w:rPr>
      </w:pPr>
    </w:p>
    <w:p w14:paraId="16B3E66A" w14:textId="21BE0F34" w:rsidR="00F0406A" w:rsidRDefault="00F0406A" w:rsidP="00BC2FDB">
      <w:pPr>
        <w:pStyle w:val="IEEEParagraph"/>
        <w:rPr>
          <w:rStyle w:val="mediumtext"/>
          <w:sz w:val="20"/>
          <w:szCs w:val="20"/>
          <w:shd w:val="clear" w:color="auto" w:fill="FFFFFF"/>
          <w:lang w:val="en-US"/>
        </w:rPr>
      </w:pPr>
      <w:r w:rsidRPr="00F0406A">
        <w:rPr>
          <w:rStyle w:val="mediumtext"/>
          <w:sz w:val="20"/>
          <w:szCs w:val="20"/>
          <w:shd w:val="clear" w:color="auto" w:fill="FFFFFF"/>
          <w:lang w:val="en-US"/>
        </w:rPr>
        <w:t xml:space="preserve">The barriers of data quality that have been identified in the literature are listed in Table I. </w:t>
      </w:r>
    </w:p>
    <w:p w14:paraId="61BC74D1" w14:textId="03514FF5" w:rsidR="00F0406A" w:rsidRPr="00F0406A" w:rsidRDefault="00F0406A" w:rsidP="00F0406A">
      <w:pPr>
        <w:pStyle w:val="Caption"/>
        <w:spacing w:before="120" w:after="120" w:line="216" w:lineRule="auto"/>
        <w:jc w:val="center"/>
        <w:rPr>
          <w:rStyle w:val="mediumtext"/>
          <w:sz w:val="16"/>
          <w:szCs w:val="16"/>
        </w:rPr>
      </w:pPr>
      <w:r w:rsidRPr="00AA3AC9">
        <w:rPr>
          <w:sz w:val="16"/>
          <w:szCs w:val="16"/>
        </w:rPr>
        <w:t xml:space="preserve">TABLE </w:t>
      </w:r>
      <w:r w:rsidRPr="00AA3AC9">
        <w:rPr>
          <w:sz w:val="16"/>
          <w:szCs w:val="16"/>
        </w:rPr>
        <w:fldChar w:fldCharType="begin"/>
      </w:r>
      <w:r w:rsidRPr="00AA3AC9">
        <w:rPr>
          <w:sz w:val="16"/>
          <w:szCs w:val="16"/>
        </w:rPr>
        <w:instrText xml:space="preserve"> SEQ Table \* ROMAN </w:instrText>
      </w:r>
      <w:r w:rsidRPr="00AA3AC9">
        <w:rPr>
          <w:sz w:val="16"/>
          <w:szCs w:val="16"/>
        </w:rPr>
        <w:fldChar w:fldCharType="separate"/>
      </w:r>
      <w:r w:rsidR="00814CA9">
        <w:rPr>
          <w:noProof/>
          <w:sz w:val="16"/>
          <w:szCs w:val="16"/>
        </w:rPr>
        <w:t>I</w:t>
      </w:r>
      <w:r w:rsidRPr="00AA3AC9">
        <w:rPr>
          <w:sz w:val="16"/>
          <w:szCs w:val="16"/>
        </w:rPr>
        <w:fldChar w:fldCharType="end"/>
      </w:r>
      <w:r>
        <w:rPr>
          <w:sz w:val="16"/>
          <w:szCs w:val="16"/>
        </w:rPr>
        <w:t>.</w:t>
      </w:r>
      <w:r w:rsidRPr="00AA3AC9">
        <w:rPr>
          <w:sz w:val="16"/>
          <w:szCs w:val="16"/>
        </w:rPr>
        <w:t xml:space="preserve"> Data Quality Barriers</w:t>
      </w:r>
    </w:p>
    <w:tbl>
      <w:tblPr>
        <w:tblStyle w:val="TableGrid"/>
        <w:tblW w:w="4957" w:type="dxa"/>
        <w:tblLook w:val="04A0" w:firstRow="1" w:lastRow="0" w:firstColumn="1" w:lastColumn="0" w:noHBand="0" w:noVBand="1"/>
      </w:tblPr>
      <w:tblGrid>
        <w:gridCol w:w="1271"/>
        <w:gridCol w:w="3686"/>
      </w:tblGrid>
      <w:tr w:rsidR="00F0406A" w:rsidRPr="00732C60" w14:paraId="679D6D09" w14:textId="77777777" w:rsidTr="00AE2EC8">
        <w:trPr>
          <w:trHeight w:val="471"/>
          <w:tblHeader/>
        </w:trPr>
        <w:tc>
          <w:tcPr>
            <w:tcW w:w="1271" w:type="dxa"/>
            <w:vAlign w:val="center"/>
          </w:tcPr>
          <w:p w14:paraId="7107ABE1" w14:textId="77777777" w:rsidR="00F0406A" w:rsidRPr="00417F73" w:rsidRDefault="00F0406A" w:rsidP="00AE2EC8">
            <w:pPr>
              <w:tabs>
                <w:tab w:val="left" w:pos="284"/>
              </w:tabs>
              <w:snapToGrid w:val="0"/>
              <w:jc w:val="center"/>
              <w:rPr>
                <w:sz w:val="16"/>
                <w:szCs w:val="16"/>
              </w:rPr>
            </w:pPr>
            <w:r w:rsidRPr="00417F73">
              <w:rPr>
                <w:sz w:val="16"/>
                <w:szCs w:val="16"/>
              </w:rPr>
              <w:t>Literature</w:t>
            </w:r>
          </w:p>
        </w:tc>
        <w:tc>
          <w:tcPr>
            <w:tcW w:w="3686" w:type="dxa"/>
            <w:vAlign w:val="center"/>
          </w:tcPr>
          <w:p w14:paraId="4E59D717" w14:textId="5E6D0063" w:rsidR="00F0406A" w:rsidRPr="00417F73" w:rsidRDefault="00F0406A" w:rsidP="00AE2EC8">
            <w:pPr>
              <w:tabs>
                <w:tab w:val="left" w:pos="284"/>
              </w:tabs>
              <w:snapToGrid w:val="0"/>
              <w:jc w:val="center"/>
              <w:rPr>
                <w:sz w:val="16"/>
                <w:szCs w:val="16"/>
              </w:rPr>
            </w:pPr>
            <w:r w:rsidRPr="00417F73">
              <w:rPr>
                <w:noProof/>
                <w:sz w:val="16"/>
                <w:szCs w:val="16"/>
              </w:rPr>
              <w:drawing>
                <wp:anchor distT="0" distB="0" distL="114300" distR="114300" simplePos="0" relativeHeight="251665408" behindDoc="0" locked="0" layoutInCell="1" allowOverlap="1" wp14:anchorId="62746A8B" wp14:editId="27283EF3">
                  <wp:simplePos x="0" y="0"/>
                  <wp:positionH relativeFrom="column">
                    <wp:posOffset>2966274</wp:posOffset>
                  </wp:positionH>
                  <wp:positionV relativeFrom="paragraph">
                    <wp:posOffset>-6195817</wp:posOffset>
                  </wp:positionV>
                  <wp:extent cx="2356338" cy="1152583"/>
                  <wp:effectExtent l="0" t="0" r="635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6-18 at 10.12.55.png"/>
                          <pic:cNvPicPr/>
                        </pic:nvPicPr>
                        <pic:blipFill>
                          <a:blip r:embed="rId18">
                            <a:extLst>
                              <a:ext uri="{28A0092B-C50C-407E-A947-70E740481C1C}">
                                <a14:useLocalDpi xmlns:a14="http://schemas.microsoft.com/office/drawing/2010/main" val="0"/>
                              </a:ext>
                            </a:extLst>
                          </a:blip>
                          <a:stretch>
                            <a:fillRect/>
                          </a:stretch>
                        </pic:blipFill>
                        <pic:spPr>
                          <a:xfrm>
                            <a:off x="0" y="0"/>
                            <a:ext cx="2356338" cy="1152583"/>
                          </a:xfrm>
                          <a:prstGeom prst="rect">
                            <a:avLst/>
                          </a:prstGeom>
                        </pic:spPr>
                      </pic:pic>
                    </a:graphicData>
                  </a:graphic>
                  <wp14:sizeRelH relativeFrom="page">
                    <wp14:pctWidth>0</wp14:pctWidth>
                  </wp14:sizeRelH>
                  <wp14:sizeRelV relativeFrom="page">
                    <wp14:pctHeight>0</wp14:pctHeight>
                  </wp14:sizeRelV>
                </wp:anchor>
              </w:drawing>
            </w:r>
            <w:r w:rsidRPr="00417F73">
              <w:rPr>
                <w:sz w:val="16"/>
                <w:szCs w:val="16"/>
              </w:rPr>
              <w:t>Data quality barriers</w:t>
            </w:r>
          </w:p>
        </w:tc>
      </w:tr>
      <w:tr w:rsidR="00F0406A" w:rsidRPr="00732C60" w14:paraId="470758BD" w14:textId="77777777" w:rsidTr="00AE2EC8">
        <w:trPr>
          <w:trHeight w:val="597"/>
        </w:trPr>
        <w:tc>
          <w:tcPr>
            <w:tcW w:w="1271" w:type="dxa"/>
          </w:tcPr>
          <w:p w14:paraId="1D6CF0C0" w14:textId="0D195918" w:rsidR="00F0406A" w:rsidRPr="00732C60" w:rsidRDefault="00F0406A" w:rsidP="00AE2EC8">
            <w:pPr>
              <w:tabs>
                <w:tab w:val="left" w:pos="284"/>
              </w:tabs>
              <w:snapToGrid w:val="0"/>
              <w:spacing w:after="40"/>
              <w:jc w:val="both"/>
              <w:rPr>
                <w:sz w:val="16"/>
                <w:szCs w:val="16"/>
              </w:rPr>
            </w:pPr>
            <w:r w:rsidRPr="00732C60">
              <w:rPr>
                <w:sz w:val="16"/>
                <w:szCs w:val="16"/>
              </w:rPr>
              <w:t>Lee, at al</w:t>
            </w:r>
            <w:r w:rsidR="002018E1">
              <w:rPr>
                <w:sz w:val="16"/>
                <w:szCs w:val="16"/>
              </w:rPr>
              <w:t xml:space="preserve"> [20]</w:t>
            </w:r>
          </w:p>
        </w:tc>
        <w:tc>
          <w:tcPr>
            <w:tcW w:w="3686" w:type="dxa"/>
          </w:tcPr>
          <w:p w14:paraId="775CC09A" w14:textId="77777777" w:rsidR="00F0406A" w:rsidRPr="00732C60" w:rsidRDefault="00F0406A" w:rsidP="00F0406A">
            <w:pPr>
              <w:pStyle w:val="ListParagraph"/>
              <w:numPr>
                <w:ilvl w:val="0"/>
                <w:numId w:val="10"/>
              </w:numPr>
              <w:tabs>
                <w:tab w:val="left" w:pos="7"/>
              </w:tabs>
              <w:snapToGrid w:val="0"/>
              <w:spacing w:after="40"/>
              <w:ind w:left="290" w:hanging="284"/>
              <w:jc w:val="both"/>
              <w:rPr>
                <w:sz w:val="16"/>
                <w:szCs w:val="16"/>
              </w:rPr>
            </w:pPr>
            <w:r w:rsidRPr="00732C60">
              <w:rPr>
                <w:sz w:val="16"/>
                <w:szCs w:val="16"/>
              </w:rPr>
              <w:t>Lack of data quality</w:t>
            </w:r>
            <w:r>
              <w:rPr>
                <w:sz w:val="16"/>
                <w:szCs w:val="16"/>
              </w:rPr>
              <w:t xml:space="preserve"> responsibility</w:t>
            </w:r>
          </w:p>
          <w:p w14:paraId="3C55BF65" w14:textId="77777777" w:rsidR="00F0406A" w:rsidRPr="00732C60" w:rsidRDefault="00F0406A" w:rsidP="00F0406A">
            <w:pPr>
              <w:pStyle w:val="ListParagraph"/>
              <w:numPr>
                <w:ilvl w:val="0"/>
                <w:numId w:val="10"/>
              </w:numPr>
              <w:tabs>
                <w:tab w:val="left" w:pos="7"/>
              </w:tabs>
              <w:snapToGrid w:val="0"/>
              <w:spacing w:after="40"/>
              <w:ind w:left="290" w:hanging="283"/>
              <w:jc w:val="both"/>
              <w:rPr>
                <w:sz w:val="16"/>
                <w:szCs w:val="16"/>
              </w:rPr>
            </w:pPr>
            <w:r>
              <w:rPr>
                <w:sz w:val="16"/>
                <w:szCs w:val="16"/>
              </w:rPr>
              <w:t>Missing the right technology</w:t>
            </w:r>
          </w:p>
          <w:p w14:paraId="409C4B73" w14:textId="77777777" w:rsidR="00F0406A" w:rsidRPr="00E618B2" w:rsidRDefault="00F0406A" w:rsidP="00F0406A">
            <w:pPr>
              <w:pStyle w:val="ListParagraph"/>
              <w:numPr>
                <w:ilvl w:val="0"/>
                <w:numId w:val="10"/>
              </w:numPr>
              <w:tabs>
                <w:tab w:val="left" w:pos="7"/>
              </w:tabs>
              <w:snapToGrid w:val="0"/>
              <w:spacing w:after="40"/>
              <w:ind w:left="290" w:hanging="283"/>
              <w:jc w:val="both"/>
              <w:rPr>
                <w:sz w:val="16"/>
                <w:szCs w:val="16"/>
              </w:rPr>
            </w:pPr>
            <w:r>
              <w:rPr>
                <w:sz w:val="16"/>
                <w:szCs w:val="16"/>
              </w:rPr>
              <w:t>P</w:t>
            </w:r>
            <w:r w:rsidRPr="00732C60">
              <w:rPr>
                <w:sz w:val="16"/>
                <w:szCs w:val="16"/>
              </w:rPr>
              <w:t>rocedures</w:t>
            </w:r>
            <w:r>
              <w:rPr>
                <w:sz w:val="16"/>
                <w:szCs w:val="16"/>
              </w:rPr>
              <w:t xml:space="preserve"> inadequate</w:t>
            </w:r>
          </w:p>
        </w:tc>
      </w:tr>
      <w:tr w:rsidR="00F0406A" w:rsidRPr="00732C60" w14:paraId="30A89301" w14:textId="77777777" w:rsidTr="00AE2EC8">
        <w:tc>
          <w:tcPr>
            <w:tcW w:w="1271" w:type="dxa"/>
          </w:tcPr>
          <w:p w14:paraId="7FE41BF4" w14:textId="79965DF1" w:rsidR="00F0406A" w:rsidRPr="00732C60" w:rsidRDefault="00BE222D" w:rsidP="00AE2EC8">
            <w:pPr>
              <w:tabs>
                <w:tab w:val="left" w:pos="284"/>
              </w:tabs>
              <w:snapToGrid w:val="0"/>
              <w:spacing w:after="40"/>
              <w:jc w:val="both"/>
              <w:rPr>
                <w:sz w:val="16"/>
                <w:szCs w:val="16"/>
              </w:rPr>
            </w:pPr>
            <w:proofErr w:type="spellStart"/>
            <w:r>
              <w:rPr>
                <w:sz w:val="16"/>
                <w:szCs w:val="16"/>
              </w:rPr>
              <w:t>Silvola</w:t>
            </w:r>
            <w:proofErr w:type="spellEnd"/>
            <w:r w:rsidR="00F0406A" w:rsidRPr="00732C60">
              <w:rPr>
                <w:sz w:val="16"/>
                <w:szCs w:val="16"/>
              </w:rPr>
              <w:t xml:space="preserve"> </w:t>
            </w:r>
            <w:r w:rsidR="002018E1">
              <w:rPr>
                <w:sz w:val="16"/>
                <w:szCs w:val="16"/>
              </w:rPr>
              <w:t>[21]</w:t>
            </w:r>
          </w:p>
        </w:tc>
        <w:tc>
          <w:tcPr>
            <w:tcW w:w="3686" w:type="dxa"/>
          </w:tcPr>
          <w:p w14:paraId="38C7E5BC" w14:textId="77777777" w:rsidR="00BE222D" w:rsidRDefault="00BE222D" w:rsidP="00F0406A">
            <w:pPr>
              <w:pStyle w:val="ListParagraph"/>
              <w:numPr>
                <w:ilvl w:val="0"/>
                <w:numId w:val="12"/>
              </w:numPr>
              <w:tabs>
                <w:tab w:val="left" w:pos="7"/>
              </w:tabs>
              <w:snapToGrid w:val="0"/>
              <w:spacing w:after="40"/>
              <w:ind w:left="290" w:hanging="283"/>
              <w:jc w:val="both"/>
              <w:rPr>
                <w:sz w:val="16"/>
                <w:szCs w:val="16"/>
              </w:rPr>
            </w:pPr>
            <w:r>
              <w:rPr>
                <w:sz w:val="16"/>
                <w:szCs w:val="16"/>
              </w:rPr>
              <w:t>Poor data quality</w:t>
            </w:r>
          </w:p>
          <w:p w14:paraId="377602A4" w14:textId="77777777" w:rsidR="00BE222D" w:rsidRDefault="00BE222D" w:rsidP="00F0406A">
            <w:pPr>
              <w:pStyle w:val="ListParagraph"/>
              <w:numPr>
                <w:ilvl w:val="0"/>
                <w:numId w:val="12"/>
              </w:numPr>
              <w:tabs>
                <w:tab w:val="left" w:pos="7"/>
              </w:tabs>
              <w:snapToGrid w:val="0"/>
              <w:spacing w:after="40"/>
              <w:ind w:left="290" w:hanging="283"/>
              <w:jc w:val="both"/>
              <w:rPr>
                <w:sz w:val="16"/>
                <w:szCs w:val="16"/>
              </w:rPr>
            </w:pPr>
            <w:r>
              <w:rPr>
                <w:sz w:val="16"/>
                <w:szCs w:val="16"/>
              </w:rPr>
              <w:t>Unclear master data definition</w:t>
            </w:r>
          </w:p>
          <w:p w14:paraId="5FF6B674" w14:textId="77777777" w:rsidR="00F0406A" w:rsidRDefault="00BA015C" w:rsidP="00F0406A">
            <w:pPr>
              <w:pStyle w:val="ListParagraph"/>
              <w:numPr>
                <w:ilvl w:val="0"/>
                <w:numId w:val="12"/>
              </w:numPr>
              <w:tabs>
                <w:tab w:val="left" w:pos="7"/>
              </w:tabs>
              <w:snapToGrid w:val="0"/>
              <w:spacing w:after="40"/>
              <w:ind w:left="290" w:hanging="283"/>
              <w:jc w:val="both"/>
              <w:rPr>
                <w:sz w:val="16"/>
                <w:szCs w:val="16"/>
              </w:rPr>
            </w:pPr>
            <w:r>
              <w:rPr>
                <w:sz w:val="16"/>
                <w:szCs w:val="16"/>
              </w:rPr>
              <w:t>Incoherent approaches in data management</w:t>
            </w:r>
          </w:p>
          <w:p w14:paraId="2FAA3B10" w14:textId="36355EDA" w:rsidR="00BA015C" w:rsidRPr="00E618B2" w:rsidRDefault="00BA015C" w:rsidP="00F0406A">
            <w:pPr>
              <w:pStyle w:val="ListParagraph"/>
              <w:numPr>
                <w:ilvl w:val="0"/>
                <w:numId w:val="12"/>
              </w:numPr>
              <w:tabs>
                <w:tab w:val="left" w:pos="7"/>
              </w:tabs>
              <w:snapToGrid w:val="0"/>
              <w:spacing w:after="40"/>
              <w:ind w:left="290" w:hanging="283"/>
              <w:jc w:val="both"/>
              <w:rPr>
                <w:sz w:val="16"/>
                <w:szCs w:val="16"/>
              </w:rPr>
            </w:pPr>
            <w:r>
              <w:rPr>
                <w:sz w:val="16"/>
                <w:szCs w:val="16"/>
              </w:rPr>
              <w:t xml:space="preserve">Lack of data maintenance process </w:t>
            </w:r>
          </w:p>
        </w:tc>
      </w:tr>
      <w:tr w:rsidR="00F0406A" w:rsidRPr="00732C60" w14:paraId="620DCDA2" w14:textId="77777777" w:rsidTr="00AE2EC8">
        <w:tc>
          <w:tcPr>
            <w:tcW w:w="1271" w:type="dxa"/>
          </w:tcPr>
          <w:p w14:paraId="4E1C5E0F" w14:textId="4B2404EF" w:rsidR="00F0406A" w:rsidRPr="00732C60" w:rsidRDefault="00F0406A" w:rsidP="00AE2EC8">
            <w:pPr>
              <w:tabs>
                <w:tab w:val="left" w:pos="284"/>
              </w:tabs>
              <w:snapToGrid w:val="0"/>
              <w:spacing w:after="40"/>
              <w:jc w:val="both"/>
              <w:rPr>
                <w:sz w:val="16"/>
                <w:szCs w:val="16"/>
              </w:rPr>
            </w:pPr>
            <w:proofErr w:type="spellStart"/>
            <w:r w:rsidRPr="00732C60">
              <w:rPr>
                <w:sz w:val="16"/>
                <w:szCs w:val="16"/>
              </w:rPr>
              <w:t>Haug</w:t>
            </w:r>
            <w:proofErr w:type="spellEnd"/>
            <w:r w:rsidRPr="00732C60">
              <w:rPr>
                <w:sz w:val="16"/>
                <w:szCs w:val="16"/>
              </w:rPr>
              <w:t xml:space="preserve"> and </w:t>
            </w:r>
            <w:proofErr w:type="spellStart"/>
            <w:r w:rsidRPr="00732C60">
              <w:rPr>
                <w:sz w:val="16"/>
                <w:szCs w:val="16"/>
              </w:rPr>
              <w:t>Arlbarjon</w:t>
            </w:r>
            <w:proofErr w:type="spellEnd"/>
            <w:r w:rsidRPr="00732C60">
              <w:rPr>
                <w:sz w:val="16"/>
                <w:szCs w:val="16"/>
              </w:rPr>
              <w:t xml:space="preserve"> </w:t>
            </w:r>
            <w:r w:rsidR="002018E1">
              <w:rPr>
                <w:sz w:val="16"/>
                <w:szCs w:val="16"/>
              </w:rPr>
              <w:t>[22]</w:t>
            </w:r>
          </w:p>
        </w:tc>
        <w:tc>
          <w:tcPr>
            <w:tcW w:w="3686" w:type="dxa"/>
          </w:tcPr>
          <w:p w14:paraId="31515757" w14:textId="77777777" w:rsidR="00F0406A" w:rsidRPr="00732C60" w:rsidRDefault="00F0406A" w:rsidP="00F0406A">
            <w:pPr>
              <w:pStyle w:val="ListParagraph"/>
              <w:numPr>
                <w:ilvl w:val="0"/>
                <w:numId w:val="11"/>
              </w:numPr>
              <w:tabs>
                <w:tab w:val="left" w:pos="40"/>
              </w:tabs>
              <w:snapToGrid w:val="0"/>
              <w:spacing w:after="40"/>
              <w:ind w:left="285" w:hanging="284"/>
              <w:jc w:val="both"/>
              <w:rPr>
                <w:sz w:val="16"/>
                <w:szCs w:val="16"/>
              </w:rPr>
            </w:pPr>
            <w:r w:rsidRPr="00732C60">
              <w:rPr>
                <w:sz w:val="16"/>
                <w:szCs w:val="16"/>
              </w:rPr>
              <w:t>Lack of delegation in charge of data maintenance</w:t>
            </w:r>
          </w:p>
          <w:p w14:paraId="1890820B" w14:textId="77777777" w:rsidR="00F0406A" w:rsidRPr="00732C60" w:rsidRDefault="00F0406A" w:rsidP="00F0406A">
            <w:pPr>
              <w:pStyle w:val="ListParagraph"/>
              <w:numPr>
                <w:ilvl w:val="0"/>
                <w:numId w:val="11"/>
              </w:numPr>
              <w:tabs>
                <w:tab w:val="left" w:pos="40"/>
              </w:tabs>
              <w:snapToGrid w:val="0"/>
              <w:spacing w:after="40"/>
              <w:ind w:left="285" w:hanging="284"/>
              <w:jc w:val="both"/>
              <w:rPr>
                <w:sz w:val="16"/>
                <w:szCs w:val="16"/>
              </w:rPr>
            </w:pPr>
            <w:r w:rsidRPr="00732C60">
              <w:rPr>
                <w:sz w:val="16"/>
                <w:szCs w:val="16"/>
              </w:rPr>
              <w:t>Lack of rewards to ensure the validity of the master data</w:t>
            </w:r>
          </w:p>
          <w:p w14:paraId="7AD9A6E0" w14:textId="77777777" w:rsidR="00F0406A" w:rsidRPr="00732C60" w:rsidRDefault="00F0406A" w:rsidP="00F0406A">
            <w:pPr>
              <w:pStyle w:val="ListParagraph"/>
              <w:numPr>
                <w:ilvl w:val="0"/>
                <w:numId w:val="11"/>
              </w:numPr>
              <w:tabs>
                <w:tab w:val="left" w:pos="40"/>
              </w:tabs>
              <w:snapToGrid w:val="0"/>
              <w:spacing w:after="40"/>
              <w:ind w:left="285" w:hanging="284"/>
              <w:jc w:val="both"/>
              <w:rPr>
                <w:sz w:val="16"/>
                <w:szCs w:val="16"/>
              </w:rPr>
            </w:pPr>
            <w:r w:rsidRPr="00732C60">
              <w:rPr>
                <w:sz w:val="16"/>
                <w:szCs w:val="16"/>
              </w:rPr>
              <w:t>Lack of regular control over data quality</w:t>
            </w:r>
          </w:p>
          <w:p w14:paraId="0AE3D923" w14:textId="77777777" w:rsidR="00F0406A" w:rsidRPr="00E6273E" w:rsidRDefault="00F0406A" w:rsidP="00F0406A">
            <w:pPr>
              <w:pStyle w:val="ListParagraph"/>
              <w:numPr>
                <w:ilvl w:val="0"/>
                <w:numId w:val="11"/>
              </w:numPr>
              <w:tabs>
                <w:tab w:val="left" w:pos="40"/>
              </w:tabs>
              <w:snapToGrid w:val="0"/>
              <w:spacing w:after="40"/>
              <w:ind w:left="285" w:hanging="284"/>
              <w:jc w:val="both"/>
              <w:rPr>
                <w:sz w:val="16"/>
                <w:szCs w:val="16"/>
              </w:rPr>
            </w:pPr>
            <w:r w:rsidRPr="00732C60">
              <w:rPr>
                <w:sz w:val="16"/>
                <w:szCs w:val="16"/>
              </w:rPr>
              <w:t>Lack of competence from employees</w:t>
            </w:r>
          </w:p>
        </w:tc>
      </w:tr>
      <w:tr w:rsidR="008F4CDE" w:rsidRPr="00732C60" w14:paraId="5EC05516" w14:textId="77777777" w:rsidTr="00AE2EC8">
        <w:tc>
          <w:tcPr>
            <w:tcW w:w="1271" w:type="dxa"/>
          </w:tcPr>
          <w:p w14:paraId="3A1B60E2" w14:textId="7DD4CE0B" w:rsidR="008F4CDE" w:rsidRPr="00732C60" w:rsidRDefault="00151D17" w:rsidP="00AE2EC8">
            <w:pPr>
              <w:tabs>
                <w:tab w:val="left" w:pos="284"/>
              </w:tabs>
              <w:snapToGrid w:val="0"/>
              <w:spacing w:after="40"/>
              <w:jc w:val="both"/>
              <w:rPr>
                <w:sz w:val="16"/>
                <w:szCs w:val="16"/>
              </w:rPr>
            </w:pPr>
            <w:r>
              <w:rPr>
                <w:sz w:val="16"/>
                <w:szCs w:val="16"/>
              </w:rPr>
              <w:t xml:space="preserve">A. </w:t>
            </w:r>
            <w:proofErr w:type="spellStart"/>
            <w:r>
              <w:rPr>
                <w:sz w:val="16"/>
                <w:szCs w:val="16"/>
              </w:rPr>
              <w:t>Haug</w:t>
            </w:r>
            <w:proofErr w:type="spellEnd"/>
            <w:r>
              <w:rPr>
                <w:sz w:val="16"/>
                <w:szCs w:val="16"/>
              </w:rPr>
              <w:t xml:space="preserve"> et al [23]</w:t>
            </w:r>
          </w:p>
        </w:tc>
        <w:tc>
          <w:tcPr>
            <w:tcW w:w="3686" w:type="dxa"/>
          </w:tcPr>
          <w:p w14:paraId="1A044D34" w14:textId="77777777" w:rsidR="008F4CDE" w:rsidRDefault="008F4CDE" w:rsidP="008F4CDE">
            <w:pPr>
              <w:pStyle w:val="ListParagraph"/>
              <w:numPr>
                <w:ilvl w:val="0"/>
                <w:numId w:val="34"/>
              </w:numPr>
              <w:tabs>
                <w:tab w:val="left" w:pos="40"/>
              </w:tabs>
              <w:snapToGrid w:val="0"/>
              <w:spacing w:after="40"/>
              <w:ind w:left="310" w:hanging="283"/>
              <w:jc w:val="both"/>
              <w:rPr>
                <w:sz w:val="16"/>
                <w:szCs w:val="16"/>
              </w:rPr>
            </w:pPr>
            <w:r>
              <w:rPr>
                <w:sz w:val="16"/>
                <w:szCs w:val="16"/>
              </w:rPr>
              <w:t>Inefficient organizational procedures</w:t>
            </w:r>
          </w:p>
          <w:p w14:paraId="6E49A582" w14:textId="1D3CD89D" w:rsidR="008F4CDE" w:rsidRDefault="00151D17" w:rsidP="008F4CDE">
            <w:pPr>
              <w:pStyle w:val="ListParagraph"/>
              <w:numPr>
                <w:ilvl w:val="0"/>
                <w:numId w:val="34"/>
              </w:numPr>
              <w:tabs>
                <w:tab w:val="left" w:pos="40"/>
              </w:tabs>
              <w:snapToGrid w:val="0"/>
              <w:spacing w:after="40"/>
              <w:ind w:left="310" w:hanging="283"/>
              <w:jc w:val="both"/>
              <w:rPr>
                <w:sz w:val="16"/>
                <w:szCs w:val="16"/>
              </w:rPr>
            </w:pPr>
            <w:r>
              <w:rPr>
                <w:sz w:val="16"/>
                <w:szCs w:val="16"/>
              </w:rPr>
              <w:t>Lack of training of data users</w:t>
            </w:r>
          </w:p>
          <w:p w14:paraId="238DE2B9" w14:textId="77777777" w:rsidR="00151D17" w:rsidRDefault="00151D17" w:rsidP="008F4CDE">
            <w:pPr>
              <w:pStyle w:val="ListParagraph"/>
              <w:numPr>
                <w:ilvl w:val="0"/>
                <w:numId w:val="34"/>
              </w:numPr>
              <w:tabs>
                <w:tab w:val="left" w:pos="40"/>
              </w:tabs>
              <w:snapToGrid w:val="0"/>
              <w:spacing w:after="40"/>
              <w:ind w:left="310" w:hanging="283"/>
              <w:jc w:val="both"/>
              <w:rPr>
                <w:sz w:val="16"/>
                <w:szCs w:val="16"/>
              </w:rPr>
            </w:pPr>
            <w:r>
              <w:rPr>
                <w:sz w:val="16"/>
                <w:szCs w:val="16"/>
              </w:rPr>
              <w:t>Lack of data quality measurements</w:t>
            </w:r>
          </w:p>
          <w:p w14:paraId="0466F7C8" w14:textId="66F5B1BA" w:rsidR="00151D17" w:rsidRDefault="00151D17" w:rsidP="008F4CDE">
            <w:pPr>
              <w:pStyle w:val="ListParagraph"/>
              <w:numPr>
                <w:ilvl w:val="0"/>
                <w:numId w:val="34"/>
              </w:numPr>
              <w:tabs>
                <w:tab w:val="left" w:pos="40"/>
              </w:tabs>
              <w:snapToGrid w:val="0"/>
              <w:spacing w:after="40"/>
              <w:ind w:left="310" w:hanging="283"/>
              <w:jc w:val="both"/>
              <w:rPr>
                <w:sz w:val="16"/>
                <w:szCs w:val="16"/>
              </w:rPr>
            </w:pPr>
            <w:r>
              <w:rPr>
                <w:sz w:val="16"/>
                <w:szCs w:val="16"/>
              </w:rPr>
              <w:t>Absence of an IT system for data management</w:t>
            </w:r>
          </w:p>
          <w:p w14:paraId="476091A5" w14:textId="20E13574" w:rsidR="00151D17" w:rsidRPr="00732C60" w:rsidRDefault="00151D17" w:rsidP="008F4CDE">
            <w:pPr>
              <w:pStyle w:val="ListParagraph"/>
              <w:numPr>
                <w:ilvl w:val="0"/>
                <w:numId w:val="34"/>
              </w:numPr>
              <w:tabs>
                <w:tab w:val="left" w:pos="40"/>
              </w:tabs>
              <w:snapToGrid w:val="0"/>
              <w:spacing w:after="40"/>
              <w:ind w:left="310" w:hanging="283"/>
              <w:jc w:val="both"/>
              <w:rPr>
                <w:sz w:val="16"/>
                <w:szCs w:val="16"/>
              </w:rPr>
            </w:pPr>
            <w:r>
              <w:rPr>
                <w:sz w:val="16"/>
                <w:szCs w:val="16"/>
              </w:rPr>
              <w:t>Lack of data quality policies and procedures</w:t>
            </w:r>
          </w:p>
        </w:tc>
      </w:tr>
    </w:tbl>
    <w:p w14:paraId="7269B913" w14:textId="7823938D" w:rsidR="00F0406A" w:rsidRDefault="00F0406A" w:rsidP="00814CA9">
      <w:pPr>
        <w:pStyle w:val="IEEEParagraph"/>
        <w:spacing w:before="40"/>
        <w:ind w:firstLine="215"/>
        <w:rPr>
          <w:rStyle w:val="mediumtext"/>
          <w:sz w:val="20"/>
          <w:szCs w:val="20"/>
          <w:shd w:val="clear" w:color="auto" w:fill="FFFFFF"/>
          <w:lang w:val="en-US"/>
        </w:rPr>
      </w:pPr>
      <w:r w:rsidRPr="00F0406A">
        <w:rPr>
          <w:rStyle w:val="mediumtext"/>
          <w:sz w:val="20"/>
          <w:szCs w:val="20"/>
          <w:shd w:val="clear" w:color="auto" w:fill="FFFFFF"/>
          <w:lang w:val="en-US"/>
        </w:rPr>
        <w:t>Issues related to data quality are increasingly important to analyze in an organization</w:t>
      </w:r>
      <w:r w:rsidR="00151D17">
        <w:rPr>
          <w:rStyle w:val="mediumtext"/>
          <w:sz w:val="20"/>
          <w:szCs w:val="20"/>
          <w:shd w:val="clear" w:color="auto" w:fill="FFFFFF"/>
          <w:lang w:val="en-US"/>
        </w:rPr>
        <w:t>’</w:t>
      </w:r>
      <w:r w:rsidRPr="00F0406A">
        <w:rPr>
          <w:rStyle w:val="mediumtext"/>
          <w:sz w:val="20"/>
          <w:szCs w:val="20"/>
          <w:shd w:val="clear" w:color="auto" w:fill="FFFFFF"/>
          <w:lang w:val="en-US"/>
        </w:rPr>
        <w:t>s information system. Data quality is highly dependent on various scattered data sources that influence organizational decision-making [24].</w:t>
      </w:r>
    </w:p>
    <w:p w14:paraId="5F69EC77" w14:textId="4835D7C1" w:rsidR="00BC2FDB" w:rsidRPr="00FA68CE" w:rsidRDefault="00F0406A" w:rsidP="00BC2FDB">
      <w:pPr>
        <w:pStyle w:val="IEEEHeading2"/>
        <w:numPr>
          <w:ilvl w:val="0"/>
          <w:numId w:val="3"/>
        </w:numPr>
        <w:rPr>
          <w:szCs w:val="20"/>
          <w:lang w:val="en-US"/>
        </w:rPr>
      </w:pPr>
      <w:r>
        <w:rPr>
          <w:szCs w:val="20"/>
          <w:lang w:val="en-US"/>
        </w:rPr>
        <w:t>Data Governance</w:t>
      </w:r>
    </w:p>
    <w:p w14:paraId="44AFE98A" w14:textId="347DF351" w:rsidR="00F0406A" w:rsidRPr="00F0406A" w:rsidRDefault="00F0406A" w:rsidP="00802530">
      <w:pPr>
        <w:pStyle w:val="IEEEParagraph"/>
        <w:rPr>
          <w:noProof/>
          <w:sz w:val="20"/>
          <w:szCs w:val="20"/>
          <w:lang w:val="en-US" w:eastAsia="en-US"/>
        </w:rPr>
      </w:pPr>
      <w:r w:rsidRPr="00F0406A">
        <w:rPr>
          <w:noProof/>
          <w:sz w:val="20"/>
          <w:szCs w:val="20"/>
          <w:lang w:val="en-US" w:eastAsia="en-US"/>
        </w:rPr>
        <w:t>The policies and procedures used to manage data in an organization are referred to as data governance. Data governance is a process that ensures the organization well works with data assets and ensures the organization</w:t>
      </w:r>
      <w:r w:rsidR="00151D17">
        <w:rPr>
          <w:noProof/>
          <w:sz w:val="20"/>
          <w:szCs w:val="20"/>
          <w:lang w:val="en-US" w:eastAsia="en-US"/>
        </w:rPr>
        <w:t>’</w:t>
      </w:r>
      <w:r w:rsidRPr="00F0406A">
        <w:rPr>
          <w:noProof/>
          <w:sz w:val="20"/>
          <w:szCs w:val="20"/>
          <w:lang w:val="en-US" w:eastAsia="en-US"/>
        </w:rPr>
        <w:t>s data assets are well maintained. Organizations benefit from data governance because of data standardization, effective business policy formulation, and stakeholders</w:t>
      </w:r>
      <w:r w:rsidR="00151D17">
        <w:rPr>
          <w:noProof/>
          <w:sz w:val="20"/>
          <w:szCs w:val="20"/>
          <w:lang w:val="en-US" w:eastAsia="en-US"/>
        </w:rPr>
        <w:t>’</w:t>
      </w:r>
      <w:r w:rsidRPr="00F0406A">
        <w:rPr>
          <w:noProof/>
          <w:sz w:val="20"/>
          <w:szCs w:val="20"/>
          <w:lang w:val="en-US" w:eastAsia="en-US"/>
        </w:rPr>
        <w:t xml:space="preserve"> role. Organizations may use data governance to align data management with business priorities, ensure regulatory compliance, and mitigate risk [25]. </w:t>
      </w:r>
    </w:p>
    <w:p w14:paraId="2B9F33F1" w14:textId="29992FA7" w:rsidR="00F0406A" w:rsidRPr="00F0406A" w:rsidRDefault="00F0406A" w:rsidP="00F0406A">
      <w:pPr>
        <w:pStyle w:val="IEEEParagraph"/>
        <w:rPr>
          <w:noProof/>
          <w:sz w:val="20"/>
          <w:szCs w:val="20"/>
          <w:lang w:val="en-US" w:eastAsia="en-US"/>
        </w:rPr>
      </w:pPr>
      <w:r w:rsidRPr="00F0406A">
        <w:rPr>
          <w:noProof/>
          <w:sz w:val="20"/>
          <w:szCs w:val="20"/>
          <w:lang w:val="en-US" w:eastAsia="en-US"/>
        </w:rPr>
        <w:t>Many businesses have adopted big data in this age of digital transformation. Big data implementation necessitates a new collection of governance policies on which to base information management. Big Data governance refers to an organization</w:t>
      </w:r>
      <w:r w:rsidR="00151D17">
        <w:rPr>
          <w:noProof/>
          <w:sz w:val="20"/>
          <w:szCs w:val="20"/>
          <w:lang w:val="en-US" w:eastAsia="en-US"/>
        </w:rPr>
        <w:t>’</w:t>
      </w:r>
      <w:r w:rsidRPr="00F0406A">
        <w:rPr>
          <w:noProof/>
          <w:sz w:val="20"/>
          <w:szCs w:val="20"/>
          <w:lang w:val="en-US" w:eastAsia="en-US"/>
        </w:rPr>
        <w:t xml:space="preserve">s accountability in information governance, stewardship, data definition, metadata management, master data management, </w:t>
      </w:r>
      <w:r w:rsidRPr="00F0406A">
        <w:rPr>
          <w:noProof/>
          <w:sz w:val="20"/>
          <w:szCs w:val="20"/>
          <w:lang w:val="en-US" w:eastAsia="en-US"/>
        </w:rPr>
        <w:lastRenderedPageBreak/>
        <w:t>usage standards, data life cycle management, risk, and cost control. Big Data governance includes optimization, privacy, and monetization policies following the objectives set. To control, ensure the availability, useability, integrity, accuracy, audit capacity of big data, the big data management system must establish policies, processes and standards [26].</w:t>
      </w:r>
    </w:p>
    <w:p w14:paraId="1598721B" w14:textId="77777777" w:rsidR="00F0406A" w:rsidRPr="00F0406A" w:rsidRDefault="00F0406A" w:rsidP="00F0406A">
      <w:pPr>
        <w:pStyle w:val="IEEEParagraph"/>
        <w:rPr>
          <w:noProof/>
          <w:sz w:val="20"/>
          <w:szCs w:val="20"/>
          <w:lang w:val="en-US" w:eastAsia="en-US"/>
        </w:rPr>
      </w:pPr>
      <w:r w:rsidRPr="00F0406A">
        <w:rPr>
          <w:noProof/>
          <w:sz w:val="20"/>
          <w:szCs w:val="20"/>
          <w:lang w:val="en-US" w:eastAsia="en-US"/>
        </w:rPr>
        <w:t>MDM enhances data quality and develops data management processes by recording roles and responsibilities in data governance. MDM data governance consists of three components:</w:t>
      </w:r>
    </w:p>
    <w:p w14:paraId="145E2936" w14:textId="77777777" w:rsidR="00F0406A" w:rsidRPr="00F0406A" w:rsidRDefault="00F0406A" w:rsidP="00F53E90">
      <w:pPr>
        <w:pStyle w:val="IEEEParagraph"/>
        <w:ind w:left="284" w:hanging="284"/>
        <w:rPr>
          <w:noProof/>
          <w:sz w:val="20"/>
          <w:szCs w:val="20"/>
          <w:lang w:val="en-US" w:eastAsia="en-US"/>
        </w:rPr>
      </w:pPr>
      <w:r w:rsidRPr="00F0406A">
        <w:rPr>
          <w:noProof/>
          <w:sz w:val="20"/>
          <w:szCs w:val="20"/>
          <w:lang w:val="en-US" w:eastAsia="en-US"/>
        </w:rPr>
        <w:t>1.</w:t>
      </w:r>
      <w:r w:rsidRPr="00F0406A">
        <w:rPr>
          <w:noProof/>
          <w:sz w:val="20"/>
          <w:szCs w:val="20"/>
          <w:lang w:val="en-US" w:eastAsia="en-US"/>
        </w:rPr>
        <w:tab/>
        <w:t>Managing critical data entities and main data objects.</w:t>
      </w:r>
    </w:p>
    <w:p w14:paraId="7B5FC751" w14:textId="77777777" w:rsidR="00F0406A" w:rsidRPr="00F0406A" w:rsidRDefault="00F0406A" w:rsidP="00F53E90">
      <w:pPr>
        <w:pStyle w:val="IEEEParagraph"/>
        <w:ind w:left="284" w:hanging="284"/>
        <w:rPr>
          <w:noProof/>
          <w:sz w:val="20"/>
          <w:szCs w:val="20"/>
          <w:lang w:val="en-US" w:eastAsia="en-US"/>
        </w:rPr>
      </w:pPr>
      <w:r w:rsidRPr="00F0406A">
        <w:rPr>
          <w:noProof/>
          <w:sz w:val="20"/>
          <w:szCs w:val="20"/>
          <w:lang w:val="en-US" w:eastAsia="en-US"/>
        </w:rPr>
        <w:t>2.</w:t>
      </w:r>
      <w:r w:rsidRPr="00F0406A">
        <w:rPr>
          <w:noProof/>
          <w:sz w:val="20"/>
          <w:szCs w:val="20"/>
          <w:lang w:val="en-US" w:eastAsia="en-US"/>
        </w:rPr>
        <w:tab/>
        <w:t>Maintaining compliance with information policies.</w:t>
      </w:r>
    </w:p>
    <w:p w14:paraId="246E724D" w14:textId="77777777" w:rsidR="00F0406A" w:rsidRPr="00F0406A" w:rsidRDefault="00F0406A" w:rsidP="00F53E90">
      <w:pPr>
        <w:pStyle w:val="IEEEParagraph"/>
        <w:ind w:left="284" w:hanging="284"/>
        <w:rPr>
          <w:noProof/>
          <w:sz w:val="20"/>
          <w:szCs w:val="20"/>
          <w:lang w:val="en-US" w:eastAsia="en-US"/>
        </w:rPr>
      </w:pPr>
      <w:r w:rsidRPr="00F0406A">
        <w:rPr>
          <w:noProof/>
          <w:sz w:val="20"/>
          <w:szCs w:val="20"/>
          <w:lang w:val="en-US" w:eastAsia="en-US"/>
        </w:rPr>
        <w:t>3.</w:t>
      </w:r>
      <w:r w:rsidRPr="00F0406A">
        <w:rPr>
          <w:noProof/>
          <w:sz w:val="20"/>
          <w:szCs w:val="20"/>
          <w:lang w:val="en-US" w:eastAsia="en-US"/>
        </w:rPr>
        <w:tab/>
        <w:t>Developing documentation.</w:t>
      </w:r>
    </w:p>
    <w:p w14:paraId="368C6C94" w14:textId="1ED76A79" w:rsidR="00BC2FDB" w:rsidRDefault="00F0406A" w:rsidP="00F0406A">
      <w:pPr>
        <w:pStyle w:val="IEEEParagraph"/>
        <w:rPr>
          <w:rStyle w:val="longtext"/>
          <w:sz w:val="20"/>
          <w:szCs w:val="20"/>
          <w:shd w:val="clear" w:color="auto" w:fill="FFFFFF"/>
          <w:lang w:val="en-US"/>
        </w:rPr>
      </w:pPr>
      <w:r w:rsidRPr="00F0406A">
        <w:rPr>
          <w:noProof/>
          <w:sz w:val="20"/>
          <w:szCs w:val="20"/>
          <w:lang w:val="en-US" w:eastAsia="en-US"/>
        </w:rPr>
        <w:t>Furthermore, MDM ensures responsibility for the maintenance of high-quality master data [27].</w:t>
      </w:r>
      <w:r w:rsidR="00BC2FDB" w:rsidRPr="00FA68CE">
        <w:rPr>
          <w:rStyle w:val="longtext"/>
          <w:sz w:val="20"/>
          <w:szCs w:val="20"/>
          <w:shd w:val="clear" w:color="auto" w:fill="FFFFFF"/>
          <w:lang w:val="en-US"/>
        </w:rPr>
        <w:t xml:space="preserve"> </w:t>
      </w:r>
    </w:p>
    <w:p w14:paraId="389B9C2E" w14:textId="77777777" w:rsidR="00660853" w:rsidRDefault="00660853" w:rsidP="00F0406A">
      <w:pPr>
        <w:pStyle w:val="IEEEParagraph"/>
        <w:rPr>
          <w:rStyle w:val="longtext"/>
          <w:sz w:val="20"/>
          <w:szCs w:val="20"/>
          <w:shd w:val="clear" w:color="auto" w:fill="FFFFFF"/>
          <w:lang w:val="en-US"/>
        </w:rPr>
      </w:pPr>
    </w:p>
    <w:p w14:paraId="34A24C96" w14:textId="0AE1E323" w:rsidR="00F53E90" w:rsidRPr="00F53E90" w:rsidRDefault="00F53E90" w:rsidP="00F53E90">
      <w:pPr>
        <w:pStyle w:val="IEEEHeading1"/>
        <w:numPr>
          <w:ilvl w:val="0"/>
          <w:numId w:val="16"/>
        </w:numPr>
        <w:ind w:left="426" w:hanging="426"/>
        <w:rPr>
          <w:rStyle w:val="longtext"/>
          <w:szCs w:val="20"/>
          <w:lang w:val="en-US"/>
        </w:rPr>
      </w:pPr>
      <w:r w:rsidRPr="00F53E90">
        <w:rPr>
          <w:szCs w:val="20"/>
          <w:lang w:val="en-US"/>
        </w:rPr>
        <w:t>methodology</w:t>
      </w:r>
    </w:p>
    <w:p w14:paraId="5D324437" w14:textId="77777777" w:rsidR="00F53E90" w:rsidRPr="00F53E90" w:rsidRDefault="00F53E90" w:rsidP="00F53E90">
      <w:pPr>
        <w:pStyle w:val="IEEEParagraph"/>
        <w:rPr>
          <w:sz w:val="20"/>
          <w:szCs w:val="20"/>
          <w:lang w:val="en-US"/>
        </w:rPr>
      </w:pPr>
      <w:r w:rsidRPr="00F53E90">
        <w:rPr>
          <w:sz w:val="20"/>
          <w:szCs w:val="20"/>
          <w:lang w:val="en-US"/>
        </w:rPr>
        <w:t>This study reviewed the effect of MDM on data quality and data governance. The review process uses the following methods:</w:t>
      </w:r>
    </w:p>
    <w:p w14:paraId="6C6FD782" w14:textId="77777777" w:rsidR="00F53E90" w:rsidRPr="00F53E90" w:rsidRDefault="00F53E90" w:rsidP="00F53E90">
      <w:pPr>
        <w:pStyle w:val="IEEEParagraph"/>
        <w:ind w:left="284" w:hanging="284"/>
        <w:rPr>
          <w:sz w:val="20"/>
          <w:szCs w:val="20"/>
          <w:lang w:val="en-US"/>
        </w:rPr>
      </w:pPr>
      <w:r w:rsidRPr="00F53E90">
        <w:rPr>
          <w:sz w:val="20"/>
          <w:szCs w:val="20"/>
          <w:lang w:val="en-US"/>
        </w:rPr>
        <w:t>1.</w:t>
      </w:r>
      <w:r w:rsidRPr="00F53E90">
        <w:rPr>
          <w:sz w:val="20"/>
          <w:szCs w:val="20"/>
          <w:lang w:val="en-US"/>
        </w:rPr>
        <w:tab/>
        <w:t>Search articles</w:t>
      </w:r>
    </w:p>
    <w:p w14:paraId="19AB74CA" w14:textId="5E959299" w:rsidR="00F53E90" w:rsidRPr="00F53E90" w:rsidRDefault="00F53E90" w:rsidP="00F53E90">
      <w:pPr>
        <w:pStyle w:val="IEEEParagraph"/>
        <w:ind w:left="284" w:firstLine="0"/>
        <w:rPr>
          <w:sz w:val="20"/>
          <w:szCs w:val="20"/>
          <w:lang w:val="en-US"/>
        </w:rPr>
      </w:pPr>
      <w:r w:rsidRPr="00F53E90">
        <w:rPr>
          <w:sz w:val="20"/>
          <w:szCs w:val="20"/>
          <w:lang w:val="en-US"/>
        </w:rPr>
        <w:t xml:space="preserve">Search international journals like Scopus, Springer, IEEE, </w:t>
      </w:r>
      <w:proofErr w:type="spellStart"/>
      <w:r w:rsidRPr="00F53E90">
        <w:rPr>
          <w:sz w:val="20"/>
          <w:szCs w:val="20"/>
          <w:lang w:val="en-US"/>
        </w:rPr>
        <w:t>Sciencedirect</w:t>
      </w:r>
      <w:proofErr w:type="spellEnd"/>
      <w:r w:rsidRPr="00F53E90">
        <w:rPr>
          <w:sz w:val="20"/>
          <w:szCs w:val="20"/>
          <w:lang w:val="en-US"/>
        </w:rPr>
        <w:t xml:space="preserve">, Emerald, and ACM Library. The keywords search for journal used are “master data”, “master data management”, “MDM”, “master data maturity management”, “data quality”, “data governance”. The keywords that are combined with </w:t>
      </w:r>
      <w:r w:rsidR="00151D17">
        <w:rPr>
          <w:sz w:val="20"/>
          <w:szCs w:val="20"/>
          <w:lang w:val="en-US"/>
        </w:rPr>
        <w:t>“</w:t>
      </w:r>
      <w:r w:rsidRPr="00F53E90">
        <w:rPr>
          <w:sz w:val="20"/>
          <w:szCs w:val="20"/>
          <w:lang w:val="en-US"/>
        </w:rPr>
        <w:t>and</w:t>
      </w:r>
      <w:r w:rsidR="00151D17">
        <w:rPr>
          <w:sz w:val="20"/>
          <w:szCs w:val="20"/>
          <w:lang w:val="en-US"/>
        </w:rPr>
        <w:t>”</w:t>
      </w:r>
      <w:r w:rsidRPr="00F53E90">
        <w:rPr>
          <w:sz w:val="20"/>
          <w:szCs w:val="20"/>
          <w:lang w:val="en-US"/>
        </w:rPr>
        <w:t xml:space="preserve"> and </w:t>
      </w:r>
      <w:r w:rsidR="00151D17">
        <w:rPr>
          <w:sz w:val="20"/>
          <w:szCs w:val="20"/>
          <w:lang w:val="en-US"/>
        </w:rPr>
        <w:t>“</w:t>
      </w:r>
      <w:r w:rsidRPr="00F53E90">
        <w:rPr>
          <w:sz w:val="20"/>
          <w:szCs w:val="20"/>
          <w:lang w:val="en-US"/>
        </w:rPr>
        <w:t>or</w:t>
      </w:r>
      <w:r w:rsidR="00151D17">
        <w:rPr>
          <w:sz w:val="20"/>
          <w:szCs w:val="20"/>
          <w:lang w:val="en-US"/>
        </w:rPr>
        <w:t>”</w:t>
      </w:r>
      <w:r w:rsidRPr="00F53E90">
        <w:rPr>
          <w:sz w:val="20"/>
          <w:szCs w:val="20"/>
          <w:lang w:val="en-US"/>
        </w:rPr>
        <w:t>.</w:t>
      </w:r>
    </w:p>
    <w:p w14:paraId="61AC25D9" w14:textId="25255702" w:rsidR="00F53E90" w:rsidRPr="00F53E90" w:rsidRDefault="00F53E90" w:rsidP="00F53E90">
      <w:pPr>
        <w:pStyle w:val="IEEEParagraph"/>
        <w:ind w:left="284" w:hanging="284"/>
        <w:rPr>
          <w:sz w:val="20"/>
          <w:szCs w:val="20"/>
          <w:lang w:val="en-US"/>
        </w:rPr>
      </w:pPr>
      <w:r w:rsidRPr="00F53E90">
        <w:rPr>
          <w:sz w:val="20"/>
          <w:szCs w:val="20"/>
          <w:lang w:val="en-US"/>
        </w:rPr>
        <w:t>2.</w:t>
      </w:r>
      <w:r w:rsidRPr="00F53E90">
        <w:rPr>
          <w:sz w:val="20"/>
          <w:szCs w:val="20"/>
          <w:lang w:val="en-US"/>
        </w:rPr>
        <w:tab/>
      </w:r>
      <w:proofErr w:type="gramStart"/>
      <w:r w:rsidRPr="00F53E90">
        <w:rPr>
          <w:sz w:val="20"/>
          <w:szCs w:val="20"/>
          <w:lang w:val="en-US"/>
        </w:rPr>
        <w:t>Article</w:t>
      </w:r>
      <w:r w:rsidR="00C53E75">
        <w:rPr>
          <w:sz w:val="20"/>
          <w:szCs w:val="20"/>
          <w:lang w:val="en-US"/>
        </w:rPr>
        <w:t>s</w:t>
      </w:r>
      <w:proofErr w:type="gramEnd"/>
      <w:r w:rsidRPr="00F53E90">
        <w:rPr>
          <w:sz w:val="20"/>
          <w:szCs w:val="20"/>
          <w:lang w:val="en-US"/>
        </w:rPr>
        <w:t xml:space="preserve"> selection</w:t>
      </w:r>
    </w:p>
    <w:p w14:paraId="2434E614" w14:textId="77777777" w:rsidR="00F53E90" w:rsidRPr="00F53E90" w:rsidRDefault="00F53E90" w:rsidP="00F53E90">
      <w:pPr>
        <w:pStyle w:val="IEEEParagraph"/>
        <w:ind w:left="284" w:firstLine="0"/>
        <w:rPr>
          <w:sz w:val="20"/>
          <w:szCs w:val="20"/>
          <w:lang w:val="en-US"/>
        </w:rPr>
      </w:pPr>
      <w:r w:rsidRPr="00F53E90">
        <w:rPr>
          <w:sz w:val="20"/>
          <w:szCs w:val="20"/>
          <w:lang w:val="en-US"/>
        </w:rPr>
        <w:t>The articles chosen were articles that discussed MDM, data quality, and data governance in both the private and public sectors.</w:t>
      </w:r>
    </w:p>
    <w:p w14:paraId="1C6B447E" w14:textId="77777777" w:rsidR="00F53E90" w:rsidRPr="00F53E90" w:rsidRDefault="00F53E90" w:rsidP="00F53E90">
      <w:pPr>
        <w:pStyle w:val="IEEEParagraph"/>
        <w:ind w:left="284" w:hanging="284"/>
        <w:rPr>
          <w:sz w:val="20"/>
          <w:szCs w:val="20"/>
          <w:lang w:val="en-US"/>
        </w:rPr>
      </w:pPr>
      <w:r w:rsidRPr="00F53E90">
        <w:rPr>
          <w:sz w:val="20"/>
          <w:szCs w:val="20"/>
          <w:lang w:val="en-US"/>
        </w:rPr>
        <w:t>3.</w:t>
      </w:r>
      <w:r w:rsidRPr="00F53E90">
        <w:rPr>
          <w:sz w:val="20"/>
          <w:szCs w:val="20"/>
          <w:lang w:val="en-US"/>
        </w:rPr>
        <w:tab/>
        <w:t>Analyze</w:t>
      </w:r>
    </w:p>
    <w:p w14:paraId="185B9974" w14:textId="77777777" w:rsidR="00F53E90" w:rsidRDefault="00F53E90" w:rsidP="00F53E90">
      <w:pPr>
        <w:pStyle w:val="IEEEParagraph"/>
        <w:ind w:left="284" w:firstLine="0"/>
        <w:rPr>
          <w:sz w:val="20"/>
          <w:szCs w:val="20"/>
          <w:lang w:val="en-US"/>
        </w:rPr>
      </w:pPr>
      <w:r w:rsidRPr="00F53E90">
        <w:rPr>
          <w:sz w:val="20"/>
          <w:szCs w:val="20"/>
          <w:lang w:val="en-US"/>
        </w:rPr>
        <w:t>The things that are analyzed are the MDM capability in the organization, master data management, the effect of MDM on data quality and data governance.</w:t>
      </w:r>
    </w:p>
    <w:p w14:paraId="18FDC7D6" w14:textId="77777777" w:rsidR="00660853" w:rsidRPr="00660853" w:rsidRDefault="00660853" w:rsidP="001C0AC1">
      <w:pPr>
        <w:pStyle w:val="IEEEFigureCaptionSingle-Line"/>
        <w:jc w:val="left"/>
        <w:rPr>
          <w:lang w:val="en-US"/>
        </w:rPr>
      </w:pPr>
    </w:p>
    <w:p w14:paraId="1CCFF551" w14:textId="3DC82DE3" w:rsidR="00B55EA5" w:rsidRDefault="00F53E90" w:rsidP="00F53E90">
      <w:pPr>
        <w:pStyle w:val="IEEEHeading1"/>
        <w:numPr>
          <w:ilvl w:val="0"/>
          <w:numId w:val="16"/>
        </w:numPr>
        <w:ind w:left="426" w:hanging="426"/>
        <w:rPr>
          <w:szCs w:val="20"/>
          <w:lang w:val="en-US"/>
        </w:rPr>
      </w:pPr>
      <w:r>
        <w:rPr>
          <w:szCs w:val="20"/>
          <w:lang w:val="en-US"/>
        </w:rPr>
        <w:t>result</w:t>
      </w:r>
    </w:p>
    <w:p w14:paraId="43953342" w14:textId="6148F882" w:rsidR="00F53E90" w:rsidRPr="00F53E90" w:rsidRDefault="00F53E90" w:rsidP="00F53E90">
      <w:pPr>
        <w:pStyle w:val="IEEEHeading2"/>
        <w:rPr>
          <w:lang w:val="en-US"/>
        </w:rPr>
      </w:pPr>
      <w:r>
        <w:rPr>
          <w:lang w:val="en-US"/>
        </w:rPr>
        <w:t>A. MDM Maturity Model</w:t>
      </w:r>
    </w:p>
    <w:p w14:paraId="0D8C82CE" w14:textId="68B701AD" w:rsidR="00F53E90" w:rsidRDefault="00F53E90" w:rsidP="00F53E90">
      <w:pPr>
        <w:tabs>
          <w:tab w:val="left" w:pos="284"/>
        </w:tabs>
        <w:snapToGrid w:val="0"/>
        <w:spacing w:before="120" w:after="60"/>
        <w:ind w:firstLine="284"/>
        <w:jc w:val="both"/>
        <w:rPr>
          <w:noProof/>
          <w:sz w:val="20"/>
          <w:szCs w:val="20"/>
          <w:lang w:val="en-US" w:eastAsia="en-US"/>
        </w:rPr>
      </w:pPr>
      <w:r w:rsidRPr="00F53E90">
        <w:rPr>
          <w:noProof/>
          <w:sz w:val="20"/>
          <w:szCs w:val="20"/>
          <w:lang w:val="en-US" w:eastAsia="en-US"/>
        </w:rPr>
        <w:t>MDM program implies improved data quality. Several studies have made models for measuring MDM implementation’s maturity level through the Master Data Management Maturity Model (MD3M). MD3M is a measure of an organization</w:t>
      </w:r>
      <w:r w:rsidR="00151D17">
        <w:rPr>
          <w:noProof/>
          <w:sz w:val="20"/>
          <w:szCs w:val="20"/>
          <w:lang w:val="en-US" w:eastAsia="en-US"/>
        </w:rPr>
        <w:t>’</w:t>
      </w:r>
      <w:r w:rsidRPr="00F53E90">
        <w:rPr>
          <w:noProof/>
          <w:sz w:val="20"/>
          <w:szCs w:val="20"/>
          <w:lang w:val="en-US" w:eastAsia="en-US"/>
        </w:rPr>
        <w:t>s ability to improve MDM sustainably. The purpose of assessing the maturity level of MDM implementation is to provide opportunities for organizations to evaluate the maturity level and benchmarks of MDM against</w:t>
      </w:r>
      <w:r w:rsidRPr="009B73A1">
        <w:t xml:space="preserve"> </w:t>
      </w:r>
      <w:r w:rsidRPr="00F53E90">
        <w:rPr>
          <w:noProof/>
          <w:sz w:val="20"/>
          <w:szCs w:val="20"/>
          <w:lang w:val="en-US" w:eastAsia="en-US"/>
        </w:rPr>
        <w:t>other organizations [28]. The higher the MDM implementation value, the more optimal the organization will be in preparing and managing quality master data. Several comparisons of studies related to MD3M are described in Table II [29].</w:t>
      </w:r>
    </w:p>
    <w:p w14:paraId="5A4456A1" w14:textId="77777777" w:rsidR="008F4CDE" w:rsidRDefault="008F4CDE" w:rsidP="00F53E90">
      <w:pPr>
        <w:tabs>
          <w:tab w:val="left" w:pos="284"/>
        </w:tabs>
        <w:snapToGrid w:val="0"/>
        <w:spacing w:before="120" w:after="60"/>
        <w:ind w:firstLine="284"/>
        <w:jc w:val="both"/>
        <w:rPr>
          <w:noProof/>
          <w:sz w:val="20"/>
          <w:szCs w:val="20"/>
          <w:lang w:val="en-US" w:eastAsia="en-US"/>
        </w:rPr>
      </w:pPr>
    </w:p>
    <w:p w14:paraId="7908AF17" w14:textId="77777777" w:rsidR="00C55A54" w:rsidRDefault="00C55A54" w:rsidP="00F53E90">
      <w:pPr>
        <w:tabs>
          <w:tab w:val="left" w:pos="284"/>
        </w:tabs>
        <w:snapToGrid w:val="0"/>
        <w:spacing w:before="120" w:after="60"/>
        <w:ind w:firstLine="284"/>
        <w:jc w:val="both"/>
        <w:rPr>
          <w:noProof/>
          <w:sz w:val="20"/>
          <w:szCs w:val="20"/>
          <w:lang w:val="en-US" w:eastAsia="en-US"/>
        </w:rPr>
      </w:pPr>
    </w:p>
    <w:p w14:paraId="7B5DA96F" w14:textId="539EAF80" w:rsidR="00F53E90" w:rsidRPr="00F53E90" w:rsidRDefault="00F53E90" w:rsidP="00F53E90">
      <w:pPr>
        <w:pStyle w:val="Caption"/>
        <w:keepNext/>
        <w:spacing w:before="120" w:after="120"/>
        <w:jc w:val="center"/>
        <w:rPr>
          <w:noProof/>
          <w:sz w:val="20"/>
          <w:szCs w:val="20"/>
          <w:lang w:val="en-US" w:eastAsia="en-US"/>
        </w:rPr>
      </w:pPr>
      <w:r w:rsidRPr="0093599F">
        <w:rPr>
          <w:sz w:val="16"/>
          <w:szCs w:val="16"/>
        </w:rPr>
        <w:t xml:space="preserve">TABLE </w:t>
      </w:r>
      <w:r w:rsidRPr="0093599F">
        <w:rPr>
          <w:sz w:val="16"/>
          <w:szCs w:val="16"/>
        </w:rPr>
        <w:fldChar w:fldCharType="begin"/>
      </w:r>
      <w:r w:rsidRPr="0093599F">
        <w:rPr>
          <w:sz w:val="16"/>
          <w:szCs w:val="16"/>
        </w:rPr>
        <w:instrText xml:space="preserve"> SEQ Table \* ROMAN </w:instrText>
      </w:r>
      <w:r w:rsidRPr="0093599F">
        <w:rPr>
          <w:sz w:val="16"/>
          <w:szCs w:val="16"/>
        </w:rPr>
        <w:fldChar w:fldCharType="separate"/>
      </w:r>
      <w:r w:rsidR="00814CA9">
        <w:rPr>
          <w:noProof/>
          <w:sz w:val="16"/>
          <w:szCs w:val="16"/>
        </w:rPr>
        <w:t>II</w:t>
      </w:r>
      <w:r w:rsidRPr="0093599F">
        <w:rPr>
          <w:sz w:val="16"/>
          <w:szCs w:val="16"/>
        </w:rPr>
        <w:fldChar w:fldCharType="end"/>
      </w:r>
      <w:r w:rsidRPr="0093599F">
        <w:rPr>
          <w:sz w:val="16"/>
          <w:szCs w:val="16"/>
        </w:rPr>
        <w:t>. Comparison</w:t>
      </w:r>
      <w:r w:rsidRPr="00060C88">
        <w:rPr>
          <w:sz w:val="16"/>
          <w:szCs w:val="16"/>
        </w:rPr>
        <w:t xml:space="preserve"> o</w:t>
      </w:r>
      <w:r>
        <w:t xml:space="preserve">f </w:t>
      </w:r>
      <w:r w:rsidRPr="0022397E">
        <w:rPr>
          <w:sz w:val="16"/>
          <w:szCs w:val="16"/>
        </w:rPr>
        <w:t xml:space="preserve">MDM Maturity Models </w:t>
      </w:r>
    </w:p>
    <w:tbl>
      <w:tblPr>
        <w:tblStyle w:val="TableGrid"/>
        <w:tblW w:w="4962" w:type="dxa"/>
        <w:tblInd w:w="108" w:type="dxa"/>
        <w:tblLook w:val="04A0" w:firstRow="1" w:lastRow="0" w:firstColumn="1" w:lastColumn="0" w:noHBand="0" w:noVBand="1"/>
      </w:tblPr>
      <w:tblGrid>
        <w:gridCol w:w="865"/>
        <w:gridCol w:w="1679"/>
        <w:gridCol w:w="2418"/>
      </w:tblGrid>
      <w:tr w:rsidR="00F53E90" w14:paraId="071D9729" w14:textId="77777777" w:rsidTr="00AE2EC8">
        <w:trPr>
          <w:cantSplit/>
          <w:trHeight w:val="362"/>
        </w:trPr>
        <w:tc>
          <w:tcPr>
            <w:tcW w:w="865" w:type="dxa"/>
          </w:tcPr>
          <w:p w14:paraId="420773A1" w14:textId="77777777" w:rsidR="00F53E90" w:rsidRPr="0022397E" w:rsidRDefault="00F53E90" w:rsidP="00F53E90">
            <w:pPr>
              <w:tabs>
                <w:tab w:val="left" w:pos="360"/>
              </w:tabs>
              <w:snapToGrid w:val="0"/>
              <w:jc w:val="center"/>
              <w:rPr>
                <w:sz w:val="16"/>
                <w:szCs w:val="16"/>
              </w:rPr>
            </w:pPr>
            <w:r>
              <w:rPr>
                <w:sz w:val="16"/>
                <w:szCs w:val="16"/>
              </w:rPr>
              <w:t>Reference</w:t>
            </w:r>
          </w:p>
        </w:tc>
        <w:tc>
          <w:tcPr>
            <w:tcW w:w="1679" w:type="dxa"/>
          </w:tcPr>
          <w:p w14:paraId="32EBC5E6" w14:textId="77777777" w:rsidR="00F53E90" w:rsidRDefault="00F53E90" w:rsidP="00F53E90">
            <w:pPr>
              <w:tabs>
                <w:tab w:val="left" w:pos="360"/>
              </w:tabs>
              <w:snapToGrid w:val="0"/>
              <w:jc w:val="center"/>
              <w:rPr>
                <w:sz w:val="16"/>
                <w:szCs w:val="16"/>
              </w:rPr>
            </w:pPr>
            <w:r>
              <w:rPr>
                <w:sz w:val="16"/>
                <w:szCs w:val="16"/>
              </w:rPr>
              <w:t>Maturity Level</w:t>
            </w:r>
          </w:p>
        </w:tc>
        <w:tc>
          <w:tcPr>
            <w:tcW w:w="2418" w:type="dxa"/>
          </w:tcPr>
          <w:p w14:paraId="1A13DD4D" w14:textId="77777777" w:rsidR="00F53E90" w:rsidRPr="0022397E" w:rsidRDefault="00F53E90" w:rsidP="00F53E90">
            <w:pPr>
              <w:tabs>
                <w:tab w:val="left" w:pos="360"/>
              </w:tabs>
              <w:snapToGrid w:val="0"/>
              <w:jc w:val="center"/>
              <w:rPr>
                <w:sz w:val="16"/>
                <w:szCs w:val="16"/>
              </w:rPr>
            </w:pPr>
            <w:r>
              <w:rPr>
                <w:sz w:val="16"/>
                <w:szCs w:val="16"/>
              </w:rPr>
              <w:t>Dimension</w:t>
            </w:r>
          </w:p>
        </w:tc>
      </w:tr>
      <w:tr w:rsidR="00F53E90" w14:paraId="124A30BA" w14:textId="77777777" w:rsidTr="00AE2EC8">
        <w:trPr>
          <w:trHeight w:val="194"/>
        </w:trPr>
        <w:tc>
          <w:tcPr>
            <w:tcW w:w="865" w:type="dxa"/>
          </w:tcPr>
          <w:p w14:paraId="153CBE9D" w14:textId="77777777" w:rsidR="00F53E90" w:rsidRPr="0022397E" w:rsidRDefault="00F53E90" w:rsidP="00F53E90">
            <w:pPr>
              <w:tabs>
                <w:tab w:val="left" w:pos="360"/>
              </w:tabs>
              <w:snapToGrid w:val="0"/>
              <w:jc w:val="center"/>
              <w:rPr>
                <w:sz w:val="16"/>
                <w:szCs w:val="16"/>
              </w:rPr>
            </w:pPr>
            <w:r>
              <w:rPr>
                <w:sz w:val="16"/>
                <w:szCs w:val="16"/>
              </w:rPr>
              <w:t>Oracle [28]</w:t>
            </w:r>
          </w:p>
        </w:tc>
        <w:tc>
          <w:tcPr>
            <w:tcW w:w="1679" w:type="dxa"/>
          </w:tcPr>
          <w:p w14:paraId="566941C9" w14:textId="77777777" w:rsidR="00F53E90" w:rsidRDefault="00F53E90" w:rsidP="00F53E90">
            <w:pPr>
              <w:pStyle w:val="ListParagraph"/>
              <w:numPr>
                <w:ilvl w:val="0"/>
                <w:numId w:val="22"/>
              </w:numPr>
              <w:tabs>
                <w:tab w:val="left" w:pos="0"/>
              </w:tabs>
              <w:snapToGrid w:val="0"/>
              <w:ind w:left="280" w:hanging="208"/>
              <w:jc w:val="both"/>
              <w:rPr>
                <w:sz w:val="16"/>
                <w:szCs w:val="16"/>
              </w:rPr>
            </w:pPr>
            <w:r>
              <w:rPr>
                <w:sz w:val="16"/>
                <w:szCs w:val="16"/>
              </w:rPr>
              <w:t>Marginal</w:t>
            </w:r>
          </w:p>
          <w:p w14:paraId="1F0D9111" w14:textId="77777777" w:rsidR="00F53E90" w:rsidRDefault="00F53E90" w:rsidP="00F53E90">
            <w:pPr>
              <w:pStyle w:val="ListParagraph"/>
              <w:numPr>
                <w:ilvl w:val="0"/>
                <w:numId w:val="22"/>
              </w:numPr>
              <w:tabs>
                <w:tab w:val="left" w:pos="0"/>
              </w:tabs>
              <w:snapToGrid w:val="0"/>
              <w:ind w:left="280" w:hanging="208"/>
              <w:jc w:val="both"/>
              <w:rPr>
                <w:sz w:val="16"/>
                <w:szCs w:val="16"/>
              </w:rPr>
            </w:pPr>
            <w:r>
              <w:rPr>
                <w:sz w:val="16"/>
                <w:szCs w:val="16"/>
              </w:rPr>
              <w:t>Stable</w:t>
            </w:r>
          </w:p>
          <w:p w14:paraId="6682F2DE" w14:textId="77777777" w:rsidR="00F53E90" w:rsidRDefault="00F53E90" w:rsidP="00F53E90">
            <w:pPr>
              <w:pStyle w:val="ListParagraph"/>
              <w:numPr>
                <w:ilvl w:val="0"/>
                <w:numId w:val="22"/>
              </w:numPr>
              <w:tabs>
                <w:tab w:val="left" w:pos="0"/>
              </w:tabs>
              <w:snapToGrid w:val="0"/>
              <w:ind w:left="280" w:hanging="208"/>
              <w:jc w:val="both"/>
              <w:rPr>
                <w:sz w:val="16"/>
                <w:szCs w:val="16"/>
              </w:rPr>
            </w:pPr>
            <w:r>
              <w:rPr>
                <w:sz w:val="16"/>
                <w:szCs w:val="16"/>
              </w:rPr>
              <w:t>Best Practice</w:t>
            </w:r>
          </w:p>
          <w:p w14:paraId="48AC299B" w14:textId="77777777" w:rsidR="00F53E90" w:rsidRPr="00BF66B3" w:rsidRDefault="00F53E90" w:rsidP="00F53E90">
            <w:pPr>
              <w:pStyle w:val="ListParagraph"/>
              <w:numPr>
                <w:ilvl w:val="0"/>
                <w:numId w:val="22"/>
              </w:numPr>
              <w:tabs>
                <w:tab w:val="left" w:pos="0"/>
              </w:tabs>
              <w:snapToGrid w:val="0"/>
              <w:ind w:left="280" w:hanging="208"/>
              <w:jc w:val="both"/>
              <w:rPr>
                <w:sz w:val="16"/>
                <w:szCs w:val="16"/>
              </w:rPr>
            </w:pPr>
            <w:r>
              <w:rPr>
                <w:sz w:val="16"/>
                <w:szCs w:val="16"/>
              </w:rPr>
              <w:t>Transformational</w:t>
            </w:r>
          </w:p>
        </w:tc>
        <w:tc>
          <w:tcPr>
            <w:tcW w:w="2418" w:type="dxa"/>
          </w:tcPr>
          <w:p w14:paraId="0FC4FBEC" w14:textId="77777777" w:rsidR="00F53E90" w:rsidRDefault="00F53E90" w:rsidP="00F53E90">
            <w:pPr>
              <w:pStyle w:val="ListParagraph"/>
              <w:numPr>
                <w:ilvl w:val="0"/>
                <w:numId w:val="23"/>
              </w:numPr>
              <w:tabs>
                <w:tab w:val="left" w:pos="0"/>
              </w:tabs>
              <w:snapToGrid w:val="0"/>
              <w:ind w:left="325" w:hanging="283"/>
              <w:jc w:val="both"/>
              <w:rPr>
                <w:sz w:val="16"/>
                <w:szCs w:val="16"/>
              </w:rPr>
            </w:pPr>
            <w:r w:rsidRPr="00BF66B3">
              <w:rPr>
                <w:sz w:val="16"/>
                <w:szCs w:val="16"/>
              </w:rPr>
              <w:t>Profiling data sources</w:t>
            </w:r>
          </w:p>
          <w:p w14:paraId="130153B2" w14:textId="77777777" w:rsidR="00F53E90" w:rsidRDefault="00F53E90" w:rsidP="00F53E90">
            <w:pPr>
              <w:pStyle w:val="ListParagraph"/>
              <w:numPr>
                <w:ilvl w:val="0"/>
                <w:numId w:val="23"/>
              </w:numPr>
              <w:tabs>
                <w:tab w:val="left" w:pos="0"/>
              </w:tabs>
              <w:snapToGrid w:val="0"/>
              <w:ind w:left="325" w:hanging="283"/>
              <w:jc w:val="both"/>
              <w:rPr>
                <w:sz w:val="16"/>
                <w:szCs w:val="16"/>
              </w:rPr>
            </w:pPr>
            <w:r w:rsidRPr="00BF66B3">
              <w:rPr>
                <w:sz w:val="16"/>
                <w:szCs w:val="16"/>
              </w:rPr>
              <w:t xml:space="preserve">Definition of data strategy </w:t>
            </w:r>
          </w:p>
          <w:p w14:paraId="34F487AA" w14:textId="77777777" w:rsidR="00F53E90" w:rsidRDefault="00F53E90" w:rsidP="00F53E90">
            <w:pPr>
              <w:pStyle w:val="ListParagraph"/>
              <w:numPr>
                <w:ilvl w:val="0"/>
                <w:numId w:val="23"/>
              </w:numPr>
              <w:tabs>
                <w:tab w:val="left" w:pos="0"/>
              </w:tabs>
              <w:snapToGrid w:val="0"/>
              <w:ind w:left="325" w:hanging="283"/>
              <w:jc w:val="both"/>
              <w:rPr>
                <w:sz w:val="16"/>
                <w:szCs w:val="16"/>
              </w:rPr>
            </w:pPr>
            <w:r w:rsidRPr="00BF66B3">
              <w:rPr>
                <w:sz w:val="16"/>
                <w:szCs w:val="16"/>
              </w:rPr>
              <w:t>Defin</w:t>
            </w:r>
            <w:r>
              <w:rPr>
                <w:sz w:val="16"/>
                <w:szCs w:val="16"/>
              </w:rPr>
              <w:t>i</w:t>
            </w:r>
            <w:r w:rsidRPr="00BF66B3">
              <w:rPr>
                <w:sz w:val="16"/>
                <w:szCs w:val="16"/>
              </w:rPr>
              <w:t>tion of a data consolidation plan</w:t>
            </w:r>
          </w:p>
          <w:p w14:paraId="240560D9" w14:textId="77777777" w:rsidR="00F53E90" w:rsidRDefault="00F53E90" w:rsidP="00F53E90">
            <w:pPr>
              <w:pStyle w:val="ListParagraph"/>
              <w:numPr>
                <w:ilvl w:val="0"/>
                <w:numId w:val="23"/>
              </w:numPr>
              <w:tabs>
                <w:tab w:val="left" w:pos="0"/>
              </w:tabs>
              <w:snapToGrid w:val="0"/>
              <w:ind w:left="325" w:hanging="283"/>
              <w:jc w:val="both"/>
              <w:rPr>
                <w:sz w:val="16"/>
                <w:szCs w:val="16"/>
              </w:rPr>
            </w:pPr>
            <w:r>
              <w:rPr>
                <w:sz w:val="16"/>
                <w:szCs w:val="16"/>
              </w:rPr>
              <w:t>Data maintenance</w:t>
            </w:r>
          </w:p>
          <w:p w14:paraId="7D61215F" w14:textId="77777777" w:rsidR="00F53E90" w:rsidRPr="00BF66B3" w:rsidRDefault="00F53E90" w:rsidP="00F53E90">
            <w:pPr>
              <w:pStyle w:val="ListParagraph"/>
              <w:numPr>
                <w:ilvl w:val="0"/>
                <w:numId w:val="23"/>
              </w:numPr>
              <w:tabs>
                <w:tab w:val="left" w:pos="0"/>
              </w:tabs>
              <w:snapToGrid w:val="0"/>
              <w:ind w:left="325" w:hanging="283"/>
              <w:jc w:val="both"/>
              <w:rPr>
                <w:sz w:val="16"/>
                <w:szCs w:val="16"/>
              </w:rPr>
            </w:pPr>
            <w:r>
              <w:rPr>
                <w:sz w:val="16"/>
                <w:szCs w:val="16"/>
              </w:rPr>
              <w:t>Data utilization</w:t>
            </w:r>
          </w:p>
        </w:tc>
      </w:tr>
      <w:tr w:rsidR="00F53E90" w14:paraId="1CAA4E1F" w14:textId="77777777" w:rsidTr="00AE2EC8">
        <w:trPr>
          <w:trHeight w:val="207"/>
        </w:trPr>
        <w:tc>
          <w:tcPr>
            <w:tcW w:w="865" w:type="dxa"/>
          </w:tcPr>
          <w:p w14:paraId="433C02BF" w14:textId="77777777" w:rsidR="00F53E90" w:rsidRDefault="00F53E90" w:rsidP="00F53E90">
            <w:pPr>
              <w:tabs>
                <w:tab w:val="left" w:pos="360"/>
              </w:tabs>
              <w:snapToGrid w:val="0"/>
              <w:jc w:val="center"/>
              <w:rPr>
                <w:sz w:val="16"/>
                <w:szCs w:val="16"/>
              </w:rPr>
            </w:pPr>
            <w:proofErr w:type="spellStart"/>
            <w:r>
              <w:rPr>
                <w:sz w:val="16"/>
                <w:szCs w:val="16"/>
              </w:rPr>
              <w:t>Spruitz</w:t>
            </w:r>
            <w:proofErr w:type="spellEnd"/>
            <w:r>
              <w:rPr>
                <w:sz w:val="16"/>
                <w:szCs w:val="16"/>
              </w:rPr>
              <w:t xml:space="preserve"> and </w:t>
            </w:r>
            <w:proofErr w:type="spellStart"/>
            <w:r>
              <w:rPr>
                <w:sz w:val="16"/>
                <w:szCs w:val="16"/>
              </w:rPr>
              <w:t>Pietzka</w:t>
            </w:r>
            <w:proofErr w:type="spellEnd"/>
          </w:p>
          <w:p w14:paraId="7042358C" w14:textId="77777777" w:rsidR="00F53E90" w:rsidRDefault="00F53E90" w:rsidP="00F53E90">
            <w:pPr>
              <w:tabs>
                <w:tab w:val="left" w:pos="360"/>
              </w:tabs>
              <w:snapToGrid w:val="0"/>
              <w:jc w:val="center"/>
              <w:rPr>
                <w:sz w:val="16"/>
                <w:szCs w:val="16"/>
              </w:rPr>
            </w:pPr>
            <w:r>
              <w:rPr>
                <w:sz w:val="16"/>
                <w:szCs w:val="16"/>
              </w:rPr>
              <w:t>[29]</w:t>
            </w:r>
          </w:p>
        </w:tc>
        <w:tc>
          <w:tcPr>
            <w:tcW w:w="1679" w:type="dxa"/>
          </w:tcPr>
          <w:p w14:paraId="370D25BC" w14:textId="77777777" w:rsidR="00F53E90" w:rsidRDefault="00F53E90" w:rsidP="00F53E90">
            <w:pPr>
              <w:pStyle w:val="ListParagraph"/>
              <w:numPr>
                <w:ilvl w:val="0"/>
                <w:numId w:val="24"/>
              </w:numPr>
              <w:tabs>
                <w:tab w:val="left" w:pos="0"/>
              </w:tabs>
              <w:snapToGrid w:val="0"/>
              <w:ind w:left="317" w:hanging="317"/>
              <w:jc w:val="both"/>
              <w:rPr>
                <w:sz w:val="16"/>
                <w:szCs w:val="16"/>
              </w:rPr>
            </w:pPr>
            <w:r>
              <w:rPr>
                <w:sz w:val="16"/>
                <w:szCs w:val="16"/>
              </w:rPr>
              <w:t>Initial</w:t>
            </w:r>
          </w:p>
          <w:p w14:paraId="0E6D6A1A" w14:textId="77777777" w:rsidR="00F53E90" w:rsidRDefault="00F53E90" w:rsidP="00F53E90">
            <w:pPr>
              <w:pStyle w:val="ListParagraph"/>
              <w:numPr>
                <w:ilvl w:val="0"/>
                <w:numId w:val="24"/>
              </w:numPr>
              <w:tabs>
                <w:tab w:val="left" w:pos="0"/>
              </w:tabs>
              <w:snapToGrid w:val="0"/>
              <w:ind w:left="317" w:hanging="317"/>
              <w:jc w:val="both"/>
              <w:rPr>
                <w:sz w:val="16"/>
                <w:szCs w:val="16"/>
              </w:rPr>
            </w:pPr>
            <w:r>
              <w:rPr>
                <w:sz w:val="16"/>
                <w:szCs w:val="16"/>
              </w:rPr>
              <w:t>Repeatable</w:t>
            </w:r>
          </w:p>
          <w:p w14:paraId="168C21E4" w14:textId="77777777" w:rsidR="00F53E90" w:rsidRDefault="00F53E90" w:rsidP="00F53E90">
            <w:pPr>
              <w:pStyle w:val="ListParagraph"/>
              <w:numPr>
                <w:ilvl w:val="0"/>
                <w:numId w:val="24"/>
              </w:numPr>
              <w:tabs>
                <w:tab w:val="left" w:pos="0"/>
              </w:tabs>
              <w:snapToGrid w:val="0"/>
              <w:ind w:left="317" w:hanging="317"/>
              <w:jc w:val="both"/>
              <w:rPr>
                <w:sz w:val="16"/>
                <w:szCs w:val="16"/>
              </w:rPr>
            </w:pPr>
            <w:r>
              <w:rPr>
                <w:sz w:val="16"/>
                <w:szCs w:val="16"/>
              </w:rPr>
              <w:t>Define Process</w:t>
            </w:r>
          </w:p>
          <w:p w14:paraId="18FCF562" w14:textId="77777777" w:rsidR="00F53E90" w:rsidRDefault="00F53E90" w:rsidP="00F53E90">
            <w:pPr>
              <w:pStyle w:val="ListParagraph"/>
              <w:numPr>
                <w:ilvl w:val="0"/>
                <w:numId w:val="24"/>
              </w:numPr>
              <w:tabs>
                <w:tab w:val="left" w:pos="0"/>
              </w:tabs>
              <w:snapToGrid w:val="0"/>
              <w:ind w:left="317" w:hanging="317"/>
              <w:jc w:val="both"/>
              <w:rPr>
                <w:sz w:val="16"/>
                <w:szCs w:val="16"/>
              </w:rPr>
            </w:pPr>
            <w:r>
              <w:rPr>
                <w:sz w:val="16"/>
                <w:szCs w:val="16"/>
              </w:rPr>
              <w:t>Manage and measurable</w:t>
            </w:r>
          </w:p>
          <w:p w14:paraId="3B5E6401" w14:textId="77777777" w:rsidR="00F53E90" w:rsidRDefault="00F53E90" w:rsidP="00F53E90">
            <w:pPr>
              <w:pStyle w:val="ListParagraph"/>
              <w:numPr>
                <w:ilvl w:val="0"/>
                <w:numId w:val="24"/>
              </w:numPr>
              <w:tabs>
                <w:tab w:val="left" w:pos="0"/>
              </w:tabs>
              <w:snapToGrid w:val="0"/>
              <w:ind w:left="317" w:hanging="317"/>
              <w:jc w:val="both"/>
              <w:rPr>
                <w:sz w:val="16"/>
                <w:szCs w:val="16"/>
              </w:rPr>
            </w:pPr>
            <w:r>
              <w:rPr>
                <w:sz w:val="16"/>
                <w:szCs w:val="16"/>
              </w:rPr>
              <w:t>Optimized</w:t>
            </w:r>
          </w:p>
        </w:tc>
        <w:tc>
          <w:tcPr>
            <w:tcW w:w="2418" w:type="dxa"/>
          </w:tcPr>
          <w:p w14:paraId="2F2F4511" w14:textId="77777777" w:rsidR="00F53E90" w:rsidRDefault="00F53E90" w:rsidP="00F53E90">
            <w:pPr>
              <w:pStyle w:val="ListParagraph"/>
              <w:numPr>
                <w:ilvl w:val="0"/>
                <w:numId w:val="25"/>
              </w:numPr>
              <w:tabs>
                <w:tab w:val="left" w:pos="0"/>
              </w:tabs>
              <w:snapToGrid w:val="0"/>
              <w:ind w:left="325" w:hanging="283"/>
              <w:jc w:val="both"/>
              <w:rPr>
                <w:sz w:val="16"/>
                <w:szCs w:val="16"/>
              </w:rPr>
            </w:pPr>
            <w:r w:rsidRPr="003B71BA">
              <w:rPr>
                <w:sz w:val="16"/>
                <w:szCs w:val="16"/>
              </w:rPr>
              <w:t>Data</w:t>
            </w:r>
            <w:r>
              <w:rPr>
                <w:sz w:val="16"/>
                <w:szCs w:val="16"/>
              </w:rPr>
              <w:t xml:space="preserve"> model</w:t>
            </w:r>
          </w:p>
          <w:p w14:paraId="43797AB0" w14:textId="77777777" w:rsidR="00F53E90" w:rsidRPr="003B71BA" w:rsidRDefault="00F53E90" w:rsidP="00F53E90">
            <w:pPr>
              <w:pStyle w:val="ListParagraph"/>
              <w:numPr>
                <w:ilvl w:val="0"/>
                <w:numId w:val="25"/>
              </w:numPr>
              <w:tabs>
                <w:tab w:val="left" w:pos="0"/>
              </w:tabs>
              <w:snapToGrid w:val="0"/>
              <w:ind w:left="325" w:hanging="283"/>
              <w:jc w:val="both"/>
              <w:rPr>
                <w:sz w:val="16"/>
                <w:szCs w:val="16"/>
              </w:rPr>
            </w:pPr>
            <w:r w:rsidRPr="003B71BA">
              <w:rPr>
                <w:sz w:val="16"/>
                <w:szCs w:val="16"/>
              </w:rPr>
              <w:t>Data Quality</w:t>
            </w:r>
          </w:p>
          <w:p w14:paraId="26647FCA" w14:textId="77777777" w:rsidR="00F53E90" w:rsidRPr="003B71BA" w:rsidRDefault="00F53E90" w:rsidP="00F53E90">
            <w:pPr>
              <w:pStyle w:val="ListParagraph"/>
              <w:numPr>
                <w:ilvl w:val="0"/>
                <w:numId w:val="25"/>
              </w:numPr>
              <w:tabs>
                <w:tab w:val="left" w:pos="0"/>
              </w:tabs>
              <w:snapToGrid w:val="0"/>
              <w:ind w:left="325" w:hanging="283"/>
              <w:jc w:val="both"/>
              <w:rPr>
                <w:sz w:val="16"/>
                <w:szCs w:val="16"/>
              </w:rPr>
            </w:pPr>
            <w:r w:rsidRPr="003B71BA">
              <w:rPr>
                <w:sz w:val="16"/>
                <w:szCs w:val="16"/>
              </w:rPr>
              <w:t>Usage and Ownership</w:t>
            </w:r>
          </w:p>
          <w:p w14:paraId="788737A7" w14:textId="77777777" w:rsidR="00F53E90" w:rsidRPr="003B71BA" w:rsidRDefault="00F53E90" w:rsidP="00F53E90">
            <w:pPr>
              <w:pStyle w:val="ListParagraph"/>
              <w:numPr>
                <w:ilvl w:val="0"/>
                <w:numId w:val="25"/>
              </w:numPr>
              <w:tabs>
                <w:tab w:val="left" w:pos="0"/>
              </w:tabs>
              <w:snapToGrid w:val="0"/>
              <w:ind w:left="325" w:hanging="283"/>
              <w:jc w:val="both"/>
              <w:rPr>
                <w:sz w:val="16"/>
                <w:szCs w:val="16"/>
              </w:rPr>
            </w:pPr>
            <w:r w:rsidRPr="003B71BA">
              <w:rPr>
                <w:sz w:val="16"/>
                <w:szCs w:val="16"/>
              </w:rPr>
              <w:t>Data Protection</w:t>
            </w:r>
          </w:p>
          <w:p w14:paraId="766F089C" w14:textId="77777777" w:rsidR="00F53E90" w:rsidRDefault="00F53E90" w:rsidP="00F53E90">
            <w:pPr>
              <w:pStyle w:val="ListParagraph"/>
              <w:numPr>
                <w:ilvl w:val="0"/>
                <w:numId w:val="25"/>
              </w:numPr>
              <w:tabs>
                <w:tab w:val="left" w:pos="0"/>
              </w:tabs>
              <w:snapToGrid w:val="0"/>
              <w:ind w:left="325" w:hanging="283"/>
              <w:jc w:val="both"/>
              <w:rPr>
                <w:sz w:val="16"/>
                <w:szCs w:val="16"/>
              </w:rPr>
            </w:pPr>
            <w:r w:rsidRPr="003B71BA">
              <w:rPr>
                <w:sz w:val="16"/>
                <w:szCs w:val="16"/>
              </w:rPr>
              <w:t>Maintenance</w:t>
            </w:r>
          </w:p>
        </w:tc>
      </w:tr>
      <w:tr w:rsidR="00F53E90" w14:paraId="22C0D8E1" w14:textId="77777777" w:rsidTr="00AE2EC8">
        <w:trPr>
          <w:trHeight w:val="207"/>
        </w:trPr>
        <w:tc>
          <w:tcPr>
            <w:tcW w:w="865" w:type="dxa"/>
          </w:tcPr>
          <w:p w14:paraId="4C83C212" w14:textId="77777777" w:rsidR="00F53E90" w:rsidRPr="0022397E" w:rsidRDefault="00F53E90" w:rsidP="00F53E90">
            <w:pPr>
              <w:tabs>
                <w:tab w:val="left" w:pos="360"/>
              </w:tabs>
              <w:snapToGrid w:val="0"/>
              <w:jc w:val="center"/>
              <w:rPr>
                <w:sz w:val="16"/>
                <w:szCs w:val="16"/>
              </w:rPr>
            </w:pPr>
            <w:r>
              <w:rPr>
                <w:sz w:val="16"/>
                <w:szCs w:val="16"/>
              </w:rPr>
              <w:t xml:space="preserve">Kumar </w:t>
            </w:r>
            <w:r w:rsidRPr="00C10505">
              <w:rPr>
                <w:sz w:val="16"/>
                <w:szCs w:val="16"/>
              </w:rPr>
              <w:t>[30]</w:t>
            </w:r>
          </w:p>
        </w:tc>
        <w:tc>
          <w:tcPr>
            <w:tcW w:w="1679" w:type="dxa"/>
          </w:tcPr>
          <w:p w14:paraId="75B8F8F7" w14:textId="77777777" w:rsidR="00F53E90" w:rsidRDefault="00F53E90" w:rsidP="00F53E90">
            <w:pPr>
              <w:pStyle w:val="ListParagraph"/>
              <w:numPr>
                <w:ilvl w:val="0"/>
                <w:numId w:val="27"/>
              </w:numPr>
              <w:tabs>
                <w:tab w:val="left" w:pos="0"/>
              </w:tabs>
              <w:snapToGrid w:val="0"/>
              <w:ind w:left="304" w:hanging="304"/>
              <w:jc w:val="both"/>
              <w:rPr>
                <w:sz w:val="16"/>
                <w:szCs w:val="16"/>
              </w:rPr>
            </w:pPr>
            <w:r>
              <w:rPr>
                <w:sz w:val="16"/>
                <w:szCs w:val="16"/>
              </w:rPr>
              <w:t>Ignorant</w:t>
            </w:r>
          </w:p>
          <w:p w14:paraId="5434000F" w14:textId="77777777" w:rsidR="00F53E90" w:rsidRDefault="00F53E90" w:rsidP="00F53E90">
            <w:pPr>
              <w:pStyle w:val="ListParagraph"/>
              <w:numPr>
                <w:ilvl w:val="0"/>
                <w:numId w:val="27"/>
              </w:numPr>
              <w:tabs>
                <w:tab w:val="left" w:pos="0"/>
              </w:tabs>
              <w:snapToGrid w:val="0"/>
              <w:ind w:left="304" w:hanging="283"/>
              <w:jc w:val="both"/>
              <w:rPr>
                <w:sz w:val="16"/>
                <w:szCs w:val="16"/>
              </w:rPr>
            </w:pPr>
            <w:r>
              <w:rPr>
                <w:sz w:val="16"/>
                <w:szCs w:val="16"/>
              </w:rPr>
              <w:t>Initial</w:t>
            </w:r>
          </w:p>
          <w:p w14:paraId="69F321AE" w14:textId="77777777" w:rsidR="00F53E90" w:rsidRDefault="00F53E90" w:rsidP="00F53E90">
            <w:pPr>
              <w:pStyle w:val="ListParagraph"/>
              <w:numPr>
                <w:ilvl w:val="0"/>
                <w:numId w:val="27"/>
              </w:numPr>
              <w:tabs>
                <w:tab w:val="left" w:pos="0"/>
              </w:tabs>
              <w:snapToGrid w:val="0"/>
              <w:ind w:left="304" w:hanging="283"/>
              <w:jc w:val="both"/>
              <w:rPr>
                <w:sz w:val="16"/>
                <w:szCs w:val="16"/>
              </w:rPr>
            </w:pPr>
            <w:r>
              <w:rPr>
                <w:sz w:val="16"/>
                <w:szCs w:val="16"/>
              </w:rPr>
              <w:t>Isolated</w:t>
            </w:r>
          </w:p>
          <w:p w14:paraId="2F5FEF12" w14:textId="77777777" w:rsidR="00F53E90" w:rsidRDefault="00F53E90" w:rsidP="00F53E90">
            <w:pPr>
              <w:pStyle w:val="ListParagraph"/>
              <w:numPr>
                <w:ilvl w:val="0"/>
                <w:numId w:val="27"/>
              </w:numPr>
              <w:tabs>
                <w:tab w:val="left" w:pos="0"/>
              </w:tabs>
              <w:snapToGrid w:val="0"/>
              <w:ind w:left="304" w:hanging="283"/>
              <w:jc w:val="both"/>
              <w:rPr>
                <w:sz w:val="16"/>
                <w:szCs w:val="16"/>
              </w:rPr>
            </w:pPr>
            <w:r>
              <w:rPr>
                <w:sz w:val="16"/>
                <w:szCs w:val="16"/>
              </w:rPr>
              <w:t>Organized</w:t>
            </w:r>
          </w:p>
          <w:p w14:paraId="0E635DBC" w14:textId="77777777" w:rsidR="00F53E90" w:rsidRDefault="00F53E90" w:rsidP="00F53E90">
            <w:pPr>
              <w:pStyle w:val="ListParagraph"/>
              <w:numPr>
                <w:ilvl w:val="0"/>
                <w:numId w:val="27"/>
              </w:numPr>
              <w:tabs>
                <w:tab w:val="left" w:pos="0"/>
              </w:tabs>
              <w:snapToGrid w:val="0"/>
              <w:ind w:left="304" w:hanging="283"/>
              <w:jc w:val="both"/>
              <w:rPr>
                <w:sz w:val="16"/>
                <w:szCs w:val="16"/>
              </w:rPr>
            </w:pPr>
            <w:r>
              <w:rPr>
                <w:sz w:val="16"/>
                <w:szCs w:val="16"/>
              </w:rPr>
              <w:t>Unified</w:t>
            </w:r>
          </w:p>
          <w:p w14:paraId="150FA0C2" w14:textId="77777777" w:rsidR="00F53E90" w:rsidRPr="00060C88" w:rsidRDefault="00F53E90" w:rsidP="00F53E90">
            <w:pPr>
              <w:pStyle w:val="ListParagraph"/>
              <w:numPr>
                <w:ilvl w:val="0"/>
                <w:numId w:val="27"/>
              </w:numPr>
              <w:tabs>
                <w:tab w:val="left" w:pos="0"/>
              </w:tabs>
              <w:snapToGrid w:val="0"/>
              <w:ind w:left="304" w:hanging="283"/>
              <w:jc w:val="both"/>
              <w:rPr>
                <w:sz w:val="16"/>
                <w:szCs w:val="16"/>
              </w:rPr>
            </w:pPr>
            <w:r>
              <w:rPr>
                <w:sz w:val="16"/>
                <w:szCs w:val="16"/>
              </w:rPr>
              <w:t>Optimized</w:t>
            </w:r>
          </w:p>
        </w:tc>
        <w:tc>
          <w:tcPr>
            <w:tcW w:w="2418" w:type="dxa"/>
          </w:tcPr>
          <w:p w14:paraId="1396F371" w14:textId="77777777" w:rsidR="00F53E90" w:rsidRDefault="00F53E90" w:rsidP="00F53E90">
            <w:pPr>
              <w:pStyle w:val="ListParagraph"/>
              <w:numPr>
                <w:ilvl w:val="0"/>
                <w:numId w:val="26"/>
              </w:numPr>
              <w:tabs>
                <w:tab w:val="left" w:pos="42"/>
              </w:tabs>
              <w:snapToGrid w:val="0"/>
              <w:ind w:left="325" w:hanging="283"/>
              <w:jc w:val="both"/>
              <w:rPr>
                <w:sz w:val="16"/>
                <w:szCs w:val="16"/>
              </w:rPr>
            </w:pPr>
            <w:r>
              <w:rPr>
                <w:sz w:val="16"/>
                <w:szCs w:val="16"/>
              </w:rPr>
              <w:t>No MDM awareness</w:t>
            </w:r>
          </w:p>
          <w:p w14:paraId="2105FC09" w14:textId="77777777" w:rsidR="00F53E90" w:rsidRDefault="00F53E90" w:rsidP="00F53E90">
            <w:pPr>
              <w:pStyle w:val="ListParagraph"/>
              <w:numPr>
                <w:ilvl w:val="0"/>
                <w:numId w:val="26"/>
              </w:numPr>
              <w:tabs>
                <w:tab w:val="left" w:pos="42"/>
              </w:tabs>
              <w:snapToGrid w:val="0"/>
              <w:ind w:left="325" w:hanging="283"/>
              <w:jc w:val="both"/>
              <w:rPr>
                <w:sz w:val="16"/>
                <w:szCs w:val="16"/>
              </w:rPr>
            </w:pPr>
            <w:r w:rsidRPr="00060C88">
              <w:rPr>
                <w:sz w:val="16"/>
                <w:szCs w:val="16"/>
              </w:rPr>
              <w:t>Awareness of data quality issues</w:t>
            </w:r>
          </w:p>
          <w:p w14:paraId="7DA2B1C5" w14:textId="77777777" w:rsidR="00F53E90" w:rsidRDefault="00F53E90" w:rsidP="00F53E90">
            <w:pPr>
              <w:pStyle w:val="ListParagraph"/>
              <w:numPr>
                <w:ilvl w:val="0"/>
                <w:numId w:val="26"/>
              </w:numPr>
              <w:tabs>
                <w:tab w:val="left" w:pos="42"/>
              </w:tabs>
              <w:snapToGrid w:val="0"/>
              <w:ind w:left="325" w:hanging="283"/>
              <w:jc w:val="both"/>
              <w:rPr>
                <w:sz w:val="16"/>
                <w:szCs w:val="16"/>
              </w:rPr>
            </w:pPr>
            <w:r w:rsidRPr="00060C88">
              <w:rPr>
                <w:sz w:val="16"/>
                <w:szCs w:val="16"/>
              </w:rPr>
              <w:t>Strategy solving duplicate master data</w:t>
            </w:r>
          </w:p>
          <w:p w14:paraId="658ABDDD" w14:textId="77777777" w:rsidR="00F53E90" w:rsidRDefault="00F53E90" w:rsidP="00F53E90">
            <w:pPr>
              <w:pStyle w:val="ListParagraph"/>
              <w:numPr>
                <w:ilvl w:val="0"/>
                <w:numId w:val="26"/>
              </w:numPr>
              <w:tabs>
                <w:tab w:val="left" w:pos="42"/>
              </w:tabs>
              <w:snapToGrid w:val="0"/>
              <w:ind w:left="325" w:hanging="283"/>
              <w:jc w:val="both"/>
              <w:rPr>
                <w:sz w:val="16"/>
                <w:szCs w:val="16"/>
              </w:rPr>
            </w:pPr>
            <w:r>
              <w:rPr>
                <w:sz w:val="16"/>
                <w:szCs w:val="16"/>
              </w:rPr>
              <w:t>Plan MDM</w:t>
            </w:r>
            <w:r w:rsidRPr="00060C88">
              <w:rPr>
                <w:sz w:val="16"/>
                <w:szCs w:val="16"/>
              </w:rPr>
              <w:t xml:space="preserve"> initiatives</w:t>
            </w:r>
          </w:p>
          <w:p w14:paraId="16A2A553" w14:textId="77777777" w:rsidR="00F53E90" w:rsidRDefault="00F53E90" w:rsidP="00F53E90">
            <w:pPr>
              <w:pStyle w:val="ListParagraph"/>
              <w:numPr>
                <w:ilvl w:val="0"/>
                <w:numId w:val="26"/>
              </w:numPr>
              <w:tabs>
                <w:tab w:val="left" w:pos="42"/>
              </w:tabs>
              <w:snapToGrid w:val="0"/>
              <w:ind w:left="325" w:hanging="283"/>
              <w:jc w:val="both"/>
              <w:rPr>
                <w:sz w:val="16"/>
                <w:szCs w:val="16"/>
              </w:rPr>
            </w:pPr>
            <w:r>
              <w:rPr>
                <w:sz w:val="16"/>
                <w:szCs w:val="16"/>
              </w:rPr>
              <w:t>Defined MDM</w:t>
            </w:r>
            <w:r w:rsidRPr="00060C88">
              <w:rPr>
                <w:sz w:val="16"/>
                <w:szCs w:val="16"/>
              </w:rPr>
              <w:t xml:space="preserve"> management support</w:t>
            </w:r>
          </w:p>
          <w:p w14:paraId="78AD130D" w14:textId="77777777" w:rsidR="00F53E90" w:rsidRPr="0022397E" w:rsidRDefault="00F53E90" w:rsidP="00F53E90">
            <w:pPr>
              <w:pStyle w:val="ListParagraph"/>
              <w:numPr>
                <w:ilvl w:val="0"/>
                <w:numId w:val="26"/>
              </w:numPr>
              <w:tabs>
                <w:tab w:val="left" w:pos="42"/>
              </w:tabs>
              <w:snapToGrid w:val="0"/>
              <w:ind w:left="325" w:hanging="283"/>
              <w:jc w:val="both"/>
              <w:rPr>
                <w:sz w:val="16"/>
                <w:szCs w:val="16"/>
              </w:rPr>
            </w:pPr>
            <w:r>
              <w:rPr>
                <w:sz w:val="16"/>
                <w:szCs w:val="16"/>
              </w:rPr>
              <w:t>Integration</w:t>
            </w:r>
          </w:p>
        </w:tc>
      </w:tr>
    </w:tbl>
    <w:p w14:paraId="5D7DBA08" w14:textId="4D7DD80E" w:rsidR="00F53E90" w:rsidRPr="00F53E90" w:rsidRDefault="00F53E90" w:rsidP="00F53E90">
      <w:pPr>
        <w:tabs>
          <w:tab w:val="left" w:pos="284"/>
        </w:tabs>
        <w:snapToGrid w:val="0"/>
        <w:spacing w:before="120" w:after="60"/>
        <w:ind w:firstLine="284"/>
        <w:jc w:val="both"/>
        <w:rPr>
          <w:noProof/>
          <w:sz w:val="20"/>
          <w:szCs w:val="20"/>
          <w:lang w:val="en-US" w:eastAsia="en-US"/>
        </w:rPr>
      </w:pPr>
      <w:r w:rsidRPr="00F53E90">
        <w:rPr>
          <w:noProof/>
          <w:sz w:val="20"/>
          <w:szCs w:val="20"/>
          <w:lang w:val="en-US" w:eastAsia="en-US"/>
        </w:rPr>
        <w:t>Oracle presents the MDM maturity model focusing on five areas: profiling data sources, definition of data strategy, definition of a data consolidation plan, maintaining of data, and utilization of data. The oracle model addresses the main focus areas of MDM. However, the oracle structure does not match the model</w:t>
      </w:r>
      <w:r w:rsidR="00151D17">
        <w:rPr>
          <w:noProof/>
          <w:sz w:val="20"/>
          <w:szCs w:val="20"/>
          <w:lang w:val="en-US" w:eastAsia="en-US"/>
        </w:rPr>
        <w:t>’</w:t>
      </w:r>
      <w:r w:rsidRPr="00F53E90">
        <w:rPr>
          <w:noProof/>
          <w:sz w:val="20"/>
          <w:szCs w:val="20"/>
          <w:lang w:val="en-US" w:eastAsia="en-US"/>
        </w:rPr>
        <w:t xml:space="preserve">s maturity level because Oracle only provides a large area of interest and not detailed [29]. </w:t>
      </w:r>
    </w:p>
    <w:p w14:paraId="3B56AABC" w14:textId="627E7E77" w:rsidR="00F53E90" w:rsidRPr="00F53E90" w:rsidRDefault="00F53E90" w:rsidP="00F53E90">
      <w:pPr>
        <w:tabs>
          <w:tab w:val="left" w:pos="284"/>
        </w:tabs>
        <w:snapToGrid w:val="0"/>
        <w:spacing w:before="120" w:after="60"/>
        <w:ind w:firstLine="284"/>
        <w:jc w:val="both"/>
        <w:rPr>
          <w:noProof/>
          <w:sz w:val="20"/>
          <w:szCs w:val="20"/>
          <w:lang w:val="en-US" w:eastAsia="en-US"/>
        </w:rPr>
      </w:pPr>
      <w:r w:rsidRPr="00F53E90">
        <w:rPr>
          <w:noProof/>
          <w:sz w:val="20"/>
          <w:szCs w:val="20"/>
          <w:lang w:val="en-US" w:eastAsia="en-US"/>
        </w:rPr>
        <w:t>Kumar</w:t>
      </w:r>
      <w:r w:rsidR="00151D17">
        <w:rPr>
          <w:noProof/>
          <w:sz w:val="20"/>
          <w:szCs w:val="20"/>
          <w:lang w:val="en-US" w:eastAsia="en-US"/>
        </w:rPr>
        <w:t>’</w:t>
      </w:r>
      <w:r w:rsidRPr="00F53E90">
        <w:rPr>
          <w:noProof/>
          <w:sz w:val="20"/>
          <w:szCs w:val="20"/>
          <w:lang w:val="en-US" w:eastAsia="en-US"/>
        </w:rPr>
        <w:t>s maturity model provides an overview and shows a good level of maturity. Kumar suggested awareness of data quality and consistency issues, strategy or roadmap solving duplicate master data, plan MDM initiatives, MDM management support, and integration. However, Kumar</w:t>
      </w:r>
      <w:r w:rsidR="00151D17">
        <w:rPr>
          <w:noProof/>
          <w:sz w:val="20"/>
          <w:szCs w:val="20"/>
          <w:lang w:val="en-US" w:eastAsia="en-US"/>
        </w:rPr>
        <w:t>’</w:t>
      </w:r>
      <w:r w:rsidRPr="00F53E90">
        <w:rPr>
          <w:noProof/>
          <w:sz w:val="20"/>
          <w:szCs w:val="20"/>
          <w:lang w:val="en-US" w:eastAsia="en-US"/>
        </w:rPr>
        <w:t>s model does not clearly state the focus areas to be evaluated to assess the maturity level of MDM implementation [29] [30]. Kumar</w:t>
      </w:r>
      <w:r w:rsidR="00151D17">
        <w:rPr>
          <w:noProof/>
          <w:sz w:val="20"/>
          <w:szCs w:val="20"/>
          <w:lang w:val="en-US" w:eastAsia="en-US"/>
        </w:rPr>
        <w:t>’</w:t>
      </w:r>
      <w:r w:rsidRPr="00F53E90">
        <w:rPr>
          <w:noProof/>
          <w:sz w:val="20"/>
          <w:szCs w:val="20"/>
          <w:lang w:val="en-US" w:eastAsia="en-US"/>
        </w:rPr>
        <w:t>s model only states the characteristics that must be met from each level to be assessed. It is suitable only for the first insight into the maturity of an organization</w:t>
      </w:r>
      <w:r w:rsidR="00151D17">
        <w:rPr>
          <w:noProof/>
          <w:sz w:val="20"/>
          <w:szCs w:val="20"/>
          <w:lang w:val="en-US" w:eastAsia="en-US"/>
        </w:rPr>
        <w:t>’</w:t>
      </w:r>
      <w:r w:rsidRPr="00F53E90">
        <w:rPr>
          <w:noProof/>
          <w:sz w:val="20"/>
          <w:szCs w:val="20"/>
          <w:lang w:val="en-US" w:eastAsia="en-US"/>
        </w:rPr>
        <w:t xml:space="preserve">s MDM [29]. </w:t>
      </w:r>
    </w:p>
    <w:p w14:paraId="514105BE" w14:textId="30398882" w:rsidR="00A15D78" w:rsidRDefault="00F53E90" w:rsidP="00F53E90">
      <w:pPr>
        <w:tabs>
          <w:tab w:val="left" w:pos="284"/>
        </w:tabs>
        <w:snapToGrid w:val="0"/>
        <w:spacing w:before="120" w:after="60"/>
        <w:ind w:firstLine="284"/>
        <w:jc w:val="both"/>
        <w:rPr>
          <w:noProof/>
          <w:sz w:val="20"/>
          <w:szCs w:val="20"/>
          <w:lang w:val="en-US" w:eastAsia="en-US"/>
        </w:rPr>
      </w:pPr>
      <w:r w:rsidRPr="00F53E90">
        <w:rPr>
          <w:noProof/>
          <w:sz w:val="20"/>
          <w:szCs w:val="20"/>
          <w:lang w:val="en-US" w:eastAsia="en-US"/>
        </w:rPr>
        <w:t>Spruitz and Pietzka defined the main topic and focus area of MD3M to cover all aspects of MDM that are important to the organizations. MD3M is divided into five main topics: Data model, Data Quality, Usage and Ownership, Data Protection, and Maintenance. These main</w:t>
      </w:r>
      <w:r>
        <w:rPr>
          <w:noProof/>
          <w:sz w:val="20"/>
          <w:szCs w:val="20"/>
          <w:lang w:val="en-US" w:eastAsia="en-US"/>
        </w:rPr>
        <w:t xml:space="preserve"> </w:t>
      </w:r>
      <w:r w:rsidRPr="00F53E90">
        <w:rPr>
          <w:noProof/>
          <w:sz w:val="20"/>
          <w:szCs w:val="20"/>
          <w:lang w:val="en-US" w:eastAsia="en-US"/>
        </w:rPr>
        <w:t>topics are intended to assess the maturity of master data management. Those five main topics are divided into 13 focus areas. A data model</w:t>
      </w:r>
      <w:r w:rsidR="00151D17">
        <w:rPr>
          <w:noProof/>
          <w:sz w:val="20"/>
          <w:szCs w:val="20"/>
          <w:lang w:val="en-US" w:eastAsia="en-US"/>
        </w:rPr>
        <w:t>’</w:t>
      </w:r>
      <w:r w:rsidRPr="00F53E90">
        <w:rPr>
          <w:noProof/>
          <w:sz w:val="20"/>
          <w:szCs w:val="20"/>
          <w:lang w:val="en-US" w:eastAsia="en-US"/>
        </w:rPr>
        <w:t>s focus area is on data definition, data model, and the data landscape. Data Quality focuses on assessments, impact on business, awareness of quality gaps, and improving data quality. The focus of Use and Ownership is data use, ownership, and access. Data protection focuses on data security or protection. Finally, the focus of maintenance is on data storage and life cycles [29]. This model</w:t>
      </w:r>
      <w:r w:rsidR="00151D17">
        <w:rPr>
          <w:noProof/>
          <w:sz w:val="20"/>
          <w:szCs w:val="20"/>
          <w:lang w:val="en-US" w:eastAsia="en-US"/>
        </w:rPr>
        <w:t>’</w:t>
      </w:r>
      <w:r w:rsidRPr="00F53E90">
        <w:rPr>
          <w:noProof/>
          <w:sz w:val="20"/>
          <w:szCs w:val="20"/>
          <w:lang w:val="en-US" w:eastAsia="en-US"/>
        </w:rPr>
        <w:t xml:space="preserve">s implementation is customized to the organization’s need associated with master data by offering a model for evaluating maturity that has been validated in research [30]. To assess the implementation of MDM maturity, the organization can evaluate from which dimension are the main and least mature areas of concern. Organizations can use </w:t>
      </w:r>
      <w:r w:rsidRPr="00F53E90">
        <w:rPr>
          <w:noProof/>
          <w:sz w:val="20"/>
          <w:szCs w:val="20"/>
          <w:lang w:val="en-US" w:eastAsia="en-US"/>
        </w:rPr>
        <w:lastRenderedPageBreak/>
        <w:t>these evaluations to improve master data management and enable organizations to compare organizational efficiency with other organizations. Some researchers [31] [32], use the Spruitz model to assess the maturity level of an organization</w:t>
      </w:r>
      <w:r w:rsidR="00151D17">
        <w:rPr>
          <w:noProof/>
          <w:sz w:val="20"/>
          <w:szCs w:val="20"/>
          <w:lang w:val="en-US" w:eastAsia="en-US"/>
        </w:rPr>
        <w:t>’</w:t>
      </w:r>
      <w:r w:rsidRPr="00F53E90">
        <w:rPr>
          <w:noProof/>
          <w:sz w:val="20"/>
          <w:szCs w:val="20"/>
          <w:lang w:val="en-US" w:eastAsia="en-US"/>
        </w:rPr>
        <w:t>s MDM implementation.</w:t>
      </w:r>
    </w:p>
    <w:p w14:paraId="2064B3A1" w14:textId="77777777" w:rsidR="00F53E90" w:rsidRPr="00F53E90" w:rsidRDefault="00F53E90" w:rsidP="00F53E90">
      <w:pPr>
        <w:tabs>
          <w:tab w:val="left" w:pos="0"/>
          <w:tab w:val="left" w:pos="284"/>
        </w:tabs>
        <w:overflowPunct w:val="0"/>
        <w:autoSpaceDE w:val="0"/>
        <w:autoSpaceDN w:val="0"/>
        <w:adjustRightInd w:val="0"/>
        <w:snapToGrid w:val="0"/>
        <w:spacing w:before="240" w:after="120"/>
        <w:jc w:val="both"/>
        <w:textAlignment w:val="baseline"/>
        <w:rPr>
          <w:b/>
        </w:rPr>
      </w:pPr>
      <w:r w:rsidRPr="00F53E90">
        <w:rPr>
          <w:i/>
          <w:iCs/>
          <w:sz w:val="20"/>
          <w:szCs w:val="20"/>
          <w:lang w:val="en-US"/>
        </w:rPr>
        <w:t xml:space="preserve">B. </w:t>
      </w:r>
      <w:r w:rsidRPr="00F53E90">
        <w:rPr>
          <w:i/>
          <w:sz w:val="20"/>
          <w:lang w:val="en-US"/>
        </w:rPr>
        <w:t>The Effect of MDM on Data Quality and Data Governance</w:t>
      </w:r>
      <w:r w:rsidRPr="00F53E90">
        <w:rPr>
          <w:b/>
        </w:rPr>
        <w:t xml:space="preserve"> </w:t>
      </w:r>
    </w:p>
    <w:p w14:paraId="05DFB9F4" w14:textId="091FAA72" w:rsidR="00F53E90" w:rsidRDefault="00F53E90" w:rsidP="00F53E90">
      <w:pPr>
        <w:tabs>
          <w:tab w:val="left" w:pos="284"/>
        </w:tabs>
        <w:snapToGrid w:val="0"/>
        <w:spacing w:before="120" w:after="60"/>
        <w:ind w:firstLine="284"/>
        <w:jc w:val="both"/>
        <w:rPr>
          <w:noProof/>
          <w:sz w:val="20"/>
          <w:szCs w:val="20"/>
          <w:lang w:val="en-US" w:eastAsia="en-US"/>
        </w:rPr>
      </w:pPr>
      <w:r w:rsidRPr="00F53E90">
        <w:rPr>
          <w:noProof/>
          <w:sz w:val="20"/>
          <w:szCs w:val="20"/>
          <w:lang w:val="en-US" w:eastAsia="en-US"/>
        </w:rPr>
        <w:t xml:space="preserve">Several studies have shown that MDM addresses data quality and data governance issues. The related research is shown in Table III. </w:t>
      </w:r>
      <w:r>
        <w:rPr>
          <w:noProof/>
          <w:sz w:val="20"/>
          <w:szCs w:val="20"/>
          <w:lang w:val="en-US" w:eastAsia="en-US"/>
        </w:rPr>
        <w:t xml:space="preserve"> </w:t>
      </w:r>
    </w:p>
    <w:p w14:paraId="1EDA89D8" w14:textId="0AD676B3" w:rsidR="00F53E90" w:rsidRPr="00F53E90" w:rsidRDefault="00F53E90" w:rsidP="00F53E90">
      <w:pPr>
        <w:pStyle w:val="Caption"/>
        <w:keepNext/>
        <w:spacing w:before="120" w:after="120"/>
        <w:jc w:val="center"/>
        <w:rPr>
          <w:i/>
          <w:sz w:val="16"/>
          <w:szCs w:val="16"/>
        </w:rPr>
      </w:pPr>
      <w:r w:rsidRPr="00AA3AC9">
        <w:rPr>
          <w:sz w:val="16"/>
          <w:szCs w:val="16"/>
        </w:rPr>
        <w:t>T</w:t>
      </w:r>
      <w:r>
        <w:rPr>
          <w:sz w:val="16"/>
          <w:szCs w:val="16"/>
        </w:rPr>
        <w:t>ABLE</w:t>
      </w:r>
      <w:r w:rsidRPr="00AA3AC9">
        <w:rPr>
          <w:sz w:val="16"/>
          <w:szCs w:val="16"/>
        </w:rPr>
        <w:t xml:space="preserve"> </w:t>
      </w:r>
      <w:r w:rsidRPr="00AA3AC9">
        <w:rPr>
          <w:sz w:val="16"/>
          <w:szCs w:val="16"/>
        </w:rPr>
        <w:fldChar w:fldCharType="begin"/>
      </w:r>
      <w:r w:rsidRPr="00AA3AC9">
        <w:rPr>
          <w:sz w:val="16"/>
          <w:szCs w:val="16"/>
        </w:rPr>
        <w:instrText xml:space="preserve"> SEQ Table \* ROMAN </w:instrText>
      </w:r>
      <w:r w:rsidRPr="00AA3AC9">
        <w:rPr>
          <w:sz w:val="16"/>
          <w:szCs w:val="16"/>
        </w:rPr>
        <w:fldChar w:fldCharType="separate"/>
      </w:r>
      <w:r w:rsidR="00814CA9">
        <w:rPr>
          <w:noProof/>
          <w:sz w:val="16"/>
          <w:szCs w:val="16"/>
        </w:rPr>
        <w:t>III</w:t>
      </w:r>
      <w:r w:rsidRPr="00AA3AC9">
        <w:rPr>
          <w:sz w:val="16"/>
          <w:szCs w:val="16"/>
        </w:rPr>
        <w:fldChar w:fldCharType="end"/>
      </w:r>
      <w:r>
        <w:rPr>
          <w:sz w:val="16"/>
          <w:szCs w:val="16"/>
        </w:rPr>
        <w:t>.</w:t>
      </w:r>
      <w:r w:rsidRPr="00AA3AC9">
        <w:rPr>
          <w:sz w:val="16"/>
          <w:szCs w:val="16"/>
        </w:rPr>
        <w:t xml:space="preserve"> MDM </w:t>
      </w:r>
      <w:r>
        <w:rPr>
          <w:sz w:val="16"/>
          <w:szCs w:val="16"/>
        </w:rPr>
        <w:t>Solution</w:t>
      </w:r>
    </w:p>
    <w:tbl>
      <w:tblPr>
        <w:tblStyle w:val="TableGrid"/>
        <w:tblW w:w="4820" w:type="dxa"/>
        <w:tblInd w:w="108" w:type="dxa"/>
        <w:tblLook w:val="04A0" w:firstRow="1" w:lastRow="0" w:firstColumn="1" w:lastColumn="0" w:noHBand="0" w:noVBand="1"/>
      </w:tblPr>
      <w:tblGrid>
        <w:gridCol w:w="2508"/>
        <w:gridCol w:w="2312"/>
      </w:tblGrid>
      <w:tr w:rsidR="00F53E90" w14:paraId="767DE855" w14:textId="77777777" w:rsidTr="00AE2EC8">
        <w:tc>
          <w:tcPr>
            <w:tcW w:w="2508" w:type="dxa"/>
          </w:tcPr>
          <w:p w14:paraId="2882F93C" w14:textId="77777777" w:rsidR="00F53E90" w:rsidRPr="0022397E" w:rsidRDefault="00F53E90" w:rsidP="00AE2EC8">
            <w:pPr>
              <w:tabs>
                <w:tab w:val="left" w:pos="0"/>
                <w:tab w:val="left" w:pos="360"/>
              </w:tabs>
              <w:snapToGrid w:val="0"/>
              <w:spacing w:after="40"/>
              <w:jc w:val="center"/>
              <w:rPr>
                <w:sz w:val="16"/>
                <w:szCs w:val="16"/>
              </w:rPr>
            </w:pPr>
            <w:r w:rsidRPr="0022397E">
              <w:rPr>
                <w:sz w:val="16"/>
                <w:szCs w:val="16"/>
              </w:rPr>
              <w:t>Issues</w:t>
            </w:r>
          </w:p>
        </w:tc>
        <w:tc>
          <w:tcPr>
            <w:tcW w:w="2312" w:type="dxa"/>
          </w:tcPr>
          <w:p w14:paraId="43A044D8" w14:textId="77777777" w:rsidR="00F53E90" w:rsidRPr="0022397E" w:rsidRDefault="00F53E90" w:rsidP="00AE2EC8">
            <w:pPr>
              <w:tabs>
                <w:tab w:val="left" w:pos="0"/>
                <w:tab w:val="left" w:pos="360"/>
              </w:tabs>
              <w:snapToGrid w:val="0"/>
              <w:spacing w:after="40"/>
              <w:jc w:val="center"/>
              <w:rPr>
                <w:sz w:val="16"/>
                <w:szCs w:val="16"/>
              </w:rPr>
            </w:pPr>
            <w:r w:rsidRPr="0022397E">
              <w:rPr>
                <w:sz w:val="16"/>
                <w:szCs w:val="16"/>
              </w:rPr>
              <w:t>Literature</w:t>
            </w:r>
          </w:p>
        </w:tc>
      </w:tr>
      <w:tr w:rsidR="00F53E90" w14:paraId="5193D644" w14:textId="77777777" w:rsidTr="00AE2EC8">
        <w:tc>
          <w:tcPr>
            <w:tcW w:w="2508" w:type="dxa"/>
          </w:tcPr>
          <w:p w14:paraId="57470B39" w14:textId="77777777" w:rsidR="00F53E90" w:rsidRPr="0022397E" w:rsidRDefault="00F53E90" w:rsidP="00AE2EC8">
            <w:pPr>
              <w:tabs>
                <w:tab w:val="left" w:pos="0"/>
                <w:tab w:val="left" w:pos="360"/>
              </w:tabs>
              <w:snapToGrid w:val="0"/>
              <w:spacing w:after="40"/>
              <w:jc w:val="both"/>
              <w:rPr>
                <w:sz w:val="16"/>
                <w:szCs w:val="16"/>
              </w:rPr>
            </w:pPr>
            <w:r w:rsidRPr="0022397E">
              <w:rPr>
                <w:sz w:val="16"/>
                <w:szCs w:val="16"/>
              </w:rPr>
              <w:t>Data Quality</w:t>
            </w:r>
          </w:p>
        </w:tc>
        <w:tc>
          <w:tcPr>
            <w:tcW w:w="2312" w:type="dxa"/>
          </w:tcPr>
          <w:p w14:paraId="5B867DC5" w14:textId="77777777" w:rsidR="00F53E90" w:rsidRPr="0022397E" w:rsidRDefault="00F53E90" w:rsidP="00AE2EC8">
            <w:pPr>
              <w:tabs>
                <w:tab w:val="left" w:pos="0"/>
                <w:tab w:val="left" w:pos="360"/>
              </w:tabs>
              <w:snapToGrid w:val="0"/>
              <w:spacing w:after="40"/>
              <w:jc w:val="both"/>
              <w:rPr>
                <w:sz w:val="16"/>
                <w:szCs w:val="16"/>
              </w:rPr>
            </w:pPr>
          </w:p>
        </w:tc>
      </w:tr>
      <w:tr w:rsidR="00F53E90" w14:paraId="527F5B24" w14:textId="77777777" w:rsidTr="00AE2EC8">
        <w:tc>
          <w:tcPr>
            <w:tcW w:w="2508" w:type="dxa"/>
          </w:tcPr>
          <w:p w14:paraId="2F8FD787" w14:textId="77777777" w:rsidR="00F53E90" w:rsidRPr="0022397E" w:rsidRDefault="00F53E90" w:rsidP="00F53E90">
            <w:pPr>
              <w:pStyle w:val="ListParagraph"/>
              <w:numPr>
                <w:ilvl w:val="0"/>
                <w:numId w:val="29"/>
              </w:numPr>
              <w:tabs>
                <w:tab w:val="left" w:pos="0"/>
                <w:tab w:val="left" w:pos="360"/>
              </w:tabs>
              <w:snapToGrid w:val="0"/>
              <w:spacing w:after="40"/>
              <w:jc w:val="both"/>
              <w:rPr>
                <w:sz w:val="16"/>
                <w:szCs w:val="16"/>
              </w:rPr>
            </w:pPr>
            <w:r w:rsidRPr="0022397E">
              <w:rPr>
                <w:sz w:val="16"/>
                <w:szCs w:val="16"/>
              </w:rPr>
              <w:t>Duplication</w:t>
            </w:r>
          </w:p>
        </w:tc>
        <w:tc>
          <w:tcPr>
            <w:tcW w:w="2312" w:type="dxa"/>
          </w:tcPr>
          <w:p w14:paraId="3C4C344E" w14:textId="77777777" w:rsidR="00F53E90" w:rsidRPr="0022397E" w:rsidRDefault="00F53E90" w:rsidP="00AE2EC8">
            <w:pPr>
              <w:tabs>
                <w:tab w:val="left" w:pos="0"/>
                <w:tab w:val="left" w:pos="360"/>
              </w:tabs>
              <w:snapToGrid w:val="0"/>
              <w:spacing w:after="40"/>
              <w:jc w:val="both"/>
              <w:rPr>
                <w:sz w:val="16"/>
                <w:szCs w:val="16"/>
              </w:rPr>
            </w:pPr>
            <w:r w:rsidRPr="0022397E">
              <w:rPr>
                <w:sz w:val="16"/>
                <w:szCs w:val="16"/>
              </w:rPr>
              <w:t>[7], [9], [15]</w:t>
            </w:r>
          </w:p>
        </w:tc>
      </w:tr>
      <w:tr w:rsidR="00F53E90" w14:paraId="261CF70E" w14:textId="77777777" w:rsidTr="00AE2EC8">
        <w:tc>
          <w:tcPr>
            <w:tcW w:w="2508" w:type="dxa"/>
          </w:tcPr>
          <w:p w14:paraId="7AD866DD" w14:textId="77777777" w:rsidR="00F53E90" w:rsidRPr="0022397E" w:rsidRDefault="00F53E90" w:rsidP="00F53E90">
            <w:pPr>
              <w:pStyle w:val="ListParagraph"/>
              <w:numPr>
                <w:ilvl w:val="0"/>
                <w:numId w:val="29"/>
              </w:numPr>
              <w:tabs>
                <w:tab w:val="left" w:pos="0"/>
                <w:tab w:val="left" w:pos="360"/>
              </w:tabs>
              <w:snapToGrid w:val="0"/>
              <w:spacing w:after="40"/>
              <w:jc w:val="both"/>
              <w:rPr>
                <w:sz w:val="16"/>
                <w:szCs w:val="16"/>
              </w:rPr>
            </w:pPr>
            <w:r w:rsidRPr="0022397E">
              <w:rPr>
                <w:sz w:val="16"/>
                <w:szCs w:val="16"/>
              </w:rPr>
              <w:t>Accuracy</w:t>
            </w:r>
          </w:p>
        </w:tc>
        <w:tc>
          <w:tcPr>
            <w:tcW w:w="2312" w:type="dxa"/>
          </w:tcPr>
          <w:p w14:paraId="5AEF36FA" w14:textId="77777777" w:rsidR="00F53E90" w:rsidRPr="0022397E" w:rsidRDefault="00F53E90" w:rsidP="00AE2EC8">
            <w:pPr>
              <w:tabs>
                <w:tab w:val="left" w:pos="0"/>
                <w:tab w:val="left" w:pos="360"/>
              </w:tabs>
              <w:snapToGrid w:val="0"/>
              <w:spacing w:after="40"/>
              <w:jc w:val="both"/>
              <w:rPr>
                <w:sz w:val="16"/>
                <w:szCs w:val="16"/>
              </w:rPr>
            </w:pPr>
            <w:r w:rsidRPr="0022397E">
              <w:rPr>
                <w:sz w:val="16"/>
                <w:szCs w:val="16"/>
              </w:rPr>
              <w:t>[7], [9], [15]</w:t>
            </w:r>
          </w:p>
        </w:tc>
      </w:tr>
      <w:tr w:rsidR="00F53E90" w14:paraId="41E0039C" w14:textId="77777777" w:rsidTr="00AE2EC8">
        <w:tc>
          <w:tcPr>
            <w:tcW w:w="2508" w:type="dxa"/>
          </w:tcPr>
          <w:p w14:paraId="403E8C95" w14:textId="77777777" w:rsidR="00F53E90" w:rsidRPr="0022397E" w:rsidRDefault="00F53E90" w:rsidP="00F53E90">
            <w:pPr>
              <w:pStyle w:val="ListParagraph"/>
              <w:numPr>
                <w:ilvl w:val="0"/>
                <w:numId w:val="29"/>
              </w:numPr>
              <w:tabs>
                <w:tab w:val="left" w:pos="0"/>
                <w:tab w:val="left" w:pos="360"/>
              </w:tabs>
              <w:snapToGrid w:val="0"/>
              <w:spacing w:after="40"/>
              <w:jc w:val="both"/>
              <w:rPr>
                <w:sz w:val="16"/>
                <w:szCs w:val="16"/>
              </w:rPr>
            </w:pPr>
            <w:r w:rsidRPr="0022397E">
              <w:rPr>
                <w:sz w:val="16"/>
                <w:szCs w:val="16"/>
              </w:rPr>
              <w:t>Consistency</w:t>
            </w:r>
          </w:p>
        </w:tc>
        <w:tc>
          <w:tcPr>
            <w:tcW w:w="2312" w:type="dxa"/>
          </w:tcPr>
          <w:p w14:paraId="3AA40852" w14:textId="77777777" w:rsidR="00F53E90" w:rsidRPr="0022397E" w:rsidRDefault="00F53E90" w:rsidP="00AE2EC8">
            <w:pPr>
              <w:tabs>
                <w:tab w:val="left" w:pos="0"/>
                <w:tab w:val="left" w:pos="360"/>
              </w:tabs>
              <w:snapToGrid w:val="0"/>
              <w:spacing w:after="40"/>
              <w:jc w:val="both"/>
              <w:rPr>
                <w:sz w:val="16"/>
                <w:szCs w:val="16"/>
              </w:rPr>
            </w:pPr>
            <w:r w:rsidRPr="0022397E">
              <w:rPr>
                <w:sz w:val="16"/>
                <w:szCs w:val="16"/>
              </w:rPr>
              <w:t>[7], [9], [15]</w:t>
            </w:r>
          </w:p>
        </w:tc>
      </w:tr>
      <w:tr w:rsidR="00F53E90" w14:paraId="6970B80C" w14:textId="77777777" w:rsidTr="00AE2EC8">
        <w:tc>
          <w:tcPr>
            <w:tcW w:w="2508" w:type="dxa"/>
          </w:tcPr>
          <w:p w14:paraId="49F75EFF" w14:textId="77777777" w:rsidR="00F53E90" w:rsidRPr="0022397E" w:rsidRDefault="00F53E90" w:rsidP="00AE2EC8">
            <w:pPr>
              <w:tabs>
                <w:tab w:val="left" w:pos="0"/>
                <w:tab w:val="left" w:pos="360"/>
              </w:tabs>
              <w:snapToGrid w:val="0"/>
              <w:spacing w:after="40"/>
              <w:jc w:val="both"/>
              <w:rPr>
                <w:sz w:val="16"/>
                <w:szCs w:val="16"/>
              </w:rPr>
            </w:pPr>
            <w:r w:rsidRPr="0022397E">
              <w:rPr>
                <w:sz w:val="16"/>
                <w:szCs w:val="16"/>
              </w:rPr>
              <w:t>Data Governance</w:t>
            </w:r>
          </w:p>
        </w:tc>
        <w:tc>
          <w:tcPr>
            <w:tcW w:w="2312" w:type="dxa"/>
          </w:tcPr>
          <w:p w14:paraId="320448FC" w14:textId="2C4BB264" w:rsidR="00F53E90" w:rsidRPr="0022397E" w:rsidRDefault="00F53E90" w:rsidP="00AE2EC8">
            <w:pPr>
              <w:tabs>
                <w:tab w:val="left" w:pos="0"/>
                <w:tab w:val="left" w:pos="360"/>
              </w:tabs>
              <w:snapToGrid w:val="0"/>
              <w:spacing w:after="40"/>
              <w:jc w:val="both"/>
              <w:rPr>
                <w:sz w:val="16"/>
                <w:szCs w:val="16"/>
              </w:rPr>
            </w:pPr>
            <w:r w:rsidRPr="0022397E">
              <w:rPr>
                <w:sz w:val="16"/>
                <w:szCs w:val="16"/>
              </w:rPr>
              <w:t>[7], [3</w:t>
            </w:r>
            <w:r>
              <w:rPr>
                <w:sz w:val="16"/>
                <w:szCs w:val="16"/>
              </w:rPr>
              <w:t>3</w:t>
            </w:r>
            <w:r w:rsidRPr="0022397E">
              <w:rPr>
                <w:sz w:val="16"/>
                <w:szCs w:val="16"/>
              </w:rPr>
              <w:t xml:space="preserve">], </w:t>
            </w:r>
            <w:r>
              <w:rPr>
                <w:sz w:val="16"/>
                <w:szCs w:val="16"/>
              </w:rPr>
              <w:t>[34]</w:t>
            </w:r>
          </w:p>
        </w:tc>
      </w:tr>
    </w:tbl>
    <w:p w14:paraId="5F64CBCC" w14:textId="766C0444" w:rsidR="00F53E90" w:rsidRPr="00F53E90" w:rsidRDefault="00F53E90" w:rsidP="00F53E90">
      <w:pPr>
        <w:tabs>
          <w:tab w:val="left" w:pos="284"/>
        </w:tabs>
        <w:snapToGrid w:val="0"/>
        <w:spacing w:before="60"/>
        <w:ind w:firstLine="284"/>
        <w:jc w:val="both"/>
        <w:rPr>
          <w:noProof/>
          <w:sz w:val="20"/>
          <w:szCs w:val="20"/>
          <w:lang w:eastAsia="en-US"/>
        </w:rPr>
      </w:pPr>
      <w:r w:rsidRPr="00F53E90">
        <w:rPr>
          <w:noProof/>
          <w:sz w:val="20"/>
          <w:szCs w:val="20"/>
          <w:lang w:eastAsia="en-US"/>
        </w:rPr>
        <w:t>With duplication, inconsistent and inaccurate data from various data sources, organizations need integrated data management. One of the factors driving the organization to implement MDM is the desire for consistency and accuracy organizational data. The MDM program</w:t>
      </w:r>
      <w:r w:rsidR="00151D17">
        <w:rPr>
          <w:noProof/>
          <w:sz w:val="20"/>
          <w:szCs w:val="20"/>
          <w:lang w:eastAsia="en-US"/>
        </w:rPr>
        <w:t>’</w:t>
      </w:r>
      <w:r w:rsidRPr="00F53E90">
        <w:rPr>
          <w:noProof/>
          <w:sz w:val="20"/>
          <w:szCs w:val="20"/>
          <w:lang w:eastAsia="en-US"/>
        </w:rPr>
        <w:t>s core is consolidating multiple data sets representing master data objects such as customers or employees. These capabilities rely on metadata and data standards discovered through data profiling and discovery processes to parse, standardize, match, and resolve. Because the MDM program is intended to create good quality master data storage that is integrated, synchronous and consistent, the organization can perform data profiling and standardization and identify a set of master objects to assess the data</w:t>
      </w:r>
      <w:r w:rsidR="00151D17">
        <w:rPr>
          <w:noProof/>
          <w:sz w:val="20"/>
          <w:szCs w:val="20"/>
          <w:lang w:eastAsia="en-US"/>
        </w:rPr>
        <w:t>’</w:t>
      </w:r>
      <w:r w:rsidRPr="00F53E90">
        <w:rPr>
          <w:noProof/>
          <w:sz w:val="20"/>
          <w:szCs w:val="20"/>
          <w:lang w:eastAsia="en-US"/>
        </w:rPr>
        <w:t>s quality. However, the organization must establish resolution and management data and analyze the master object relationship.</w:t>
      </w:r>
    </w:p>
    <w:p w14:paraId="6D50E263" w14:textId="01336212" w:rsidR="00F53E90" w:rsidRDefault="00F53E90" w:rsidP="00F53E90">
      <w:pPr>
        <w:tabs>
          <w:tab w:val="left" w:pos="284"/>
        </w:tabs>
        <w:snapToGrid w:val="0"/>
        <w:ind w:firstLine="284"/>
        <w:jc w:val="both"/>
        <w:rPr>
          <w:noProof/>
          <w:sz w:val="20"/>
          <w:szCs w:val="20"/>
          <w:lang w:val="en-US" w:eastAsia="en-US"/>
        </w:rPr>
      </w:pPr>
      <w:r w:rsidRPr="00F53E90">
        <w:rPr>
          <w:noProof/>
          <w:sz w:val="20"/>
          <w:szCs w:val="20"/>
          <w:lang w:val="en-US" w:eastAsia="en-US"/>
        </w:rPr>
        <w:t>MDM defines data quality into the data management process through documented roles and responsibilities under data governance. To accomplish these tasks, the organization needs to establish team roles and responsibilities. The team formed is a collaboration between business people and Information Technology (IT) staff. On the other hand, successful MDM implementation depends on good data governance. The data governance program will also benefit the MDM program to strengthen the ability to manage all company information activities.</w:t>
      </w:r>
    </w:p>
    <w:p w14:paraId="2B45F839" w14:textId="5D3200C3" w:rsidR="00F53E90" w:rsidRDefault="00F53E90" w:rsidP="00F53E90">
      <w:pPr>
        <w:tabs>
          <w:tab w:val="left" w:pos="284"/>
        </w:tabs>
        <w:snapToGrid w:val="0"/>
        <w:ind w:firstLine="284"/>
        <w:jc w:val="both"/>
        <w:rPr>
          <w:noProof/>
          <w:sz w:val="20"/>
          <w:szCs w:val="20"/>
          <w:lang w:val="en-US" w:eastAsia="en-US"/>
        </w:rPr>
      </w:pPr>
      <w:r w:rsidRPr="00F53E90">
        <w:rPr>
          <w:noProof/>
          <w:sz w:val="20"/>
          <w:szCs w:val="20"/>
          <w:lang w:val="en-US" w:eastAsia="en-US"/>
        </w:rPr>
        <w:t>MDM is not only about technology, but all things needed to manage master data. Those are people, processes, and technology. According to [33], [34], to support the implementation of good data governance in implementing MDM, a business team and IT staff are needed. The roles and responsibilities in data governance are shown in Table IV.</w:t>
      </w:r>
    </w:p>
    <w:p w14:paraId="625418F9" w14:textId="4F4EE405" w:rsidR="00C55A54" w:rsidRDefault="00C55A54" w:rsidP="00F53E90">
      <w:pPr>
        <w:tabs>
          <w:tab w:val="left" w:pos="284"/>
        </w:tabs>
        <w:snapToGrid w:val="0"/>
        <w:ind w:firstLine="284"/>
        <w:jc w:val="both"/>
        <w:rPr>
          <w:noProof/>
          <w:sz w:val="20"/>
          <w:szCs w:val="20"/>
          <w:lang w:val="en-US" w:eastAsia="en-US"/>
        </w:rPr>
      </w:pPr>
    </w:p>
    <w:p w14:paraId="208E6C4F" w14:textId="12DDDA09" w:rsidR="00C55A54" w:rsidRDefault="00C55A54" w:rsidP="00F53E90">
      <w:pPr>
        <w:tabs>
          <w:tab w:val="left" w:pos="284"/>
        </w:tabs>
        <w:snapToGrid w:val="0"/>
        <w:ind w:firstLine="284"/>
        <w:jc w:val="both"/>
        <w:rPr>
          <w:noProof/>
          <w:sz w:val="20"/>
          <w:szCs w:val="20"/>
          <w:lang w:val="en-US" w:eastAsia="en-US"/>
        </w:rPr>
      </w:pPr>
    </w:p>
    <w:p w14:paraId="64023BBF" w14:textId="77777777" w:rsidR="00C55A54" w:rsidRDefault="00C55A54" w:rsidP="00F53E90">
      <w:pPr>
        <w:tabs>
          <w:tab w:val="left" w:pos="284"/>
        </w:tabs>
        <w:snapToGrid w:val="0"/>
        <w:ind w:firstLine="284"/>
        <w:jc w:val="both"/>
        <w:rPr>
          <w:noProof/>
          <w:sz w:val="20"/>
          <w:szCs w:val="20"/>
          <w:lang w:val="en-US" w:eastAsia="en-US"/>
        </w:rPr>
      </w:pPr>
    </w:p>
    <w:p w14:paraId="593F9395" w14:textId="53BA4E65" w:rsidR="00F53E90" w:rsidRPr="00F53E90" w:rsidRDefault="00F53E90" w:rsidP="00F53E90">
      <w:pPr>
        <w:pStyle w:val="Caption"/>
        <w:keepNext/>
        <w:spacing w:before="120" w:after="120"/>
        <w:jc w:val="center"/>
        <w:rPr>
          <w:i/>
          <w:sz w:val="16"/>
          <w:szCs w:val="16"/>
        </w:rPr>
      </w:pPr>
      <w:r w:rsidRPr="00AA3AC9">
        <w:rPr>
          <w:sz w:val="16"/>
          <w:szCs w:val="16"/>
        </w:rPr>
        <w:t>T</w:t>
      </w:r>
      <w:r>
        <w:rPr>
          <w:sz w:val="16"/>
          <w:szCs w:val="16"/>
        </w:rPr>
        <w:t>ABLE</w:t>
      </w:r>
      <w:r w:rsidRPr="00AA3AC9">
        <w:rPr>
          <w:sz w:val="16"/>
          <w:szCs w:val="16"/>
        </w:rPr>
        <w:t xml:space="preserve"> </w:t>
      </w:r>
      <w:r w:rsidRPr="00AA3AC9">
        <w:rPr>
          <w:sz w:val="16"/>
          <w:szCs w:val="16"/>
        </w:rPr>
        <w:fldChar w:fldCharType="begin"/>
      </w:r>
      <w:r w:rsidRPr="00AA3AC9">
        <w:rPr>
          <w:sz w:val="16"/>
          <w:szCs w:val="16"/>
        </w:rPr>
        <w:instrText xml:space="preserve"> SEQ Table \* ROMAN </w:instrText>
      </w:r>
      <w:r w:rsidRPr="00AA3AC9">
        <w:rPr>
          <w:sz w:val="16"/>
          <w:szCs w:val="16"/>
        </w:rPr>
        <w:fldChar w:fldCharType="separate"/>
      </w:r>
      <w:r w:rsidR="00814CA9">
        <w:rPr>
          <w:noProof/>
          <w:sz w:val="16"/>
          <w:szCs w:val="16"/>
        </w:rPr>
        <w:t>IV</w:t>
      </w:r>
      <w:r w:rsidRPr="00AA3AC9">
        <w:rPr>
          <w:sz w:val="16"/>
          <w:szCs w:val="16"/>
        </w:rPr>
        <w:fldChar w:fldCharType="end"/>
      </w:r>
      <w:r>
        <w:rPr>
          <w:sz w:val="16"/>
          <w:szCs w:val="16"/>
        </w:rPr>
        <w:t>.</w:t>
      </w:r>
      <w:r w:rsidRPr="00AA3AC9">
        <w:rPr>
          <w:sz w:val="16"/>
          <w:szCs w:val="16"/>
        </w:rPr>
        <w:t xml:space="preserve"> Roles and responsibilities organizational actor [33] [34]</w:t>
      </w:r>
    </w:p>
    <w:tbl>
      <w:tblPr>
        <w:tblStyle w:val="TableGrid"/>
        <w:tblW w:w="0" w:type="auto"/>
        <w:tblInd w:w="108" w:type="dxa"/>
        <w:tblLook w:val="04A0" w:firstRow="1" w:lastRow="0" w:firstColumn="1" w:lastColumn="0" w:noHBand="0" w:noVBand="1"/>
      </w:tblPr>
      <w:tblGrid>
        <w:gridCol w:w="1563"/>
        <w:gridCol w:w="3342"/>
      </w:tblGrid>
      <w:tr w:rsidR="00F53E90" w14:paraId="099C72EC" w14:textId="77777777" w:rsidTr="00F53E90">
        <w:trPr>
          <w:tblHeader/>
        </w:trPr>
        <w:tc>
          <w:tcPr>
            <w:tcW w:w="1563" w:type="dxa"/>
          </w:tcPr>
          <w:p w14:paraId="0FB92589" w14:textId="77777777" w:rsidR="00F53E90" w:rsidRPr="0022397E" w:rsidRDefault="00F53E90" w:rsidP="00AE2EC8">
            <w:pPr>
              <w:spacing w:after="40"/>
              <w:jc w:val="center"/>
              <w:rPr>
                <w:sz w:val="16"/>
                <w:szCs w:val="16"/>
                <w:lang w:eastAsia="zh-TW"/>
              </w:rPr>
            </w:pPr>
            <w:r w:rsidRPr="0022397E">
              <w:rPr>
                <w:sz w:val="16"/>
                <w:szCs w:val="16"/>
                <w:lang w:eastAsia="zh-TW"/>
              </w:rPr>
              <w:t>Role</w:t>
            </w:r>
          </w:p>
        </w:tc>
        <w:tc>
          <w:tcPr>
            <w:tcW w:w="3342" w:type="dxa"/>
          </w:tcPr>
          <w:p w14:paraId="4CE1B2FD" w14:textId="77777777" w:rsidR="00F53E90" w:rsidRPr="0022397E" w:rsidRDefault="00F53E90" w:rsidP="00AE2EC8">
            <w:pPr>
              <w:spacing w:after="40"/>
              <w:jc w:val="center"/>
              <w:rPr>
                <w:sz w:val="16"/>
                <w:szCs w:val="16"/>
                <w:lang w:eastAsia="zh-TW"/>
              </w:rPr>
            </w:pPr>
            <w:r w:rsidRPr="0022397E">
              <w:rPr>
                <w:sz w:val="16"/>
                <w:szCs w:val="16"/>
                <w:lang w:eastAsia="zh-TW"/>
              </w:rPr>
              <w:t>Description</w:t>
            </w:r>
          </w:p>
        </w:tc>
      </w:tr>
      <w:tr w:rsidR="00F53E90" w14:paraId="14CAFE58" w14:textId="77777777" w:rsidTr="00F53E90">
        <w:tc>
          <w:tcPr>
            <w:tcW w:w="1563" w:type="dxa"/>
          </w:tcPr>
          <w:p w14:paraId="51F1877F" w14:textId="77777777" w:rsidR="00F53E90" w:rsidRPr="0022397E" w:rsidRDefault="00F53E90" w:rsidP="00AE2EC8">
            <w:pPr>
              <w:spacing w:after="40"/>
              <w:rPr>
                <w:sz w:val="16"/>
                <w:szCs w:val="16"/>
                <w:lang w:eastAsia="zh-TW"/>
              </w:rPr>
            </w:pPr>
            <w:r w:rsidRPr="0022397E">
              <w:rPr>
                <w:sz w:val="16"/>
                <w:szCs w:val="16"/>
                <w:lang w:eastAsia="zh-TW"/>
              </w:rPr>
              <w:t xml:space="preserve"> Data Owner</w:t>
            </w:r>
          </w:p>
        </w:tc>
        <w:tc>
          <w:tcPr>
            <w:tcW w:w="3342" w:type="dxa"/>
          </w:tcPr>
          <w:p w14:paraId="39E80315" w14:textId="77777777" w:rsidR="00F53E90" w:rsidRPr="0022397E" w:rsidRDefault="00F53E90" w:rsidP="00AE2EC8">
            <w:pPr>
              <w:spacing w:after="40"/>
              <w:jc w:val="both"/>
              <w:rPr>
                <w:sz w:val="16"/>
                <w:szCs w:val="16"/>
                <w:lang w:eastAsia="zh-TW"/>
              </w:rPr>
            </w:pPr>
            <w:r w:rsidRPr="002A4B56">
              <w:rPr>
                <w:sz w:val="16"/>
                <w:szCs w:val="16"/>
                <w:lang w:eastAsia="zh-TW"/>
              </w:rPr>
              <w:t>The data owner is in charge of the information presented. The data owner is also in order of managing and developing the data and making decisions about the data domain they own</w:t>
            </w:r>
          </w:p>
        </w:tc>
      </w:tr>
      <w:tr w:rsidR="00F53E90" w14:paraId="669D8AA7" w14:textId="77777777" w:rsidTr="00F53E90">
        <w:tc>
          <w:tcPr>
            <w:tcW w:w="1563" w:type="dxa"/>
          </w:tcPr>
          <w:p w14:paraId="4A8C34E8" w14:textId="77777777" w:rsidR="00F53E90" w:rsidRPr="0022397E" w:rsidRDefault="00F53E90" w:rsidP="00AE2EC8">
            <w:pPr>
              <w:spacing w:after="40"/>
              <w:rPr>
                <w:sz w:val="16"/>
                <w:szCs w:val="16"/>
                <w:lang w:eastAsia="zh-TW"/>
              </w:rPr>
            </w:pPr>
            <w:r w:rsidRPr="0022397E">
              <w:rPr>
                <w:sz w:val="16"/>
                <w:szCs w:val="16"/>
                <w:lang w:eastAsia="zh-TW"/>
              </w:rPr>
              <w:t>Data steward IT</w:t>
            </w:r>
          </w:p>
        </w:tc>
        <w:tc>
          <w:tcPr>
            <w:tcW w:w="3342" w:type="dxa"/>
          </w:tcPr>
          <w:p w14:paraId="7FD6984C" w14:textId="77777777" w:rsidR="00F53E90" w:rsidRPr="0022397E" w:rsidRDefault="00F53E90" w:rsidP="00AE2EC8">
            <w:pPr>
              <w:spacing w:after="40"/>
              <w:jc w:val="both"/>
              <w:rPr>
                <w:sz w:val="16"/>
                <w:szCs w:val="16"/>
                <w:lang w:eastAsia="zh-TW"/>
              </w:rPr>
            </w:pPr>
            <w:r w:rsidRPr="003F6F06">
              <w:rPr>
                <w:sz w:val="16"/>
                <w:szCs w:val="16"/>
                <w:lang w:eastAsia="zh-TW"/>
              </w:rPr>
              <w:t>The data element standard format and implementation details are given. Determine any current or ongoing data quality criteria for data</w:t>
            </w:r>
          </w:p>
        </w:tc>
      </w:tr>
      <w:tr w:rsidR="00F53E90" w14:paraId="0EB4DC04" w14:textId="77777777" w:rsidTr="00F53E90">
        <w:tc>
          <w:tcPr>
            <w:tcW w:w="1563" w:type="dxa"/>
          </w:tcPr>
          <w:p w14:paraId="44DD0A00" w14:textId="77777777" w:rsidR="00F53E90" w:rsidRPr="0022397E" w:rsidRDefault="00F53E90" w:rsidP="00AE2EC8">
            <w:pPr>
              <w:spacing w:after="40"/>
              <w:rPr>
                <w:sz w:val="16"/>
                <w:szCs w:val="16"/>
                <w:lang w:eastAsia="zh-TW"/>
              </w:rPr>
            </w:pPr>
            <w:r w:rsidRPr="0022397E">
              <w:rPr>
                <w:sz w:val="16"/>
                <w:szCs w:val="16"/>
                <w:lang w:eastAsia="zh-TW"/>
              </w:rPr>
              <w:t>Data Steward (business), information steward</w:t>
            </w:r>
          </w:p>
        </w:tc>
        <w:tc>
          <w:tcPr>
            <w:tcW w:w="3342" w:type="dxa"/>
          </w:tcPr>
          <w:p w14:paraId="6ED579F7" w14:textId="77777777" w:rsidR="00F53E90" w:rsidRPr="0022397E" w:rsidRDefault="00F53E90" w:rsidP="00AE2EC8">
            <w:pPr>
              <w:spacing w:after="40"/>
              <w:jc w:val="both"/>
              <w:rPr>
                <w:sz w:val="16"/>
                <w:szCs w:val="16"/>
                <w:lang w:eastAsia="zh-TW"/>
              </w:rPr>
            </w:pPr>
            <w:r w:rsidRPr="0022397E">
              <w:rPr>
                <w:sz w:val="16"/>
                <w:szCs w:val="16"/>
                <w:lang w:eastAsia="zh-TW"/>
              </w:rPr>
              <w:t>Setting data standards and policies from a business perspective and defining objectives for data quality</w:t>
            </w:r>
          </w:p>
        </w:tc>
      </w:tr>
      <w:tr w:rsidR="00F53E90" w14:paraId="58634BE4" w14:textId="77777777" w:rsidTr="00F53E90">
        <w:tc>
          <w:tcPr>
            <w:tcW w:w="1563" w:type="dxa"/>
          </w:tcPr>
          <w:p w14:paraId="4B692C7E" w14:textId="77777777" w:rsidR="00F53E90" w:rsidRPr="0022397E" w:rsidRDefault="00F53E90" w:rsidP="00AE2EC8">
            <w:pPr>
              <w:spacing w:after="40"/>
              <w:rPr>
                <w:sz w:val="16"/>
                <w:szCs w:val="16"/>
                <w:lang w:eastAsia="zh-TW"/>
              </w:rPr>
            </w:pPr>
            <w:r w:rsidRPr="0022397E">
              <w:rPr>
                <w:sz w:val="16"/>
                <w:szCs w:val="16"/>
                <w:lang w:eastAsia="zh-TW"/>
              </w:rPr>
              <w:t>Data governance council</w:t>
            </w:r>
          </w:p>
        </w:tc>
        <w:tc>
          <w:tcPr>
            <w:tcW w:w="3342" w:type="dxa"/>
          </w:tcPr>
          <w:p w14:paraId="1CDCA99A" w14:textId="77777777" w:rsidR="00F53E90" w:rsidRPr="0022397E" w:rsidRDefault="00F53E90" w:rsidP="00AE2EC8">
            <w:pPr>
              <w:spacing w:after="40"/>
              <w:jc w:val="both"/>
              <w:rPr>
                <w:sz w:val="16"/>
                <w:szCs w:val="16"/>
                <w:lang w:eastAsia="zh-TW"/>
              </w:rPr>
            </w:pPr>
            <w:r w:rsidRPr="0022397E">
              <w:rPr>
                <w:sz w:val="16"/>
                <w:szCs w:val="16"/>
                <w:lang w:eastAsia="zh-TW"/>
              </w:rPr>
              <w:t>Control the development and implementation of data governance</w:t>
            </w:r>
          </w:p>
        </w:tc>
      </w:tr>
    </w:tbl>
    <w:p w14:paraId="2A56607C" w14:textId="77777777" w:rsidR="00F53E90" w:rsidRPr="00F53E90" w:rsidRDefault="00F53E90" w:rsidP="00F53E90">
      <w:pPr>
        <w:tabs>
          <w:tab w:val="left" w:pos="284"/>
        </w:tabs>
        <w:snapToGrid w:val="0"/>
        <w:spacing w:before="60"/>
        <w:ind w:firstLine="284"/>
        <w:jc w:val="both"/>
        <w:rPr>
          <w:noProof/>
          <w:sz w:val="20"/>
          <w:szCs w:val="20"/>
          <w:lang w:eastAsia="en-US"/>
        </w:rPr>
      </w:pPr>
      <w:r w:rsidRPr="00F53E90">
        <w:rPr>
          <w:noProof/>
          <w:sz w:val="20"/>
          <w:szCs w:val="20"/>
          <w:lang w:eastAsia="en-US"/>
        </w:rPr>
        <w:t>Master data has an important role in an organization because it becomes a reference for data transactions and changes rarely occur. Data quality assurance must occur across the master data lifecycle for MDM implementation to be effective. Improving consistency and unclear roles and responsibilities to maintain data quality are significant challenges in managing master data. Therefore, it is necessary to guarantee the data quality in implementing MDM so that organizations do not face repeated risks in creating master data. The roles and responsibilities of organizational actors to manage master data must be documented and implemented based on the rules set by the organization. Good data quality and good data governance are the keys to success in implementing MDM.</w:t>
      </w:r>
    </w:p>
    <w:p w14:paraId="4A5E85CD" w14:textId="6F098524" w:rsidR="00F53E90" w:rsidRPr="00F53E90" w:rsidRDefault="00F53E90" w:rsidP="00F53E90">
      <w:pPr>
        <w:tabs>
          <w:tab w:val="left" w:pos="0"/>
          <w:tab w:val="left" w:pos="284"/>
        </w:tabs>
        <w:overflowPunct w:val="0"/>
        <w:autoSpaceDE w:val="0"/>
        <w:autoSpaceDN w:val="0"/>
        <w:adjustRightInd w:val="0"/>
        <w:snapToGrid w:val="0"/>
        <w:spacing w:before="240" w:after="120"/>
        <w:jc w:val="both"/>
        <w:textAlignment w:val="baseline"/>
        <w:rPr>
          <w:i/>
          <w:iCs/>
          <w:sz w:val="20"/>
          <w:szCs w:val="20"/>
          <w:lang w:val="en-US"/>
        </w:rPr>
      </w:pPr>
      <w:r w:rsidRPr="00F53E90">
        <w:rPr>
          <w:i/>
          <w:iCs/>
          <w:sz w:val="20"/>
          <w:szCs w:val="20"/>
          <w:lang w:val="en-US"/>
        </w:rPr>
        <w:t>C. MDM Implementation Issues</w:t>
      </w:r>
    </w:p>
    <w:p w14:paraId="4EF5C734" w14:textId="5B985A82" w:rsidR="00660853" w:rsidRPr="00660853" w:rsidRDefault="00F53E90" w:rsidP="00C53E75">
      <w:pPr>
        <w:pStyle w:val="IEEEParagraph"/>
        <w:spacing w:line="19" w:lineRule="atLeast"/>
        <w:rPr>
          <w:sz w:val="20"/>
          <w:szCs w:val="20"/>
          <w:lang w:val="en-US"/>
        </w:rPr>
      </w:pPr>
      <w:r w:rsidRPr="00F53E90">
        <w:rPr>
          <w:sz w:val="20"/>
          <w:szCs w:val="20"/>
          <w:lang w:val="en-US"/>
        </w:rPr>
        <w:t>Several researchers conducted research related to the steps of MDM implementation in organizations. The study analyzes the steps organizations can take to implement MDM and support the success of MD</w:t>
      </w:r>
      <w:r w:rsidR="00C55A54">
        <w:rPr>
          <w:sz w:val="20"/>
          <w:szCs w:val="20"/>
          <w:lang w:val="en-US"/>
        </w:rPr>
        <w:t>M</w:t>
      </w:r>
      <w:r w:rsidRPr="00F53E90">
        <w:rPr>
          <w:sz w:val="20"/>
          <w:szCs w:val="20"/>
          <w:lang w:val="en-US"/>
        </w:rPr>
        <w:t xml:space="preserve"> </w:t>
      </w:r>
      <w:r w:rsidR="002018E1">
        <w:rPr>
          <w:sz w:val="20"/>
          <w:szCs w:val="20"/>
          <w:lang w:val="en-US"/>
        </w:rPr>
        <w:t>are</w:t>
      </w:r>
      <w:r w:rsidRPr="00F53E90">
        <w:rPr>
          <w:sz w:val="20"/>
          <w:szCs w:val="20"/>
          <w:lang w:val="en-US"/>
        </w:rPr>
        <w:t xml:space="preserve"> shown in Table V.</w:t>
      </w:r>
    </w:p>
    <w:p w14:paraId="25C6137B" w14:textId="4CBFC74C" w:rsidR="00F53E90" w:rsidRPr="00F53E90" w:rsidRDefault="00F53E90" w:rsidP="00F53E90">
      <w:pPr>
        <w:pStyle w:val="Caption"/>
        <w:keepNext/>
        <w:spacing w:before="120" w:after="120"/>
        <w:jc w:val="center"/>
        <w:rPr>
          <w:i/>
          <w:sz w:val="16"/>
          <w:szCs w:val="16"/>
        </w:rPr>
      </w:pPr>
      <w:r w:rsidRPr="00AA3AC9">
        <w:rPr>
          <w:sz w:val="16"/>
          <w:szCs w:val="16"/>
        </w:rPr>
        <w:t>T</w:t>
      </w:r>
      <w:r>
        <w:rPr>
          <w:sz w:val="16"/>
          <w:szCs w:val="16"/>
        </w:rPr>
        <w:t>ABLE</w:t>
      </w:r>
      <w:r w:rsidRPr="00AA3AC9">
        <w:rPr>
          <w:sz w:val="16"/>
          <w:szCs w:val="16"/>
        </w:rPr>
        <w:t xml:space="preserve"> </w:t>
      </w:r>
      <w:r w:rsidRPr="00AA3AC9">
        <w:rPr>
          <w:sz w:val="16"/>
          <w:szCs w:val="16"/>
        </w:rPr>
        <w:fldChar w:fldCharType="begin"/>
      </w:r>
      <w:r w:rsidRPr="00AA3AC9">
        <w:rPr>
          <w:sz w:val="16"/>
          <w:szCs w:val="16"/>
        </w:rPr>
        <w:instrText xml:space="preserve"> SEQ Table \* ROMAN </w:instrText>
      </w:r>
      <w:r w:rsidRPr="00AA3AC9">
        <w:rPr>
          <w:sz w:val="16"/>
          <w:szCs w:val="16"/>
        </w:rPr>
        <w:fldChar w:fldCharType="separate"/>
      </w:r>
      <w:r w:rsidR="00814CA9">
        <w:rPr>
          <w:noProof/>
          <w:sz w:val="16"/>
          <w:szCs w:val="16"/>
        </w:rPr>
        <w:t>V</w:t>
      </w:r>
      <w:r w:rsidRPr="00AA3AC9">
        <w:rPr>
          <w:sz w:val="16"/>
          <w:szCs w:val="16"/>
        </w:rPr>
        <w:fldChar w:fldCharType="end"/>
      </w:r>
      <w:r>
        <w:rPr>
          <w:sz w:val="16"/>
          <w:szCs w:val="16"/>
        </w:rPr>
        <w:t>.</w:t>
      </w:r>
      <w:r w:rsidRPr="00AA3AC9">
        <w:rPr>
          <w:sz w:val="16"/>
          <w:szCs w:val="16"/>
        </w:rPr>
        <w:t xml:space="preserve"> </w:t>
      </w:r>
      <w:r>
        <w:rPr>
          <w:sz w:val="16"/>
          <w:szCs w:val="16"/>
        </w:rPr>
        <w:t xml:space="preserve">Comparison of </w:t>
      </w:r>
      <w:r w:rsidRPr="00AA3AC9">
        <w:rPr>
          <w:sz w:val="16"/>
          <w:szCs w:val="16"/>
        </w:rPr>
        <w:t xml:space="preserve">MDM </w:t>
      </w:r>
      <w:r>
        <w:rPr>
          <w:sz w:val="16"/>
          <w:szCs w:val="16"/>
        </w:rPr>
        <w:t>Implementation Steps</w:t>
      </w:r>
    </w:p>
    <w:tbl>
      <w:tblPr>
        <w:tblStyle w:val="TableGrid"/>
        <w:tblW w:w="4820" w:type="dxa"/>
        <w:tblInd w:w="108" w:type="dxa"/>
        <w:tblLook w:val="04A0" w:firstRow="1" w:lastRow="0" w:firstColumn="1" w:lastColumn="0" w:noHBand="0" w:noVBand="1"/>
      </w:tblPr>
      <w:tblGrid>
        <w:gridCol w:w="847"/>
        <w:gridCol w:w="3973"/>
      </w:tblGrid>
      <w:tr w:rsidR="00F53E90" w:rsidRPr="00DC3779" w14:paraId="25699168" w14:textId="77777777" w:rsidTr="00AE2EC8">
        <w:trPr>
          <w:tblHeader/>
        </w:trPr>
        <w:tc>
          <w:tcPr>
            <w:tcW w:w="847" w:type="dxa"/>
          </w:tcPr>
          <w:p w14:paraId="0442D242" w14:textId="77777777" w:rsidR="00F53E90" w:rsidRPr="00DC3779" w:rsidRDefault="00F53E90" w:rsidP="00AE2EC8">
            <w:pPr>
              <w:tabs>
                <w:tab w:val="left" w:pos="284"/>
                <w:tab w:val="left" w:pos="360"/>
              </w:tabs>
              <w:snapToGrid w:val="0"/>
              <w:spacing w:after="40"/>
              <w:jc w:val="center"/>
              <w:rPr>
                <w:sz w:val="16"/>
                <w:szCs w:val="16"/>
              </w:rPr>
            </w:pPr>
            <w:r w:rsidRPr="00DC3779">
              <w:rPr>
                <w:sz w:val="16"/>
                <w:szCs w:val="16"/>
              </w:rPr>
              <w:t>Literature</w:t>
            </w:r>
          </w:p>
        </w:tc>
        <w:tc>
          <w:tcPr>
            <w:tcW w:w="3973" w:type="dxa"/>
          </w:tcPr>
          <w:p w14:paraId="1288CE93" w14:textId="77777777" w:rsidR="00F53E90" w:rsidRPr="00DC3779" w:rsidRDefault="00F53E90" w:rsidP="00AE2EC8">
            <w:pPr>
              <w:tabs>
                <w:tab w:val="left" w:pos="284"/>
                <w:tab w:val="left" w:pos="360"/>
              </w:tabs>
              <w:snapToGrid w:val="0"/>
              <w:spacing w:after="40"/>
              <w:jc w:val="center"/>
              <w:rPr>
                <w:sz w:val="16"/>
                <w:szCs w:val="16"/>
              </w:rPr>
            </w:pPr>
            <w:r>
              <w:rPr>
                <w:sz w:val="16"/>
                <w:szCs w:val="16"/>
              </w:rPr>
              <w:t xml:space="preserve">MDM Implementation </w:t>
            </w:r>
            <w:r w:rsidRPr="00DC3779">
              <w:rPr>
                <w:sz w:val="16"/>
                <w:szCs w:val="16"/>
              </w:rPr>
              <w:t>Steps</w:t>
            </w:r>
          </w:p>
        </w:tc>
      </w:tr>
      <w:tr w:rsidR="00F53E90" w:rsidRPr="00DC3779" w14:paraId="5F159088" w14:textId="77777777" w:rsidTr="00AE2EC8">
        <w:tc>
          <w:tcPr>
            <w:tcW w:w="847" w:type="dxa"/>
          </w:tcPr>
          <w:p w14:paraId="5DFBF881" w14:textId="77777777" w:rsidR="00F53E90" w:rsidRPr="00DC3779" w:rsidRDefault="00F53E90" w:rsidP="00AE2EC8">
            <w:pPr>
              <w:tabs>
                <w:tab w:val="left" w:pos="284"/>
                <w:tab w:val="left" w:pos="360"/>
              </w:tabs>
              <w:snapToGrid w:val="0"/>
              <w:spacing w:after="40"/>
              <w:jc w:val="both"/>
              <w:rPr>
                <w:sz w:val="16"/>
                <w:szCs w:val="16"/>
              </w:rPr>
            </w:pPr>
            <w:r w:rsidRPr="00DC3779">
              <w:rPr>
                <w:sz w:val="16"/>
                <w:szCs w:val="16"/>
              </w:rPr>
              <w:t>[35]</w:t>
            </w:r>
          </w:p>
        </w:tc>
        <w:tc>
          <w:tcPr>
            <w:tcW w:w="3973" w:type="dxa"/>
          </w:tcPr>
          <w:p w14:paraId="26794FC5" w14:textId="77777777" w:rsidR="00F53E90" w:rsidRDefault="00F53E90" w:rsidP="00F53E90">
            <w:pPr>
              <w:pStyle w:val="ListParagraph"/>
              <w:numPr>
                <w:ilvl w:val="0"/>
                <w:numId w:val="31"/>
              </w:numPr>
              <w:tabs>
                <w:tab w:val="left" w:pos="7"/>
              </w:tabs>
              <w:snapToGrid w:val="0"/>
              <w:spacing w:after="40"/>
              <w:ind w:left="290" w:hanging="283"/>
              <w:jc w:val="both"/>
              <w:rPr>
                <w:sz w:val="16"/>
                <w:szCs w:val="16"/>
              </w:rPr>
            </w:pPr>
            <w:r w:rsidRPr="00E17D02">
              <w:rPr>
                <w:sz w:val="16"/>
                <w:szCs w:val="16"/>
              </w:rPr>
              <w:t xml:space="preserve">Identify </w:t>
            </w:r>
            <w:r>
              <w:rPr>
                <w:sz w:val="16"/>
                <w:szCs w:val="16"/>
              </w:rPr>
              <w:t>master data flow (source and target system)</w:t>
            </w:r>
          </w:p>
          <w:p w14:paraId="16F6096B" w14:textId="77777777" w:rsidR="00F53E90" w:rsidRDefault="00F53E90" w:rsidP="00F53E90">
            <w:pPr>
              <w:pStyle w:val="ListParagraph"/>
              <w:numPr>
                <w:ilvl w:val="0"/>
                <w:numId w:val="31"/>
              </w:numPr>
              <w:tabs>
                <w:tab w:val="left" w:pos="7"/>
              </w:tabs>
              <w:snapToGrid w:val="0"/>
              <w:spacing w:after="40"/>
              <w:ind w:left="290" w:hanging="283"/>
              <w:jc w:val="both"/>
              <w:rPr>
                <w:sz w:val="16"/>
                <w:szCs w:val="16"/>
              </w:rPr>
            </w:pPr>
            <w:r w:rsidRPr="00E17D02">
              <w:rPr>
                <w:sz w:val="16"/>
                <w:szCs w:val="16"/>
              </w:rPr>
              <w:t xml:space="preserve">Identify </w:t>
            </w:r>
            <w:r>
              <w:rPr>
                <w:sz w:val="16"/>
                <w:szCs w:val="16"/>
              </w:rPr>
              <w:t>data source</w:t>
            </w:r>
            <w:r w:rsidRPr="00E17D02">
              <w:rPr>
                <w:sz w:val="16"/>
                <w:szCs w:val="16"/>
              </w:rPr>
              <w:t xml:space="preserve"> and </w:t>
            </w:r>
            <w:r>
              <w:rPr>
                <w:sz w:val="16"/>
                <w:szCs w:val="16"/>
              </w:rPr>
              <w:t>application</w:t>
            </w:r>
            <w:r w:rsidRPr="00E17D02">
              <w:rPr>
                <w:sz w:val="16"/>
                <w:szCs w:val="16"/>
              </w:rPr>
              <w:t xml:space="preserve"> that use it</w:t>
            </w:r>
          </w:p>
          <w:p w14:paraId="77D400F8" w14:textId="77777777" w:rsidR="00F53E90" w:rsidRDefault="00F53E90" w:rsidP="00F53E90">
            <w:pPr>
              <w:pStyle w:val="ListParagraph"/>
              <w:numPr>
                <w:ilvl w:val="0"/>
                <w:numId w:val="31"/>
              </w:numPr>
              <w:tabs>
                <w:tab w:val="left" w:pos="7"/>
              </w:tabs>
              <w:snapToGrid w:val="0"/>
              <w:spacing w:after="40"/>
              <w:ind w:left="290" w:hanging="283"/>
              <w:jc w:val="both"/>
              <w:rPr>
                <w:sz w:val="16"/>
                <w:szCs w:val="16"/>
              </w:rPr>
            </w:pPr>
            <w:r w:rsidRPr="00E17D02">
              <w:rPr>
                <w:sz w:val="16"/>
                <w:szCs w:val="16"/>
              </w:rPr>
              <w:t>Gather organizations metadata</w:t>
            </w:r>
          </w:p>
          <w:p w14:paraId="1B3625A7" w14:textId="77777777" w:rsidR="00F53E90" w:rsidRDefault="00F53E90" w:rsidP="00F53E90">
            <w:pPr>
              <w:pStyle w:val="ListParagraph"/>
              <w:numPr>
                <w:ilvl w:val="0"/>
                <w:numId w:val="31"/>
              </w:numPr>
              <w:tabs>
                <w:tab w:val="left" w:pos="7"/>
              </w:tabs>
              <w:snapToGrid w:val="0"/>
              <w:spacing w:after="40"/>
              <w:ind w:left="290" w:hanging="283"/>
              <w:jc w:val="both"/>
              <w:rPr>
                <w:sz w:val="16"/>
                <w:szCs w:val="16"/>
              </w:rPr>
            </w:pPr>
            <w:r w:rsidRPr="00E17D02">
              <w:rPr>
                <w:sz w:val="16"/>
                <w:szCs w:val="16"/>
              </w:rPr>
              <w:t>Define master data model</w:t>
            </w:r>
          </w:p>
          <w:p w14:paraId="074F3F61" w14:textId="77777777" w:rsidR="00F53E90" w:rsidRDefault="00F53E90" w:rsidP="00F53E90">
            <w:pPr>
              <w:pStyle w:val="ListParagraph"/>
              <w:numPr>
                <w:ilvl w:val="0"/>
                <w:numId w:val="31"/>
              </w:numPr>
              <w:tabs>
                <w:tab w:val="left" w:pos="7"/>
              </w:tabs>
              <w:snapToGrid w:val="0"/>
              <w:spacing w:after="40"/>
              <w:ind w:left="290" w:hanging="283"/>
              <w:jc w:val="both"/>
              <w:rPr>
                <w:sz w:val="16"/>
                <w:szCs w:val="16"/>
              </w:rPr>
            </w:pPr>
            <w:r w:rsidRPr="00E17D02">
              <w:rPr>
                <w:sz w:val="16"/>
                <w:szCs w:val="16"/>
              </w:rPr>
              <w:t>Define characteristic MDM tool according to organization’s requirement</w:t>
            </w:r>
          </w:p>
          <w:p w14:paraId="063F1933" w14:textId="77777777" w:rsidR="00F53E90" w:rsidRDefault="00F53E90" w:rsidP="00F53E90">
            <w:pPr>
              <w:pStyle w:val="ListParagraph"/>
              <w:numPr>
                <w:ilvl w:val="0"/>
                <w:numId w:val="31"/>
              </w:numPr>
              <w:tabs>
                <w:tab w:val="left" w:pos="7"/>
              </w:tabs>
              <w:snapToGrid w:val="0"/>
              <w:spacing w:after="40"/>
              <w:ind w:left="290" w:hanging="283"/>
              <w:jc w:val="both"/>
              <w:rPr>
                <w:sz w:val="16"/>
                <w:szCs w:val="16"/>
              </w:rPr>
            </w:pPr>
            <w:r w:rsidRPr="00E17D02">
              <w:rPr>
                <w:sz w:val="16"/>
                <w:szCs w:val="16"/>
              </w:rPr>
              <w:t>Combine data source to create master data</w:t>
            </w:r>
          </w:p>
          <w:p w14:paraId="3DB66C67" w14:textId="4FB43BF6" w:rsidR="00F53E90" w:rsidRDefault="00F53E90" w:rsidP="00F53E90">
            <w:pPr>
              <w:pStyle w:val="ListParagraph"/>
              <w:numPr>
                <w:ilvl w:val="0"/>
                <w:numId w:val="31"/>
              </w:numPr>
              <w:tabs>
                <w:tab w:val="left" w:pos="7"/>
              </w:tabs>
              <w:snapToGrid w:val="0"/>
              <w:spacing w:after="40"/>
              <w:ind w:left="290" w:hanging="283"/>
              <w:jc w:val="both"/>
              <w:rPr>
                <w:sz w:val="16"/>
                <w:szCs w:val="16"/>
              </w:rPr>
            </w:pPr>
            <w:r w:rsidRPr="00E17D02">
              <w:rPr>
                <w:sz w:val="16"/>
                <w:szCs w:val="16"/>
              </w:rPr>
              <w:t>Collecting and mainta</w:t>
            </w:r>
            <w:r w:rsidR="00162872">
              <w:rPr>
                <w:sz w:val="16"/>
                <w:szCs w:val="16"/>
              </w:rPr>
              <w:t>i</w:t>
            </w:r>
            <w:r w:rsidRPr="00E17D02">
              <w:rPr>
                <w:sz w:val="16"/>
                <w:szCs w:val="16"/>
              </w:rPr>
              <w:t>ning metadata</w:t>
            </w:r>
          </w:p>
          <w:p w14:paraId="1A699213" w14:textId="77777777" w:rsidR="00F53E90" w:rsidRPr="00DB116F" w:rsidRDefault="00F53E90" w:rsidP="00F53E90">
            <w:pPr>
              <w:pStyle w:val="ListParagraph"/>
              <w:numPr>
                <w:ilvl w:val="0"/>
                <w:numId w:val="31"/>
              </w:numPr>
              <w:tabs>
                <w:tab w:val="left" w:pos="7"/>
              </w:tabs>
              <w:snapToGrid w:val="0"/>
              <w:spacing w:after="40"/>
              <w:ind w:left="290" w:hanging="283"/>
              <w:jc w:val="both"/>
              <w:rPr>
                <w:sz w:val="16"/>
                <w:szCs w:val="16"/>
              </w:rPr>
            </w:pPr>
            <w:r w:rsidRPr="00E17D02">
              <w:rPr>
                <w:sz w:val="16"/>
                <w:szCs w:val="16"/>
              </w:rPr>
              <w:t>Publish master data/ modify target application</w:t>
            </w:r>
          </w:p>
        </w:tc>
      </w:tr>
      <w:tr w:rsidR="00F53E90" w:rsidRPr="00DC3779" w14:paraId="10A8597C" w14:textId="77777777" w:rsidTr="00AE2EC8">
        <w:tc>
          <w:tcPr>
            <w:tcW w:w="847" w:type="dxa"/>
          </w:tcPr>
          <w:p w14:paraId="5956A2FF" w14:textId="77777777" w:rsidR="00F53E90" w:rsidRPr="00DC3779" w:rsidRDefault="00F53E90" w:rsidP="00AE2EC8">
            <w:pPr>
              <w:tabs>
                <w:tab w:val="left" w:pos="284"/>
                <w:tab w:val="left" w:pos="360"/>
              </w:tabs>
              <w:snapToGrid w:val="0"/>
              <w:spacing w:after="40"/>
              <w:jc w:val="both"/>
              <w:rPr>
                <w:sz w:val="16"/>
                <w:szCs w:val="16"/>
              </w:rPr>
            </w:pPr>
            <w:r w:rsidRPr="00DC3779">
              <w:rPr>
                <w:sz w:val="16"/>
                <w:szCs w:val="16"/>
              </w:rPr>
              <w:t>[36]</w:t>
            </w:r>
          </w:p>
        </w:tc>
        <w:tc>
          <w:tcPr>
            <w:tcW w:w="3973" w:type="dxa"/>
          </w:tcPr>
          <w:p w14:paraId="6BB7F88F" w14:textId="77777777" w:rsidR="00F53E90" w:rsidRDefault="00F53E90" w:rsidP="00F53E90">
            <w:pPr>
              <w:pStyle w:val="ListParagraph"/>
              <w:numPr>
                <w:ilvl w:val="0"/>
                <w:numId w:val="32"/>
              </w:numPr>
              <w:tabs>
                <w:tab w:val="left" w:pos="7"/>
              </w:tabs>
              <w:snapToGrid w:val="0"/>
              <w:spacing w:after="40"/>
              <w:ind w:left="290" w:hanging="283"/>
              <w:jc w:val="both"/>
              <w:rPr>
                <w:sz w:val="16"/>
                <w:szCs w:val="16"/>
              </w:rPr>
            </w:pPr>
            <w:r w:rsidRPr="00E17D02">
              <w:rPr>
                <w:sz w:val="16"/>
                <w:szCs w:val="16"/>
              </w:rPr>
              <w:t>Identify organizations need</w:t>
            </w:r>
          </w:p>
          <w:p w14:paraId="0BC783AF" w14:textId="77777777" w:rsidR="00F53E90" w:rsidRDefault="00F53E90" w:rsidP="00F53E90">
            <w:pPr>
              <w:pStyle w:val="ListParagraph"/>
              <w:numPr>
                <w:ilvl w:val="0"/>
                <w:numId w:val="32"/>
              </w:numPr>
              <w:tabs>
                <w:tab w:val="left" w:pos="7"/>
              </w:tabs>
              <w:snapToGrid w:val="0"/>
              <w:spacing w:after="40"/>
              <w:ind w:left="290" w:hanging="283"/>
              <w:jc w:val="both"/>
              <w:rPr>
                <w:sz w:val="16"/>
                <w:szCs w:val="16"/>
              </w:rPr>
            </w:pPr>
            <w:r w:rsidRPr="00E17D02">
              <w:rPr>
                <w:sz w:val="16"/>
                <w:szCs w:val="16"/>
              </w:rPr>
              <w:t>Identify organization’s master data and system that use it</w:t>
            </w:r>
          </w:p>
          <w:p w14:paraId="00137C43" w14:textId="77777777" w:rsidR="00F53E90" w:rsidRDefault="00F53E90" w:rsidP="00F53E90">
            <w:pPr>
              <w:pStyle w:val="ListParagraph"/>
              <w:numPr>
                <w:ilvl w:val="0"/>
                <w:numId w:val="32"/>
              </w:numPr>
              <w:tabs>
                <w:tab w:val="left" w:pos="7"/>
              </w:tabs>
              <w:snapToGrid w:val="0"/>
              <w:spacing w:after="40"/>
              <w:ind w:left="290" w:hanging="283"/>
              <w:jc w:val="both"/>
              <w:rPr>
                <w:sz w:val="16"/>
                <w:szCs w:val="16"/>
              </w:rPr>
            </w:pPr>
            <w:r w:rsidRPr="00E17D02">
              <w:rPr>
                <w:sz w:val="16"/>
                <w:szCs w:val="16"/>
              </w:rPr>
              <w:t>Define MDM governance</w:t>
            </w:r>
          </w:p>
          <w:p w14:paraId="0692C5D9" w14:textId="77777777" w:rsidR="00F53E90" w:rsidRDefault="00F53E90" w:rsidP="00F53E90">
            <w:pPr>
              <w:pStyle w:val="ListParagraph"/>
              <w:numPr>
                <w:ilvl w:val="0"/>
                <w:numId w:val="32"/>
              </w:numPr>
              <w:tabs>
                <w:tab w:val="left" w:pos="7"/>
              </w:tabs>
              <w:snapToGrid w:val="0"/>
              <w:spacing w:after="40"/>
              <w:ind w:left="290" w:hanging="283"/>
              <w:jc w:val="both"/>
              <w:rPr>
                <w:sz w:val="16"/>
                <w:szCs w:val="16"/>
              </w:rPr>
            </w:pPr>
            <w:r w:rsidRPr="00E17D02">
              <w:rPr>
                <w:sz w:val="16"/>
                <w:szCs w:val="16"/>
              </w:rPr>
              <w:t>Define process maintenance</w:t>
            </w:r>
          </w:p>
          <w:p w14:paraId="47BCCF74" w14:textId="506D2335" w:rsidR="00F53E90" w:rsidRPr="00E17D02" w:rsidRDefault="00F53E90" w:rsidP="00F53E90">
            <w:pPr>
              <w:pStyle w:val="ListParagraph"/>
              <w:numPr>
                <w:ilvl w:val="0"/>
                <w:numId w:val="32"/>
              </w:numPr>
              <w:tabs>
                <w:tab w:val="left" w:pos="7"/>
              </w:tabs>
              <w:snapToGrid w:val="0"/>
              <w:spacing w:after="40"/>
              <w:ind w:left="290" w:hanging="283"/>
              <w:jc w:val="both"/>
              <w:rPr>
                <w:sz w:val="16"/>
                <w:szCs w:val="16"/>
              </w:rPr>
            </w:pPr>
            <w:r w:rsidRPr="00DC3779">
              <w:rPr>
                <w:sz w:val="16"/>
                <w:szCs w:val="16"/>
              </w:rPr>
              <w:t>Defin</w:t>
            </w:r>
            <w:r>
              <w:rPr>
                <w:sz w:val="16"/>
                <w:szCs w:val="16"/>
              </w:rPr>
              <w:t>e</w:t>
            </w:r>
            <w:r w:rsidRPr="00DC3779">
              <w:rPr>
                <w:sz w:val="16"/>
                <w:szCs w:val="16"/>
              </w:rPr>
              <w:t xml:space="preserve"> data standar</w:t>
            </w:r>
            <w:r w:rsidR="00162872">
              <w:rPr>
                <w:sz w:val="16"/>
                <w:szCs w:val="16"/>
              </w:rPr>
              <w:t>d</w:t>
            </w:r>
            <w:r w:rsidRPr="00DC3779">
              <w:rPr>
                <w:sz w:val="16"/>
                <w:szCs w:val="16"/>
              </w:rPr>
              <w:t>s</w:t>
            </w:r>
          </w:p>
          <w:p w14:paraId="316F706C" w14:textId="77777777" w:rsidR="00F53E90" w:rsidRPr="00E17D02" w:rsidRDefault="00F53E90" w:rsidP="00F53E90">
            <w:pPr>
              <w:pStyle w:val="ListParagraph"/>
              <w:numPr>
                <w:ilvl w:val="0"/>
                <w:numId w:val="32"/>
              </w:numPr>
              <w:tabs>
                <w:tab w:val="left" w:pos="7"/>
              </w:tabs>
              <w:snapToGrid w:val="0"/>
              <w:spacing w:after="40"/>
              <w:ind w:left="290" w:hanging="283"/>
              <w:jc w:val="both"/>
              <w:rPr>
                <w:sz w:val="16"/>
                <w:szCs w:val="16"/>
              </w:rPr>
            </w:pPr>
            <w:r w:rsidRPr="00DC3779">
              <w:rPr>
                <w:sz w:val="16"/>
                <w:szCs w:val="16"/>
              </w:rPr>
              <w:t>Define future improvement for current data quality</w:t>
            </w:r>
          </w:p>
          <w:p w14:paraId="1B38BA5A" w14:textId="77777777" w:rsidR="00F53E90" w:rsidRPr="00E17D02" w:rsidRDefault="00F53E90" w:rsidP="00F53E90">
            <w:pPr>
              <w:pStyle w:val="ListParagraph"/>
              <w:numPr>
                <w:ilvl w:val="0"/>
                <w:numId w:val="32"/>
              </w:numPr>
              <w:tabs>
                <w:tab w:val="left" w:pos="7"/>
              </w:tabs>
              <w:snapToGrid w:val="0"/>
              <w:spacing w:after="40"/>
              <w:ind w:left="290" w:hanging="283"/>
              <w:jc w:val="both"/>
              <w:rPr>
                <w:sz w:val="16"/>
                <w:szCs w:val="16"/>
              </w:rPr>
            </w:pPr>
            <w:r w:rsidRPr="00DC3779">
              <w:rPr>
                <w:sz w:val="16"/>
                <w:szCs w:val="16"/>
              </w:rPr>
              <w:t>Planning MDM architecture (application, data flows, data security and data privacy issues)</w:t>
            </w:r>
          </w:p>
          <w:p w14:paraId="6A51BD60" w14:textId="77777777" w:rsidR="00F53E90" w:rsidRPr="00E17D02" w:rsidRDefault="00F53E90" w:rsidP="00F53E90">
            <w:pPr>
              <w:pStyle w:val="ListParagraph"/>
              <w:numPr>
                <w:ilvl w:val="0"/>
                <w:numId w:val="32"/>
              </w:numPr>
              <w:tabs>
                <w:tab w:val="left" w:pos="7"/>
              </w:tabs>
              <w:snapToGrid w:val="0"/>
              <w:spacing w:after="40"/>
              <w:ind w:left="290" w:hanging="283"/>
              <w:jc w:val="both"/>
              <w:rPr>
                <w:sz w:val="16"/>
                <w:szCs w:val="16"/>
              </w:rPr>
            </w:pPr>
            <w:r w:rsidRPr="00DC3779">
              <w:rPr>
                <w:sz w:val="16"/>
                <w:szCs w:val="16"/>
              </w:rPr>
              <w:t>Training and communication for all stakeholders</w:t>
            </w:r>
          </w:p>
          <w:p w14:paraId="5CDAEBEE" w14:textId="77777777" w:rsidR="00F53E90" w:rsidRPr="00E17D02" w:rsidRDefault="00F53E90" w:rsidP="00F53E90">
            <w:pPr>
              <w:pStyle w:val="ListParagraph"/>
              <w:numPr>
                <w:ilvl w:val="0"/>
                <w:numId w:val="32"/>
              </w:numPr>
              <w:tabs>
                <w:tab w:val="left" w:pos="7"/>
              </w:tabs>
              <w:snapToGrid w:val="0"/>
              <w:spacing w:after="40"/>
              <w:ind w:left="290" w:hanging="283"/>
              <w:jc w:val="both"/>
              <w:rPr>
                <w:sz w:val="16"/>
                <w:szCs w:val="16"/>
              </w:rPr>
            </w:pPr>
            <w:r w:rsidRPr="00DC3779">
              <w:rPr>
                <w:sz w:val="16"/>
                <w:szCs w:val="16"/>
              </w:rPr>
              <w:t>Roadmap/ strategy for MDM development</w:t>
            </w:r>
          </w:p>
          <w:p w14:paraId="559A046B" w14:textId="77777777" w:rsidR="00F53E90" w:rsidRPr="00E17D02" w:rsidRDefault="00F53E90" w:rsidP="00F53E90">
            <w:pPr>
              <w:pStyle w:val="ListParagraph"/>
              <w:numPr>
                <w:ilvl w:val="0"/>
                <w:numId w:val="32"/>
              </w:numPr>
              <w:tabs>
                <w:tab w:val="left" w:pos="7"/>
              </w:tabs>
              <w:snapToGrid w:val="0"/>
              <w:spacing w:after="40"/>
              <w:ind w:left="290" w:hanging="283"/>
              <w:jc w:val="both"/>
              <w:rPr>
                <w:sz w:val="16"/>
                <w:szCs w:val="16"/>
              </w:rPr>
            </w:pPr>
            <w:r w:rsidRPr="00DC3779">
              <w:rPr>
                <w:sz w:val="16"/>
                <w:szCs w:val="16"/>
              </w:rPr>
              <w:t>Define MDM characteristic (user interface, workflow, data editing, reconciliation, integration)</w:t>
            </w:r>
          </w:p>
        </w:tc>
      </w:tr>
    </w:tbl>
    <w:p w14:paraId="56D6A9F4" w14:textId="77777777" w:rsidR="00F53E90" w:rsidRPr="00F53E90" w:rsidRDefault="00F53E90" w:rsidP="00F53E90">
      <w:pPr>
        <w:pStyle w:val="IEEEParagraph"/>
        <w:spacing w:line="19" w:lineRule="atLeast"/>
        <w:rPr>
          <w:sz w:val="20"/>
          <w:szCs w:val="20"/>
          <w:lang w:val="en-US"/>
        </w:rPr>
      </w:pPr>
    </w:p>
    <w:p w14:paraId="1EA3EF75" w14:textId="5DD3A976" w:rsidR="00F53E90" w:rsidRPr="00F53E90" w:rsidRDefault="00F53E90" w:rsidP="00F53E90">
      <w:pPr>
        <w:pStyle w:val="IEEEParagraph"/>
        <w:spacing w:line="19" w:lineRule="atLeast"/>
        <w:rPr>
          <w:sz w:val="20"/>
          <w:szCs w:val="20"/>
        </w:rPr>
      </w:pPr>
      <w:r w:rsidRPr="00F53E90">
        <w:rPr>
          <w:sz w:val="20"/>
          <w:szCs w:val="20"/>
          <w:lang w:val="en-US"/>
        </w:rPr>
        <w:t xml:space="preserve">Joshi’s [35] process, especially in the first and second steps, recognized the second step suggested by </w:t>
      </w:r>
      <w:proofErr w:type="spellStart"/>
      <w:r w:rsidRPr="00F53E90">
        <w:rPr>
          <w:sz w:val="20"/>
          <w:szCs w:val="20"/>
          <w:lang w:val="en-US"/>
        </w:rPr>
        <w:t>Vilminko</w:t>
      </w:r>
      <w:proofErr w:type="spellEnd"/>
      <w:r w:rsidR="0093599F">
        <w:rPr>
          <w:sz w:val="20"/>
          <w:szCs w:val="20"/>
          <w:lang w:val="en-US"/>
        </w:rPr>
        <w:t xml:space="preserve"> </w:t>
      </w:r>
      <w:r w:rsidRPr="00F53E90">
        <w:rPr>
          <w:sz w:val="20"/>
          <w:szCs w:val="20"/>
          <w:lang w:val="en-US"/>
        </w:rPr>
        <w:t xml:space="preserve">[36], namely defining the master data and system. However, </w:t>
      </w:r>
      <w:proofErr w:type="spellStart"/>
      <w:r w:rsidRPr="00F53E90">
        <w:rPr>
          <w:sz w:val="20"/>
          <w:szCs w:val="20"/>
          <w:lang w:val="en-US"/>
        </w:rPr>
        <w:t>Vilminko’s</w:t>
      </w:r>
      <w:proofErr w:type="spellEnd"/>
      <w:r w:rsidRPr="00F53E90">
        <w:rPr>
          <w:sz w:val="20"/>
          <w:szCs w:val="20"/>
          <w:lang w:val="en-US"/>
        </w:rPr>
        <w:t xml:space="preserve"> approach is related to organizational processes themselves, not only technology and information systems. Before focusing on operations and technology, criteria are needed to identify master data. In a large business, organizations must analyze whether data is shared across various business processes. </w:t>
      </w:r>
    </w:p>
    <w:p w14:paraId="1226137A" w14:textId="6B4B02F2" w:rsidR="00F53E90" w:rsidRPr="00F53E90" w:rsidRDefault="00F53E90" w:rsidP="00F53E90">
      <w:pPr>
        <w:pStyle w:val="IEEEParagraph"/>
        <w:spacing w:line="19" w:lineRule="atLeast"/>
        <w:rPr>
          <w:sz w:val="20"/>
          <w:szCs w:val="20"/>
          <w:lang w:val="en-US"/>
        </w:rPr>
      </w:pPr>
      <w:r w:rsidRPr="00F53E90">
        <w:rPr>
          <w:sz w:val="20"/>
          <w:szCs w:val="20"/>
          <w:lang w:val="en-US"/>
        </w:rPr>
        <w:t>The fifth step, namely define data standar</w:t>
      </w:r>
      <w:r w:rsidR="00162872">
        <w:rPr>
          <w:sz w:val="20"/>
          <w:szCs w:val="20"/>
          <w:lang w:val="en-US"/>
        </w:rPr>
        <w:t>d</w:t>
      </w:r>
      <w:r w:rsidRPr="00F53E90">
        <w:rPr>
          <w:sz w:val="20"/>
          <w:szCs w:val="20"/>
          <w:lang w:val="en-US"/>
        </w:rPr>
        <w:t xml:space="preserve">s proposed by </w:t>
      </w:r>
      <w:proofErr w:type="spellStart"/>
      <w:r w:rsidRPr="00F53E90">
        <w:rPr>
          <w:sz w:val="20"/>
          <w:szCs w:val="20"/>
          <w:lang w:val="en-US"/>
        </w:rPr>
        <w:t>Vilminko</w:t>
      </w:r>
      <w:proofErr w:type="spellEnd"/>
      <w:r w:rsidRPr="00F53E90">
        <w:rPr>
          <w:sz w:val="20"/>
          <w:szCs w:val="20"/>
          <w:lang w:val="en-US"/>
        </w:rPr>
        <w:t>, also has similarities with the steps suggested by Joshi, in the third and fourth steps. Defining standards data such as attributes, data types, constraints, and dependencies are important in MDM for maintaining data quality. Data models play a role in comprehensive reporting.</w:t>
      </w:r>
    </w:p>
    <w:p w14:paraId="59C5FD18" w14:textId="5BF2D600" w:rsidR="00F53E90" w:rsidRDefault="00F53E90" w:rsidP="00F53E90">
      <w:pPr>
        <w:pStyle w:val="IEEEParagraph"/>
        <w:spacing w:line="19" w:lineRule="atLeast"/>
        <w:rPr>
          <w:sz w:val="20"/>
          <w:szCs w:val="20"/>
          <w:lang w:val="en-US"/>
        </w:rPr>
      </w:pPr>
      <w:r w:rsidRPr="00F53E90">
        <w:rPr>
          <w:sz w:val="20"/>
          <w:szCs w:val="20"/>
          <w:lang w:val="en-US"/>
        </w:rPr>
        <w:t xml:space="preserve">There are also other similarities namely define MDM characteristic. The two researchers proposed the functional and operational characteristics of MDM. What distinguishes the two is that according to </w:t>
      </w:r>
      <w:proofErr w:type="spellStart"/>
      <w:r w:rsidR="002018E1">
        <w:rPr>
          <w:sz w:val="20"/>
          <w:szCs w:val="20"/>
          <w:lang w:val="en-US"/>
        </w:rPr>
        <w:t>Vilminko</w:t>
      </w:r>
      <w:proofErr w:type="spellEnd"/>
      <w:r w:rsidR="002018E1">
        <w:rPr>
          <w:sz w:val="20"/>
          <w:szCs w:val="20"/>
          <w:lang w:val="en-US"/>
        </w:rPr>
        <w:t xml:space="preserve">, </w:t>
      </w:r>
      <w:r w:rsidRPr="00F53E90">
        <w:rPr>
          <w:sz w:val="20"/>
          <w:szCs w:val="20"/>
          <w:lang w:val="en-US"/>
        </w:rPr>
        <w:t xml:space="preserve">the characteristics are not only related to technology but also the interaction between the needs of the organization, data set and technology. This, in contrast to the Joshi’s process, which focuses more on technology for MDM. </w:t>
      </w:r>
    </w:p>
    <w:p w14:paraId="5BF2B105" w14:textId="6926E33F" w:rsidR="00C55A54" w:rsidRDefault="00C55A54" w:rsidP="00C55A54">
      <w:pPr>
        <w:pStyle w:val="IEEEParagraph"/>
        <w:spacing w:line="19" w:lineRule="atLeast"/>
        <w:rPr>
          <w:sz w:val="20"/>
          <w:szCs w:val="20"/>
          <w:lang w:val="en-US"/>
        </w:rPr>
      </w:pPr>
      <w:r w:rsidRPr="00F53E90">
        <w:rPr>
          <w:sz w:val="20"/>
          <w:szCs w:val="20"/>
          <w:lang w:val="en-US"/>
        </w:rPr>
        <w:t>The comparison results above show that Joshi</w:t>
      </w:r>
      <w:r w:rsidR="00151D17">
        <w:rPr>
          <w:sz w:val="20"/>
          <w:szCs w:val="20"/>
          <w:lang w:val="en-US"/>
        </w:rPr>
        <w:t>’</w:t>
      </w:r>
      <w:r w:rsidRPr="00F53E90">
        <w:rPr>
          <w:sz w:val="20"/>
          <w:szCs w:val="20"/>
          <w:lang w:val="en-US"/>
        </w:rPr>
        <w:t>s proposed process is too focused on technical matters, even though the challenges in developing MDM are related to technology and organization. The organization</w:t>
      </w:r>
      <w:r w:rsidR="00151D17">
        <w:rPr>
          <w:sz w:val="20"/>
          <w:szCs w:val="20"/>
          <w:lang w:val="en-US"/>
        </w:rPr>
        <w:t>’</w:t>
      </w:r>
      <w:r w:rsidRPr="00F53E90">
        <w:rPr>
          <w:sz w:val="20"/>
          <w:szCs w:val="20"/>
          <w:lang w:val="en-US"/>
        </w:rPr>
        <w:t>s strategy and objectives in implementing MDM need to be analyzed as to how MDM can align with the organization</w:t>
      </w:r>
      <w:r w:rsidR="00151D17">
        <w:rPr>
          <w:sz w:val="20"/>
          <w:szCs w:val="20"/>
          <w:lang w:val="en-US"/>
        </w:rPr>
        <w:t>’</w:t>
      </w:r>
      <w:r w:rsidRPr="00F53E90">
        <w:rPr>
          <w:sz w:val="20"/>
          <w:szCs w:val="20"/>
          <w:lang w:val="en-US"/>
        </w:rPr>
        <w:t>s business development.</w:t>
      </w:r>
    </w:p>
    <w:p w14:paraId="38E34299" w14:textId="5EF81FEC" w:rsidR="00C55A54" w:rsidRPr="00F53E90" w:rsidRDefault="000F383F" w:rsidP="00C55A54">
      <w:pPr>
        <w:pStyle w:val="IEEEParagraph"/>
        <w:spacing w:line="19" w:lineRule="atLeast"/>
        <w:rPr>
          <w:sz w:val="20"/>
          <w:szCs w:val="20"/>
          <w:lang w:val="en-US"/>
        </w:rPr>
      </w:pPr>
      <w:r>
        <w:rPr>
          <w:sz w:val="20"/>
          <w:szCs w:val="20"/>
          <w:lang w:val="en-US"/>
        </w:rPr>
        <w:t>There</w:t>
      </w:r>
      <w:r w:rsidR="00C55A54" w:rsidRPr="00F53E90">
        <w:rPr>
          <w:sz w:val="20"/>
          <w:szCs w:val="20"/>
          <w:lang w:val="en-US"/>
        </w:rPr>
        <w:t xml:space="preserve"> are several challenges in implementing MDM. These challenges explained as follows.</w:t>
      </w:r>
    </w:p>
    <w:p w14:paraId="623CDEF5" w14:textId="77777777" w:rsidR="008C055E" w:rsidRPr="00F53E90" w:rsidRDefault="008C055E" w:rsidP="008C055E">
      <w:pPr>
        <w:pStyle w:val="IEEEParagraph"/>
        <w:numPr>
          <w:ilvl w:val="0"/>
          <w:numId w:val="30"/>
        </w:numPr>
        <w:spacing w:line="19" w:lineRule="atLeast"/>
        <w:ind w:left="284" w:hanging="284"/>
        <w:rPr>
          <w:sz w:val="20"/>
          <w:szCs w:val="20"/>
        </w:rPr>
      </w:pPr>
      <w:r w:rsidRPr="00F53E90">
        <w:rPr>
          <w:sz w:val="20"/>
          <w:szCs w:val="20"/>
        </w:rPr>
        <w:t>Lack of roles and responsibilities in managing data</w:t>
      </w:r>
    </w:p>
    <w:p w14:paraId="61FDD763" w14:textId="703E003A" w:rsidR="008C055E" w:rsidRDefault="008C055E" w:rsidP="008C055E">
      <w:pPr>
        <w:pStyle w:val="IEEEParagraph"/>
        <w:spacing w:line="19" w:lineRule="atLeast"/>
        <w:ind w:left="284" w:firstLine="0"/>
        <w:rPr>
          <w:sz w:val="20"/>
          <w:szCs w:val="20"/>
        </w:rPr>
      </w:pPr>
      <w:r w:rsidRPr="00F53E90">
        <w:rPr>
          <w:sz w:val="20"/>
          <w:szCs w:val="20"/>
        </w:rPr>
        <w:t>The organization does not have a clear description of the duties and responsibilities of the data owner [9], [23], [37], [38]. Unclear roles and responsibilities of data owners can result in poor data quality. This is because the data owner is responsible for the data they own and ensures that the data is correct.</w:t>
      </w:r>
    </w:p>
    <w:p w14:paraId="24B974F9" w14:textId="77777777" w:rsidR="00C55A54" w:rsidRPr="00F53E90" w:rsidRDefault="00C55A54" w:rsidP="00C55A54">
      <w:pPr>
        <w:pStyle w:val="IEEEParagraph"/>
        <w:numPr>
          <w:ilvl w:val="0"/>
          <w:numId w:val="30"/>
        </w:numPr>
        <w:spacing w:line="19" w:lineRule="atLeast"/>
        <w:ind w:left="284" w:hanging="284"/>
        <w:rPr>
          <w:sz w:val="20"/>
          <w:szCs w:val="20"/>
        </w:rPr>
      </w:pPr>
      <w:r w:rsidRPr="00F53E90">
        <w:rPr>
          <w:sz w:val="20"/>
          <w:szCs w:val="20"/>
        </w:rPr>
        <w:t>Lack of reliable data</w:t>
      </w:r>
    </w:p>
    <w:p w14:paraId="36E98D6C" w14:textId="2E0B4B8D" w:rsidR="00C55A54" w:rsidRDefault="00C55A54" w:rsidP="000F383F">
      <w:pPr>
        <w:pStyle w:val="IEEEParagraph"/>
        <w:spacing w:line="19" w:lineRule="atLeast"/>
        <w:ind w:left="284" w:firstLine="0"/>
        <w:rPr>
          <w:sz w:val="20"/>
          <w:szCs w:val="20"/>
        </w:rPr>
      </w:pPr>
      <w:r w:rsidRPr="00F53E90">
        <w:rPr>
          <w:sz w:val="20"/>
          <w:szCs w:val="20"/>
        </w:rPr>
        <w:t>Data is used in many applications. Organizations do not implement data integration used for the entire organization [</w:t>
      </w:r>
      <w:r w:rsidR="008C055E">
        <w:rPr>
          <w:sz w:val="20"/>
          <w:szCs w:val="20"/>
        </w:rPr>
        <w:t>21</w:t>
      </w:r>
      <w:r w:rsidRPr="00F53E90">
        <w:rPr>
          <w:sz w:val="20"/>
          <w:szCs w:val="20"/>
        </w:rPr>
        <w:t>], [23]</w:t>
      </w:r>
      <w:r w:rsidR="008C055E">
        <w:rPr>
          <w:sz w:val="20"/>
          <w:szCs w:val="20"/>
        </w:rPr>
        <w:t>, [37],[38]</w:t>
      </w:r>
      <w:r w:rsidRPr="00F53E90">
        <w:rPr>
          <w:sz w:val="20"/>
          <w:szCs w:val="20"/>
        </w:rPr>
        <w:t>.</w:t>
      </w:r>
    </w:p>
    <w:p w14:paraId="6FFB169E" w14:textId="77777777" w:rsidR="008C055E" w:rsidRPr="00F53E90" w:rsidRDefault="008C055E" w:rsidP="008C055E">
      <w:pPr>
        <w:pStyle w:val="IEEEParagraph"/>
        <w:numPr>
          <w:ilvl w:val="0"/>
          <w:numId w:val="30"/>
        </w:numPr>
        <w:spacing w:line="19" w:lineRule="atLeast"/>
        <w:ind w:left="284" w:hanging="284"/>
        <w:rPr>
          <w:sz w:val="20"/>
          <w:szCs w:val="20"/>
        </w:rPr>
      </w:pPr>
      <w:r w:rsidRPr="00F53E90">
        <w:rPr>
          <w:sz w:val="20"/>
          <w:szCs w:val="20"/>
        </w:rPr>
        <w:t>There is no attempt to ensure the reliability of procedures</w:t>
      </w:r>
    </w:p>
    <w:p w14:paraId="025E1FEA" w14:textId="1B879E3A" w:rsidR="008C055E" w:rsidRPr="000F383F" w:rsidRDefault="008C055E" w:rsidP="008C055E">
      <w:pPr>
        <w:pStyle w:val="IEEEParagraph"/>
        <w:spacing w:line="19" w:lineRule="atLeast"/>
        <w:ind w:left="284" w:firstLine="0"/>
        <w:rPr>
          <w:sz w:val="20"/>
          <w:szCs w:val="20"/>
        </w:rPr>
      </w:pPr>
      <w:r w:rsidRPr="00F53E90">
        <w:rPr>
          <w:sz w:val="20"/>
          <w:szCs w:val="20"/>
        </w:rPr>
        <w:t xml:space="preserve">Organizations do not take data management-related problems seriously </w:t>
      </w:r>
      <w:r>
        <w:rPr>
          <w:sz w:val="20"/>
          <w:szCs w:val="20"/>
        </w:rPr>
        <w:t>[2],</w:t>
      </w:r>
      <w:r w:rsidRPr="00F53E90">
        <w:rPr>
          <w:sz w:val="20"/>
          <w:szCs w:val="20"/>
        </w:rPr>
        <w:t xml:space="preserve"> [37]</w:t>
      </w:r>
      <w:r>
        <w:rPr>
          <w:sz w:val="20"/>
          <w:szCs w:val="20"/>
        </w:rPr>
        <w:t>, [38], [39]</w:t>
      </w:r>
      <w:r w:rsidRPr="00F53E90">
        <w:rPr>
          <w:sz w:val="20"/>
          <w:szCs w:val="20"/>
        </w:rPr>
        <w:t xml:space="preserve">. These problems are related to technology and processes and people in charge of handling master data in the organization. </w:t>
      </w:r>
    </w:p>
    <w:p w14:paraId="628A72FA" w14:textId="722A80E3" w:rsidR="0093599F" w:rsidRPr="0093599F" w:rsidRDefault="0093599F" w:rsidP="000F383F">
      <w:pPr>
        <w:pStyle w:val="IEEEParagraph"/>
        <w:spacing w:line="19" w:lineRule="atLeast"/>
        <w:rPr>
          <w:sz w:val="20"/>
          <w:szCs w:val="20"/>
          <w:lang w:val="en-US"/>
        </w:rPr>
      </w:pPr>
      <w:r w:rsidRPr="0093599F">
        <w:rPr>
          <w:sz w:val="20"/>
          <w:szCs w:val="20"/>
          <w:lang w:val="en-US"/>
        </w:rPr>
        <w:t>To support MDM implementation following organizational needs, organizations need to define clear roles, functions, and responsibilities in data governance. MDM encourages the formation and change of roles and responsibilities of organizational actors for data management and information systems [3</w:t>
      </w:r>
      <w:r w:rsidR="00151D17">
        <w:rPr>
          <w:sz w:val="20"/>
          <w:szCs w:val="20"/>
          <w:lang w:val="en-US"/>
        </w:rPr>
        <w:t>9</w:t>
      </w:r>
      <w:r w:rsidRPr="0093599F">
        <w:rPr>
          <w:sz w:val="20"/>
          <w:szCs w:val="20"/>
          <w:lang w:val="en-US"/>
        </w:rPr>
        <w:t xml:space="preserve">]. </w:t>
      </w:r>
    </w:p>
    <w:p w14:paraId="134687F7" w14:textId="77777777" w:rsidR="0093599F" w:rsidRPr="0093599F" w:rsidRDefault="0093599F" w:rsidP="0093599F">
      <w:pPr>
        <w:pStyle w:val="IEEEParagraph"/>
        <w:spacing w:line="19" w:lineRule="atLeast"/>
        <w:rPr>
          <w:sz w:val="20"/>
          <w:szCs w:val="20"/>
          <w:lang w:val="en-US"/>
        </w:rPr>
      </w:pPr>
      <w:r w:rsidRPr="0093599F">
        <w:rPr>
          <w:sz w:val="20"/>
          <w:szCs w:val="20"/>
          <w:lang w:val="en-US"/>
        </w:rPr>
        <w:t>In addition to the large amount of data scattered from various sources, unclear roles, functions, and responsibilities</w:t>
      </w:r>
      <w:r>
        <w:rPr>
          <w:sz w:val="20"/>
          <w:szCs w:val="20"/>
          <w:lang w:val="en-US"/>
        </w:rPr>
        <w:t xml:space="preserve"> </w:t>
      </w:r>
      <w:r w:rsidRPr="0093599F">
        <w:rPr>
          <w:sz w:val="20"/>
          <w:szCs w:val="20"/>
          <w:lang w:val="en-US"/>
        </w:rPr>
        <w:t xml:space="preserve">of personnel in the organization and the absence of adequate </w:t>
      </w:r>
      <w:r w:rsidRPr="0093599F">
        <w:rPr>
          <w:sz w:val="20"/>
          <w:szCs w:val="20"/>
          <w:lang w:val="en-US"/>
        </w:rPr>
        <w:t xml:space="preserve">policies and procedures for data management are obstacles in making master data. A simple delegation of tasks to manage master data, therefore, affects master data quality and MDM implementation. </w:t>
      </w:r>
    </w:p>
    <w:p w14:paraId="13DACFD9" w14:textId="77777777" w:rsidR="0093599F" w:rsidRPr="0093599F" w:rsidRDefault="0093599F" w:rsidP="0093599F">
      <w:pPr>
        <w:pStyle w:val="IEEEParagraph"/>
        <w:spacing w:line="19" w:lineRule="atLeast"/>
        <w:rPr>
          <w:sz w:val="20"/>
          <w:szCs w:val="20"/>
          <w:lang w:val="en-US"/>
        </w:rPr>
      </w:pPr>
      <w:r w:rsidRPr="0093599F">
        <w:rPr>
          <w:sz w:val="20"/>
          <w:szCs w:val="20"/>
          <w:lang w:val="en-US"/>
        </w:rPr>
        <w:t>According to that explanation, the introduction of MDM has a significant impact on the roles and responsibilities of company and IT actors in the enterprise for data management. Yet, this linkage received little attention. Several studies conducted indicate the roles and responsibilities of organizational actors in supporting data quality maintenance and MDM implementation. However, these roles and responsibilities have not been managed and adapted to organizational needs.</w:t>
      </w:r>
    </w:p>
    <w:p w14:paraId="4686219D" w14:textId="4C646563" w:rsidR="00A15D78" w:rsidRDefault="00A15D78" w:rsidP="0093599F">
      <w:pPr>
        <w:pStyle w:val="IEEEParagraph"/>
        <w:spacing w:line="19" w:lineRule="atLeast"/>
        <w:rPr>
          <w:sz w:val="20"/>
          <w:szCs w:val="20"/>
          <w:lang w:val="en-US"/>
        </w:rPr>
      </w:pPr>
    </w:p>
    <w:p w14:paraId="597E1036" w14:textId="2619E5EE" w:rsidR="00BC2FDB" w:rsidRPr="00FA68CE" w:rsidRDefault="0093599F" w:rsidP="0093599F">
      <w:pPr>
        <w:pStyle w:val="IEEEHeading1"/>
        <w:numPr>
          <w:ilvl w:val="0"/>
          <w:numId w:val="16"/>
        </w:numPr>
        <w:ind w:left="426" w:hanging="426"/>
        <w:rPr>
          <w:szCs w:val="20"/>
          <w:lang w:val="en-US"/>
        </w:rPr>
      </w:pPr>
      <w:r>
        <w:rPr>
          <w:szCs w:val="20"/>
          <w:lang w:val="en-US"/>
        </w:rPr>
        <w:t>conclusion</w:t>
      </w:r>
    </w:p>
    <w:p w14:paraId="4E70C367" w14:textId="77777777" w:rsidR="0093599F" w:rsidRPr="0093599F" w:rsidRDefault="0093599F" w:rsidP="0093599F">
      <w:pPr>
        <w:pStyle w:val="IEEEParagraph"/>
        <w:rPr>
          <w:sz w:val="20"/>
          <w:szCs w:val="20"/>
          <w:lang w:val="en-US"/>
        </w:rPr>
      </w:pPr>
      <w:r w:rsidRPr="0093599F">
        <w:rPr>
          <w:sz w:val="20"/>
          <w:szCs w:val="20"/>
          <w:lang w:val="en-US"/>
        </w:rPr>
        <w:t xml:space="preserve">Based on the review results, it can be concluded that there is a relationship between data quality, data governance and Master Data Management. MDM can solve data quality problems through the MDM process, namely duplication, inconsistency and inaccuracy of data caused by data originating from various scattered sources. The consistency of the master data stored in the master data repository, on the other hand, is crucial to a successful MDM implementation. The organization can achieve the successful implementation of MDM by ensuring data quality throughout the life cycle of the master data. </w:t>
      </w:r>
    </w:p>
    <w:p w14:paraId="57053370" w14:textId="77777777" w:rsidR="0093599F" w:rsidRPr="0093599F" w:rsidRDefault="0093599F" w:rsidP="0093599F">
      <w:pPr>
        <w:pStyle w:val="IEEEParagraph"/>
        <w:rPr>
          <w:sz w:val="20"/>
          <w:szCs w:val="20"/>
          <w:lang w:val="en-US"/>
        </w:rPr>
      </w:pPr>
      <w:r w:rsidRPr="0093599F">
        <w:rPr>
          <w:sz w:val="20"/>
          <w:szCs w:val="20"/>
          <w:lang w:val="en-US"/>
        </w:rPr>
        <w:t xml:space="preserve">MDM also influences data governance. MDM encourages organizations to improve data management by adjusting the roles and responsibilities of business actors and IT staff documented through data management. Data governance contains the roles, functions, and responsibilities of business actors and IT staff to support MDM implementation. It shows that MDM has a significant influence on roles, functions and responsibilities in an organization. </w:t>
      </w:r>
    </w:p>
    <w:p w14:paraId="7D93348A" w14:textId="77777777" w:rsidR="0093599F" w:rsidRPr="0093599F" w:rsidRDefault="0093599F" w:rsidP="0093599F">
      <w:pPr>
        <w:pStyle w:val="IEEEParagraph"/>
        <w:rPr>
          <w:sz w:val="20"/>
          <w:szCs w:val="20"/>
          <w:lang w:val="en-US"/>
        </w:rPr>
      </w:pPr>
      <w:r w:rsidRPr="0093599F">
        <w:rPr>
          <w:sz w:val="20"/>
          <w:szCs w:val="20"/>
          <w:lang w:val="en-US"/>
        </w:rPr>
        <w:t xml:space="preserve">A clear delegation of roles, functions and responsibilities in data governance also impacts data quality because good data governance can maintain data quality. </w:t>
      </w:r>
    </w:p>
    <w:p w14:paraId="13537EB5" w14:textId="64C9DDD1" w:rsidR="0093599F" w:rsidRPr="0093599F" w:rsidRDefault="0093599F" w:rsidP="0093599F">
      <w:pPr>
        <w:pStyle w:val="IEEEParagraph"/>
        <w:rPr>
          <w:sz w:val="20"/>
          <w:szCs w:val="20"/>
          <w:lang w:val="en-US"/>
        </w:rPr>
      </w:pPr>
      <w:r w:rsidRPr="0093599F">
        <w:rPr>
          <w:sz w:val="20"/>
          <w:szCs w:val="20"/>
          <w:lang w:val="en-US"/>
        </w:rPr>
        <w:t>The organization can assess data quality and data management through the MDM Maturity Model (MD3M). Organizations can measure the extent of their MDM management. The result of the MD3M assessment is the organization</w:t>
      </w:r>
      <w:r w:rsidR="00151D17">
        <w:rPr>
          <w:sz w:val="20"/>
          <w:szCs w:val="20"/>
          <w:lang w:val="en-US"/>
        </w:rPr>
        <w:t>’</w:t>
      </w:r>
      <w:r w:rsidRPr="0093599F">
        <w:rPr>
          <w:sz w:val="20"/>
          <w:szCs w:val="20"/>
          <w:lang w:val="en-US"/>
        </w:rPr>
        <w:t xml:space="preserve">s ability to carry out MDM. From these results, organizations can determine which things need improvement to improve data quality management and data governance. </w:t>
      </w:r>
    </w:p>
    <w:p w14:paraId="22DDA9D3" w14:textId="6A4853A5" w:rsidR="0093599F" w:rsidRPr="00FA68CE" w:rsidRDefault="00C126AB" w:rsidP="00BC2FDB">
      <w:pPr>
        <w:pStyle w:val="IEEEParagraph"/>
        <w:rPr>
          <w:sz w:val="20"/>
          <w:szCs w:val="20"/>
          <w:lang w:val="en-US"/>
        </w:rPr>
      </w:pPr>
      <w:r>
        <w:rPr>
          <w:sz w:val="20"/>
          <w:szCs w:val="20"/>
          <w:lang w:val="en-US"/>
        </w:rPr>
        <w:t xml:space="preserve"> </w:t>
      </w:r>
    </w:p>
    <w:p w14:paraId="3EF4DA67" w14:textId="77777777" w:rsidR="0093599F" w:rsidRDefault="0093599F">
      <w:pPr>
        <w:rPr>
          <w:smallCaps/>
          <w:sz w:val="20"/>
          <w:lang w:val="en-US"/>
        </w:rPr>
      </w:pPr>
      <w:r>
        <w:rPr>
          <w:lang w:val="en-US"/>
        </w:rPr>
        <w:br w:type="page"/>
      </w:r>
    </w:p>
    <w:p w14:paraId="561916D8" w14:textId="53FD7EC3" w:rsidR="00BC2FDB" w:rsidRPr="00FA68CE" w:rsidRDefault="00BC2FDB" w:rsidP="00BC2FDB">
      <w:pPr>
        <w:pStyle w:val="IEEEHeading1"/>
        <w:rPr>
          <w:lang w:val="en-US"/>
        </w:rPr>
      </w:pPr>
      <w:r w:rsidRPr="00FA68CE">
        <w:rPr>
          <w:lang w:val="en-US"/>
        </w:rPr>
        <w:lastRenderedPageBreak/>
        <w:t>Reference</w:t>
      </w:r>
    </w:p>
    <w:p w14:paraId="16D82655" w14:textId="77777777" w:rsidR="0093599F" w:rsidRPr="006F39C0" w:rsidRDefault="0093599F" w:rsidP="0093599F">
      <w:pPr>
        <w:numPr>
          <w:ilvl w:val="0"/>
          <w:numId w:val="33"/>
        </w:numPr>
        <w:snapToGrid w:val="0"/>
        <w:ind w:left="426" w:hanging="426"/>
        <w:jc w:val="both"/>
        <w:rPr>
          <w:smallCaps/>
          <w:sz w:val="16"/>
          <w:szCs w:val="16"/>
        </w:rPr>
      </w:pPr>
      <w:r w:rsidRPr="006F39C0">
        <w:rPr>
          <w:sz w:val="16"/>
          <w:szCs w:val="16"/>
        </w:rPr>
        <w:t xml:space="preserve">B. A. </w:t>
      </w:r>
      <w:proofErr w:type="spellStart"/>
      <w:r w:rsidRPr="006F39C0">
        <w:rPr>
          <w:sz w:val="16"/>
          <w:szCs w:val="16"/>
        </w:rPr>
        <w:t>Nugraha</w:t>
      </w:r>
      <w:proofErr w:type="spellEnd"/>
      <w:r w:rsidRPr="006F39C0">
        <w:rPr>
          <w:sz w:val="16"/>
          <w:szCs w:val="16"/>
        </w:rPr>
        <w:t xml:space="preserve">, R. W. </w:t>
      </w:r>
      <w:proofErr w:type="spellStart"/>
      <w:r w:rsidRPr="006F39C0">
        <w:rPr>
          <w:sz w:val="16"/>
          <w:szCs w:val="16"/>
        </w:rPr>
        <w:t>Witjaksono</w:t>
      </w:r>
      <w:proofErr w:type="spellEnd"/>
      <w:r w:rsidRPr="006F39C0">
        <w:rPr>
          <w:sz w:val="16"/>
          <w:szCs w:val="16"/>
        </w:rPr>
        <w:t xml:space="preserve">, R. </w:t>
      </w:r>
      <w:proofErr w:type="spellStart"/>
      <w:r w:rsidRPr="006F39C0">
        <w:rPr>
          <w:sz w:val="16"/>
          <w:szCs w:val="16"/>
        </w:rPr>
        <w:t>Mulyana</w:t>
      </w:r>
      <w:proofErr w:type="spellEnd"/>
      <w:r w:rsidRPr="006F39C0">
        <w:rPr>
          <w:sz w:val="16"/>
          <w:szCs w:val="16"/>
        </w:rPr>
        <w:t xml:space="preserve">, And F. R. </w:t>
      </w:r>
      <w:proofErr w:type="spellStart"/>
      <w:r w:rsidRPr="006F39C0">
        <w:rPr>
          <w:sz w:val="16"/>
          <w:szCs w:val="16"/>
        </w:rPr>
        <w:t>Industri</w:t>
      </w:r>
      <w:proofErr w:type="spellEnd"/>
      <w:r w:rsidRPr="006F39C0">
        <w:rPr>
          <w:sz w:val="16"/>
          <w:szCs w:val="16"/>
        </w:rPr>
        <w:t>, “</w:t>
      </w:r>
      <w:proofErr w:type="spellStart"/>
      <w:r w:rsidRPr="006F39C0">
        <w:rPr>
          <w:sz w:val="16"/>
          <w:szCs w:val="16"/>
        </w:rPr>
        <w:t>Analisis</w:t>
      </w:r>
      <w:proofErr w:type="spellEnd"/>
      <w:r w:rsidRPr="006F39C0">
        <w:rPr>
          <w:sz w:val="16"/>
          <w:szCs w:val="16"/>
        </w:rPr>
        <w:t xml:space="preserve"> Dan </w:t>
      </w:r>
      <w:proofErr w:type="spellStart"/>
      <w:r w:rsidRPr="006F39C0">
        <w:rPr>
          <w:sz w:val="16"/>
          <w:szCs w:val="16"/>
        </w:rPr>
        <w:t>Perancangan</w:t>
      </w:r>
      <w:proofErr w:type="spellEnd"/>
      <w:r w:rsidRPr="006F39C0">
        <w:rPr>
          <w:sz w:val="16"/>
          <w:szCs w:val="16"/>
        </w:rPr>
        <w:t xml:space="preserve"> Master Data Management (</w:t>
      </w:r>
      <w:proofErr w:type="spellStart"/>
      <w:r w:rsidRPr="006F39C0">
        <w:rPr>
          <w:sz w:val="16"/>
          <w:szCs w:val="16"/>
        </w:rPr>
        <w:t>Mdm</w:t>
      </w:r>
      <w:proofErr w:type="spellEnd"/>
      <w:r w:rsidRPr="006F39C0">
        <w:rPr>
          <w:sz w:val="16"/>
          <w:szCs w:val="16"/>
        </w:rPr>
        <w:t xml:space="preserve">) </w:t>
      </w:r>
      <w:proofErr w:type="gramStart"/>
      <w:r w:rsidRPr="006F39C0">
        <w:rPr>
          <w:sz w:val="16"/>
          <w:szCs w:val="16"/>
        </w:rPr>
        <w:t xml:space="preserve">( </w:t>
      </w:r>
      <w:proofErr w:type="spellStart"/>
      <w:r w:rsidRPr="006F39C0">
        <w:rPr>
          <w:sz w:val="16"/>
          <w:szCs w:val="16"/>
        </w:rPr>
        <w:t>Studi</w:t>
      </w:r>
      <w:proofErr w:type="spellEnd"/>
      <w:proofErr w:type="gramEnd"/>
      <w:r w:rsidRPr="006F39C0">
        <w:rPr>
          <w:sz w:val="16"/>
          <w:szCs w:val="16"/>
        </w:rPr>
        <w:t xml:space="preserve"> </w:t>
      </w:r>
      <w:proofErr w:type="spellStart"/>
      <w:r w:rsidRPr="006F39C0">
        <w:rPr>
          <w:sz w:val="16"/>
          <w:szCs w:val="16"/>
        </w:rPr>
        <w:t>Kasus</w:t>
      </w:r>
      <w:proofErr w:type="spellEnd"/>
      <w:r w:rsidRPr="006F39C0">
        <w:rPr>
          <w:sz w:val="16"/>
          <w:szCs w:val="16"/>
        </w:rPr>
        <w:t xml:space="preserve"> : Pt . </w:t>
      </w:r>
      <w:proofErr w:type="spellStart"/>
      <w:r w:rsidRPr="006F39C0">
        <w:rPr>
          <w:sz w:val="16"/>
          <w:szCs w:val="16"/>
        </w:rPr>
        <w:t>Kereta</w:t>
      </w:r>
      <w:proofErr w:type="spellEnd"/>
      <w:r w:rsidRPr="006F39C0">
        <w:rPr>
          <w:sz w:val="16"/>
          <w:szCs w:val="16"/>
        </w:rPr>
        <w:t xml:space="preserve"> Api Indonesia) Analysis </w:t>
      </w:r>
      <w:proofErr w:type="gramStart"/>
      <w:r w:rsidRPr="006F39C0">
        <w:rPr>
          <w:sz w:val="16"/>
          <w:szCs w:val="16"/>
        </w:rPr>
        <w:t>And</w:t>
      </w:r>
      <w:proofErr w:type="gramEnd"/>
      <w:r w:rsidRPr="006F39C0">
        <w:rPr>
          <w:sz w:val="16"/>
          <w:szCs w:val="16"/>
        </w:rPr>
        <w:t xml:space="preserve"> Design Of Master Data Management (</w:t>
      </w:r>
      <w:proofErr w:type="spellStart"/>
      <w:r w:rsidRPr="006F39C0">
        <w:rPr>
          <w:sz w:val="16"/>
          <w:szCs w:val="16"/>
        </w:rPr>
        <w:t>Mdm</w:t>
      </w:r>
      <w:proofErr w:type="spellEnd"/>
      <w:r w:rsidRPr="006F39C0">
        <w:rPr>
          <w:sz w:val="16"/>
          <w:szCs w:val="16"/>
        </w:rPr>
        <w:t xml:space="preserve">) Based </w:t>
      </w:r>
      <w:proofErr w:type="spellStart"/>
      <w:r w:rsidRPr="006F39C0">
        <w:rPr>
          <w:sz w:val="16"/>
          <w:szCs w:val="16"/>
        </w:rPr>
        <w:t>Dama</w:t>
      </w:r>
      <w:proofErr w:type="spellEnd"/>
      <w:r w:rsidRPr="006F39C0">
        <w:rPr>
          <w:sz w:val="16"/>
          <w:szCs w:val="16"/>
        </w:rPr>
        <w:t xml:space="preserve">-,” Vol. 2, No. </w:t>
      </w:r>
      <w:proofErr w:type="spellStart"/>
      <w:r w:rsidRPr="006F39C0">
        <w:rPr>
          <w:sz w:val="16"/>
          <w:szCs w:val="16"/>
        </w:rPr>
        <w:t>Mdm</w:t>
      </w:r>
      <w:proofErr w:type="spellEnd"/>
      <w:r w:rsidRPr="006F39C0">
        <w:rPr>
          <w:sz w:val="16"/>
          <w:szCs w:val="16"/>
        </w:rPr>
        <w:t>, Pp. 3282–3289, 2018.</w:t>
      </w:r>
    </w:p>
    <w:p w14:paraId="0273A105" w14:textId="02E043C9" w:rsidR="00BE222D" w:rsidRPr="00BE222D" w:rsidRDefault="00BE222D" w:rsidP="00BE222D">
      <w:pPr>
        <w:numPr>
          <w:ilvl w:val="0"/>
          <w:numId w:val="33"/>
        </w:numPr>
        <w:snapToGrid w:val="0"/>
        <w:ind w:left="426" w:hanging="426"/>
        <w:jc w:val="both"/>
        <w:rPr>
          <w:sz w:val="16"/>
          <w:szCs w:val="16"/>
        </w:rPr>
      </w:pPr>
      <w:r w:rsidRPr="00BE222D">
        <w:rPr>
          <w:sz w:val="16"/>
          <w:szCs w:val="16"/>
        </w:rPr>
        <w:t xml:space="preserve">R. </w:t>
      </w:r>
      <w:proofErr w:type="spellStart"/>
      <w:r w:rsidRPr="00BE222D">
        <w:rPr>
          <w:sz w:val="16"/>
          <w:szCs w:val="16"/>
        </w:rPr>
        <w:t>Vilminko</w:t>
      </w:r>
      <w:proofErr w:type="spellEnd"/>
      <w:r w:rsidRPr="00BE222D">
        <w:rPr>
          <w:sz w:val="16"/>
          <w:szCs w:val="16"/>
        </w:rPr>
        <w:t xml:space="preserve">-Heikkinen and S. </w:t>
      </w:r>
      <w:proofErr w:type="spellStart"/>
      <w:r w:rsidRPr="00BE222D">
        <w:rPr>
          <w:sz w:val="16"/>
          <w:szCs w:val="16"/>
        </w:rPr>
        <w:t>Pekkola</w:t>
      </w:r>
      <w:proofErr w:type="spellEnd"/>
      <w:r w:rsidRPr="00BE222D">
        <w:rPr>
          <w:sz w:val="16"/>
          <w:szCs w:val="16"/>
        </w:rPr>
        <w:t>, “Organizational issues in establishing master data management function,” Proc. ICIQ 2012 17</w:t>
      </w:r>
      <w:r w:rsidRPr="00151D17">
        <w:rPr>
          <w:sz w:val="16"/>
          <w:szCs w:val="16"/>
          <w:vertAlign w:val="superscript"/>
        </w:rPr>
        <w:t>th</w:t>
      </w:r>
      <w:r w:rsidRPr="00BE222D">
        <w:rPr>
          <w:sz w:val="16"/>
          <w:szCs w:val="16"/>
        </w:rPr>
        <w:t xml:space="preserve"> Int. Conf. Inf. Qual., no. </w:t>
      </w:r>
      <w:proofErr w:type="spellStart"/>
      <w:r w:rsidRPr="00BE222D">
        <w:rPr>
          <w:sz w:val="16"/>
          <w:szCs w:val="16"/>
        </w:rPr>
        <w:t>Mdm</w:t>
      </w:r>
      <w:proofErr w:type="spellEnd"/>
      <w:r w:rsidRPr="00BE222D">
        <w:rPr>
          <w:sz w:val="16"/>
          <w:szCs w:val="16"/>
        </w:rPr>
        <w:t>, 2012.</w:t>
      </w:r>
    </w:p>
    <w:p w14:paraId="183A750B" w14:textId="77777777" w:rsidR="0093599F" w:rsidRPr="006F39C0" w:rsidRDefault="0093599F" w:rsidP="0093599F">
      <w:pPr>
        <w:numPr>
          <w:ilvl w:val="0"/>
          <w:numId w:val="33"/>
        </w:numPr>
        <w:snapToGrid w:val="0"/>
        <w:ind w:left="426" w:hanging="426"/>
        <w:jc w:val="both"/>
        <w:rPr>
          <w:sz w:val="16"/>
          <w:szCs w:val="16"/>
        </w:rPr>
      </w:pPr>
      <w:r w:rsidRPr="006F39C0">
        <w:rPr>
          <w:sz w:val="16"/>
          <w:szCs w:val="16"/>
        </w:rPr>
        <w:t xml:space="preserve">S. </w:t>
      </w:r>
      <w:proofErr w:type="spellStart"/>
      <w:r w:rsidRPr="006F39C0">
        <w:rPr>
          <w:sz w:val="16"/>
          <w:szCs w:val="16"/>
        </w:rPr>
        <w:t>Lerche</w:t>
      </w:r>
      <w:proofErr w:type="spellEnd"/>
      <w:r w:rsidRPr="006F39C0">
        <w:rPr>
          <w:sz w:val="16"/>
          <w:szCs w:val="16"/>
        </w:rPr>
        <w:t>, “Achieving customer data integration through master data management in enterprise information management,” 2014.</w:t>
      </w:r>
    </w:p>
    <w:p w14:paraId="15A8E4AA" w14:textId="77777777" w:rsidR="0093599F" w:rsidRPr="006F39C0" w:rsidRDefault="0093599F" w:rsidP="0093599F">
      <w:pPr>
        <w:numPr>
          <w:ilvl w:val="0"/>
          <w:numId w:val="33"/>
        </w:numPr>
        <w:snapToGrid w:val="0"/>
        <w:ind w:left="426" w:hanging="426"/>
        <w:jc w:val="both"/>
        <w:rPr>
          <w:sz w:val="16"/>
          <w:szCs w:val="16"/>
        </w:rPr>
      </w:pPr>
      <w:r w:rsidRPr="006F39C0">
        <w:rPr>
          <w:sz w:val="16"/>
          <w:szCs w:val="16"/>
        </w:rPr>
        <w:t>R. F. Smallwood, Information governance: concepts, strategies, and best practices. John Wiley &amp; Sons, 2014.</w:t>
      </w:r>
    </w:p>
    <w:p w14:paraId="0B59140B" w14:textId="77777777" w:rsidR="0093599F" w:rsidRPr="006F39C0" w:rsidRDefault="0093599F" w:rsidP="0093599F">
      <w:pPr>
        <w:numPr>
          <w:ilvl w:val="0"/>
          <w:numId w:val="33"/>
        </w:numPr>
        <w:snapToGrid w:val="0"/>
        <w:ind w:left="426" w:hanging="426"/>
        <w:jc w:val="both"/>
        <w:rPr>
          <w:sz w:val="16"/>
          <w:szCs w:val="16"/>
        </w:rPr>
      </w:pPr>
      <w:proofErr w:type="spellStart"/>
      <w:r w:rsidRPr="006F39C0">
        <w:rPr>
          <w:sz w:val="16"/>
          <w:szCs w:val="16"/>
        </w:rPr>
        <w:t>Purnama</w:t>
      </w:r>
      <w:proofErr w:type="spellEnd"/>
      <w:r w:rsidRPr="006F39C0">
        <w:rPr>
          <w:sz w:val="16"/>
          <w:szCs w:val="16"/>
        </w:rPr>
        <w:t>, Indra, “</w:t>
      </w:r>
      <w:proofErr w:type="spellStart"/>
      <w:r w:rsidRPr="006F39C0">
        <w:rPr>
          <w:sz w:val="16"/>
          <w:szCs w:val="16"/>
        </w:rPr>
        <w:t>Perancangan</w:t>
      </w:r>
      <w:proofErr w:type="spellEnd"/>
      <w:r w:rsidRPr="006F39C0">
        <w:rPr>
          <w:sz w:val="16"/>
          <w:szCs w:val="16"/>
        </w:rPr>
        <w:t xml:space="preserve"> </w:t>
      </w:r>
      <w:proofErr w:type="spellStart"/>
      <w:r w:rsidRPr="006F39C0">
        <w:rPr>
          <w:sz w:val="16"/>
          <w:szCs w:val="16"/>
        </w:rPr>
        <w:t>arsitektur</w:t>
      </w:r>
      <w:proofErr w:type="spellEnd"/>
      <w:r w:rsidRPr="006F39C0">
        <w:rPr>
          <w:sz w:val="16"/>
          <w:szCs w:val="16"/>
        </w:rPr>
        <w:t xml:space="preserve"> </w:t>
      </w:r>
      <w:proofErr w:type="spellStart"/>
      <w:r w:rsidRPr="006F39C0">
        <w:rPr>
          <w:sz w:val="16"/>
          <w:szCs w:val="16"/>
        </w:rPr>
        <w:t>manajemen</w:t>
      </w:r>
      <w:proofErr w:type="spellEnd"/>
      <w:r w:rsidRPr="006F39C0">
        <w:rPr>
          <w:sz w:val="16"/>
          <w:szCs w:val="16"/>
        </w:rPr>
        <w:t xml:space="preserve"> master data, </w:t>
      </w:r>
      <w:proofErr w:type="spellStart"/>
      <w:r w:rsidRPr="006F39C0">
        <w:rPr>
          <w:sz w:val="16"/>
          <w:szCs w:val="16"/>
        </w:rPr>
        <w:t>studi</w:t>
      </w:r>
      <w:proofErr w:type="spellEnd"/>
      <w:r w:rsidRPr="006F39C0">
        <w:rPr>
          <w:sz w:val="16"/>
          <w:szCs w:val="16"/>
        </w:rPr>
        <w:t xml:space="preserve"> </w:t>
      </w:r>
      <w:proofErr w:type="spellStart"/>
      <w:r w:rsidRPr="006F39C0">
        <w:rPr>
          <w:sz w:val="16"/>
          <w:szCs w:val="16"/>
        </w:rPr>
        <w:t>kasus</w:t>
      </w:r>
      <w:proofErr w:type="spellEnd"/>
      <w:r w:rsidRPr="006F39C0">
        <w:rPr>
          <w:sz w:val="16"/>
          <w:szCs w:val="16"/>
        </w:rPr>
        <w:t xml:space="preserve"> PT Jaya </w:t>
      </w:r>
      <w:proofErr w:type="spellStart"/>
      <w:r w:rsidRPr="006F39C0">
        <w:rPr>
          <w:sz w:val="16"/>
          <w:szCs w:val="16"/>
        </w:rPr>
        <w:t>Mandiri</w:t>
      </w:r>
      <w:proofErr w:type="spellEnd"/>
      <w:r w:rsidRPr="006F39C0">
        <w:rPr>
          <w:sz w:val="16"/>
          <w:szCs w:val="16"/>
        </w:rPr>
        <w:t xml:space="preserve"> </w:t>
      </w:r>
      <w:proofErr w:type="spellStart"/>
      <w:r w:rsidRPr="006F39C0">
        <w:rPr>
          <w:sz w:val="16"/>
          <w:szCs w:val="16"/>
        </w:rPr>
        <w:t>Gemasejati</w:t>
      </w:r>
      <w:proofErr w:type="spellEnd"/>
      <w:r w:rsidRPr="006F39C0">
        <w:rPr>
          <w:sz w:val="16"/>
          <w:szCs w:val="16"/>
        </w:rPr>
        <w:t>”.</w:t>
      </w:r>
    </w:p>
    <w:p w14:paraId="7362AC01" w14:textId="0B431752" w:rsidR="0093599F" w:rsidRPr="006F39C0" w:rsidRDefault="0093599F" w:rsidP="0093599F">
      <w:pPr>
        <w:numPr>
          <w:ilvl w:val="0"/>
          <w:numId w:val="33"/>
        </w:numPr>
        <w:snapToGrid w:val="0"/>
        <w:ind w:left="426" w:hanging="426"/>
        <w:jc w:val="both"/>
        <w:rPr>
          <w:sz w:val="16"/>
          <w:szCs w:val="16"/>
        </w:rPr>
      </w:pPr>
      <w:proofErr w:type="spellStart"/>
      <w:r w:rsidRPr="006F39C0">
        <w:rPr>
          <w:sz w:val="16"/>
          <w:szCs w:val="16"/>
        </w:rPr>
        <w:t>Wieczorek</w:t>
      </w:r>
      <w:proofErr w:type="spellEnd"/>
      <w:r w:rsidRPr="006F39C0">
        <w:rPr>
          <w:sz w:val="16"/>
          <w:szCs w:val="16"/>
        </w:rPr>
        <w:t xml:space="preserve">, S., </w:t>
      </w:r>
      <w:proofErr w:type="spellStart"/>
      <w:r w:rsidRPr="006F39C0">
        <w:rPr>
          <w:sz w:val="16"/>
          <w:szCs w:val="16"/>
        </w:rPr>
        <w:t>Stefanescu</w:t>
      </w:r>
      <w:proofErr w:type="spellEnd"/>
      <w:r w:rsidRPr="006F39C0">
        <w:rPr>
          <w:sz w:val="16"/>
          <w:szCs w:val="16"/>
        </w:rPr>
        <w:t xml:space="preserve">, A., and </w:t>
      </w:r>
      <w:proofErr w:type="spellStart"/>
      <w:r w:rsidRPr="006F39C0">
        <w:rPr>
          <w:sz w:val="16"/>
          <w:szCs w:val="16"/>
        </w:rPr>
        <w:t>Schieferdecker</w:t>
      </w:r>
      <w:proofErr w:type="spellEnd"/>
      <w:r w:rsidRPr="006F39C0">
        <w:rPr>
          <w:sz w:val="16"/>
          <w:szCs w:val="16"/>
        </w:rPr>
        <w:t xml:space="preserve">, I., </w:t>
      </w:r>
      <w:r w:rsidR="00151D17">
        <w:rPr>
          <w:sz w:val="16"/>
          <w:szCs w:val="16"/>
        </w:rPr>
        <w:t>“</w:t>
      </w:r>
      <w:r w:rsidRPr="006F39C0">
        <w:rPr>
          <w:sz w:val="16"/>
          <w:szCs w:val="16"/>
        </w:rPr>
        <w:t xml:space="preserve">Test Data Provision for </w:t>
      </w:r>
      <w:proofErr w:type="spellStart"/>
      <w:r w:rsidRPr="006F39C0">
        <w:rPr>
          <w:sz w:val="16"/>
          <w:szCs w:val="16"/>
        </w:rPr>
        <w:t>Erp</w:t>
      </w:r>
      <w:proofErr w:type="spellEnd"/>
      <w:r w:rsidRPr="006F39C0">
        <w:rPr>
          <w:sz w:val="16"/>
          <w:szCs w:val="16"/>
        </w:rPr>
        <w:t xml:space="preserve"> Systems</w:t>
      </w:r>
      <w:r w:rsidR="00151D17">
        <w:rPr>
          <w:sz w:val="16"/>
          <w:szCs w:val="16"/>
        </w:rPr>
        <w:t>”</w:t>
      </w:r>
      <w:r w:rsidRPr="006F39C0">
        <w:rPr>
          <w:sz w:val="16"/>
          <w:szCs w:val="16"/>
        </w:rPr>
        <w:t xml:space="preserve">, in: Book Test Data Provision for </w:t>
      </w:r>
      <w:proofErr w:type="spellStart"/>
      <w:r w:rsidRPr="006F39C0">
        <w:rPr>
          <w:sz w:val="16"/>
          <w:szCs w:val="16"/>
        </w:rPr>
        <w:t>Erp</w:t>
      </w:r>
      <w:proofErr w:type="spellEnd"/>
      <w:r w:rsidRPr="006F39C0">
        <w:rPr>
          <w:sz w:val="16"/>
          <w:szCs w:val="16"/>
        </w:rPr>
        <w:t xml:space="preserve"> Systems, IEEE, 2008, pp. 396-403.</w:t>
      </w:r>
    </w:p>
    <w:p w14:paraId="2B6DA38B" w14:textId="77777777" w:rsidR="0093599F" w:rsidRPr="006F39C0" w:rsidRDefault="0093599F" w:rsidP="0093599F">
      <w:pPr>
        <w:numPr>
          <w:ilvl w:val="0"/>
          <w:numId w:val="33"/>
        </w:numPr>
        <w:snapToGrid w:val="0"/>
        <w:ind w:left="426" w:hanging="426"/>
        <w:jc w:val="both"/>
        <w:rPr>
          <w:sz w:val="16"/>
          <w:szCs w:val="16"/>
        </w:rPr>
      </w:pPr>
      <w:r w:rsidRPr="006F39C0">
        <w:rPr>
          <w:sz w:val="16"/>
          <w:szCs w:val="16"/>
        </w:rPr>
        <w:t xml:space="preserve">Master Data Management in Practice: Achieving True Customer MDM. </w:t>
      </w:r>
      <w:proofErr w:type="spellStart"/>
      <w:r w:rsidRPr="006F39C0">
        <w:rPr>
          <w:sz w:val="16"/>
          <w:szCs w:val="16"/>
        </w:rPr>
        <w:t>Cervo</w:t>
      </w:r>
      <w:proofErr w:type="spellEnd"/>
      <w:r w:rsidRPr="006F39C0">
        <w:rPr>
          <w:sz w:val="16"/>
          <w:szCs w:val="16"/>
        </w:rPr>
        <w:t>, Dalton, Allen, Mark. [Wiley Corporate F&amp;A].</w:t>
      </w:r>
      <w:r>
        <w:rPr>
          <w:sz w:val="16"/>
          <w:szCs w:val="16"/>
        </w:rPr>
        <w:t xml:space="preserve"> </w:t>
      </w:r>
      <w:r w:rsidRPr="006F39C0">
        <w:rPr>
          <w:sz w:val="16"/>
          <w:szCs w:val="16"/>
        </w:rPr>
        <w:t>Hoboken, N.J.: Wiley. 2011</w:t>
      </w:r>
    </w:p>
    <w:p w14:paraId="2827C4AB" w14:textId="77777777" w:rsidR="0093599F" w:rsidRPr="006F39C0" w:rsidRDefault="0093599F" w:rsidP="0093599F">
      <w:pPr>
        <w:numPr>
          <w:ilvl w:val="0"/>
          <w:numId w:val="33"/>
        </w:numPr>
        <w:snapToGrid w:val="0"/>
        <w:ind w:left="426" w:hanging="426"/>
        <w:jc w:val="both"/>
        <w:rPr>
          <w:sz w:val="16"/>
          <w:szCs w:val="16"/>
        </w:rPr>
      </w:pPr>
      <w:r w:rsidRPr="006F39C0">
        <w:rPr>
          <w:rFonts w:ascii="Courier New" w:hAnsi="Courier New" w:cs="Courier New"/>
          <w:sz w:val="16"/>
          <w:szCs w:val="16"/>
        </w:rPr>
        <w:t>﻿</w:t>
      </w:r>
      <w:r w:rsidRPr="006F39C0">
        <w:rPr>
          <w:sz w:val="16"/>
          <w:szCs w:val="16"/>
        </w:rPr>
        <w:t xml:space="preserve">The transverse information system: new solutions for IS and business performance, </w:t>
      </w:r>
      <w:proofErr w:type="spellStart"/>
      <w:r w:rsidRPr="006F39C0">
        <w:rPr>
          <w:sz w:val="16"/>
          <w:szCs w:val="16"/>
        </w:rPr>
        <w:t>Rivard</w:t>
      </w:r>
      <w:proofErr w:type="spellEnd"/>
      <w:r w:rsidRPr="006F39C0">
        <w:rPr>
          <w:sz w:val="16"/>
          <w:szCs w:val="16"/>
        </w:rPr>
        <w:t>, François. 1-84821-108-2, 978-1-84821-108-7 Date: 2009 Page: 49 – 84</w:t>
      </w:r>
    </w:p>
    <w:p w14:paraId="18B09E4E" w14:textId="77777777" w:rsidR="0093599F" w:rsidRPr="006F39C0" w:rsidRDefault="0093599F" w:rsidP="0093599F">
      <w:pPr>
        <w:numPr>
          <w:ilvl w:val="0"/>
          <w:numId w:val="33"/>
        </w:numPr>
        <w:snapToGrid w:val="0"/>
        <w:ind w:left="426" w:hanging="426"/>
        <w:jc w:val="both"/>
        <w:rPr>
          <w:sz w:val="16"/>
          <w:szCs w:val="16"/>
        </w:rPr>
      </w:pPr>
      <w:r w:rsidRPr="006F39C0">
        <w:rPr>
          <w:sz w:val="16"/>
          <w:szCs w:val="16"/>
        </w:rPr>
        <w:t xml:space="preserve">D. </w:t>
      </w:r>
      <w:proofErr w:type="spellStart"/>
      <w:r w:rsidRPr="006F39C0">
        <w:rPr>
          <w:sz w:val="16"/>
          <w:szCs w:val="16"/>
        </w:rPr>
        <w:t>Loshin</w:t>
      </w:r>
      <w:proofErr w:type="spellEnd"/>
      <w:r w:rsidRPr="006F39C0">
        <w:rPr>
          <w:sz w:val="16"/>
          <w:szCs w:val="16"/>
        </w:rPr>
        <w:t xml:space="preserve">, “Master Data Management,” Master Data </w:t>
      </w:r>
      <w:proofErr w:type="spellStart"/>
      <w:r w:rsidRPr="006F39C0">
        <w:rPr>
          <w:sz w:val="16"/>
          <w:szCs w:val="16"/>
        </w:rPr>
        <w:t>Manag</w:t>
      </w:r>
      <w:proofErr w:type="spellEnd"/>
      <w:r w:rsidRPr="006F39C0">
        <w:rPr>
          <w:sz w:val="16"/>
          <w:szCs w:val="16"/>
        </w:rPr>
        <w:t>., no. June, pp. 67–77, 2009.</w:t>
      </w:r>
    </w:p>
    <w:p w14:paraId="4AB5C311" w14:textId="77777777" w:rsidR="0093599F" w:rsidRPr="006F39C0" w:rsidRDefault="0093599F" w:rsidP="0093599F">
      <w:pPr>
        <w:numPr>
          <w:ilvl w:val="0"/>
          <w:numId w:val="33"/>
        </w:numPr>
        <w:snapToGrid w:val="0"/>
        <w:ind w:left="426" w:hanging="426"/>
        <w:jc w:val="both"/>
        <w:rPr>
          <w:sz w:val="16"/>
          <w:szCs w:val="16"/>
        </w:rPr>
      </w:pPr>
      <w:r w:rsidRPr="006F39C0">
        <w:rPr>
          <w:rFonts w:ascii="Courier New" w:hAnsi="Courier New" w:cs="Courier New"/>
          <w:sz w:val="16"/>
          <w:szCs w:val="16"/>
        </w:rPr>
        <w:t>﻿</w:t>
      </w:r>
      <w:r w:rsidRPr="006F39C0">
        <w:rPr>
          <w:sz w:val="16"/>
          <w:szCs w:val="16"/>
        </w:rPr>
        <w:t>P. Kumar,</w:t>
      </w:r>
      <w:r>
        <w:rPr>
          <w:sz w:val="16"/>
          <w:szCs w:val="16"/>
        </w:rPr>
        <w:t xml:space="preserve"> </w:t>
      </w:r>
      <w:r w:rsidRPr="006F39C0">
        <w:rPr>
          <w:sz w:val="16"/>
          <w:szCs w:val="16"/>
        </w:rPr>
        <w:t>Master Data Management (MDM) – Strategies, Architecture and Synchronisation Techniques, 2015</w:t>
      </w:r>
    </w:p>
    <w:p w14:paraId="3A094DE0" w14:textId="77777777" w:rsidR="0093599F" w:rsidRPr="006F39C0" w:rsidRDefault="0093599F" w:rsidP="0093599F">
      <w:pPr>
        <w:numPr>
          <w:ilvl w:val="0"/>
          <w:numId w:val="33"/>
        </w:numPr>
        <w:snapToGrid w:val="0"/>
        <w:ind w:left="426" w:hanging="426"/>
        <w:jc w:val="both"/>
        <w:rPr>
          <w:smallCaps/>
          <w:sz w:val="16"/>
          <w:szCs w:val="16"/>
        </w:rPr>
      </w:pPr>
      <w:r w:rsidRPr="006F39C0">
        <w:rPr>
          <w:smallCaps/>
          <w:sz w:val="16"/>
          <w:szCs w:val="16"/>
        </w:rPr>
        <w:t xml:space="preserve"> </w:t>
      </w:r>
      <w:proofErr w:type="spellStart"/>
      <w:r w:rsidRPr="006F39C0">
        <w:rPr>
          <w:sz w:val="16"/>
          <w:szCs w:val="16"/>
        </w:rPr>
        <w:t>Indrajani</w:t>
      </w:r>
      <w:proofErr w:type="spellEnd"/>
      <w:r w:rsidRPr="006F39C0">
        <w:rPr>
          <w:rFonts w:eastAsia="PMingLiU"/>
          <w:sz w:val="16"/>
          <w:szCs w:val="16"/>
          <w:lang w:eastAsia="zh-TW"/>
        </w:rPr>
        <w:t xml:space="preserve">, “Master Data Management Model in Company: Challenges and Opportunity,” </w:t>
      </w:r>
      <w:proofErr w:type="spellStart"/>
      <w:r w:rsidRPr="006F39C0">
        <w:rPr>
          <w:rFonts w:eastAsia="PMingLiU"/>
          <w:sz w:val="16"/>
          <w:szCs w:val="16"/>
          <w:lang w:eastAsia="zh-TW"/>
        </w:rPr>
        <w:t>ComTech</w:t>
      </w:r>
      <w:proofErr w:type="spellEnd"/>
      <w:r w:rsidRPr="006F39C0">
        <w:rPr>
          <w:rFonts w:eastAsia="PMingLiU"/>
          <w:sz w:val="16"/>
          <w:szCs w:val="16"/>
          <w:lang w:eastAsia="zh-TW"/>
        </w:rPr>
        <w:t xml:space="preserve"> </w:t>
      </w:r>
      <w:proofErr w:type="spellStart"/>
      <w:r w:rsidRPr="006F39C0">
        <w:rPr>
          <w:rFonts w:eastAsia="PMingLiU"/>
          <w:sz w:val="16"/>
          <w:szCs w:val="16"/>
          <w:lang w:eastAsia="zh-TW"/>
        </w:rPr>
        <w:t>Comput</w:t>
      </w:r>
      <w:proofErr w:type="spellEnd"/>
      <w:r w:rsidRPr="006F39C0">
        <w:rPr>
          <w:rFonts w:eastAsia="PMingLiU"/>
          <w:sz w:val="16"/>
          <w:szCs w:val="16"/>
          <w:lang w:eastAsia="zh-TW"/>
        </w:rPr>
        <w:t>. Math. Eng. Appl., vol. 6, no. 4, p. 514, 2017.</w:t>
      </w:r>
    </w:p>
    <w:p w14:paraId="11FD5708" w14:textId="77777777" w:rsidR="0093599F" w:rsidRPr="006F39C0" w:rsidRDefault="0093599F" w:rsidP="0093599F">
      <w:pPr>
        <w:numPr>
          <w:ilvl w:val="0"/>
          <w:numId w:val="33"/>
        </w:numPr>
        <w:snapToGrid w:val="0"/>
        <w:ind w:left="426" w:hanging="426"/>
        <w:jc w:val="both"/>
        <w:rPr>
          <w:smallCaps/>
          <w:sz w:val="16"/>
          <w:szCs w:val="16"/>
        </w:rPr>
      </w:pPr>
      <w:r w:rsidRPr="006F39C0">
        <w:rPr>
          <w:noProof/>
          <w:sz w:val="16"/>
          <w:szCs w:val="16"/>
        </w:rPr>
        <w:t>Lee, Y., Pipino, L., Funk, J., Wang, R.: Journey to data quality. The MIT Press (2009)</w:t>
      </w:r>
    </w:p>
    <w:p w14:paraId="3F007A6A" w14:textId="77777777" w:rsidR="0093599F" w:rsidRPr="006F39C0" w:rsidRDefault="0093599F" w:rsidP="0093599F">
      <w:pPr>
        <w:numPr>
          <w:ilvl w:val="0"/>
          <w:numId w:val="33"/>
        </w:numPr>
        <w:snapToGrid w:val="0"/>
        <w:ind w:left="426" w:hanging="426"/>
        <w:jc w:val="both"/>
        <w:rPr>
          <w:smallCaps/>
          <w:sz w:val="16"/>
          <w:szCs w:val="16"/>
        </w:rPr>
      </w:pPr>
      <w:r w:rsidRPr="006F39C0">
        <w:rPr>
          <w:rFonts w:ascii="Courier New" w:hAnsi="Courier New" w:cs="Courier New"/>
          <w:sz w:val="16"/>
          <w:szCs w:val="16"/>
        </w:rPr>
        <w:t>﻿</w:t>
      </w:r>
      <w:r w:rsidRPr="006F39C0">
        <w:rPr>
          <w:sz w:val="16"/>
          <w:szCs w:val="16"/>
        </w:rPr>
        <w:t>Wang, R. Y., &amp; Strong, D. M. Beyond Accuracy: What Data Quality Means to Data Con-</w:t>
      </w:r>
      <w:proofErr w:type="spellStart"/>
      <w:r w:rsidRPr="006F39C0">
        <w:rPr>
          <w:sz w:val="16"/>
          <w:szCs w:val="16"/>
        </w:rPr>
        <w:t>sumers</w:t>
      </w:r>
      <w:proofErr w:type="spellEnd"/>
      <w:r w:rsidRPr="006F39C0">
        <w:rPr>
          <w:sz w:val="16"/>
          <w:szCs w:val="16"/>
        </w:rPr>
        <w:t>. Journal of Management Information Systems, Springer, Vol.12., No.4 (1996), pp. 5-34.</w:t>
      </w:r>
    </w:p>
    <w:p w14:paraId="10650A4E" w14:textId="77777777" w:rsidR="0093599F" w:rsidRPr="006F39C0" w:rsidRDefault="0093599F" w:rsidP="0093599F">
      <w:pPr>
        <w:numPr>
          <w:ilvl w:val="0"/>
          <w:numId w:val="33"/>
        </w:numPr>
        <w:snapToGrid w:val="0"/>
        <w:ind w:left="426" w:hanging="426"/>
        <w:jc w:val="both"/>
        <w:rPr>
          <w:smallCaps/>
          <w:sz w:val="16"/>
          <w:szCs w:val="16"/>
        </w:rPr>
      </w:pPr>
      <w:r w:rsidRPr="006F39C0">
        <w:rPr>
          <w:sz w:val="16"/>
          <w:szCs w:val="16"/>
        </w:rPr>
        <w:t>Redman, T.C.: Data Quality. The Field Guide, Digital Press, p. 74 (2001).</w:t>
      </w:r>
    </w:p>
    <w:p w14:paraId="0F4904FE" w14:textId="77777777" w:rsidR="0093599F" w:rsidRPr="006F39C0" w:rsidRDefault="0093599F" w:rsidP="0093599F">
      <w:pPr>
        <w:numPr>
          <w:ilvl w:val="0"/>
          <w:numId w:val="33"/>
        </w:numPr>
        <w:snapToGrid w:val="0"/>
        <w:ind w:left="426" w:hanging="426"/>
        <w:jc w:val="both"/>
        <w:rPr>
          <w:smallCaps/>
          <w:sz w:val="16"/>
          <w:szCs w:val="16"/>
        </w:rPr>
      </w:pPr>
      <w:r w:rsidRPr="006F39C0">
        <w:rPr>
          <w:sz w:val="16"/>
          <w:szCs w:val="16"/>
        </w:rPr>
        <w:t>Christen, “</w:t>
      </w:r>
      <w:r w:rsidRPr="006F39C0">
        <w:rPr>
          <w:rFonts w:ascii="Courier New" w:hAnsi="Courier New" w:cs="Courier New"/>
          <w:sz w:val="16"/>
          <w:szCs w:val="16"/>
        </w:rPr>
        <w:t>﻿</w:t>
      </w:r>
      <w:r w:rsidRPr="006F39C0">
        <w:rPr>
          <w:sz w:val="16"/>
          <w:szCs w:val="16"/>
        </w:rPr>
        <w:t>Data matching: Concepts and techniques for record linkage, entity resolution, and duplicate detection”; pp 1-270, 2012.</w:t>
      </w:r>
    </w:p>
    <w:p w14:paraId="7F512FA7" w14:textId="77777777" w:rsidR="0093599F" w:rsidRPr="006F39C0" w:rsidRDefault="0093599F" w:rsidP="0093599F">
      <w:pPr>
        <w:numPr>
          <w:ilvl w:val="0"/>
          <w:numId w:val="33"/>
        </w:numPr>
        <w:snapToGrid w:val="0"/>
        <w:ind w:left="426" w:hanging="426"/>
        <w:jc w:val="both"/>
        <w:rPr>
          <w:smallCaps/>
          <w:sz w:val="16"/>
          <w:szCs w:val="16"/>
        </w:rPr>
      </w:pPr>
      <w:r w:rsidRPr="006F39C0">
        <w:rPr>
          <w:sz w:val="16"/>
          <w:szCs w:val="16"/>
        </w:rPr>
        <w:t>DAMA UK Working Group, “The six primary dimensions for data quality assessment,” 2013</w:t>
      </w:r>
      <w:r w:rsidRPr="006F39C0">
        <w:rPr>
          <w:smallCaps/>
          <w:sz w:val="16"/>
          <w:szCs w:val="16"/>
        </w:rPr>
        <w:t>.</w:t>
      </w:r>
    </w:p>
    <w:p w14:paraId="689E2063" w14:textId="77777777" w:rsidR="0093599F" w:rsidRPr="006F39C0" w:rsidRDefault="0093599F" w:rsidP="0093599F">
      <w:pPr>
        <w:numPr>
          <w:ilvl w:val="0"/>
          <w:numId w:val="33"/>
        </w:numPr>
        <w:snapToGrid w:val="0"/>
        <w:ind w:left="426" w:hanging="426"/>
        <w:jc w:val="both"/>
        <w:rPr>
          <w:smallCaps/>
          <w:sz w:val="16"/>
          <w:szCs w:val="16"/>
        </w:rPr>
      </w:pPr>
      <w:r w:rsidRPr="006F39C0">
        <w:rPr>
          <w:sz w:val="16"/>
          <w:szCs w:val="16"/>
        </w:rPr>
        <w:t xml:space="preserve">F. Sidi, P. H. </w:t>
      </w:r>
      <w:proofErr w:type="spellStart"/>
      <w:r w:rsidRPr="006F39C0">
        <w:rPr>
          <w:sz w:val="16"/>
          <w:szCs w:val="16"/>
        </w:rPr>
        <w:t>Shariat</w:t>
      </w:r>
      <w:proofErr w:type="spellEnd"/>
      <w:r w:rsidRPr="006F39C0">
        <w:rPr>
          <w:sz w:val="16"/>
          <w:szCs w:val="16"/>
        </w:rPr>
        <w:t xml:space="preserve"> </w:t>
      </w:r>
      <w:proofErr w:type="spellStart"/>
      <w:r w:rsidRPr="006F39C0">
        <w:rPr>
          <w:sz w:val="16"/>
          <w:szCs w:val="16"/>
        </w:rPr>
        <w:t>Panahy</w:t>
      </w:r>
      <w:proofErr w:type="spellEnd"/>
      <w:r w:rsidRPr="006F39C0">
        <w:rPr>
          <w:sz w:val="16"/>
          <w:szCs w:val="16"/>
        </w:rPr>
        <w:t xml:space="preserve">, L. S. </w:t>
      </w:r>
      <w:proofErr w:type="spellStart"/>
      <w:r w:rsidRPr="006F39C0">
        <w:rPr>
          <w:sz w:val="16"/>
          <w:szCs w:val="16"/>
        </w:rPr>
        <w:t>Affendey</w:t>
      </w:r>
      <w:proofErr w:type="spellEnd"/>
      <w:r w:rsidRPr="006F39C0">
        <w:rPr>
          <w:sz w:val="16"/>
          <w:szCs w:val="16"/>
        </w:rPr>
        <w:t xml:space="preserve">, M. A. </w:t>
      </w:r>
      <w:proofErr w:type="spellStart"/>
      <w:r w:rsidRPr="006F39C0">
        <w:rPr>
          <w:sz w:val="16"/>
          <w:szCs w:val="16"/>
        </w:rPr>
        <w:t>Jabar</w:t>
      </w:r>
      <w:proofErr w:type="spellEnd"/>
      <w:r w:rsidRPr="006F39C0">
        <w:rPr>
          <w:sz w:val="16"/>
          <w:szCs w:val="16"/>
        </w:rPr>
        <w:t>, H. Ibrahim,</w:t>
      </w:r>
      <w:r w:rsidRPr="006F39C0">
        <w:rPr>
          <w:smallCaps/>
          <w:sz w:val="16"/>
          <w:szCs w:val="16"/>
        </w:rPr>
        <w:t xml:space="preserve"> </w:t>
      </w:r>
      <w:r w:rsidRPr="006F39C0">
        <w:rPr>
          <w:sz w:val="16"/>
          <w:szCs w:val="16"/>
        </w:rPr>
        <w:t>and A. Mustapha, “Data quality: A survey of data quality dimensions,”</w:t>
      </w:r>
      <w:r w:rsidRPr="006F39C0">
        <w:rPr>
          <w:smallCaps/>
          <w:sz w:val="16"/>
          <w:szCs w:val="16"/>
        </w:rPr>
        <w:t xml:space="preserve"> </w:t>
      </w:r>
      <w:r w:rsidRPr="006F39C0">
        <w:rPr>
          <w:sz w:val="16"/>
          <w:szCs w:val="16"/>
        </w:rPr>
        <w:t>in 2012 International Conference on Information Retrieval Knowledge Management (CAMP), 2012, pp. 300–304</w:t>
      </w:r>
      <w:r w:rsidRPr="006F39C0">
        <w:rPr>
          <w:smallCaps/>
          <w:sz w:val="16"/>
          <w:szCs w:val="16"/>
        </w:rPr>
        <w:t>.</w:t>
      </w:r>
    </w:p>
    <w:p w14:paraId="154D6696" w14:textId="77777777" w:rsidR="0093599F" w:rsidRPr="00151D17" w:rsidRDefault="0093599F" w:rsidP="0093599F">
      <w:pPr>
        <w:numPr>
          <w:ilvl w:val="0"/>
          <w:numId w:val="33"/>
        </w:numPr>
        <w:snapToGrid w:val="0"/>
        <w:ind w:left="426" w:hanging="426"/>
        <w:jc w:val="both"/>
        <w:rPr>
          <w:sz w:val="16"/>
          <w:szCs w:val="16"/>
        </w:rPr>
      </w:pPr>
      <w:r w:rsidRPr="006F39C0">
        <w:rPr>
          <w:sz w:val="16"/>
          <w:szCs w:val="16"/>
        </w:rPr>
        <w:t xml:space="preserve">P. </w:t>
      </w:r>
      <w:proofErr w:type="spellStart"/>
      <w:r w:rsidRPr="006F39C0">
        <w:rPr>
          <w:sz w:val="16"/>
          <w:szCs w:val="16"/>
        </w:rPr>
        <w:t>Glowalla</w:t>
      </w:r>
      <w:proofErr w:type="spellEnd"/>
      <w:r w:rsidRPr="006F39C0">
        <w:rPr>
          <w:sz w:val="16"/>
          <w:szCs w:val="16"/>
        </w:rPr>
        <w:t xml:space="preserve">, P. </w:t>
      </w:r>
      <w:proofErr w:type="spellStart"/>
      <w:r w:rsidRPr="006F39C0">
        <w:rPr>
          <w:sz w:val="16"/>
          <w:szCs w:val="16"/>
        </w:rPr>
        <w:t>Balazy</w:t>
      </w:r>
      <w:proofErr w:type="spellEnd"/>
      <w:r w:rsidRPr="006F39C0">
        <w:rPr>
          <w:sz w:val="16"/>
          <w:szCs w:val="16"/>
        </w:rPr>
        <w:t xml:space="preserve">, D. </w:t>
      </w:r>
      <w:proofErr w:type="spellStart"/>
      <w:r w:rsidRPr="006F39C0">
        <w:rPr>
          <w:sz w:val="16"/>
          <w:szCs w:val="16"/>
        </w:rPr>
        <w:t>Basten</w:t>
      </w:r>
      <w:proofErr w:type="spellEnd"/>
      <w:r w:rsidRPr="006F39C0">
        <w:rPr>
          <w:sz w:val="16"/>
          <w:szCs w:val="16"/>
        </w:rPr>
        <w:t xml:space="preserve">, and A. </w:t>
      </w:r>
      <w:proofErr w:type="spellStart"/>
      <w:r w:rsidRPr="006F39C0">
        <w:rPr>
          <w:sz w:val="16"/>
          <w:szCs w:val="16"/>
        </w:rPr>
        <w:t>Sunyaev</w:t>
      </w:r>
      <w:proofErr w:type="spellEnd"/>
      <w:r w:rsidRPr="006F39C0">
        <w:rPr>
          <w:sz w:val="16"/>
          <w:szCs w:val="16"/>
        </w:rPr>
        <w:t>, “Process-Driven</w:t>
      </w:r>
      <w:r w:rsidRPr="00151D17">
        <w:rPr>
          <w:sz w:val="16"/>
          <w:szCs w:val="16"/>
        </w:rPr>
        <w:t xml:space="preserve"> </w:t>
      </w:r>
      <w:r w:rsidRPr="006F39C0">
        <w:rPr>
          <w:sz w:val="16"/>
          <w:szCs w:val="16"/>
        </w:rPr>
        <w:t>Data Quality Management – An Application of the Combined Conceptual Life Cycle Model,” in 2014 47</w:t>
      </w:r>
      <w:r w:rsidRPr="00151D17">
        <w:rPr>
          <w:sz w:val="16"/>
          <w:szCs w:val="16"/>
        </w:rPr>
        <w:t>th</w:t>
      </w:r>
      <w:r w:rsidRPr="006F39C0">
        <w:rPr>
          <w:sz w:val="16"/>
          <w:szCs w:val="16"/>
        </w:rPr>
        <w:t xml:space="preserve"> Hawaii International Conference on System Sciences (HICSS), 2014, pp. 4700–4709.</w:t>
      </w:r>
    </w:p>
    <w:p w14:paraId="55653C31" w14:textId="77777777" w:rsidR="0093599F" w:rsidRPr="00151D17" w:rsidRDefault="0093599F" w:rsidP="0093599F">
      <w:pPr>
        <w:numPr>
          <w:ilvl w:val="0"/>
          <w:numId w:val="33"/>
        </w:numPr>
        <w:snapToGrid w:val="0"/>
        <w:ind w:left="426" w:hanging="426"/>
        <w:jc w:val="both"/>
        <w:rPr>
          <w:sz w:val="16"/>
          <w:szCs w:val="16"/>
        </w:rPr>
      </w:pPr>
      <w:r w:rsidRPr="006F39C0">
        <w:rPr>
          <w:sz w:val="16"/>
          <w:szCs w:val="16"/>
        </w:rPr>
        <w:t xml:space="preserve">C. </w:t>
      </w:r>
      <w:proofErr w:type="spellStart"/>
      <w:r w:rsidRPr="006F39C0">
        <w:rPr>
          <w:sz w:val="16"/>
          <w:szCs w:val="16"/>
        </w:rPr>
        <w:t>Batini</w:t>
      </w:r>
      <w:proofErr w:type="spellEnd"/>
      <w:r w:rsidRPr="006F39C0">
        <w:rPr>
          <w:sz w:val="16"/>
          <w:szCs w:val="16"/>
        </w:rPr>
        <w:t xml:space="preserve">, C. </w:t>
      </w:r>
      <w:proofErr w:type="spellStart"/>
      <w:r w:rsidRPr="006F39C0">
        <w:rPr>
          <w:sz w:val="16"/>
          <w:szCs w:val="16"/>
        </w:rPr>
        <w:t>Cappiello</w:t>
      </w:r>
      <w:proofErr w:type="spellEnd"/>
      <w:r w:rsidRPr="006F39C0">
        <w:rPr>
          <w:sz w:val="16"/>
          <w:szCs w:val="16"/>
        </w:rPr>
        <w:t xml:space="preserve">, C. </w:t>
      </w:r>
      <w:proofErr w:type="spellStart"/>
      <w:r w:rsidRPr="006F39C0">
        <w:rPr>
          <w:sz w:val="16"/>
          <w:szCs w:val="16"/>
        </w:rPr>
        <w:t>Francalanci</w:t>
      </w:r>
      <w:proofErr w:type="spellEnd"/>
      <w:r w:rsidRPr="006F39C0">
        <w:rPr>
          <w:sz w:val="16"/>
          <w:szCs w:val="16"/>
        </w:rPr>
        <w:t xml:space="preserve">, and A. Maurino, “Methodologies for data quality assessment and improvement,” ACM </w:t>
      </w:r>
      <w:proofErr w:type="spellStart"/>
      <w:r w:rsidRPr="006F39C0">
        <w:rPr>
          <w:sz w:val="16"/>
          <w:szCs w:val="16"/>
        </w:rPr>
        <w:t>Comput</w:t>
      </w:r>
      <w:proofErr w:type="spellEnd"/>
      <w:r w:rsidRPr="006F39C0">
        <w:rPr>
          <w:sz w:val="16"/>
          <w:szCs w:val="16"/>
        </w:rPr>
        <w:t xml:space="preserve">. </w:t>
      </w:r>
      <w:proofErr w:type="spellStart"/>
      <w:r w:rsidRPr="006F39C0">
        <w:rPr>
          <w:sz w:val="16"/>
          <w:szCs w:val="16"/>
        </w:rPr>
        <w:t>Surv</w:t>
      </w:r>
      <w:proofErr w:type="spellEnd"/>
      <w:r w:rsidRPr="006F39C0">
        <w:rPr>
          <w:sz w:val="16"/>
          <w:szCs w:val="16"/>
        </w:rPr>
        <w:t>., vol. 41, no. 3, pp. 1–52, Jul. 2009.</w:t>
      </w:r>
    </w:p>
    <w:p w14:paraId="27C30A61" w14:textId="77777777" w:rsidR="0093599F" w:rsidRPr="00151D17" w:rsidRDefault="0093599F" w:rsidP="0093599F">
      <w:pPr>
        <w:numPr>
          <w:ilvl w:val="0"/>
          <w:numId w:val="33"/>
        </w:numPr>
        <w:snapToGrid w:val="0"/>
        <w:ind w:left="426" w:hanging="426"/>
        <w:jc w:val="both"/>
        <w:rPr>
          <w:sz w:val="16"/>
          <w:szCs w:val="16"/>
        </w:rPr>
      </w:pPr>
      <w:r w:rsidRPr="006F39C0">
        <w:rPr>
          <w:sz w:val="16"/>
          <w:szCs w:val="16"/>
        </w:rPr>
        <w:t xml:space="preserve">Lee, Y.W., </w:t>
      </w:r>
      <w:proofErr w:type="spellStart"/>
      <w:r w:rsidRPr="006F39C0">
        <w:rPr>
          <w:sz w:val="16"/>
          <w:szCs w:val="16"/>
        </w:rPr>
        <w:t>Pipino</w:t>
      </w:r>
      <w:proofErr w:type="spellEnd"/>
      <w:r w:rsidRPr="006F39C0">
        <w:rPr>
          <w:sz w:val="16"/>
          <w:szCs w:val="16"/>
        </w:rPr>
        <w:t>, L.L., Funk, J.D. and Wang, R.Y. (2006), Journey to Data Quality, MIT Press,</w:t>
      </w:r>
      <w:r w:rsidRPr="00151D17">
        <w:rPr>
          <w:sz w:val="16"/>
          <w:szCs w:val="16"/>
        </w:rPr>
        <w:t xml:space="preserve"> </w:t>
      </w:r>
      <w:r w:rsidRPr="006F39C0">
        <w:rPr>
          <w:sz w:val="16"/>
          <w:szCs w:val="16"/>
        </w:rPr>
        <w:t>Cambridge, MA.</w:t>
      </w:r>
    </w:p>
    <w:p w14:paraId="26EF8D18" w14:textId="4F04A69D" w:rsidR="00BE222D" w:rsidRDefault="00BE222D" w:rsidP="00BE222D">
      <w:pPr>
        <w:numPr>
          <w:ilvl w:val="0"/>
          <w:numId w:val="33"/>
        </w:numPr>
        <w:snapToGrid w:val="0"/>
        <w:ind w:left="426" w:hanging="426"/>
        <w:jc w:val="both"/>
        <w:rPr>
          <w:sz w:val="16"/>
          <w:szCs w:val="16"/>
        </w:rPr>
      </w:pPr>
      <w:proofErr w:type="spellStart"/>
      <w:r w:rsidRPr="006F39C0">
        <w:rPr>
          <w:sz w:val="16"/>
          <w:szCs w:val="16"/>
        </w:rPr>
        <w:t>Silvola</w:t>
      </w:r>
      <w:proofErr w:type="spellEnd"/>
      <w:r w:rsidRPr="006F39C0">
        <w:rPr>
          <w:sz w:val="16"/>
          <w:szCs w:val="16"/>
        </w:rPr>
        <w:t xml:space="preserve">, </w:t>
      </w:r>
      <w:proofErr w:type="spellStart"/>
      <w:r w:rsidRPr="006F39C0">
        <w:rPr>
          <w:sz w:val="16"/>
          <w:szCs w:val="16"/>
        </w:rPr>
        <w:t>Risto</w:t>
      </w:r>
      <w:proofErr w:type="spellEnd"/>
      <w:r w:rsidRPr="006F39C0">
        <w:rPr>
          <w:sz w:val="16"/>
          <w:szCs w:val="16"/>
        </w:rPr>
        <w:t xml:space="preserve">, O. Jaaskelainen, H. </w:t>
      </w:r>
      <w:proofErr w:type="spellStart"/>
      <w:r w:rsidRPr="006F39C0">
        <w:rPr>
          <w:sz w:val="16"/>
          <w:szCs w:val="16"/>
        </w:rPr>
        <w:t>Kropsu-Vehkapera</w:t>
      </w:r>
      <w:proofErr w:type="spellEnd"/>
      <w:r w:rsidRPr="006F39C0">
        <w:rPr>
          <w:sz w:val="16"/>
          <w:szCs w:val="16"/>
        </w:rPr>
        <w:t xml:space="preserve">, and H. </w:t>
      </w:r>
      <w:proofErr w:type="spellStart"/>
      <w:r w:rsidRPr="006F39C0">
        <w:rPr>
          <w:sz w:val="16"/>
          <w:szCs w:val="16"/>
        </w:rPr>
        <w:t>Haapasalo</w:t>
      </w:r>
      <w:proofErr w:type="spellEnd"/>
      <w:r w:rsidRPr="006F39C0">
        <w:rPr>
          <w:sz w:val="16"/>
          <w:szCs w:val="16"/>
        </w:rPr>
        <w:t xml:space="preserve">, “Managing one master data – challenges and preconditions,” Ind. </w:t>
      </w:r>
      <w:proofErr w:type="spellStart"/>
      <w:r w:rsidRPr="006F39C0">
        <w:rPr>
          <w:sz w:val="16"/>
          <w:szCs w:val="16"/>
        </w:rPr>
        <w:t>Manag</w:t>
      </w:r>
      <w:proofErr w:type="spellEnd"/>
      <w:r w:rsidRPr="006F39C0">
        <w:rPr>
          <w:sz w:val="16"/>
          <w:szCs w:val="16"/>
        </w:rPr>
        <w:t>. Data Syst., vol. 111, no. 1, pp. 146– 162, 2011</w:t>
      </w:r>
      <w:r>
        <w:rPr>
          <w:sz w:val="16"/>
          <w:szCs w:val="16"/>
        </w:rPr>
        <w:t>.</w:t>
      </w:r>
    </w:p>
    <w:p w14:paraId="22CEB561" w14:textId="18A5A8B4" w:rsidR="00BE222D" w:rsidRPr="00BE222D" w:rsidRDefault="00BE222D" w:rsidP="00BE222D">
      <w:pPr>
        <w:numPr>
          <w:ilvl w:val="0"/>
          <w:numId w:val="33"/>
        </w:numPr>
        <w:snapToGrid w:val="0"/>
        <w:ind w:left="426" w:hanging="426"/>
        <w:jc w:val="both"/>
        <w:rPr>
          <w:sz w:val="16"/>
          <w:szCs w:val="16"/>
        </w:rPr>
      </w:pPr>
      <w:r w:rsidRPr="00BE222D">
        <w:rPr>
          <w:sz w:val="16"/>
          <w:szCs w:val="16"/>
        </w:rPr>
        <w:t xml:space="preserve">A. </w:t>
      </w:r>
      <w:proofErr w:type="spellStart"/>
      <w:r w:rsidRPr="00BE222D">
        <w:rPr>
          <w:sz w:val="16"/>
          <w:szCs w:val="16"/>
        </w:rPr>
        <w:t>Haug</w:t>
      </w:r>
      <w:proofErr w:type="spellEnd"/>
      <w:r w:rsidRPr="00BE222D">
        <w:rPr>
          <w:sz w:val="16"/>
          <w:szCs w:val="16"/>
        </w:rPr>
        <w:t xml:space="preserve"> and J. </w:t>
      </w:r>
      <w:proofErr w:type="spellStart"/>
      <w:r w:rsidRPr="00BE222D">
        <w:rPr>
          <w:sz w:val="16"/>
          <w:szCs w:val="16"/>
        </w:rPr>
        <w:t>Arlbjorn</w:t>
      </w:r>
      <w:proofErr w:type="spellEnd"/>
      <w:r w:rsidRPr="00BE222D">
        <w:rPr>
          <w:sz w:val="16"/>
          <w:szCs w:val="16"/>
        </w:rPr>
        <w:t xml:space="preserve">, “Barriers to master data quality,” J. </w:t>
      </w:r>
      <w:proofErr w:type="spellStart"/>
      <w:r w:rsidRPr="00BE222D">
        <w:rPr>
          <w:sz w:val="16"/>
          <w:szCs w:val="16"/>
        </w:rPr>
        <w:t>Enterp</w:t>
      </w:r>
      <w:proofErr w:type="spellEnd"/>
      <w:r w:rsidRPr="00BE222D">
        <w:rPr>
          <w:sz w:val="16"/>
          <w:szCs w:val="16"/>
        </w:rPr>
        <w:t xml:space="preserve">. Inf. </w:t>
      </w:r>
      <w:proofErr w:type="spellStart"/>
      <w:r w:rsidRPr="00BE222D">
        <w:rPr>
          <w:sz w:val="16"/>
          <w:szCs w:val="16"/>
        </w:rPr>
        <w:t>Manag</w:t>
      </w:r>
      <w:proofErr w:type="spellEnd"/>
      <w:r w:rsidRPr="00BE222D">
        <w:rPr>
          <w:sz w:val="16"/>
          <w:szCs w:val="16"/>
        </w:rPr>
        <w:t>., vol. 24, no. 3, pp. 288–303, 2011.</w:t>
      </w:r>
    </w:p>
    <w:p w14:paraId="6A1FD85F" w14:textId="00BF8D7F" w:rsidR="00151D17" w:rsidRPr="00151D17" w:rsidRDefault="00151D17" w:rsidP="00151D17">
      <w:pPr>
        <w:numPr>
          <w:ilvl w:val="0"/>
          <w:numId w:val="33"/>
        </w:numPr>
        <w:snapToGrid w:val="0"/>
        <w:ind w:left="426" w:hanging="426"/>
        <w:jc w:val="both"/>
        <w:rPr>
          <w:sz w:val="16"/>
          <w:szCs w:val="16"/>
        </w:rPr>
      </w:pPr>
      <w:r w:rsidRPr="00151D17">
        <w:rPr>
          <w:sz w:val="16"/>
          <w:szCs w:val="16"/>
        </w:rPr>
        <w:t xml:space="preserve">A. </w:t>
      </w:r>
      <w:proofErr w:type="spellStart"/>
      <w:r w:rsidRPr="00151D17">
        <w:rPr>
          <w:sz w:val="16"/>
          <w:szCs w:val="16"/>
        </w:rPr>
        <w:t>Haug</w:t>
      </w:r>
      <w:proofErr w:type="spellEnd"/>
      <w:r w:rsidRPr="00151D17">
        <w:rPr>
          <w:sz w:val="16"/>
          <w:szCs w:val="16"/>
        </w:rPr>
        <w:t xml:space="preserve">, J. </w:t>
      </w:r>
      <w:proofErr w:type="spellStart"/>
      <w:r w:rsidRPr="00151D17">
        <w:rPr>
          <w:sz w:val="16"/>
          <w:szCs w:val="16"/>
        </w:rPr>
        <w:t>Arlbjorn</w:t>
      </w:r>
      <w:proofErr w:type="spellEnd"/>
      <w:r w:rsidRPr="00151D17">
        <w:rPr>
          <w:sz w:val="16"/>
          <w:szCs w:val="16"/>
        </w:rPr>
        <w:t xml:space="preserve">, and Z. F, “Master data quality barriers: an empirical investigation,” Ind. </w:t>
      </w:r>
      <w:proofErr w:type="spellStart"/>
      <w:r w:rsidRPr="00151D17">
        <w:rPr>
          <w:sz w:val="16"/>
          <w:szCs w:val="16"/>
        </w:rPr>
        <w:t>Manag</w:t>
      </w:r>
      <w:proofErr w:type="spellEnd"/>
      <w:r w:rsidRPr="00151D17">
        <w:rPr>
          <w:sz w:val="16"/>
          <w:szCs w:val="16"/>
        </w:rPr>
        <w:t>. Data Syst., vol. 113, no. 2, pp. 234–249, 2013.</w:t>
      </w:r>
    </w:p>
    <w:p w14:paraId="57E16DD1" w14:textId="3498EF44" w:rsidR="0093599F" w:rsidRPr="00151D17" w:rsidRDefault="0093599F" w:rsidP="0093599F">
      <w:pPr>
        <w:numPr>
          <w:ilvl w:val="0"/>
          <w:numId w:val="33"/>
        </w:numPr>
        <w:snapToGrid w:val="0"/>
        <w:ind w:left="426" w:hanging="426"/>
        <w:jc w:val="both"/>
        <w:rPr>
          <w:sz w:val="16"/>
          <w:szCs w:val="16"/>
        </w:rPr>
      </w:pPr>
      <w:r w:rsidRPr="00EF518A">
        <w:rPr>
          <w:sz w:val="16"/>
          <w:szCs w:val="16"/>
        </w:rPr>
        <w:t>N. K. Yeganeh, S. Sadiq, and M. A. Sharaf, “A framework for data quality aware query systems,” Inf. Syst., vol. 46, pp. 24–44, 2014.</w:t>
      </w:r>
    </w:p>
    <w:p w14:paraId="7E3EE01C" w14:textId="77777777" w:rsidR="0093599F" w:rsidRPr="00151D17" w:rsidRDefault="0093599F" w:rsidP="0093599F">
      <w:pPr>
        <w:numPr>
          <w:ilvl w:val="0"/>
          <w:numId w:val="33"/>
        </w:numPr>
        <w:snapToGrid w:val="0"/>
        <w:ind w:left="426" w:hanging="426"/>
        <w:jc w:val="both"/>
        <w:rPr>
          <w:sz w:val="16"/>
          <w:szCs w:val="16"/>
        </w:rPr>
      </w:pPr>
      <w:r w:rsidRPr="00EF518A">
        <w:rPr>
          <w:sz w:val="16"/>
          <w:szCs w:val="16"/>
        </w:rPr>
        <w:t>Chamberlain, A. (2013), Using Aspects of Data Governance Frameworks to Manage Big Data as an Asset, a PhD thesis at University of Oregon.</w:t>
      </w:r>
    </w:p>
    <w:p w14:paraId="4D2895AC" w14:textId="77777777" w:rsidR="0093599F" w:rsidRPr="00151D17" w:rsidRDefault="0093599F" w:rsidP="0093599F">
      <w:pPr>
        <w:numPr>
          <w:ilvl w:val="0"/>
          <w:numId w:val="33"/>
        </w:numPr>
        <w:snapToGrid w:val="0"/>
        <w:ind w:left="426" w:hanging="426"/>
        <w:jc w:val="both"/>
        <w:rPr>
          <w:sz w:val="16"/>
          <w:szCs w:val="16"/>
        </w:rPr>
      </w:pPr>
      <w:r w:rsidRPr="00151D17">
        <w:rPr>
          <w:rFonts w:ascii="Calibri" w:hAnsi="Calibri" w:cs="Calibri"/>
          <w:sz w:val="16"/>
          <w:szCs w:val="16"/>
        </w:rPr>
        <w:t>﻿</w:t>
      </w:r>
      <w:r w:rsidRPr="00EF518A">
        <w:rPr>
          <w:sz w:val="16"/>
          <w:szCs w:val="16"/>
        </w:rPr>
        <w:t xml:space="preserve">Zarate </w:t>
      </w:r>
      <w:proofErr w:type="spellStart"/>
      <w:r w:rsidRPr="00EF518A">
        <w:rPr>
          <w:sz w:val="16"/>
          <w:szCs w:val="16"/>
        </w:rPr>
        <w:t>Santovena</w:t>
      </w:r>
      <w:proofErr w:type="spellEnd"/>
      <w:r w:rsidRPr="00EF518A">
        <w:rPr>
          <w:sz w:val="16"/>
          <w:szCs w:val="16"/>
        </w:rPr>
        <w:t>, A. (2013), Big data: evolution, components, challenges and opportunities, a PhD thesis at Massachusetts Institute of Technology.</w:t>
      </w:r>
    </w:p>
    <w:p w14:paraId="2902B8EF" w14:textId="77777777" w:rsidR="0093599F" w:rsidRPr="00151D17" w:rsidRDefault="0093599F" w:rsidP="0093599F">
      <w:pPr>
        <w:numPr>
          <w:ilvl w:val="0"/>
          <w:numId w:val="33"/>
        </w:numPr>
        <w:snapToGrid w:val="0"/>
        <w:ind w:left="426" w:hanging="426"/>
        <w:jc w:val="both"/>
        <w:rPr>
          <w:sz w:val="16"/>
          <w:szCs w:val="16"/>
        </w:rPr>
      </w:pPr>
      <w:r w:rsidRPr="00151D17">
        <w:rPr>
          <w:rFonts w:ascii="Calibri" w:hAnsi="Calibri" w:cs="Calibri"/>
          <w:sz w:val="16"/>
          <w:szCs w:val="16"/>
        </w:rPr>
        <w:t>﻿</w:t>
      </w:r>
      <w:r w:rsidRPr="00EF518A">
        <w:rPr>
          <w:sz w:val="16"/>
          <w:szCs w:val="16"/>
        </w:rPr>
        <w:t xml:space="preserve"> E. </w:t>
      </w:r>
      <w:proofErr w:type="spellStart"/>
      <w:r w:rsidRPr="00EF518A">
        <w:rPr>
          <w:sz w:val="16"/>
          <w:szCs w:val="16"/>
        </w:rPr>
        <w:t>Buffenoir</w:t>
      </w:r>
      <w:proofErr w:type="spellEnd"/>
      <w:r w:rsidRPr="00EF518A">
        <w:rPr>
          <w:sz w:val="16"/>
          <w:szCs w:val="16"/>
        </w:rPr>
        <w:t xml:space="preserve"> and I. Bourdon, “Managing Extended Organizations and Data Governance,” in Digital Enterprise Design and Management 2013, Springer, 2013, pp. 135–145.</w:t>
      </w:r>
    </w:p>
    <w:p w14:paraId="687D6D4E" w14:textId="77777777" w:rsidR="0093599F" w:rsidRPr="00EF518A" w:rsidRDefault="0093599F" w:rsidP="0093599F">
      <w:pPr>
        <w:numPr>
          <w:ilvl w:val="0"/>
          <w:numId w:val="33"/>
        </w:numPr>
        <w:snapToGrid w:val="0"/>
        <w:ind w:left="426" w:hanging="426"/>
        <w:jc w:val="both"/>
        <w:rPr>
          <w:sz w:val="16"/>
          <w:szCs w:val="16"/>
        </w:rPr>
      </w:pPr>
      <w:r w:rsidRPr="00EF518A">
        <w:rPr>
          <w:sz w:val="16"/>
          <w:szCs w:val="16"/>
        </w:rPr>
        <w:t xml:space="preserve">M. Spruit and K. </w:t>
      </w:r>
      <w:proofErr w:type="spellStart"/>
      <w:r w:rsidRPr="00EF518A">
        <w:rPr>
          <w:sz w:val="16"/>
          <w:szCs w:val="16"/>
        </w:rPr>
        <w:t>Pietzka</w:t>
      </w:r>
      <w:proofErr w:type="spellEnd"/>
      <w:r w:rsidRPr="00EF518A">
        <w:rPr>
          <w:sz w:val="16"/>
          <w:szCs w:val="16"/>
        </w:rPr>
        <w:t xml:space="preserve">, “MD3M: The master data management maturity model,” </w:t>
      </w:r>
      <w:proofErr w:type="spellStart"/>
      <w:r w:rsidRPr="00EF518A">
        <w:rPr>
          <w:sz w:val="16"/>
          <w:szCs w:val="16"/>
        </w:rPr>
        <w:t>Comput</w:t>
      </w:r>
      <w:proofErr w:type="spellEnd"/>
      <w:r w:rsidRPr="00EF518A">
        <w:rPr>
          <w:sz w:val="16"/>
          <w:szCs w:val="16"/>
        </w:rPr>
        <w:t xml:space="preserve">. Human </w:t>
      </w:r>
      <w:proofErr w:type="spellStart"/>
      <w:r w:rsidRPr="00EF518A">
        <w:rPr>
          <w:sz w:val="16"/>
          <w:szCs w:val="16"/>
        </w:rPr>
        <w:t>Behav</w:t>
      </w:r>
      <w:proofErr w:type="spellEnd"/>
      <w:r w:rsidRPr="00EF518A">
        <w:rPr>
          <w:sz w:val="16"/>
          <w:szCs w:val="16"/>
        </w:rPr>
        <w:t>., vol. 51, no. October 2014, pp. 1068–1076, 2015.</w:t>
      </w:r>
    </w:p>
    <w:p w14:paraId="2ED74A4A" w14:textId="77777777" w:rsidR="0093599F" w:rsidRPr="00151D17" w:rsidRDefault="0093599F" w:rsidP="0093599F">
      <w:pPr>
        <w:numPr>
          <w:ilvl w:val="0"/>
          <w:numId w:val="33"/>
        </w:numPr>
        <w:snapToGrid w:val="0"/>
        <w:ind w:left="426" w:hanging="426"/>
        <w:jc w:val="both"/>
        <w:rPr>
          <w:sz w:val="16"/>
          <w:szCs w:val="16"/>
        </w:rPr>
      </w:pPr>
      <w:r w:rsidRPr="00151D17">
        <w:rPr>
          <w:sz w:val="16"/>
          <w:szCs w:val="16"/>
        </w:rPr>
        <w:t xml:space="preserve">K. </w:t>
      </w:r>
      <w:proofErr w:type="spellStart"/>
      <w:r w:rsidRPr="00151D17">
        <w:rPr>
          <w:sz w:val="16"/>
          <w:szCs w:val="16"/>
        </w:rPr>
        <w:t>Pietzka</w:t>
      </w:r>
      <w:proofErr w:type="spellEnd"/>
      <w:r w:rsidRPr="00151D17">
        <w:rPr>
          <w:sz w:val="16"/>
          <w:szCs w:val="16"/>
        </w:rPr>
        <w:t>, “MD3M Master Data Management Maturity Model - Developing an Assessment to Evaluate an Organization’s MDM Maturity,” University of Utrecht, 2012.</w:t>
      </w:r>
    </w:p>
    <w:p w14:paraId="1449C384" w14:textId="77777777" w:rsidR="0093599F" w:rsidRPr="00151D17" w:rsidRDefault="0093599F" w:rsidP="0093599F">
      <w:pPr>
        <w:numPr>
          <w:ilvl w:val="0"/>
          <w:numId w:val="33"/>
        </w:numPr>
        <w:snapToGrid w:val="0"/>
        <w:ind w:left="426" w:hanging="426"/>
        <w:jc w:val="both"/>
        <w:rPr>
          <w:sz w:val="16"/>
          <w:szCs w:val="16"/>
        </w:rPr>
      </w:pPr>
      <w:r w:rsidRPr="00352500">
        <w:rPr>
          <w:sz w:val="16"/>
          <w:szCs w:val="16"/>
        </w:rPr>
        <w:t xml:space="preserve">P. </w:t>
      </w:r>
      <w:proofErr w:type="spellStart"/>
      <w:r w:rsidRPr="00352500">
        <w:rPr>
          <w:sz w:val="16"/>
          <w:szCs w:val="16"/>
        </w:rPr>
        <w:t>Rishartati</w:t>
      </w:r>
      <w:proofErr w:type="spellEnd"/>
      <w:r w:rsidRPr="00352500">
        <w:rPr>
          <w:sz w:val="16"/>
          <w:szCs w:val="16"/>
        </w:rPr>
        <w:t xml:space="preserve"> and A. G. Data, “Maturity Assessment and Strategy to Improve Master Data Management of Geospatial Data Case </w:t>
      </w:r>
      <w:proofErr w:type="gramStart"/>
      <w:r w:rsidRPr="00352500">
        <w:rPr>
          <w:sz w:val="16"/>
          <w:szCs w:val="16"/>
        </w:rPr>
        <w:t>Study :</w:t>
      </w:r>
      <w:proofErr w:type="gramEnd"/>
      <w:r w:rsidRPr="00352500">
        <w:rPr>
          <w:sz w:val="16"/>
          <w:szCs w:val="16"/>
        </w:rPr>
        <w:t xml:space="preserve"> Statistics Indonesia,” 2019.</w:t>
      </w:r>
    </w:p>
    <w:p w14:paraId="6CDE4F21" w14:textId="77777777" w:rsidR="0093599F" w:rsidRPr="00151D17" w:rsidRDefault="0093599F" w:rsidP="0093599F">
      <w:pPr>
        <w:numPr>
          <w:ilvl w:val="0"/>
          <w:numId w:val="33"/>
        </w:numPr>
        <w:snapToGrid w:val="0"/>
        <w:ind w:left="426" w:hanging="426"/>
        <w:jc w:val="both"/>
        <w:rPr>
          <w:sz w:val="16"/>
          <w:szCs w:val="16"/>
        </w:rPr>
      </w:pPr>
      <w:r w:rsidRPr="00151D17">
        <w:rPr>
          <w:sz w:val="16"/>
          <w:szCs w:val="16"/>
        </w:rPr>
        <w:t xml:space="preserve">F. G. </w:t>
      </w:r>
      <w:proofErr w:type="spellStart"/>
      <w:r w:rsidRPr="00151D17">
        <w:rPr>
          <w:sz w:val="16"/>
          <w:szCs w:val="16"/>
        </w:rPr>
        <w:t>Pratama</w:t>
      </w:r>
      <w:proofErr w:type="spellEnd"/>
      <w:r w:rsidRPr="00151D17">
        <w:rPr>
          <w:sz w:val="16"/>
          <w:szCs w:val="16"/>
        </w:rPr>
        <w:t xml:space="preserve">, S. Astana, S. B. </w:t>
      </w:r>
      <w:proofErr w:type="spellStart"/>
      <w:r w:rsidRPr="00151D17">
        <w:rPr>
          <w:sz w:val="16"/>
          <w:szCs w:val="16"/>
        </w:rPr>
        <w:t>Yudhoatmojo</w:t>
      </w:r>
      <w:proofErr w:type="spellEnd"/>
      <w:r w:rsidRPr="00151D17">
        <w:rPr>
          <w:sz w:val="16"/>
          <w:szCs w:val="16"/>
        </w:rPr>
        <w:t xml:space="preserve">, and A. N. </w:t>
      </w:r>
      <w:proofErr w:type="spellStart"/>
      <w:r w:rsidRPr="00151D17">
        <w:rPr>
          <w:sz w:val="16"/>
          <w:szCs w:val="16"/>
        </w:rPr>
        <w:t>Hidayanto</w:t>
      </w:r>
      <w:proofErr w:type="spellEnd"/>
      <w:r w:rsidRPr="00151D17">
        <w:rPr>
          <w:sz w:val="16"/>
          <w:szCs w:val="16"/>
        </w:rPr>
        <w:t xml:space="preserve">, “Master Data Management Maturity Assessment: A Case Study of Organization in Ministry of Education and Culture,” 2018 Int. Conf. </w:t>
      </w:r>
      <w:proofErr w:type="spellStart"/>
      <w:r w:rsidRPr="00151D17">
        <w:rPr>
          <w:sz w:val="16"/>
          <w:szCs w:val="16"/>
        </w:rPr>
        <w:t>Comput</w:t>
      </w:r>
      <w:proofErr w:type="spellEnd"/>
      <w:r w:rsidRPr="00151D17">
        <w:rPr>
          <w:sz w:val="16"/>
          <w:szCs w:val="16"/>
        </w:rPr>
        <w:t xml:space="preserve">. Control. Informatics its Appl. Recent Challenges Mach. Learn. </w:t>
      </w:r>
      <w:proofErr w:type="spellStart"/>
      <w:r w:rsidRPr="00151D17">
        <w:rPr>
          <w:sz w:val="16"/>
          <w:szCs w:val="16"/>
        </w:rPr>
        <w:t>Comput</w:t>
      </w:r>
      <w:proofErr w:type="spellEnd"/>
      <w:r w:rsidRPr="00151D17">
        <w:rPr>
          <w:sz w:val="16"/>
          <w:szCs w:val="16"/>
        </w:rPr>
        <w:t xml:space="preserve">. Appl. IC3INA 2018 - Proceeding, no. </w:t>
      </w:r>
      <w:proofErr w:type="spellStart"/>
      <w:r w:rsidRPr="00151D17">
        <w:rPr>
          <w:sz w:val="16"/>
          <w:szCs w:val="16"/>
        </w:rPr>
        <w:t>Citsm</w:t>
      </w:r>
      <w:proofErr w:type="spellEnd"/>
      <w:r w:rsidRPr="00151D17">
        <w:rPr>
          <w:sz w:val="16"/>
          <w:szCs w:val="16"/>
        </w:rPr>
        <w:t>, pp. 1–6, 2019.</w:t>
      </w:r>
    </w:p>
    <w:p w14:paraId="278E9D53" w14:textId="77777777" w:rsidR="0093599F" w:rsidRPr="00151D17" w:rsidRDefault="0093599F" w:rsidP="0093599F">
      <w:pPr>
        <w:numPr>
          <w:ilvl w:val="0"/>
          <w:numId w:val="33"/>
        </w:numPr>
        <w:snapToGrid w:val="0"/>
        <w:ind w:left="426" w:hanging="426"/>
        <w:jc w:val="both"/>
        <w:rPr>
          <w:sz w:val="16"/>
          <w:szCs w:val="16"/>
        </w:rPr>
      </w:pPr>
      <w:proofErr w:type="spellStart"/>
      <w:r>
        <w:rPr>
          <w:sz w:val="16"/>
          <w:szCs w:val="16"/>
        </w:rPr>
        <w:t>Aditrya</w:t>
      </w:r>
      <w:proofErr w:type="spellEnd"/>
      <w:r>
        <w:rPr>
          <w:sz w:val="16"/>
          <w:szCs w:val="16"/>
        </w:rPr>
        <w:t xml:space="preserve"> Rahman et al</w:t>
      </w:r>
      <w:r w:rsidRPr="0072074B">
        <w:rPr>
          <w:sz w:val="16"/>
          <w:szCs w:val="16"/>
        </w:rPr>
        <w:t xml:space="preserve">, “International Journal of Emerging Trends in Engineering Research Master Data Management Maturity </w:t>
      </w:r>
      <w:proofErr w:type="gramStart"/>
      <w:r w:rsidRPr="0072074B">
        <w:rPr>
          <w:sz w:val="16"/>
          <w:szCs w:val="16"/>
        </w:rPr>
        <w:t>Assessment :</w:t>
      </w:r>
      <w:proofErr w:type="gramEnd"/>
      <w:r w:rsidRPr="0072074B">
        <w:rPr>
          <w:sz w:val="16"/>
          <w:szCs w:val="16"/>
        </w:rPr>
        <w:t xml:space="preserve"> A Case Study of a Pasar </w:t>
      </w:r>
      <w:proofErr w:type="spellStart"/>
      <w:r w:rsidRPr="0072074B">
        <w:rPr>
          <w:sz w:val="16"/>
          <w:szCs w:val="16"/>
        </w:rPr>
        <w:t>Rebo</w:t>
      </w:r>
      <w:proofErr w:type="spellEnd"/>
      <w:r w:rsidRPr="0072074B">
        <w:rPr>
          <w:sz w:val="16"/>
          <w:szCs w:val="16"/>
        </w:rPr>
        <w:t xml:space="preserve"> Public Hospital,” vol. 7, no. 5, 2019.</w:t>
      </w:r>
    </w:p>
    <w:p w14:paraId="25364834" w14:textId="77777777" w:rsidR="0093599F" w:rsidRPr="00151D17" w:rsidRDefault="0093599F" w:rsidP="0093599F">
      <w:pPr>
        <w:numPr>
          <w:ilvl w:val="0"/>
          <w:numId w:val="33"/>
        </w:numPr>
        <w:snapToGrid w:val="0"/>
        <w:ind w:left="426" w:hanging="426"/>
        <w:jc w:val="both"/>
        <w:rPr>
          <w:sz w:val="16"/>
          <w:szCs w:val="16"/>
        </w:rPr>
      </w:pPr>
      <w:r w:rsidRPr="00EF518A">
        <w:rPr>
          <w:sz w:val="16"/>
          <w:szCs w:val="16"/>
        </w:rPr>
        <w:t>Ventana Research, “Building Successful Master Data Management Teams,” 2007.</w:t>
      </w:r>
    </w:p>
    <w:p w14:paraId="2E7CBE92" w14:textId="77777777" w:rsidR="0093599F" w:rsidRPr="006558FA" w:rsidRDefault="0093599F" w:rsidP="0093599F">
      <w:pPr>
        <w:numPr>
          <w:ilvl w:val="0"/>
          <w:numId w:val="33"/>
        </w:numPr>
        <w:snapToGrid w:val="0"/>
        <w:ind w:left="426" w:hanging="426"/>
        <w:jc w:val="both"/>
        <w:rPr>
          <w:sz w:val="16"/>
          <w:szCs w:val="16"/>
        </w:rPr>
      </w:pPr>
      <w:r w:rsidRPr="006558FA">
        <w:rPr>
          <w:sz w:val="16"/>
          <w:szCs w:val="16"/>
        </w:rPr>
        <w:t xml:space="preserve">B. Otto, “Organizing Data Governance: Findings from the telecommunications industry and consequences for large service providers,” </w:t>
      </w:r>
      <w:proofErr w:type="spellStart"/>
      <w:r w:rsidRPr="006558FA">
        <w:rPr>
          <w:sz w:val="16"/>
          <w:szCs w:val="16"/>
        </w:rPr>
        <w:t>Commun</w:t>
      </w:r>
      <w:proofErr w:type="spellEnd"/>
      <w:r w:rsidRPr="006558FA">
        <w:rPr>
          <w:sz w:val="16"/>
          <w:szCs w:val="16"/>
        </w:rPr>
        <w:t>. Assoc. Inf. Syst., vol. 29, no. 1, pp. 45–66, 2011.</w:t>
      </w:r>
    </w:p>
    <w:p w14:paraId="02A7AC0D" w14:textId="77777777" w:rsidR="0093599F" w:rsidRDefault="0093599F" w:rsidP="0093599F">
      <w:pPr>
        <w:numPr>
          <w:ilvl w:val="0"/>
          <w:numId w:val="33"/>
        </w:numPr>
        <w:snapToGrid w:val="0"/>
        <w:ind w:left="426" w:hanging="426"/>
        <w:jc w:val="both"/>
        <w:rPr>
          <w:sz w:val="16"/>
          <w:szCs w:val="16"/>
        </w:rPr>
      </w:pPr>
      <w:r w:rsidRPr="008C47CC">
        <w:rPr>
          <w:sz w:val="16"/>
          <w:szCs w:val="16"/>
        </w:rPr>
        <w:t>Joshi, A., (2007). MDM governance: a unified team approach. Cutter IT Journal, Vol. 20, No. 9. 30-35.</w:t>
      </w:r>
    </w:p>
    <w:p w14:paraId="75802D5C" w14:textId="77777777" w:rsidR="0093599F" w:rsidRDefault="0093599F" w:rsidP="0093599F">
      <w:pPr>
        <w:numPr>
          <w:ilvl w:val="0"/>
          <w:numId w:val="33"/>
        </w:numPr>
        <w:snapToGrid w:val="0"/>
        <w:ind w:left="426" w:hanging="426"/>
        <w:jc w:val="both"/>
        <w:rPr>
          <w:sz w:val="16"/>
          <w:szCs w:val="16"/>
        </w:rPr>
      </w:pPr>
      <w:r w:rsidRPr="005C770B">
        <w:rPr>
          <w:sz w:val="16"/>
          <w:szCs w:val="16"/>
        </w:rPr>
        <w:t xml:space="preserve">R. </w:t>
      </w:r>
      <w:proofErr w:type="spellStart"/>
      <w:r w:rsidRPr="005C770B">
        <w:rPr>
          <w:sz w:val="16"/>
          <w:szCs w:val="16"/>
        </w:rPr>
        <w:t>Vilminko</w:t>
      </w:r>
      <w:proofErr w:type="spellEnd"/>
      <w:r w:rsidRPr="005C770B">
        <w:rPr>
          <w:sz w:val="16"/>
          <w:szCs w:val="16"/>
        </w:rPr>
        <w:t xml:space="preserve">-Heikkinen and S. </w:t>
      </w:r>
      <w:proofErr w:type="spellStart"/>
      <w:r w:rsidRPr="005C770B">
        <w:rPr>
          <w:sz w:val="16"/>
          <w:szCs w:val="16"/>
        </w:rPr>
        <w:t>Pekkola</w:t>
      </w:r>
      <w:proofErr w:type="spellEnd"/>
      <w:r w:rsidRPr="005C770B">
        <w:rPr>
          <w:sz w:val="16"/>
          <w:szCs w:val="16"/>
        </w:rPr>
        <w:t xml:space="preserve">, “Establishing an organization’s master data management function: A stepwise approach,” Proc. </w:t>
      </w:r>
      <w:proofErr w:type="spellStart"/>
      <w:r w:rsidRPr="005C770B">
        <w:rPr>
          <w:sz w:val="16"/>
          <w:szCs w:val="16"/>
        </w:rPr>
        <w:t>Annu</w:t>
      </w:r>
      <w:proofErr w:type="spellEnd"/>
      <w:r w:rsidRPr="005C770B">
        <w:rPr>
          <w:sz w:val="16"/>
          <w:szCs w:val="16"/>
        </w:rPr>
        <w:t>. Hawaii Int. Conf. Syst. Sci., pp. 4719–4728, 2013.</w:t>
      </w:r>
    </w:p>
    <w:p w14:paraId="51591CEE" w14:textId="7EF59352" w:rsidR="0093599F" w:rsidRDefault="0093599F" w:rsidP="0093599F">
      <w:pPr>
        <w:numPr>
          <w:ilvl w:val="0"/>
          <w:numId w:val="33"/>
        </w:numPr>
        <w:snapToGrid w:val="0"/>
        <w:ind w:left="426" w:hanging="426"/>
        <w:jc w:val="both"/>
        <w:rPr>
          <w:sz w:val="16"/>
          <w:szCs w:val="16"/>
        </w:rPr>
      </w:pPr>
      <w:r w:rsidRPr="00072B40">
        <w:rPr>
          <w:sz w:val="16"/>
          <w:szCs w:val="16"/>
        </w:rPr>
        <w:t xml:space="preserve">H. A. Smith and J. D. McKeen, “Developments in Practice XXX: Master Data Management: Salvation Or Snake </w:t>
      </w:r>
      <w:proofErr w:type="gramStart"/>
      <w:r w:rsidRPr="00072B40">
        <w:rPr>
          <w:sz w:val="16"/>
          <w:szCs w:val="16"/>
        </w:rPr>
        <w:t>Oil?,</w:t>
      </w:r>
      <w:proofErr w:type="gramEnd"/>
      <w:r w:rsidRPr="00072B40">
        <w:rPr>
          <w:sz w:val="16"/>
          <w:szCs w:val="16"/>
        </w:rPr>
        <w:t xml:space="preserve">” </w:t>
      </w:r>
      <w:proofErr w:type="spellStart"/>
      <w:r w:rsidRPr="00072B40">
        <w:rPr>
          <w:sz w:val="16"/>
          <w:szCs w:val="16"/>
        </w:rPr>
        <w:t>Commun</w:t>
      </w:r>
      <w:proofErr w:type="spellEnd"/>
      <w:r w:rsidRPr="00072B40">
        <w:rPr>
          <w:sz w:val="16"/>
          <w:szCs w:val="16"/>
        </w:rPr>
        <w:t>. Assoc. Inf. Syst., vol. 23, 2008.</w:t>
      </w:r>
    </w:p>
    <w:p w14:paraId="2E21AB00" w14:textId="3ECD1AC1" w:rsidR="00151D17" w:rsidRPr="00151D17" w:rsidRDefault="00151D17" w:rsidP="00151D17">
      <w:pPr>
        <w:numPr>
          <w:ilvl w:val="0"/>
          <w:numId w:val="33"/>
        </w:numPr>
        <w:snapToGrid w:val="0"/>
        <w:ind w:left="426" w:hanging="426"/>
        <w:jc w:val="both"/>
        <w:rPr>
          <w:sz w:val="16"/>
          <w:szCs w:val="16"/>
        </w:rPr>
      </w:pPr>
      <w:r w:rsidRPr="00151D17">
        <w:rPr>
          <w:sz w:val="16"/>
          <w:szCs w:val="16"/>
        </w:rPr>
        <w:t xml:space="preserve">R. </w:t>
      </w:r>
      <w:proofErr w:type="spellStart"/>
      <w:r w:rsidRPr="00151D17">
        <w:rPr>
          <w:sz w:val="16"/>
          <w:szCs w:val="16"/>
        </w:rPr>
        <w:t>Vilminko</w:t>
      </w:r>
      <w:proofErr w:type="spellEnd"/>
      <w:r w:rsidRPr="00151D17">
        <w:rPr>
          <w:sz w:val="16"/>
          <w:szCs w:val="16"/>
        </w:rPr>
        <w:t xml:space="preserve">-Heikkinen and S. </w:t>
      </w:r>
      <w:proofErr w:type="spellStart"/>
      <w:r w:rsidRPr="00151D17">
        <w:rPr>
          <w:sz w:val="16"/>
          <w:szCs w:val="16"/>
        </w:rPr>
        <w:t>Pekkola</w:t>
      </w:r>
      <w:proofErr w:type="spellEnd"/>
      <w:r w:rsidRPr="00151D17">
        <w:rPr>
          <w:sz w:val="16"/>
          <w:szCs w:val="16"/>
        </w:rPr>
        <w:t xml:space="preserve">, “Master data management and its organizational implementation: An ethnographical study within the public sector,” J. </w:t>
      </w:r>
      <w:proofErr w:type="spellStart"/>
      <w:r w:rsidRPr="00151D17">
        <w:rPr>
          <w:sz w:val="16"/>
          <w:szCs w:val="16"/>
        </w:rPr>
        <w:t>Enterp</w:t>
      </w:r>
      <w:proofErr w:type="spellEnd"/>
      <w:r w:rsidRPr="00151D17">
        <w:rPr>
          <w:sz w:val="16"/>
          <w:szCs w:val="16"/>
        </w:rPr>
        <w:t xml:space="preserve">. Inf. </w:t>
      </w:r>
      <w:proofErr w:type="spellStart"/>
      <w:r w:rsidRPr="00151D17">
        <w:rPr>
          <w:sz w:val="16"/>
          <w:szCs w:val="16"/>
        </w:rPr>
        <w:t>Manag</w:t>
      </w:r>
      <w:proofErr w:type="spellEnd"/>
      <w:r w:rsidRPr="00151D17">
        <w:rPr>
          <w:sz w:val="16"/>
          <w:szCs w:val="16"/>
        </w:rPr>
        <w:t>., vol. 30, no. 3, pp. 454–475, 2017.</w:t>
      </w:r>
    </w:p>
    <w:p w14:paraId="62B7C6A0" w14:textId="77777777" w:rsidR="0093599F" w:rsidRPr="00E947CC" w:rsidRDefault="0093599F" w:rsidP="0093599F">
      <w:pPr>
        <w:numPr>
          <w:ilvl w:val="0"/>
          <w:numId w:val="33"/>
        </w:numPr>
        <w:snapToGrid w:val="0"/>
        <w:ind w:left="426" w:hanging="426"/>
        <w:jc w:val="both"/>
        <w:rPr>
          <w:sz w:val="16"/>
          <w:szCs w:val="16"/>
          <w:lang w:val="en-ID"/>
        </w:rPr>
      </w:pPr>
      <w:r w:rsidRPr="006F39C0">
        <w:rPr>
          <w:sz w:val="16"/>
          <w:szCs w:val="16"/>
        </w:rPr>
        <w:t xml:space="preserve">R. </w:t>
      </w:r>
      <w:proofErr w:type="spellStart"/>
      <w:r w:rsidRPr="006F39C0">
        <w:rPr>
          <w:sz w:val="16"/>
          <w:szCs w:val="16"/>
        </w:rPr>
        <w:t>Vilminko</w:t>
      </w:r>
      <w:proofErr w:type="spellEnd"/>
      <w:r w:rsidRPr="006F39C0">
        <w:rPr>
          <w:sz w:val="16"/>
          <w:szCs w:val="16"/>
        </w:rPr>
        <w:t xml:space="preserve">-Heikkinen and S. </w:t>
      </w:r>
      <w:proofErr w:type="spellStart"/>
      <w:r w:rsidRPr="006F39C0">
        <w:rPr>
          <w:sz w:val="16"/>
          <w:szCs w:val="16"/>
        </w:rPr>
        <w:t>Pekkola</w:t>
      </w:r>
      <w:proofErr w:type="spellEnd"/>
      <w:r w:rsidRPr="006F39C0">
        <w:rPr>
          <w:sz w:val="16"/>
          <w:szCs w:val="16"/>
        </w:rPr>
        <w:t>, “Changes in roles, responsibilities and ownership in organizing master data management,” International Journal of Information Management, vol. 47. pp. 76–87, 2019.</w:t>
      </w:r>
    </w:p>
    <w:p w14:paraId="3F4BE51B" w14:textId="77777777" w:rsidR="0093599F" w:rsidRPr="00E947CC" w:rsidRDefault="0093599F" w:rsidP="0093599F">
      <w:pPr>
        <w:snapToGrid w:val="0"/>
        <w:jc w:val="both"/>
        <w:rPr>
          <w:sz w:val="16"/>
          <w:szCs w:val="16"/>
          <w:lang w:val="en-ID"/>
        </w:rPr>
      </w:pPr>
    </w:p>
    <w:p w14:paraId="340C08BA" w14:textId="77777777" w:rsidR="00BC2FDB" w:rsidRPr="00FA68CE" w:rsidRDefault="00BC2FDB" w:rsidP="00BC2FDB">
      <w:pPr>
        <w:pStyle w:val="IEEEReferenceItem"/>
        <w:sectPr w:rsidR="00BC2FDB" w:rsidRPr="00FA68CE" w:rsidSect="006079BE">
          <w:type w:val="continuous"/>
          <w:pgSz w:w="11906" w:h="16838"/>
          <w:pgMar w:top="1077" w:right="811" w:bottom="2438" w:left="811" w:header="432" w:footer="432" w:gutter="0"/>
          <w:cols w:num="2" w:space="238"/>
          <w:docGrid w:linePitch="360"/>
        </w:sectPr>
      </w:pPr>
    </w:p>
    <w:p w14:paraId="556AE8DC" w14:textId="77777777" w:rsidR="007354F2" w:rsidRPr="00FA68CE" w:rsidRDefault="007354F2" w:rsidP="00B55EA5">
      <w:pPr>
        <w:pStyle w:val="IEEEReferenceItem"/>
        <w:numPr>
          <w:ilvl w:val="0"/>
          <w:numId w:val="0"/>
        </w:numPr>
      </w:pPr>
    </w:p>
    <w:sectPr w:rsidR="007354F2" w:rsidRPr="00FA68CE" w:rsidSect="007354F2">
      <w:type w:val="continuous"/>
      <w:pgSz w:w="11906" w:h="16838"/>
      <w:pgMar w:top="1080" w:right="806" w:bottom="2434" w:left="806" w:header="706" w:footer="706"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A42F5" w14:textId="77777777" w:rsidR="007D7CFA" w:rsidRDefault="007D7CFA">
      <w:r>
        <w:separator/>
      </w:r>
    </w:p>
  </w:endnote>
  <w:endnote w:type="continuationSeparator" w:id="0">
    <w:p w14:paraId="76483319" w14:textId="77777777" w:rsidR="007D7CFA" w:rsidRDefault="007D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আ"/>
    <w:panose1 w:val="0200050000000000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A3DF" w14:textId="77777777" w:rsidR="00BA3A58" w:rsidRPr="006079BE" w:rsidRDefault="003F20F5" w:rsidP="006907B1">
    <w:pPr>
      <w:pStyle w:val="Footer"/>
      <w:tabs>
        <w:tab w:val="clear" w:pos="4320"/>
        <w:tab w:val="clear" w:pos="8640"/>
        <w:tab w:val="right" w:pos="10263"/>
      </w:tabs>
      <w:rPr>
        <w:lang w:val="en-US"/>
      </w:rPr>
    </w:pPr>
    <w:r>
      <w:rPr>
        <w:lang w:val="id-ID"/>
      </w:rPr>
      <w:t xml:space="preserve">ISSN </w:t>
    </w:r>
    <w:r>
      <w:rPr>
        <w:lang w:val="en-US"/>
      </w:rPr>
      <w:t>2550</w:t>
    </w:r>
    <w:r w:rsidRPr="00AD0A4E">
      <w:rPr>
        <w:lang w:val="id-ID"/>
      </w:rPr>
      <w:t xml:space="preserve"> </w:t>
    </w:r>
    <w:r>
      <w:rPr>
        <w:lang w:val="id-ID"/>
      </w:rPr>
      <w:t xml:space="preserve">– </w:t>
    </w:r>
    <w:r>
      <w:rPr>
        <w:lang w:val="en-US"/>
      </w:rPr>
      <w:t>0554 (Online)</w:t>
    </w:r>
    <w:r>
      <w:rPr>
        <w:lang w:val="en-US"/>
      </w:rPr>
      <w:tab/>
    </w:r>
    <w:r>
      <w:t>First Author : Paper Title in 4 words continued with dots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CB0BB" w14:textId="4249F4EB" w:rsidR="00BA3A58" w:rsidRPr="006907B1" w:rsidRDefault="00660853" w:rsidP="005606DB">
    <w:pPr>
      <w:pStyle w:val="Footer"/>
      <w:tabs>
        <w:tab w:val="clear" w:pos="4320"/>
        <w:tab w:val="clear" w:pos="8640"/>
        <w:tab w:val="right" w:pos="10263"/>
      </w:tabs>
      <w:rPr>
        <w:lang w:val="en-US"/>
      </w:rPr>
    </w:pPr>
    <w:proofErr w:type="spellStart"/>
    <w:r>
      <w:t>Sanny</w:t>
    </w:r>
    <w:proofErr w:type="spellEnd"/>
    <w:r>
      <w:t xml:space="preserve"> </w:t>
    </w:r>
    <w:proofErr w:type="spellStart"/>
    <w:r>
      <w:t>Hikmawati</w:t>
    </w:r>
    <w:proofErr w:type="spellEnd"/>
    <w:r w:rsidR="003F20F5">
      <w:t xml:space="preserve">: </w:t>
    </w:r>
    <w:r>
      <w:t>Improving Data Quality And …</w:t>
    </w:r>
    <w:r w:rsidR="003F20F5">
      <w:tab/>
    </w:r>
    <w:r w:rsidR="003F20F5">
      <w:rPr>
        <w:lang w:val="id-ID"/>
      </w:rPr>
      <w:t xml:space="preserve">ISSN </w:t>
    </w:r>
    <w:r w:rsidR="003F20F5">
      <w:rPr>
        <w:lang w:val="en-US"/>
      </w:rPr>
      <w:t>2550</w:t>
    </w:r>
    <w:r w:rsidR="003F20F5" w:rsidRPr="00AD0A4E">
      <w:rPr>
        <w:lang w:val="id-ID"/>
      </w:rPr>
      <w:t xml:space="preserve"> </w:t>
    </w:r>
    <w:r w:rsidR="003F20F5">
      <w:rPr>
        <w:lang w:val="id-ID"/>
      </w:rPr>
      <w:t xml:space="preserve">– </w:t>
    </w:r>
    <w:r w:rsidR="003F20F5">
      <w:rPr>
        <w:lang w:val="en-US"/>
      </w:rPr>
      <w:t>0554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9E386" w14:textId="77777777" w:rsidR="007D7CFA" w:rsidRDefault="007D7CFA">
      <w:r>
        <w:separator/>
      </w:r>
    </w:p>
  </w:footnote>
  <w:footnote w:type="continuationSeparator" w:id="0">
    <w:p w14:paraId="093BB15D" w14:textId="77777777" w:rsidR="007D7CFA" w:rsidRDefault="007D7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A8874" w14:textId="77777777" w:rsidR="00BA3A58" w:rsidRPr="00146992" w:rsidRDefault="003F20F5" w:rsidP="005606DB">
    <w:pPr>
      <w:pStyle w:val="Header"/>
      <w:tabs>
        <w:tab w:val="clear" w:pos="4680"/>
        <w:tab w:val="clear" w:pos="9360"/>
        <w:tab w:val="right" w:pos="10263"/>
      </w:tabs>
      <w:rPr>
        <w:sz w:val="20"/>
        <w:szCs w:val="20"/>
      </w:rPr>
    </w:pPr>
    <w:r w:rsidRPr="006079BE">
      <w:rPr>
        <w:smallCaps/>
        <w:lang w:val="id-ID"/>
      </w:rPr>
      <w:fldChar w:fldCharType="begin"/>
    </w:r>
    <w:r w:rsidRPr="006079BE">
      <w:rPr>
        <w:smallCaps/>
        <w:lang w:val="id-ID"/>
      </w:rPr>
      <w:instrText xml:space="preserve"> PAGE   \* MERGEFORMAT </w:instrText>
    </w:r>
    <w:r w:rsidRPr="006079BE">
      <w:rPr>
        <w:smallCaps/>
        <w:lang w:val="id-ID"/>
      </w:rPr>
      <w:fldChar w:fldCharType="separate"/>
    </w:r>
    <w:r>
      <w:rPr>
        <w:smallCaps/>
        <w:noProof/>
        <w:lang w:val="id-ID"/>
      </w:rPr>
      <w:t>2</w:t>
    </w:r>
    <w:r w:rsidRPr="006079BE">
      <w:rPr>
        <w:smallCaps/>
        <w:noProof/>
        <w:lang w:val="id-ID"/>
      </w:rPr>
      <w:fldChar w:fldCharType="end"/>
    </w:r>
    <w:r>
      <w:rPr>
        <w:smallCaps/>
        <w:noProof/>
        <w:lang w:val="en-US"/>
      </w:rPr>
      <w:tab/>
    </w:r>
    <w:r>
      <w:rPr>
        <w:smallCaps/>
        <w:lang w:val="en-US"/>
      </w:rPr>
      <w:t>IJITEE</w:t>
    </w:r>
    <w:r w:rsidRPr="00AD0A4E">
      <w:rPr>
        <w:lang w:val="id-ID"/>
      </w:rPr>
      <w:t xml:space="preserve">, Vol. </w:t>
    </w:r>
    <w:proofErr w:type="spellStart"/>
    <w:r>
      <w:rPr>
        <w:lang w:val="en-US"/>
      </w:rPr>
      <w:t>nn</w:t>
    </w:r>
    <w:proofErr w:type="spellEnd"/>
    <w:r>
      <w:rPr>
        <w:lang w:val="id-ID"/>
      </w:rPr>
      <w:t xml:space="preserve">, No. </w:t>
    </w:r>
    <w:proofErr w:type="spellStart"/>
    <w:r>
      <w:rPr>
        <w:lang w:val="en-US"/>
      </w:rPr>
      <w:t>nn</w:t>
    </w:r>
    <w:proofErr w:type="spellEnd"/>
    <w:r>
      <w:rPr>
        <w:lang w:val="id-ID"/>
      </w:rPr>
      <w:t xml:space="preserve">, </w:t>
    </w:r>
    <w:r>
      <w:t>Bulan20nn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34FB2" w14:textId="6A1A1C03" w:rsidR="00BA3A58" w:rsidRDefault="001F5FE5">
    <w:pPr>
      <w:pStyle w:val="Header"/>
    </w:pPr>
    <w:r>
      <w:rPr>
        <w:smallCaps/>
        <w:lang w:val="en-US"/>
      </w:rPr>
      <w:t>IJITEE</w:t>
    </w:r>
    <w:r w:rsidR="003F20F5" w:rsidRPr="00AD0A4E">
      <w:rPr>
        <w:lang w:val="id-ID"/>
      </w:rPr>
      <w:t xml:space="preserve">, Vol. </w:t>
    </w:r>
    <w:proofErr w:type="spellStart"/>
    <w:r w:rsidR="003F20F5">
      <w:rPr>
        <w:lang w:val="en-US"/>
      </w:rPr>
      <w:t>nn</w:t>
    </w:r>
    <w:proofErr w:type="spellEnd"/>
    <w:r w:rsidR="003F20F5">
      <w:rPr>
        <w:lang w:val="id-ID"/>
      </w:rPr>
      <w:t xml:space="preserve">, No. </w:t>
    </w:r>
    <w:proofErr w:type="spellStart"/>
    <w:r w:rsidR="003F20F5">
      <w:rPr>
        <w:lang w:val="en-US"/>
      </w:rPr>
      <w:t>nn</w:t>
    </w:r>
    <w:proofErr w:type="spellEnd"/>
    <w:r w:rsidR="003F20F5">
      <w:rPr>
        <w:lang w:val="id-ID"/>
      </w:rPr>
      <w:t xml:space="preserve">, </w:t>
    </w:r>
    <w:r w:rsidR="003F20F5">
      <w:t>Bulan20nn</w:t>
    </w:r>
    <w:r w:rsidR="003F20F5">
      <w:tab/>
    </w:r>
    <w:r w:rsidR="003F20F5">
      <w:tab/>
    </w:r>
    <w:r w:rsidR="003F20F5">
      <w:tab/>
    </w:r>
    <w:r w:rsidR="003F20F5">
      <w:fldChar w:fldCharType="begin"/>
    </w:r>
    <w:r w:rsidR="003F20F5">
      <w:instrText xml:space="preserve"> PAGE   \* MERGEFORMAT </w:instrText>
    </w:r>
    <w:r w:rsidR="003F20F5">
      <w:fldChar w:fldCharType="separate"/>
    </w:r>
    <w:r w:rsidR="00CC6F00">
      <w:rPr>
        <w:noProof/>
      </w:rPr>
      <w:t>3</w:t>
    </w:r>
    <w:r w:rsidR="003F20F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46300596"/>
    <w:lvl w:ilvl="0">
      <w:start w:val="3"/>
      <w:numFmt w:val="upperRoman"/>
      <w:lvlText w:val="%1."/>
      <w:lvlJc w:val="left"/>
      <w:pPr>
        <w:ind w:left="2062" w:hanging="360"/>
      </w:pPr>
      <w:rPr>
        <w:rFonts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D128BB"/>
    <w:multiLevelType w:val="hybridMultilevel"/>
    <w:tmpl w:val="60AAF346"/>
    <w:lvl w:ilvl="0" w:tplc="080027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65F38"/>
    <w:multiLevelType w:val="hybridMultilevel"/>
    <w:tmpl w:val="43DC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04F33"/>
    <w:multiLevelType w:val="hybridMultilevel"/>
    <w:tmpl w:val="C93443C6"/>
    <w:lvl w:ilvl="0" w:tplc="6CF20E2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272E8"/>
    <w:multiLevelType w:val="hybridMultilevel"/>
    <w:tmpl w:val="28E433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C1146"/>
    <w:multiLevelType w:val="hybridMultilevel"/>
    <w:tmpl w:val="E8F6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B169D"/>
    <w:multiLevelType w:val="hybridMultilevel"/>
    <w:tmpl w:val="6B90E2E2"/>
    <w:lvl w:ilvl="0" w:tplc="7A8A775E">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54A1A"/>
    <w:multiLevelType w:val="hybridMultilevel"/>
    <w:tmpl w:val="6B90E2E2"/>
    <w:lvl w:ilvl="0" w:tplc="7A8A775E">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328273D7"/>
    <w:multiLevelType w:val="multilevel"/>
    <w:tmpl w:val="9C8E938C"/>
    <w:numStyleLink w:val="IEEEBullet1"/>
  </w:abstractNum>
  <w:abstractNum w:abstractNumId="10" w15:restartNumberingAfterBreak="0">
    <w:nsid w:val="40EF5E11"/>
    <w:multiLevelType w:val="hybridMultilevel"/>
    <w:tmpl w:val="DEA4D0BA"/>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431E15FF"/>
    <w:multiLevelType w:val="hybridMultilevel"/>
    <w:tmpl w:val="E51C02A8"/>
    <w:lvl w:ilvl="0" w:tplc="38F6A67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E4569"/>
    <w:multiLevelType w:val="multilevel"/>
    <w:tmpl w:val="F3FE229C"/>
    <w:lvl w:ilvl="0">
      <w:start w:val="1"/>
      <w:numFmt w:val="upperRoman"/>
      <w:lvlText w:val="%1."/>
      <w:lvlJc w:val="left"/>
      <w:pPr>
        <w:ind w:left="2062" w:hanging="360"/>
      </w:pPr>
      <w:rPr>
        <w:rFonts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D730653"/>
    <w:multiLevelType w:val="hybridMultilevel"/>
    <w:tmpl w:val="7AE40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32215"/>
    <w:multiLevelType w:val="multilevel"/>
    <w:tmpl w:val="5BB48BAC"/>
    <w:lvl w:ilvl="0">
      <w:start w:val="1"/>
      <w:numFmt w:val="upperLetter"/>
      <w:lvlText w:val="%1."/>
      <w:lvlJc w:val="left"/>
      <w:pPr>
        <w:ind w:left="360" w:hanging="360"/>
      </w:pPr>
      <w:rPr>
        <w:rFonts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3413C5D"/>
    <w:multiLevelType w:val="hybridMultilevel"/>
    <w:tmpl w:val="28E433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00959"/>
    <w:multiLevelType w:val="hybridMultilevel"/>
    <w:tmpl w:val="902ED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01401"/>
    <w:multiLevelType w:val="hybridMultilevel"/>
    <w:tmpl w:val="902ED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32936"/>
    <w:multiLevelType w:val="hybridMultilevel"/>
    <w:tmpl w:val="39B2CEB6"/>
    <w:lvl w:ilvl="0" w:tplc="080027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B502B"/>
    <w:multiLevelType w:val="hybridMultilevel"/>
    <w:tmpl w:val="6B90E2E2"/>
    <w:lvl w:ilvl="0" w:tplc="7A8A775E">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2" w15:restartNumberingAfterBreak="0">
    <w:nsid w:val="6D7A42F6"/>
    <w:multiLevelType w:val="hybridMultilevel"/>
    <w:tmpl w:val="C4EAD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94066"/>
    <w:multiLevelType w:val="hybridMultilevel"/>
    <w:tmpl w:val="D68086B8"/>
    <w:lvl w:ilvl="0" w:tplc="9FD07FE2">
      <w:start w:val="1"/>
      <w:numFmt w:val="decimal"/>
      <w:lvlText w:val="[%1]"/>
      <w:lvlJc w:val="left"/>
      <w:pPr>
        <w:ind w:left="643"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C7480"/>
    <w:multiLevelType w:val="hybridMultilevel"/>
    <w:tmpl w:val="60AAF346"/>
    <w:lvl w:ilvl="0" w:tplc="080027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66AD7"/>
    <w:multiLevelType w:val="hybridMultilevel"/>
    <w:tmpl w:val="6B90E2E2"/>
    <w:lvl w:ilvl="0" w:tplc="7A8A775E">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0"/>
  </w:num>
  <w:num w:numId="7">
    <w:abstractNumId w:val="8"/>
  </w:num>
  <w:num w:numId="8">
    <w:abstractNumId w:val="15"/>
  </w:num>
  <w:num w:numId="9">
    <w:abstractNumId w:val="15"/>
  </w:num>
  <w:num w:numId="10">
    <w:abstractNumId w:val="18"/>
  </w:num>
  <w:num w:numId="11">
    <w:abstractNumId w:val="7"/>
  </w:num>
  <w:num w:numId="12">
    <w:abstractNumId w:val="17"/>
  </w:num>
  <w:num w:numId="13">
    <w:abstractNumId w:val="20"/>
  </w:num>
  <w:num w:numId="14">
    <w:abstractNumId w:val="25"/>
  </w:num>
  <w:num w:numId="15">
    <w:abstractNumId w:val="0"/>
  </w:num>
  <w:num w:numId="16">
    <w:abstractNumId w:val="0"/>
  </w:num>
  <w:num w:numId="17">
    <w:abstractNumId w:val="12"/>
  </w:num>
  <w:num w:numId="18">
    <w:abstractNumId w:val="10"/>
  </w:num>
  <w:num w:numId="19">
    <w:abstractNumId w:val="15"/>
  </w:num>
  <w:num w:numId="20">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num>
  <w:num w:numId="23">
    <w:abstractNumId w:val="16"/>
  </w:num>
  <w:num w:numId="24">
    <w:abstractNumId w:val="19"/>
  </w:num>
  <w:num w:numId="25">
    <w:abstractNumId w:val="24"/>
  </w:num>
  <w:num w:numId="26">
    <w:abstractNumId w:val="1"/>
  </w:num>
  <w:num w:numId="27">
    <w:abstractNumId w:val="11"/>
  </w:num>
  <w:num w:numId="28">
    <w:abstractNumId w:val="3"/>
  </w:num>
  <w:num w:numId="29">
    <w:abstractNumId w:val="2"/>
  </w:num>
  <w:num w:numId="30">
    <w:abstractNumId w:val="22"/>
  </w:num>
  <w:num w:numId="31">
    <w:abstractNumId w:val="5"/>
  </w:num>
  <w:num w:numId="32">
    <w:abstractNumId w:val="14"/>
  </w:num>
  <w:num w:numId="33">
    <w:abstractNumId w:val="2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FDB"/>
    <w:rsid w:val="000659CB"/>
    <w:rsid w:val="000F383F"/>
    <w:rsid w:val="00151D17"/>
    <w:rsid w:val="00162872"/>
    <w:rsid w:val="001648E8"/>
    <w:rsid w:val="0018220C"/>
    <w:rsid w:val="001943F1"/>
    <w:rsid w:val="001A37F7"/>
    <w:rsid w:val="001A6156"/>
    <w:rsid w:val="001C0AC1"/>
    <w:rsid w:val="001F5FE5"/>
    <w:rsid w:val="001F74C5"/>
    <w:rsid w:val="002018E1"/>
    <w:rsid w:val="0021034A"/>
    <w:rsid w:val="002C1038"/>
    <w:rsid w:val="003B7294"/>
    <w:rsid w:val="003D0037"/>
    <w:rsid w:val="003F20F5"/>
    <w:rsid w:val="004A7134"/>
    <w:rsid w:val="004B18CD"/>
    <w:rsid w:val="004B507A"/>
    <w:rsid w:val="0051039D"/>
    <w:rsid w:val="00515579"/>
    <w:rsid w:val="00660853"/>
    <w:rsid w:val="0067497C"/>
    <w:rsid w:val="00681F82"/>
    <w:rsid w:val="006E46B1"/>
    <w:rsid w:val="00713984"/>
    <w:rsid w:val="007354F2"/>
    <w:rsid w:val="007D7CFA"/>
    <w:rsid w:val="00802530"/>
    <w:rsid w:val="00814CA9"/>
    <w:rsid w:val="00814FD9"/>
    <w:rsid w:val="00890251"/>
    <w:rsid w:val="008C055E"/>
    <w:rsid w:val="008F4CDE"/>
    <w:rsid w:val="0093599F"/>
    <w:rsid w:val="00A13E3D"/>
    <w:rsid w:val="00A15D78"/>
    <w:rsid w:val="00A20E98"/>
    <w:rsid w:val="00A64BFC"/>
    <w:rsid w:val="00AB27F8"/>
    <w:rsid w:val="00B55EA5"/>
    <w:rsid w:val="00B76FB6"/>
    <w:rsid w:val="00BA015C"/>
    <w:rsid w:val="00BC2FDB"/>
    <w:rsid w:val="00BD4227"/>
    <w:rsid w:val="00BE222D"/>
    <w:rsid w:val="00C05ABA"/>
    <w:rsid w:val="00C126AB"/>
    <w:rsid w:val="00C15428"/>
    <w:rsid w:val="00C33B0E"/>
    <w:rsid w:val="00C53E75"/>
    <w:rsid w:val="00C55A54"/>
    <w:rsid w:val="00CC6F00"/>
    <w:rsid w:val="00D06635"/>
    <w:rsid w:val="00D17EBA"/>
    <w:rsid w:val="00D82255"/>
    <w:rsid w:val="00E00898"/>
    <w:rsid w:val="00E0246F"/>
    <w:rsid w:val="00E162BA"/>
    <w:rsid w:val="00E674D9"/>
    <w:rsid w:val="00EB1753"/>
    <w:rsid w:val="00EF5507"/>
    <w:rsid w:val="00F0406A"/>
    <w:rsid w:val="00F24598"/>
    <w:rsid w:val="00F53E90"/>
    <w:rsid w:val="00FA68CE"/>
    <w:rsid w:val="00FE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8C15"/>
  <w14:defaultImageDpi w14:val="32767"/>
  <w15:docId w15:val="{8CC4D809-4E2F-41FD-95BE-89C5409E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DB"/>
    <w:rPr>
      <w:rFonts w:ascii="Times New Roman" w:eastAsia="SimSun" w:hAnsi="Times New Roman" w:cs="Times New Roman"/>
      <w:lang w:val="en-AU" w:eastAsia="zh-CN"/>
    </w:rPr>
  </w:style>
  <w:style w:type="paragraph" w:styleId="Heading3">
    <w:name w:val="heading 3"/>
    <w:basedOn w:val="Normal"/>
    <w:next w:val="Normal"/>
    <w:link w:val="Heading3Char"/>
    <w:qFormat/>
    <w:rsid w:val="00BC2FDB"/>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2FDB"/>
    <w:rPr>
      <w:rFonts w:ascii="Arial" w:eastAsia="SimSun" w:hAnsi="Arial" w:cs="Arial"/>
      <w:b/>
      <w:bCs/>
      <w:sz w:val="26"/>
      <w:szCs w:val="26"/>
      <w:lang w:val="en-AU" w:eastAsia="zh-CN"/>
    </w:rPr>
  </w:style>
  <w:style w:type="paragraph" w:customStyle="1" w:styleId="IEEEAuthorName">
    <w:name w:val="IEEE Author Name"/>
    <w:basedOn w:val="Normal"/>
    <w:next w:val="Normal"/>
    <w:rsid w:val="00BC2FDB"/>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BC2FDB"/>
    <w:pPr>
      <w:spacing w:after="60"/>
      <w:jc w:val="center"/>
    </w:pPr>
    <w:rPr>
      <w:rFonts w:eastAsia="Times New Roman"/>
      <w:i/>
      <w:sz w:val="20"/>
      <w:lang w:val="en-GB" w:eastAsia="en-GB"/>
    </w:rPr>
  </w:style>
  <w:style w:type="paragraph" w:customStyle="1" w:styleId="IEEEHeading2">
    <w:name w:val="IEEE Heading 2"/>
    <w:basedOn w:val="Normal"/>
    <w:next w:val="IEEEParagraph"/>
    <w:rsid w:val="00BC2FDB"/>
    <w:pPr>
      <w:adjustRightInd w:val="0"/>
      <w:snapToGrid w:val="0"/>
      <w:spacing w:before="150" w:after="60"/>
    </w:pPr>
    <w:rPr>
      <w:i/>
      <w:sz w:val="20"/>
    </w:rPr>
  </w:style>
  <w:style w:type="paragraph" w:customStyle="1" w:styleId="IEEEAbstractHeading">
    <w:name w:val="IEEE Abstract Heading"/>
    <w:basedOn w:val="IEEEAbtract"/>
    <w:next w:val="IEEEAbtract"/>
    <w:link w:val="IEEEAbstractHeadingChar"/>
    <w:rsid w:val="00BC2FDB"/>
    <w:rPr>
      <w:i/>
    </w:rPr>
  </w:style>
  <w:style w:type="character" w:customStyle="1" w:styleId="IEEEAbstractHeadingChar">
    <w:name w:val="IEEE Abstract Heading Char"/>
    <w:link w:val="IEEEAbstractHeading"/>
    <w:rsid w:val="00BC2FDB"/>
    <w:rPr>
      <w:rFonts w:ascii="Times New Roman" w:eastAsia="SimSun" w:hAnsi="Times New Roman" w:cs="Times New Roman"/>
      <w:b/>
      <w:i/>
      <w:sz w:val="18"/>
      <w:lang w:val="en-GB" w:eastAsia="en-GB"/>
    </w:rPr>
  </w:style>
  <w:style w:type="paragraph" w:customStyle="1" w:styleId="IEEEAbtract">
    <w:name w:val="IEEE Abtract"/>
    <w:basedOn w:val="Normal"/>
    <w:next w:val="Normal"/>
    <w:link w:val="IEEEAbtractChar"/>
    <w:rsid w:val="00BC2FDB"/>
    <w:pPr>
      <w:adjustRightInd w:val="0"/>
      <w:snapToGrid w:val="0"/>
      <w:jc w:val="both"/>
    </w:pPr>
    <w:rPr>
      <w:b/>
      <w:sz w:val="18"/>
      <w:lang w:val="en-GB" w:eastAsia="en-GB"/>
    </w:rPr>
  </w:style>
  <w:style w:type="character" w:customStyle="1" w:styleId="IEEEAbtractChar">
    <w:name w:val="IEEE Abtract Char"/>
    <w:link w:val="IEEEAbtract"/>
    <w:rsid w:val="00BC2FDB"/>
    <w:rPr>
      <w:rFonts w:ascii="Times New Roman" w:eastAsia="SimSun" w:hAnsi="Times New Roman" w:cs="Times New Roman"/>
      <w:b/>
      <w:sz w:val="18"/>
      <w:lang w:val="en-GB" w:eastAsia="en-GB"/>
    </w:rPr>
  </w:style>
  <w:style w:type="paragraph" w:customStyle="1" w:styleId="IEEEParagraph">
    <w:name w:val="IEEE Paragraph"/>
    <w:basedOn w:val="Normal"/>
    <w:link w:val="IEEEParagraphChar"/>
    <w:rsid w:val="00BC2FDB"/>
    <w:pPr>
      <w:adjustRightInd w:val="0"/>
      <w:snapToGrid w:val="0"/>
      <w:ind w:firstLine="216"/>
      <w:jc w:val="both"/>
    </w:pPr>
  </w:style>
  <w:style w:type="paragraph" w:customStyle="1" w:styleId="IEEEHeading1">
    <w:name w:val="IEEE Heading 1"/>
    <w:basedOn w:val="Normal"/>
    <w:next w:val="IEEEParagraph"/>
    <w:rsid w:val="00BC2FDB"/>
    <w:pPr>
      <w:adjustRightInd w:val="0"/>
      <w:snapToGrid w:val="0"/>
      <w:spacing w:before="180" w:after="60"/>
      <w:jc w:val="center"/>
    </w:pPr>
    <w:rPr>
      <w:smallCaps/>
      <w:sz w:val="20"/>
    </w:rPr>
  </w:style>
  <w:style w:type="paragraph" w:customStyle="1" w:styleId="IEEETableCell">
    <w:name w:val="IEEE Table Cell"/>
    <w:basedOn w:val="IEEEParagraph"/>
    <w:rsid w:val="00BC2FDB"/>
    <w:pPr>
      <w:ind w:firstLine="0"/>
      <w:jc w:val="left"/>
    </w:pPr>
    <w:rPr>
      <w:sz w:val="18"/>
    </w:rPr>
  </w:style>
  <w:style w:type="paragraph" w:customStyle="1" w:styleId="IEEETitle">
    <w:name w:val="IEEE Title"/>
    <w:basedOn w:val="Normal"/>
    <w:next w:val="IEEEAuthorName"/>
    <w:rsid w:val="00BC2FDB"/>
    <w:pPr>
      <w:adjustRightInd w:val="0"/>
      <w:snapToGrid w:val="0"/>
      <w:jc w:val="center"/>
    </w:pPr>
    <w:rPr>
      <w:sz w:val="48"/>
    </w:rPr>
  </w:style>
  <w:style w:type="paragraph" w:customStyle="1" w:styleId="IEEEHeading3">
    <w:name w:val="IEEE Heading 3"/>
    <w:basedOn w:val="Normal"/>
    <w:next w:val="IEEEParagraph"/>
    <w:link w:val="IEEEHeading3Char"/>
    <w:rsid w:val="00BC2FDB"/>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BC2FDB"/>
    <w:pPr>
      <w:spacing w:before="120" w:after="120"/>
      <w:jc w:val="center"/>
    </w:pPr>
    <w:rPr>
      <w:smallCaps/>
      <w:sz w:val="16"/>
    </w:rPr>
  </w:style>
  <w:style w:type="character" w:customStyle="1" w:styleId="IEEEParagraphChar">
    <w:name w:val="IEEE Paragraph Char"/>
    <w:link w:val="IEEEParagraph"/>
    <w:rsid w:val="00BC2FDB"/>
    <w:rPr>
      <w:rFonts w:ascii="Times New Roman" w:eastAsia="SimSun" w:hAnsi="Times New Roman" w:cs="Times New Roman"/>
      <w:lang w:val="en-AU" w:eastAsia="zh-CN"/>
    </w:rPr>
  </w:style>
  <w:style w:type="numbering" w:customStyle="1" w:styleId="IEEEBullet1">
    <w:name w:val="IEEE Bullet 1"/>
    <w:basedOn w:val="NoList"/>
    <w:rsid w:val="00BC2FDB"/>
    <w:pPr>
      <w:numPr>
        <w:numId w:val="4"/>
      </w:numPr>
    </w:pPr>
  </w:style>
  <w:style w:type="paragraph" w:customStyle="1" w:styleId="IEEEFigureCaptionSingle-Line">
    <w:name w:val="IEEE Figure Caption Single-Line"/>
    <w:basedOn w:val="IEEETableCaption"/>
    <w:next w:val="IEEEParagraph"/>
    <w:rsid w:val="00BC2FDB"/>
    <w:rPr>
      <w:smallCaps w:val="0"/>
    </w:rPr>
  </w:style>
  <w:style w:type="character" w:customStyle="1" w:styleId="IEEEHeading3Char">
    <w:name w:val="IEEE Heading 3 Char"/>
    <w:link w:val="IEEEHeading3"/>
    <w:rsid w:val="00BC2FDB"/>
    <w:rPr>
      <w:rFonts w:ascii="Times New Roman" w:eastAsia="SimSun" w:hAnsi="Times New Roman" w:cs="Times New Roman"/>
      <w:i/>
      <w:sz w:val="20"/>
      <w:lang w:val="en-AU" w:eastAsia="zh-CN"/>
    </w:rPr>
  </w:style>
  <w:style w:type="paragraph" w:customStyle="1" w:styleId="IEEEFigure">
    <w:name w:val="IEEE Figure"/>
    <w:basedOn w:val="Normal"/>
    <w:next w:val="IEEEFigureCaptionSingle-Line"/>
    <w:rsid w:val="00BC2FDB"/>
    <w:pPr>
      <w:jc w:val="center"/>
    </w:pPr>
  </w:style>
  <w:style w:type="paragraph" w:customStyle="1" w:styleId="IEEEReferenceItem">
    <w:name w:val="IEEE Reference Item"/>
    <w:basedOn w:val="Normal"/>
    <w:rsid w:val="00BC2FDB"/>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BC2FDB"/>
    <w:pPr>
      <w:jc w:val="both"/>
    </w:pPr>
  </w:style>
  <w:style w:type="paragraph" w:customStyle="1" w:styleId="IEEETableHeaderCentered">
    <w:name w:val="IEEE Table Header Centered"/>
    <w:basedOn w:val="IEEETableCell"/>
    <w:rsid w:val="00BC2FDB"/>
    <w:pPr>
      <w:jc w:val="center"/>
    </w:pPr>
    <w:rPr>
      <w:b/>
      <w:bCs/>
    </w:rPr>
  </w:style>
  <w:style w:type="paragraph" w:customStyle="1" w:styleId="IEEETableHeaderLeft-Justified">
    <w:name w:val="IEEE Table Header Left-Justified"/>
    <w:basedOn w:val="IEEETableCell"/>
    <w:rsid w:val="00BC2FDB"/>
    <w:rPr>
      <w:b/>
      <w:bCs/>
    </w:rPr>
  </w:style>
  <w:style w:type="character" w:customStyle="1" w:styleId="shorttext">
    <w:name w:val="short_text"/>
    <w:basedOn w:val="DefaultParagraphFont"/>
    <w:rsid w:val="00BC2FDB"/>
  </w:style>
  <w:style w:type="character" w:customStyle="1" w:styleId="longtext">
    <w:name w:val="long_text"/>
    <w:basedOn w:val="DefaultParagraphFont"/>
    <w:rsid w:val="00BC2FDB"/>
  </w:style>
  <w:style w:type="character" w:customStyle="1" w:styleId="mediumtext">
    <w:name w:val="medium_text"/>
    <w:basedOn w:val="DefaultParagraphFont"/>
    <w:rsid w:val="00BC2FDB"/>
  </w:style>
  <w:style w:type="paragraph" w:styleId="Footer">
    <w:name w:val="footer"/>
    <w:basedOn w:val="Normal"/>
    <w:link w:val="FooterChar"/>
    <w:uiPriority w:val="99"/>
    <w:rsid w:val="00BC2FDB"/>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BC2FDB"/>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BC2FDB"/>
    <w:pPr>
      <w:tabs>
        <w:tab w:val="center" w:pos="4680"/>
        <w:tab w:val="right" w:pos="9360"/>
      </w:tabs>
    </w:pPr>
  </w:style>
  <w:style w:type="character" w:customStyle="1" w:styleId="HeaderChar">
    <w:name w:val="Header Char"/>
    <w:basedOn w:val="DefaultParagraphFont"/>
    <w:link w:val="Header"/>
    <w:uiPriority w:val="99"/>
    <w:rsid w:val="00BC2FDB"/>
    <w:rPr>
      <w:rFonts w:ascii="Times New Roman" w:eastAsia="SimSun" w:hAnsi="Times New Roman" w:cs="Times New Roman"/>
      <w:lang w:val="en-AU" w:eastAsia="zh-CN"/>
    </w:rPr>
  </w:style>
  <w:style w:type="paragraph" w:customStyle="1" w:styleId="Text">
    <w:name w:val="Text"/>
    <w:basedOn w:val="Normal"/>
    <w:rsid w:val="00BC2FDB"/>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BC2FDB"/>
    <w:pPr>
      <w:ind w:left="720"/>
    </w:pPr>
  </w:style>
  <w:style w:type="paragraph" w:customStyle="1" w:styleId="Abstract">
    <w:name w:val="Abstract"/>
    <w:basedOn w:val="Normal"/>
    <w:next w:val="Normal"/>
    <w:rsid w:val="00BC2FDB"/>
    <w:pPr>
      <w:autoSpaceDE w:val="0"/>
      <w:autoSpaceDN w:val="0"/>
      <w:spacing w:before="20"/>
      <w:ind w:firstLine="202"/>
      <w:jc w:val="both"/>
    </w:pPr>
    <w:rPr>
      <w:rFonts w:eastAsia="Times New Roman"/>
      <w:b/>
      <w:bCs/>
      <w:sz w:val="18"/>
      <w:szCs w:val="18"/>
      <w:lang w:val="en-US" w:eastAsia="en-US"/>
    </w:rPr>
  </w:style>
  <w:style w:type="paragraph" w:styleId="BalloonText">
    <w:name w:val="Balloon Text"/>
    <w:basedOn w:val="Normal"/>
    <w:link w:val="BalloonTextChar"/>
    <w:uiPriority w:val="99"/>
    <w:semiHidden/>
    <w:unhideWhenUsed/>
    <w:rsid w:val="000659CB"/>
    <w:rPr>
      <w:rFonts w:ascii="Tahoma" w:hAnsi="Tahoma" w:cs="Tahoma"/>
      <w:sz w:val="16"/>
      <w:szCs w:val="16"/>
    </w:rPr>
  </w:style>
  <w:style w:type="character" w:customStyle="1" w:styleId="BalloonTextChar">
    <w:name w:val="Balloon Text Char"/>
    <w:basedOn w:val="DefaultParagraphFont"/>
    <w:link w:val="BalloonText"/>
    <w:uiPriority w:val="99"/>
    <w:semiHidden/>
    <w:rsid w:val="000659CB"/>
    <w:rPr>
      <w:rFonts w:ascii="Tahoma" w:eastAsia="SimSun" w:hAnsi="Tahoma" w:cs="Tahoma"/>
      <w:sz w:val="16"/>
      <w:szCs w:val="16"/>
      <w:lang w:val="en-AU" w:eastAsia="zh-CN"/>
    </w:rPr>
  </w:style>
  <w:style w:type="paragraph" w:styleId="Caption">
    <w:name w:val="caption"/>
    <w:basedOn w:val="Normal"/>
    <w:next w:val="Normal"/>
    <w:uiPriority w:val="35"/>
    <w:unhideWhenUsed/>
    <w:qFormat/>
    <w:rsid w:val="00F0406A"/>
    <w:pPr>
      <w:overflowPunct w:val="0"/>
      <w:autoSpaceDE w:val="0"/>
      <w:autoSpaceDN w:val="0"/>
      <w:adjustRightInd w:val="0"/>
      <w:spacing w:after="200"/>
      <w:textAlignment w:val="baseline"/>
    </w:pPr>
    <w:rPr>
      <w:rFonts w:ascii="Times" w:eastAsia="PMingLiU" w:hAnsi="Times" w:cs="Times"/>
      <w:iCs/>
      <w:sz w:val="18"/>
      <w:szCs w:val="18"/>
      <w:lang w:eastAsia="zh-TW"/>
    </w:rPr>
  </w:style>
  <w:style w:type="table" w:styleId="TableGrid">
    <w:name w:val="Table Grid"/>
    <w:basedOn w:val="TableNormal"/>
    <w:rsid w:val="00F0406A"/>
    <w:pPr>
      <w:overflowPunct w:val="0"/>
      <w:autoSpaceDE w:val="0"/>
      <w:autoSpaceDN w:val="0"/>
      <w:adjustRightInd w:val="0"/>
      <w:textAlignment w:val="baseline"/>
    </w:pPr>
    <w:rPr>
      <w:rFonts w:ascii="Times New Roman" w:eastAsia="SimSun" w:hAnsi="Times New Roman" w:cs="Times New Roman"/>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93599F"/>
    <w:rPr>
      <w:color w:val="0000FF"/>
      <w:u w:val="single"/>
    </w:rPr>
  </w:style>
  <w:style w:type="character" w:styleId="UnresolvedMention">
    <w:name w:val="Unresolved Mention"/>
    <w:basedOn w:val="DefaultParagraphFont"/>
    <w:uiPriority w:val="99"/>
    <w:semiHidden/>
    <w:unhideWhenUsed/>
    <w:rsid w:val="00660853"/>
    <w:rPr>
      <w:color w:val="605E5C"/>
      <w:shd w:val="clear" w:color="auto" w:fill="E1DFDD"/>
    </w:rPr>
  </w:style>
  <w:style w:type="character" w:styleId="FollowedHyperlink">
    <w:name w:val="FollowedHyperlink"/>
    <w:basedOn w:val="DefaultParagraphFont"/>
    <w:uiPriority w:val="99"/>
    <w:semiHidden/>
    <w:unhideWhenUsed/>
    <w:rsid w:val="001C0AC1"/>
    <w:rPr>
      <w:color w:val="954F72" w:themeColor="followedHyperlink"/>
      <w:u w:val="single"/>
    </w:rPr>
  </w:style>
  <w:style w:type="paragraph" w:styleId="NormalWeb">
    <w:name w:val="Normal (Web)"/>
    <w:basedOn w:val="Normal"/>
    <w:uiPriority w:val="99"/>
    <w:semiHidden/>
    <w:unhideWhenUsed/>
    <w:rsid w:val="00BE222D"/>
    <w:pPr>
      <w:spacing w:before="100" w:beforeAutospacing="1" w:after="100" w:afterAutospacing="1"/>
    </w:pPr>
    <w:rPr>
      <w:rFonts w:eastAsia="Times New Roman"/>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071337">
      <w:bodyDiv w:val="1"/>
      <w:marLeft w:val="0"/>
      <w:marRight w:val="0"/>
      <w:marTop w:val="0"/>
      <w:marBottom w:val="0"/>
      <w:divBdr>
        <w:top w:val="none" w:sz="0" w:space="0" w:color="auto"/>
        <w:left w:val="none" w:sz="0" w:space="0" w:color="auto"/>
        <w:bottom w:val="none" w:sz="0" w:space="0" w:color="auto"/>
        <w:right w:val="none" w:sz="0" w:space="0" w:color="auto"/>
      </w:divBdr>
    </w:div>
    <w:div w:id="874080245">
      <w:bodyDiv w:val="1"/>
      <w:marLeft w:val="0"/>
      <w:marRight w:val="0"/>
      <w:marTop w:val="0"/>
      <w:marBottom w:val="0"/>
      <w:divBdr>
        <w:top w:val="none" w:sz="0" w:space="0" w:color="auto"/>
        <w:left w:val="none" w:sz="0" w:space="0" w:color="auto"/>
        <w:bottom w:val="none" w:sz="0" w:space="0" w:color="auto"/>
        <w:right w:val="none" w:sz="0" w:space="0" w:color="auto"/>
      </w:divBdr>
    </w:div>
    <w:div w:id="909005145">
      <w:bodyDiv w:val="1"/>
      <w:marLeft w:val="0"/>
      <w:marRight w:val="0"/>
      <w:marTop w:val="0"/>
      <w:marBottom w:val="0"/>
      <w:divBdr>
        <w:top w:val="none" w:sz="0" w:space="0" w:color="auto"/>
        <w:left w:val="none" w:sz="0" w:space="0" w:color="auto"/>
        <w:bottom w:val="none" w:sz="0" w:space="0" w:color="auto"/>
        <w:right w:val="none" w:sz="0" w:space="0" w:color="auto"/>
      </w:divBdr>
    </w:div>
    <w:div w:id="1076975809">
      <w:bodyDiv w:val="1"/>
      <w:marLeft w:val="0"/>
      <w:marRight w:val="0"/>
      <w:marTop w:val="0"/>
      <w:marBottom w:val="0"/>
      <w:divBdr>
        <w:top w:val="none" w:sz="0" w:space="0" w:color="auto"/>
        <w:left w:val="none" w:sz="0" w:space="0" w:color="auto"/>
        <w:bottom w:val="none" w:sz="0" w:space="0" w:color="auto"/>
        <w:right w:val="none" w:sz="0" w:space="0" w:color="auto"/>
      </w:divBdr>
    </w:div>
    <w:div w:id="1150094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sap@ugm.ac.id" TargetMode="Externa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ny.hikmawati@mail.ugm.ac.id" TargetMode="External"/><Relationship Id="rId17" Type="http://schemas.openxmlformats.org/officeDocument/2006/relationships/hyperlink" Target="mailto:indriana.h@ugm.ac.id" TargetMode="External"/><Relationship Id="rId2" Type="http://schemas.openxmlformats.org/officeDocument/2006/relationships/numbering" Target="numbering.xml"/><Relationship Id="rId16" Type="http://schemas.openxmlformats.org/officeDocument/2006/relationships/hyperlink" Target="mailto:insap@ugm.ac.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nny.hikmawati@mail.ugm.ac.id"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driana.h@ug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659B9-8CD6-4165-92B8-199F9FB4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4753</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Sanny Hikmawati</cp:lastModifiedBy>
  <cp:revision>4</cp:revision>
  <cp:lastPrinted>2021-06-22T05:37:00Z</cp:lastPrinted>
  <dcterms:created xsi:type="dcterms:W3CDTF">2021-06-22T05:26:00Z</dcterms:created>
  <dcterms:modified xsi:type="dcterms:W3CDTF">2021-06-22T05:37:00Z</dcterms:modified>
</cp:coreProperties>
</file>