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3F1AC" w14:textId="77777777" w:rsidR="0020352D" w:rsidRPr="0020352D" w:rsidRDefault="0020352D" w:rsidP="005E5D23">
      <w:pPr>
        <w:pStyle w:val="IEEEAuthorName"/>
        <w:rPr>
          <w:b/>
          <w:iCs/>
          <w:sz w:val="40"/>
          <w:szCs w:val="40"/>
          <w:lang w:val="en-US" w:eastAsia="zh-CN"/>
        </w:rPr>
      </w:pPr>
      <w:r w:rsidRPr="0020352D">
        <w:rPr>
          <w:b/>
          <w:iCs/>
          <w:sz w:val="40"/>
          <w:szCs w:val="40"/>
          <w:lang w:val="en-US" w:eastAsia="zh-CN"/>
        </w:rPr>
        <w:t xml:space="preserve">Analysis Of Information Technology Security Management SIASAT UKSW Using ISO/IEC 27001:2013 </w:t>
      </w:r>
    </w:p>
    <w:p w14:paraId="3149C111" w14:textId="1408ED4A" w:rsidR="00BC2FDB" w:rsidRPr="00FA68CE" w:rsidRDefault="007A1133" w:rsidP="005E5D23">
      <w:pPr>
        <w:pStyle w:val="IEEEAuthorName"/>
        <w:rPr>
          <w:lang w:val="en-US"/>
        </w:rPr>
      </w:pPr>
      <w:proofErr w:type="spellStart"/>
      <w:r>
        <w:rPr>
          <w:lang w:val="en-US"/>
        </w:rPr>
        <w:t>Andeka</w:t>
      </w:r>
      <w:proofErr w:type="spellEnd"/>
      <w:r>
        <w:rPr>
          <w:lang w:val="en-US"/>
        </w:rPr>
        <w:t xml:space="preserve"> Rocky Tanaamah</w:t>
      </w:r>
      <w:r w:rsidR="0045728D" w:rsidRPr="0045728D">
        <w:rPr>
          <w:vertAlign w:val="superscript"/>
          <w:lang w:val="en-US"/>
        </w:rPr>
        <w:t>1</w:t>
      </w:r>
      <w:r w:rsidR="00890251" w:rsidRPr="00FA68CE">
        <w:rPr>
          <w:lang w:val="en-US"/>
        </w:rPr>
        <w:t xml:space="preserve">, </w:t>
      </w:r>
      <w:proofErr w:type="spellStart"/>
      <w:r>
        <w:rPr>
          <w:lang w:val="en-US"/>
        </w:rPr>
        <w:t>Friska</w:t>
      </w:r>
      <w:proofErr w:type="spellEnd"/>
      <w:r>
        <w:rPr>
          <w:lang w:val="en-US"/>
        </w:rPr>
        <w:t xml:space="preserve"> Juliana Indira</w:t>
      </w:r>
      <w:r w:rsidR="00BC2FDB" w:rsidRPr="00FA68CE">
        <w:rPr>
          <w:vertAlign w:val="superscript"/>
          <w:lang w:val="en-US"/>
        </w:rPr>
        <w:t>2</w:t>
      </w:r>
    </w:p>
    <w:p w14:paraId="75807886" w14:textId="77777777" w:rsidR="00BC2FDB" w:rsidRPr="00FA68CE" w:rsidRDefault="00BC2FDB" w:rsidP="005E5D23">
      <w:pPr>
        <w:rPr>
          <w:lang w:val="en-US"/>
        </w:rPr>
      </w:pPr>
    </w:p>
    <w:p w14:paraId="5C9C943B" w14:textId="77777777" w:rsidR="00BC2FDB" w:rsidRPr="00FA68CE" w:rsidRDefault="00BC2FDB" w:rsidP="005E5D23">
      <w:pPr>
        <w:rPr>
          <w:lang w:val="en-US"/>
        </w:rPr>
        <w:sectPr w:rsidR="00BC2FDB" w:rsidRPr="00FA68CE" w:rsidSect="005C4BA9">
          <w:headerReference w:type="even" r:id="rId8"/>
          <w:headerReference w:type="default" r:id="rId9"/>
          <w:footerReference w:type="even" r:id="rId10"/>
          <w:footerReference w:type="default" r:id="rId11"/>
          <w:pgSz w:w="11906" w:h="16838"/>
          <w:pgMar w:top="1077" w:right="811" w:bottom="1843" w:left="811" w:header="432" w:footer="432" w:gutter="0"/>
          <w:cols w:space="708"/>
          <w:docGrid w:linePitch="360"/>
        </w:sectPr>
      </w:pPr>
    </w:p>
    <w:p w14:paraId="48C3D1EC" w14:textId="60E4C1FD" w:rsidR="004B0E37" w:rsidRDefault="00BC2FDB" w:rsidP="004B0E37">
      <w:pPr>
        <w:pStyle w:val="Abstract"/>
        <w:rPr>
          <w:lang w:val="en"/>
        </w:rPr>
      </w:pPr>
      <w:r w:rsidRPr="00FA68CE">
        <w:rPr>
          <w:i/>
          <w:iCs/>
        </w:rPr>
        <w:t>Abstract</w:t>
      </w:r>
      <w:r w:rsidRPr="00FA68CE">
        <w:t>—</w:t>
      </w:r>
      <w:r w:rsidR="00A162BA" w:rsidRPr="00A162BA">
        <w:t xml:space="preserve"> </w:t>
      </w:r>
      <w:r w:rsidR="00E6762B" w:rsidRPr="00E6762B">
        <w:rPr>
          <w:lang w:val="en"/>
        </w:rPr>
        <w:t xml:space="preserve">IT security management is very necessary for organizations to see the risks and opportunities that occur because they will greatly affect the ongoing business processes in the organization. The Satya </w:t>
      </w:r>
      <w:proofErr w:type="spellStart"/>
      <w:r w:rsidR="00E6762B" w:rsidRPr="00E6762B">
        <w:rPr>
          <w:lang w:val="en"/>
        </w:rPr>
        <w:t>Wacana</w:t>
      </w:r>
      <w:proofErr w:type="spellEnd"/>
      <w:r w:rsidR="00E6762B" w:rsidRPr="00E6762B">
        <w:rPr>
          <w:lang w:val="en"/>
        </w:rPr>
        <w:t xml:space="preserve"> Academic Information System or more often called SIASAT is an IT component that plays very important role in the running of core business processes at Satya </w:t>
      </w:r>
      <w:proofErr w:type="spellStart"/>
      <w:r w:rsidR="00E6762B" w:rsidRPr="00E6762B">
        <w:rPr>
          <w:lang w:val="en"/>
        </w:rPr>
        <w:t>Wacana</w:t>
      </w:r>
      <w:proofErr w:type="spellEnd"/>
      <w:r w:rsidR="00E6762B" w:rsidRPr="00E6762B">
        <w:rPr>
          <w:lang w:val="en"/>
        </w:rPr>
        <w:t xml:space="preserve"> Christian University under the control of the Information Systems and Technology Bureau. At this time the implementation of SIASAT has been going well, but there are still some obstacles in it. Lack of human resources is one of the findings and one of the biggest risks because it affects the use of infrastructure and information security. This research was conducted using the international standard ISO/IEC 27001:2013 which prioritizes information security by taking a planning clause which focuses on risk assessment. From the results of this study, 9 recommendations were given, some of which are the most important of which are the creation of separate standard operating procedure documents for SIASAT which were previously still affiliated with the Academic Administration Bureau, distributing job descriptions and providing clear and documented access rights for everyone. It is hoped that this research can reduce the risks that occur and can be considered for making improvements to improve academic services in the future.</w:t>
      </w:r>
    </w:p>
    <w:p w14:paraId="6C6504AB" w14:textId="77777777" w:rsidR="004B0E37" w:rsidRPr="004B0E37" w:rsidRDefault="004B0E37" w:rsidP="004B0E37">
      <w:pPr>
        <w:rPr>
          <w:lang w:val="en" w:eastAsia="en-US"/>
        </w:rPr>
      </w:pPr>
    </w:p>
    <w:p w14:paraId="04F5F8F5" w14:textId="29CAD73C" w:rsidR="00BC2FDB" w:rsidRPr="00FA68CE" w:rsidRDefault="00BC2FDB" w:rsidP="005E5D23">
      <w:pPr>
        <w:pStyle w:val="IEEEAbtract"/>
        <w:rPr>
          <w:rStyle w:val="shorttext"/>
          <w:shd w:val="clear" w:color="auto" w:fill="FFFFFF"/>
          <w:lang w:val="en-US"/>
        </w:rPr>
      </w:pPr>
      <w:r w:rsidRPr="00FA68CE">
        <w:rPr>
          <w:rStyle w:val="IEEEAbstractHeadingChar"/>
          <w:b/>
          <w:lang w:val="en-US"/>
        </w:rPr>
        <w:t>Keyword</w:t>
      </w:r>
      <w:r w:rsidR="001F74C5">
        <w:rPr>
          <w:lang w:val="en-US"/>
        </w:rPr>
        <w:t>—</w:t>
      </w:r>
      <w:r w:rsidR="007A1133" w:rsidRPr="007A1133">
        <w:t xml:space="preserve"> </w:t>
      </w:r>
      <w:r w:rsidR="007A1133">
        <w:t>Information Technology</w:t>
      </w:r>
      <w:r w:rsidR="007A1133" w:rsidRPr="0093732F">
        <w:t xml:space="preserve">, </w:t>
      </w:r>
      <w:r w:rsidR="007A1133">
        <w:t>Information System,  Information Security Management</w:t>
      </w:r>
      <w:r w:rsidR="007A1133" w:rsidRPr="0093732F">
        <w:t>, ISO/IEC 27001:2013</w:t>
      </w:r>
      <w:r w:rsidRPr="00FA68CE">
        <w:rPr>
          <w:rStyle w:val="shorttext"/>
          <w:shd w:val="clear" w:color="auto" w:fill="FFFFFF"/>
          <w:lang w:val="en-US"/>
        </w:rPr>
        <w:t>.</w:t>
      </w:r>
    </w:p>
    <w:p w14:paraId="77AF428F" w14:textId="22866A68" w:rsidR="007354F2" w:rsidRPr="005B01ED" w:rsidRDefault="007354F2" w:rsidP="005E5D23">
      <w:pPr>
        <w:rPr>
          <w:sz w:val="18"/>
          <w:szCs w:val="18"/>
          <w:lang w:val="en-US" w:eastAsia="en-GB"/>
        </w:rPr>
      </w:pPr>
    </w:p>
    <w:p w14:paraId="6B5C8087" w14:textId="133DA795" w:rsidR="00BC2FDB" w:rsidRPr="00FA68CE" w:rsidRDefault="00BC2FDB" w:rsidP="005E5D23">
      <w:pPr>
        <w:pStyle w:val="IEEEHeading1"/>
        <w:rPr>
          <w:szCs w:val="20"/>
          <w:lang w:val="en-US"/>
        </w:rPr>
      </w:pPr>
      <w:r w:rsidRPr="00FA68CE">
        <w:rPr>
          <w:szCs w:val="20"/>
          <w:lang w:val="en-US"/>
        </w:rPr>
        <w:t>Introduction</w:t>
      </w:r>
    </w:p>
    <w:p w14:paraId="2476CE76" w14:textId="74D1076F" w:rsidR="00474FA7" w:rsidRPr="000E4E97" w:rsidRDefault="00C12750" w:rsidP="005E5D23">
      <w:pPr>
        <w:ind w:firstLine="284"/>
        <w:jc w:val="both"/>
        <w:rPr>
          <w:rFonts w:eastAsia="Times New Roman"/>
          <w:color w:val="000000"/>
          <w:sz w:val="20"/>
          <w:szCs w:val="20"/>
        </w:rPr>
      </w:pPr>
      <w:r>
        <w:rPr>
          <w:rFonts w:eastAsia="Times New Roman"/>
          <w:color w:val="000000"/>
          <w:sz w:val="20"/>
          <w:szCs w:val="20"/>
        </w:rPr>
        <w:t xml:space="preserve">Pada era </w:t>
      </w:r>
      <w:proofErr w:type="spellStart"/>
      <w:r>
        <w:rPr>
          <w:rFonts w:eastAsia="Times New Roman"/>
          <w:color w:val="000000"/>
          <w:sz w:val="20"/>
          <w:szCs w:val="20"/>
        </w:rPr>
        <w:t>sekarang</w:t>
      </w:r>
      <w:proofErr w:type="spellEnd"/>
      <w:r>
        <w:rPr>
          <w:rFonts w:eastAsia="Times New Roman"/>
          <w:color w:val="000000"/>
          <w:sz w:val="20"/>
          <w:szCs w:val="20"/>
        </w:rPr>
        <w:t xml:space="preserve"> </w:t>
      </w:r>
      <w:proofErr w:type="spellStart"/>
      <w:r>
        <w:rPr>
          <w:rFonts w:eastAsia="Times New Roman"/>
          <w:color w:val="000000"/>
          <w:sz w:val="20"/>
          <w:szCs w:val="20"/>
        </w:rPr>
        <w:t>ini</w:t>
      </w:r>
      <w:proofErr w:type="spellEnd"/>
      <w:r>
        <w:rPr>
          <w:rFonts w:eastAsia="Times New Roman"/>
          <w:color w:val="000000"/>
          <w:sz w:val="20"/>
          <w:szCs w:val="20"/>
        </w:rPr>
        <w:t xml:space="preserve"> </w:t>
      </w:r>
      <w:proofErr w:type="spellStart"/>
      <w:r>
        <w:rPr>
          <w:rFonts w:eastAsia="Times New Roman"/>
          <w:color w:val="000000"/>
          <w:sz w:val="20"/>
          <w:szCs w:val="20"/>
        </w:rPr>
        <w:t>peran</w:t>
      </w:r>
      <w:proofErr w:type="spellEnd"/>
      <w:r>
        <w:rPr>
          <w:rFonts w:eastAsia="Times New Roman"/>
          <w:color w:val="000000"/>
          <w:sz w:val="20"/>
          <w:szCs w:val="20"/>
        </w:rPr>
        <w:t xml:space="preserve"> </w:t>
      </w:r>
      <w:proofErr w:type="spellStart"/>
      <w:r w:rsidR="00474FA7" w:rsidRPr="000E4E97">
        <w:rPr>
          <w:rFonts w:eastAsia="Times New Roman"/>
          <w:color w:val="000000"/>
          <w:sz w:val="20"/>
          <w:szCs w:val="20"/>
        </w:rPr>
        <w:t>Teknologi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(TI) </w:t>
      </w:r>
      <w:proofErr w:type="spellStart"/>
      <w:r>
        <w:rPr>
          <w:rFonts w:eastAsia="Times New Roman"/>
          <w:color w:val="000000"/>
          <w:sz w:val="20"/>
          <w:szCs w:val="20"/>
        </w:rPr>
        <w:t>sangat</w:t>
      </w:r>
      <w:proofErr w:type="spellEnd"/>
      <w:r>
        <w:rPr>
          <w:rFonts w:eastAsia="Times New Roman"/>
          <w:color w:val="000000"/>
          <w:sz w:val="20"/>
          <w:szCs w:val="20"/>
        </w:rPr>
        <w:t xml:space="preserve"> </w:t>
      </w:r>
      <w:proofErr w:type="spellStart"/>
      <w:r w:rsidR="00474FA7" w:rsidRPr="000E4E97">
        <w:rPr>
          <w:rFonts w:eastAsia="Times New Roman"/>
          <w:color w:val="000000"/>
          <w:sz w:val="20"/>
          <w:szCs w:val="20"/>
        </w:rPr>
        <w:t>penting</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dalam</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w:t>
      </w:r>
      <w:r w:rsidR="00560A11">
        <w:rPr>
          <w:rFonts w:eastAsia="Times New Roman"/>
          <w:color w:val="000000"/>
          <w:sz w:val="20"/>
          <w:szCs w:val="20"/>
        </w:rPr>
        <w:t>ebuah</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organisasi</w:t>
      </w:r>
      <w:proofErr w:type="spellEnd"/>
      <w:r w:rsidR="00474FA7" w:rsidRPr="000E4E97">
        <w:rPr>
          <w:rFonts w:eastAsia="Times New Roman"/>
          <w:color w:val="000000"/>
          <w:sz w:val="20"/>
          <w:szCs w:val="20"/>
        </w:rPr>
        <w:t xml:space="preserve"> </w:t>
      </w:r>
      <w:proofErr w:type="spellStart"/>
      <w:r>
        <w:rPr>
          <w:rFonts w:eastAsia="Times New Roman"/>
          <w:color w:val="000000"/>
          <w:sz w:val="20"/>
          <w:szCs w:val="20"/>
        </w:rPr>
        <w:t>dalam</w:t>
      </w:r>
      <w:proofErr w:type="spellEnd"/>
      <w:r>
        <w:rPr>
          <w:rFonts w:eastAsia="Times New Roman"/>
          <w:color w:val="000000"/>
          <w:sz w:val="20"/>
          <w:szCs w:val="20"/>
        </w:rPr>
        <w:t xml:space="preserve"> </w:t>
      </w:r>
      <w:proofErr w:type="spellStart"/>
      <w:r w:rsidR="00474FA7" w:rsidRPr="000E4E97">
        <w:rPr>
          <w:rFonts w:eastAsia="Times New Roman"/>
          <w:color w:val="000000"/>
          <w:sz w:val="20"/>
          <w:szCs w:val="20"/>
        </w:rPr>
        <w:t>mendukung</w:t>
      </w:r>
      <w:proofErr w:type="spellEnd"/>
      <w:r w:rsidR="00474FA7" w:rsidRPr="000E4E97">
        <w:rPr>
          <w:rFonts w:eastAsia="Times New Roman"/>
          <w:color w:val="000000"/>
          <w:sz w:val="20"/>
          <w:szCs w:val="20"/>
        </w:rPr>
        <w:t xml:space="preserve"> </w:t>
      </w:r>
      <w:proofErr w:type="spellStart"/>
      <w:r w:rsidR="00560A11">
        <w:rPr>
          <w:rFonts w:eastAsia="Times New Roman"/>
          <w:color w:val="000000"/>
          <w:sz w:val="20"/>
          <w:szCs w:val="20"/>
        </w:rPr>
        <w:t>berjalannya</w:t>
      </w:r>
      <w:proofErr w:type="spellEnd"/>
      <w:r w:rsidR="00560A11">
        <w:rPr>
          <w:rFonts w:eastAsia="Times New Roman"/>
          <w:color w:val="000000"/>
          <w:sz w:val="20"/>
          <w:szCs w:val="20"/>
        </w:rPr>
        <w:t xml:space="preserve"> </w:t>
      </w:r>
      <w:proofErr w:type="spellStart"/>
      <w:r w:rsidR="00474FA7" w:rsidRPr="000E4E97">
        <w:rPr>
          <w:rFonts w:eastAsia="Times New Roman"/>
          <w:color w:val="000000"/>
          <w:sz w:val="20"/>
          <w:szCs w:val="20"/>
        </w:rPr>
        <w:t>kegiatan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bisnis</w:t>
      </w:r>
      <w:proofErr w:type="spellEnd"/>
      <w:r w:rsidR="00474FA7" w:rsidRPr="000E4E97">
        <w:rPr>
          <w:rFonts w:eastAsia="Times New Roman"/>
          <w:color w:val="000000"/>
          <w:sz w:val="20"/>
          <w:szCs w:val="20"/>
        </w:rPr>
        <w:t xml:space="preserve">. </w:t>
      </w:r>
      <w:proofErr w:type="spellStart"/>
      <w:r w:rsidR="00DD4F7A">
        <w:rPr>
          <w:rFonts w:eastAsia="Times New Roman"/>
          <w:color w:val="000000"/>
          <w:sz w:val="20"/>
          <w:szCs w:val="20"/>
        </w:rPr>
        <w:t>Masalah</w:t>
      </w:r>
      <w:proofErr w:type="spellEnd"/>
      <w:r w:rsidR="00DD4F7A">
        <w:rPr>
          <w:rFonts w:eastAsia="Times New Roman"/>
          <w:color w:val="000000"/>
          <w:sz w:val="20"/>
          <w:szCs w:val="20"/>
        </w:rPr>
        <w:t xml:space="preserve"> yang </w:t>
      </w:r>
      <w:proofErr w:type="spellStart"/>
      <w:r w:rsidR="00DD4F7A">
        <w:rPr>
          <w:rFonts w:eastAsia="Times New Roman"/>
          <w:color w:val="000000"/>
          <w:sz w:val="20"/>
          <w:szCs w:val="20"/>
        </w:rPr>
        <w:t>berkaitan</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dengan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keamanan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w:t>
      </w:r>
      <w:proofErr w:type="spellStart"/>
      <w:r w:rsidR="00474FA7" w:rsidRPr="000E4E97">
        <w:rPr>
          <w:rFonts w:eastAsia="Times New Roman"/>
          <w:sz w:val="20"/>
          <w:szCs w:val="20"/>
        </w:rPr>
        <w:t>sering</w:t>
      </w:r>
      <w:proofErr w:type="spellEnd"/>
      <w:r w:rsidR="00CB2270">
        <w:rPr>
          <w:rFonts w:eastAsia="Times New Roman"/>
          <w:sz w:val="20"/>
          <w:szCs w:val="20"/>
        </w:rPr>
        <w:t xml:space="preserve"> </w:t>
      </w:r>
      <w:r w:rsidR="00474FA7" w:rsidRPr="000E4E97">
        <w:rPr>
          <w:rFonts w:eastAsia="Times New Roman"/>
          <w:sz w:val="20"/>
          <w:szCs w:val="20"/>
        </w:rPr>
        <w:t>kali</w:t>
      </w:r>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kurang</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mendapatkan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perhatian</w:t>
      </w:r>
      <w:proofErr w:type="spellEnd"/>
      <w:r w:rsidR="00DD4F7A">
        <w:rPr>
          <w:rFonts w:eastAsia="Times New Roman"/>
          <w:color w:val="000000"/>
          <w:sz w:val="20"/>
          <w:szCs w:val="20"/>
        </w:rPr>
        <w:t xml:space="preserve">, </w:t>
      </w:r>
      <w:proofErr w:type="spellStart"/>
      <w:r w:rsidR="00E075FC">
        <w:rPr>
          <w:rFonts w:eastAsia="Times New Roman"/>
          <w:color w:val="000000"/>
          <w:sz w:val="20"/>
          <w:szCs w:val="20"/>
        </w:rPr>
        <w:t>sedangkan</w:t>
      </w:r>
      <w:proofErr w:type="spellEnd"/>
      <w:r w:rsidR="00E075FC">
        <w:rPr>
          <w:rFonts w:eastAsia="Times New Roman"/>
          <w:color w:val="000000"/>
          <w:sz w:val="20"/>
          <w:szCs w:val="20"/>
        </w:rPr>
        <w:t xml:space="preserve"> </w:t>
      </w:r>
      <w:proofErr w:type="spellStart"/>
      <w:r w:rsidR="00DD4F7A">
        <w:rPr>
          <w:rFonts w:eastAsia="Times New Roman"/>
          <w:color w:val="000000"/>
          <w:sz w:val="20"/>
          <w:szCs w:val="20"/>
        </w:rPr>
        <w:t>hal</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tersebut</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termasuk</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bagian</w:t>
      </w:r>
      <w:proofErr w:type="spellEnd"/>
      <w:r w:rsidR="00DD4F7A">
        <w:rPr>
          <w:rFonts w:eastAsia="Times New Roman"/>
          <w:color w:val="000000"/>
          <w:sz w:val="20"/>
          <w:szCs w:val="20"/>
        </w:rPr>
        <w:t xml:space="preserve"> yang </w:t>
      </w:r>
      <w:proofErr w:type="spellStart"/>
      <w:r w:rsidR="00E075FC">
        <w:rPr>
          <w:rFonts w:eastAsia="Times New Roman"/>
          <w:color w:val="000000"/>
          <w:sz w:val="20"/>
          <w:szCs w:val="20"/>
        </w:rPr>
        <w:t>ter</w:t>
      </w:r>
      <w:r w:rsidR="00DD4F7A">
        <w:rPr>
          <w:rFonts w:eastAsia="Times New Roman"/>
          <w:color w:val="000000"/>
          <w:sz w:val="20"/>
          <w:szCs w:val="20"/>
        </w:rPr>
        <w:t>penting</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dari</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penerapan</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teknologi</w:t>
      </w:r>
      <w:proofErr w:type="spellEnd"/>
      <w:r w:rsidR="00DD4F7A">
        <w:rPr>
          <w:rFonts w:eastAsia="Times New Roman"/>
          <w:color w:val="000000"/>
          <w:sz w:val="20"/>
          <w:szCs w:val="20"/>
        </w:rPr>
        <w:t xml:space="preserve"> </w:t>
      </w:r>
      <w:proofErr w:type="spellStart"/>
      <w:r w:rsidR="00DD4F7A">
        <w:rPr>
          <w:rFonts w:eastAsia="Times New Roman"/>
          <w:color w:val="000000"/>
          <w:sz w:val="20"/>
          <w:szCs w:val="20"/>
        </w:rPr>
        <w:t>informasi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Semakin</w:t>
      </w:r>
      <w:proofErr w:type="spellEnd"/>
      <w:r w:rsidR="00474FA7" w:rsidRPr="000E4E97">
        <w:rPr>
          <w:rFonts w:eastAsia="Times New Roman"/>
          <w:color w:val="000000"/>
          <w:sz w:val="20"/>
          <w:szCs w:val="20"/>
        </w:rPr>
        <w:t xml:space="preserve"> </w:t>
      </w:r>
      <w:r w:rsidR="00474FA7" w:rsidRPr="00CB2270">
        <w:rPr>
          <w:rFonts w:eastAsia="Times New Roman"/>
          <w:noProof/>
          <w:color w:val="000000"/>
          <w:sz w:val="20"/>
          <w:szCs w:val="20"/>
          <w:lang w:val="id-ID"/>
        </w:rPr>
        <w:t>banyak</w:t>
      </w:r>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dilakukan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pengiriman</w:t>
      </w:r>
      <w:proofErr w:type="spellEnd"/>
      <w:r w:rsidR="00474FA7" w:rsidRPr="000E4E97">
        <w:rPr>
          <w:rFonts w:eastAsia="Times New Roman"/>
          <w:color w:val="000000"/>
          <w:sz w:val="20"/>
          <w:szCs w:val="20"/>
        </w:rPr>
        <w:t xml:space="preserve"> dan </w:t>
      </w:r>
      <w:proofErr w:type="spellStart"/>
      <w:r w:rsidR="00474FA7" w:rsidRPr="000E4E97">
        <w:rPr>
          <w:rFonts w:eastAsia="Times New Roman"/>
          <w:color w:val="000000"/>
          <w:sz w:val="20"/>
          <w:szCs w:val="20"/>
        </w:rPr>
        <w:t>pemanfaatan</w:t>
      </w:r>
      <w:proofErr w:type="spellEnd"/>
      <w:r w:rsidR="00474FA7" w:rsidRPr="000E4E97">
        <w:rPr>
          <w:rFonts w:eastAsia="Times New Roman"/>
          <w:color w:val="000000"/>
          <w:sz w:val="20"/>
          <w:szCs w:val="20"/>
        </w:rPr>
        <w:t xml:space="preserve"> data internal </w:t>
      </w:r>
      <w:proofErr w:type="spellStart"/>
      <w:r w:rsidR="00474FA7" w:rsidRPr="000E4E97">
        <w:rPr>
          <w:rFonts w:eastAsia="Times New Roman"/>
          <w:color w:val="000000"/>
          <w:sz w:val="20"/>
          <w:szCs w:val="20"/>
        </w:rPr>
        <w:t>antar</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organisasi</w:t>
      </w:r>
      <w:proofErr w:type="spellEnd"/>
      <w:r w:rsidR="00474FA7" w:rsidRPr="000E4E97">
        <w:rPr>
          <w:rFonts w:eastAsia="Times New Roman"/>
          <w:color w:val="000000"/>
          <w:sz w:val="20"/>
          <w:szCs w:val="20"/>
        </w:rPr>
        <w:t xml:space="preserve"> pada </w:t>
      </w:r>
      <w:proofErr w:type="spellStart"/>
      <w:r w:rsidR="00474FA7" w:rsidRPr="000E4E97">
        <w:rPr>
          <w:rFonts w:eastAsia="Times New Roman"/>
          <w:color w:val="000000"/>
          <w:sz w:val="20"/>
          <w:szCs w:val="20"/>
        </w:rPr>
        <w:t>jaringan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terbuka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akan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meningkatkan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risiko</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w:t>
      </w:r>
      <w:proofErr w:type="spellStart"/>
      <w:r w:rsidR="00474FA7">
        <w:rPr>
          <w:rFonts w:eastAsia="Times New Roman"/>
          <w:color w:val="000000"/>
          <w:sz w:val="20"/>
          <w:szCs w:val="20"/>
        </w:rPr>
        <w:t>tersebut</w:t>
      </w:r>
      <w:proofErr w:type="spellEnd"/>
      <w:r w:rsidR="00474FA7">
        <w:rPr>
          <w:rFonts w:eastAsia="Times New Roman"/>
          <w:color w:val="000000"/>
          <w:sz w:val="20"/>
          <w:szCs w:val="20"/>
        </w:rPr>
        <w:t xml:space="preserve"> </w:t>
      </w:r>
      <w:proofErr w:type="spellStart"/>
      <w:r w:rsidR="00474FA7" w:rsidRPr="000E4E97">
        <w:rPr>
          <w:rFonts w:eastAsia="Times New Roman"/>
          <w:color w:val="000000"/>
          <w:sz w:val="20"/>
          <w:szCs w:val="20"/>
        </w:rPr>
        <w:t>menjadi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terpapar</w:t>
      </w:r>
      <w:proofErr w:type="spellEnd"/>
      <w:r w:rsidR="00474FA7" w:rsidRPr="000E4E97">
        <w:rPr>
          <w:rFonts w:eastAsia="Times New Roman"/>
          <w:color w:val="000000"/>
          <w:sz w:val="20"/>
          <w:szCs w:val="20"/>
        </w:rPr>
        <w:t xml:space="preserve"> </w:t>
      </w:r>
      <w:sdt>
        <w:sdtPr>
          <w:rPr>
            <w:rFonts w:eastAsia="Times New Roman"/>
            <w:color w:val="000000"/>
            <w:sz w:val="20"/>
            <w:szCs w:val="20"/>
          </w:rPr>
          <w:id w:val="-1325726793"/>
          <w:citation/>
        </w:sdtPr>
        <w:sdtEndPr/>
        <w:sdtContent>
          <w:r w:rsidR="00474FA7">
            <w:rPr>
              <w:rFonts w:eastAsia="Times New Roman"/>
              <w:color w:val="000000"/>
              <w:sz w:val="20"/>
              <w:szCs w:val="20"/>
            </w:rPr>
            <w:fldChar w:fldCharType="begin"/>
          </w:r>
          <w:r w:rsidR="00474FA7">
            <w:rPr>
              <w:rFonts w:eastAsia="Times New Roman"/>
              <w:color w:val="000000"/>
              <w:sz w:val="20"/>
              <w:szCs w:val="20"/>
              <w:lang w:val="en-US"/>
            </w:rPr>
            <w:instrText xml:space="preserve">CITATION Dis13 \n  \l 1033 </w:instrText>
          </w:r>
          <w:r w:rsidR="00474FA7">
            <w:rPr>
              <w:rFonts w:eastAsia="Times New Roman"/>
              <w:color w:val="000000"/>
              <w:sz w:val="20"/>
              <w:szCs w:val="20"/>
            </w:rPr>
            <w:fldChar w:fldCharType="separate"/>
          </w:r>
          <w:r w:rsidR="0077222E" w:rsidRPr="0077222E">
            <w:rPr>
              <w:rFonts w:eastAsia="Times New Roman"/>
              <w:noProof/>
              <w:color w:val="000000"/>
              <w:sz w:val="20"/>
              <w:szCs w:val="20"/>
              <w:lang w:val="en-US"/>
            </w:rPr>
            <w:t>[1]</w:t>
          </w:r>
          <w:r w:rsidR="00474FA7">
            <w:rPr>
              <w:rFonts w:eastAsia="Times New Roman"/>
              <w:color w:val="000000"/>
              <w:sz w:val="20"/>
              <w:szCs w:val="20"/>
            </w:rPr>
            <w:fldChar w:fldCharType="end"/>
          </w:r>
        </w:sdtContent>
      </w:sdt>
      <w:r w:rsidR="00474FA7" w:rsidRPr="000E4E97">
        <w:rPr>
          <w:rFonts w:eastAsia="Times New Roman"/>
          <w:color w:val="000000"/>
          <w:sz w:val="20"/>
          <w:szCs w:val="20"/>
        </w:rPr>
        <w:t xml:space="preserve">. </w:t>
      </w:r>
      <w:proofErr w:type="spellStart"/>
      <w:r w:rsidR="00474FA7" w:rsidRPr="000E4E97">
        <w:rPr>
          <w:rFonts w:eastAsia="Times New Roman"/>
          <w:sz w:val="20"/>
          <w:szCs w:val="20"/>
        </w:rPr>
        <w:t>Keamanan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Informasi</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diartikan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sebagai</w:t>
      </w:r>
      <w:proofErr w:type="spellEnd"/>
      <w:r w:rsidR="00474FA7" w:rsidRPr="000E4E97">
        <w:rPr>
          <w:rFonts w:eastAsia="Times New Roman"/>
          <w:sz w:val="20"/>
          <w:szCs w:val="20"/>
        </w:rPr>
        <w:t xml:space="preserve"> proses </w:t>
      </w:r>
      <w:proofErr w:type="spellStart"/>
      <w:r w:rsidR="00474FA7" w:rsidRPr="000E4E97">
        <w:rPr>
          <w:rFonts w:eastAsia="Times New Roman"/>
          <w:sz w:val="20"/>
          <w:szCs w:val="20"/>
        </w:rPr>
        <w:t>melindungi</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informasi</w:t>
      </w:r>
      <w:proofErr w:type="spellEnd"/>
      <w:r w:rsidR="00474FA7" w:rsidRPr="000E4E97">
        <w:rPr>
          <w:rFonts w:eastAsia="Times New Roman"/>
          <w:sz w:val="20"/>
          <w:szCs w:val="20"/>
        </w:rPr>
        <w:t xml:space="preserve"> dan </w:t>
      </w:r>
      <w:proofErr w:type="spellStart"/>
      <w:r w:rsidR="00474FA7" w:rsidRPr="000E4E97">
        <w:rPr>
          <w:rFonts w:eastAsia="Times New Roman"/>
          <w:sz w:val="20"/>
          <w:szCs w:val="20"/>
        </w:rPr>
        <w:t>aset</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informasi</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untuk</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menjaga</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kerahasiaan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integritas</w:t>
      </w:r>
      <w:proofErr w:type="spellEnd"/>
      <w:r w:rsidR="00474FA7" w:rsidRPr="000E4E97">
        <w:rPr>
          <w:rFonts w:eastAsia="Times New Roman"/>
          <w:sz w:val="20"/>
          <w:szCs w:val="20"/>
        </w:rPr>
        <w:t xml:space="preserve">, dan </w:t>
      </w:r>
      <w:proofErr w:type="spellStart"/>
      <w:r w:rsidR="00474FA7" w:rsidRPr="000E4E97">
        <w:rPr>
          <w:rFonts w:eastAsia="Times New Roman"/>
          <w:sz w:val="20"/>
          <w:szCs w:val="20"/>
        </w:rPr>
        <w:t>ketersediaan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informasi</w:t>
      </w:r>
      <w:proofErr w:type="spellEnd"/>
      <w:sdt>
        <w:sdtPr>
          <w:rPr>
            <w:rFonts w:eastAsia="Times New Roman"/>
            <w:sz w:val="20"/>
            <w:szCs w:val="20"/>
          </w:rPr>
          <w:id w:val="1844054377"/>
          <w:citation/>
        </w:sdtPr>
        <w:sdtEndPr/>
        <w:sdtContent>
          <w:r w:rsidR="00474FA7">
            <w:rPr>
              <w:rFonts w:eastAsia="Times New Roman"/>
              <w:sz w:val="20"/>
              <w:szCs w:val="20"/>
            </w:rPr>
            <w:fldChar w:fldCharType="begin"/>
          </w:r>
          <w:r w:rsidR="00474FA7">
            <w:rPr>
              <w:rFonts w:eastAsia="Times New Roman"/>
              <w:sz w:val="20"/>
              <w:szCs w:val="20"/>
              <w:lang w:val="en-US"/>
            </w:rPr>
            <w:instrText xml:space="preserve"> CITATION ISO05 \l 1033 </w:instrText>
          </w:r>
          <w:r w:rsidR="00474FA7">
            <w:rPr>
              <w:rFonts w:eastAsia="Times New Roman"/>
              <w:sz w:val="20"/>
              <w:szCs w:val="20"/>
            </w:rPr>
            <w:fldChar w:fldCharType="separate"/>
          </w:r>
          <w:r w:rsidR="0077222E">
            <w:rPr>
              <w:rFonts w:eastAsia="Times New Roman"/>
              <w:noProof/>
              <w:sz w:val="20"/>
              <w:szCs w:val="20"/>
              <w:lang w:val="en-US"/>
            </w:rPr>
            <w:t xml:space="preserve"> </w:t>
          </w:r>
          <w:r w:rsidR="0077222E" w:rsidRPr="0077222E">
            <w:rPr>
              <w:rFonts w:eastAsia="Times New Roman"/>
              <w:noProof/>
              <w:sz w:val="20"/>
              <w:szCs w:val="20"/>
              <w:lang w:val="en-US"/>
            </w:rPr>
            <w:t>[2]</w:t>
          </w:r>
          <w:r w:rsidR="00474FA7">
            <w:rPr>
              <w:rFonts w:eastAsia="Times New Roman"/>
              <w:sz w:val="20"/>
              <w:szCs w:val="20"/>
            </w:rPr>
            <w:fldChar w:fldCharType="end"/>
          </w:r>
        </w:sdtContent>
      </w:sdt>
      <w:r w:rsidR="00474FA7" w:rsidRPr="000E4E97">
        <w:rPr>
          <w:rFonts w:eastAsia="Times New Roman"/>
          <w:sz w:val="20"/>
          <w:szCs w:val="20"/>
        </w:rPr>
        <w:t xml:space="preserve">. </w:t>
      </w:r>
      <w:proofErr w:type="spellStart"/>
      <w:r w:rsidR="00474FA7" w:rsidRPr="000E4E97">
        <w:rPr>
          <w:rFonts w:eastAsia="Times New Roman"/>
          <w:sz w:val="20"/>
          <w:szCs w:val="20"/>
        </w:rPr>
        <w:t>Kerahasiaan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adalah</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istilah</w:t>
      </w:r>
      <w:proofErr w:type="spellEnd"/>
      <w:r w:rsidR="00474FA7" w:rsidRPr="000E4E97">
        <w:rPr>
          <w:rFonts w:eastAsia="Times New Roman"/>
          <w:sz w:val="20"/>
          <w:szCs w:val="20"/>
        </w:rPr>
        <w:t xml:space="preserve"> yang </w:t>
      </w:r>
      <w:proofErr w:type="spellStart"/>
      <w:r w:rsidR="00474FA7" w:rsidRPr="000E4E97">
        <w:rPr>
          <w:rFonts w:eastAsia="Times New Roman"/>
          <w:sz w:val="20"/>
          <w:szCs w:val="20"/>
        </w:rPr>
        <w:t>digunakan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untuk</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mencegah</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pengungkapan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informasi</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kepada</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pihak</w:t>
      </w:r>
      <w:proofErr w:type="spellEnd"/>
      <w:r w:rsidR="00474FA7" w:rsidRPr="000E4E97">
        <w:rPr>
          <w:rFonts w:eastAsia="Times New Roman"/>
          <w:sz w:val="20"/>
          <w:szCs w:val="20"/>
        </w:rPr>
        <w:t xml:space="preserve"> yang </w:t>
      </w:r>
      <w:proofErr w:type="spellStart"/>
      <w:r w:rsidR="00474FA7" w:rsidRPr="000E4E97">
        <w:rPr>
          <w:rFonts w:eastAsia="Times New Roman"/>
          <w:sz w:val="20"/>
          <w:szCs w:val="20"/>
        </w:rPr>
        <w:t>tidak</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berwenang</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Integritas</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berarti</w:t>
      </w:r>
      <w:proofErr w:type="spellEnd"/>
      <w:r w:rsidR="00474FA7" w:rsidRPr="000E4E97">
        <w:rPr>
          <w:rFonts w:eastAsia="Times New Roman"/>
          <w:sz w:val="20"/>
          <w:szCs w:val="20"/>
        </w:rPr>
        <w:t xml:space="preserve"> data </w:t>
      </w:r>
      <w:proofErr w:type="spellStart"/>
      <w:r w:rsidR="00474FA7" w:rsidRPr="000E4E97">
        <w:rPr>
          <w:rFonts w:eastAsia="Times New Roman"/>
          <w:sz w:val="20"/>
          <w:szCs w:val="20"/>
        </w:rPr>
        <w:t>tidak</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dapat</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dimodifikasi</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Ketersediaan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diartikan</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bahwa</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informasi</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harus</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dapat</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diakses</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kapan</w:t>
      </w:r>
      <w:proofErr w:type="spellEnd"/>
      <w:r w:rsidR="00474FA7" w:rsidRPr="000E4E97">
        <w:rPr>
          <w:rFonts w:eastAsia="Times New Roman"/>
          <w:sz w:val="20"/>
          <w:szCs w:val="20"/>
        </w:rPr>
        <w:t xml:space="preserve"> dan </w:t>
      </w:r>
      <w:proofErr w:type="spellStart"/>
      <w:r w:rsidR="00474FA7" w:rsidRPr="000E4E97">
        <w:rPr>
          <w:rFonts w:eastAsia="Times New Roman"/>
          <w:sz w:val="20"/>
          <w:szCs w:val="20"/>
        </w:rPr>
        <w:t>dimana</w:t>
      </w:r>
      <w:proofErr w:type="spellEnd"/>
      <w:r w:rsidR="008D0A1C">
        <w:rPr>
          <w:rFonts w:eastAsia="Times New Roman"/>
          <w:sz w:val="20"/>
          <w:szCs w:val="20"/>
        </w:rPr>
        <w:t xml:space="preserve"> </w:t>
      </w:r>
      <w:r w:rsidR="00474FA7" w:rsidRPr="000E4E97">
        <w:rPr>
          <w:rFonts w:eastAsia="Times New Roman"/>
          <w:sz w:val="20"/>
          <w:szCs w:val="20"/>
        </w:rPr>
        <w:t xml:space="preserve">pun data </w:t>
      </w:r>
      <w:proofErr w:type="spellStart"/>
      <w:r w:rsidR="00474FA7" w:rsidRPr="000E4E97">
        <w:rPr>
          <w:rFonts w:eastAsia="Times New Roman"/>
          <w:sz w:val="20"/>
          <w:szCs w:val="20"/>
        </w:rPr>
        <w:t>diperlukan</w:t>
      </w:r>
      <w:proofErr w:type="spellEnd"/>
      <w:r w:rsidR="00474FA7" w:rsidRPr="000E4E97">
        <w:rPr>
          <w:rFonts w:eastAsia="Times New Roman"/>
          <w:sz w:val="20"/>
          <w:szCs w:val="20"/>
        </w:rPr>
        <w:t xml:space="preserve"> oleh </w:t>
      </w:r>
      <w:proofErr w:type="spellStart"/>
      <w:r w:rsidR="00474FA7" w:rsidRPr="000E4E97">
        <w:rPr>
          <w:rFonts w:eastAsia="Times New Roman"/>
          <w:sz w:val="20"/>
          <w:szCs w:val="20"/>
        </w:rPr>
        <w:t>pengguna</w:t>
      </w:r>
      <w:proofErr w:type="spellEnd"/>
      <w:r w:rsidR="00474FA7" w:rsidRPr="000E4E97">
        <w:rPr>
          <w:rFonts w:eastAsia="Times New Roman"/>
          <w:sz w:val="20"/>
          <w:szCs w:val="20"/>
        </w:rPr>
        <w:t xml:space="preserve"> </w:t>
      </w:r>
      <w:proofErr w:type="spellStart"/>
      <w:r w:rsidR="00474FA7" w:rsidRPr="000E4E97">
        <w:rPr>
          <w:rFonts w:eastAsia="Times New Roman"/>
          <w:sz w:val="20"/>
          <w:szCs w:val="20"/>
        </w:rPr>
        <w:t>berwenang</w:t>
      </w:r>
      <w:proofErr w:type="spellEnd"/>
      <w:r w:rsidR="00474FA7" w:rsidRPr="000E4E97">
        <w:rPr>
          <w:rFonts w:eastAsia="Times New Roman"/>
          <w:sz w:val="20"/>
          <w:szCs w:val="20"/>
        </w:rPr>
        <w:t xml:space="preserve"> </w:t>
      </w:r>
      <w:sdt>
        <w:sdtPr>
          <w:rPr>
            <w:rFonts w:eastAsia="Times New Roman"/>
            <w:sz w:val="20"/>
            <w:szCs w:val="20"/>
          </w:rPr>
          <w:id w:val="-1259370630"/>
          <w:citation/>
        </w:sdtPr>
        <w:sdtEndPr/>
        <w:sdtContent>
          <w:r w:rsidR="00474FA7">
            <w:rPr>
              <w:rFonts w:eastAsia="Times New Roman"/>
              <w:sz w:val="20"/>
              <w:szCs w:val="20"/>
            </w:rPr>
            <w:fldChar w:fldCharType="begin"/>
          </w:r>
          <w:r w:rsidR="00474FA7">
            <w:rPr>
              <w:rFonts w:eastAsia="Times New Roman"/>
              <w:sz w:val="20"/>
              <w:szCs w:val="20"/>
              <w:lang w:val="en-US"/>
            </w:rPr>
            <w:instrText xml:space="preserve">CITATION Pav11 \l 1033 </w:instrText>
          </w:r>
          <w:r w:rsidR="00474FA7">
            <w:rPr>
              <w:rFonts w:eastAsia="Times New Roman"/>
              <w:sz w:val="20"/>
              <w:szCs w:val="20"/>
            </w:rPr>
            <w:fldChar w:fldCharType="separate"/>
          </w:r>
          <w:r w:rsidR="0077222E" w:rsidRPr="0077222E">
            <w:rPr>
              <w:rFonts w:eastAsia="Times New Roman"/>
              <w:noProof/>
              <w:sz w:val="20"/>
              <w:szCs w:val="20"/>
              <w:lang w:val="en-US"/>
            </w:rPr>
            <w:t>[3]</w:t>
          </w:r>
          <w:r w:rsidR="00474FA7">
            <w:rPr>
              <w:rFonts w:eastAsia="Times New Roman"/>
              <w:sz w:val="20"/>
              <w:szCs w:val="20"/>
            </w:rPr>
            <w:fldChar w:fldCharType="end"/>
          </w:r>
        </w:sdtContent>
      </w:sdt>
      <w:r w:rsidR="00474FA7" w:rsidRPr="000E4E97">
        <w:rPr>
          <w:rFonts w:eastAsia="Times New Roman"/>
          <w:sz w:val="20"/>
          <w:szCs w:val="20"/>
        </w:rPr>
        <w:t xml:space="preserve">. </w:t>
      </w:r>
    </w:p>
    <w:p w14:paraId="7CDB3B43" w14:textId="37315F3D" w:rsidR="00474FA7" w:rsidRPr="000E4E97" w:rsidRDefault="00EA1066" w:rsidP="005E5D23">
      <w:pPr>
        <w:pBdr>
          <w:top w:val="nil"/>
          <w:left w:val="nil"/>
          <w:bottom w:val="nil"/>
          <w:right w:val="nil"/>
          <w:between w:val="nil"/>
        </w:pBdr>
        <w:jc w:val="both"/>
        <w:rPr>
          <w:rFonts w:eastAsia="Times New Roman"/>
          <w:color w:val="000000"/>
          <w:sz w:val="20"/>
          <w:szCs w:val="20"/>
        </w:rPr>
      </w:pPr>
      <w:r w:rsidRPr="00FA68CE">
        <w:rPr>
          <w:noProof/>
          <w:sz w:val="20"/>
          <w:szCs w:val="20"/>
          <w:lang w:val="en-US" w:eastAsia="en-US"/>
        </w:rPr>
        <mc:AlternateContent>
          <mc:Choice Requires="wps">
            <w:drawing>
              <wp:anchor distT="0" distB="0" distL="114300" distR="114300" simplePos="0" relativeHeight="251659264" behindDoc="1" locked="0" layoutInCell="1" allowOverlap="1" wp14:anchorId="213C98EC" wp14:editId="22F15021">
                <wp:simplePos x="0" y="0"/>
                <wp:positionH relativeFrom="column">
                  <wp:posOffset>-29028</wp:posOffset>
                </wp:positionH>
                <wp:positionV relativeFrom="paragraph">
                  <wp:posOffset>215950</wp:posOffset>
                </wp:positionV>
                <wp:extent cx="3257550" cy="914400"/>
                <wp:effectExtent l="0" t="0" r="6350" b="0"/>
                <wp:wrapTight wrapText="bothSides">
                  <wp:wrapPolygon edited="0">
                    <wp:start x="0" y="0"/>
                    <wp:lineTo x="0" y="21300"/>
                    <wp:lineTo x="21558" y="21300"/>
                    <wp:lineTo x="2155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244F1" w14:textId="77777777" w:rsidR="00BC2FDB" w:rsidRPr="003D138F" w:rsidRDefault="00BC2FDB" w:rsidP="00BC2FDB">
                            <w:pPr>
                              <w:pStyle w:val="IEEEAuthorAffiliation"/>
                              <w:widowControl w:val="0"/>
                              <w:pBdr>
                                <w:top w:val="single" w:sz="4" w:space="1" w:color="auto"/>
                              </w:pBdr>
                              <w:spacing w:after="0"/>
                              <w:ind w:firstLine="216"/>
                              <w:jc w:val="both"/>
                              <w:rPr>
                                <w:i w:val="0"/>
                                <w:sz w:val="18"/>
                                <w:szCs w:val="18"/>
                                <w:vertAlign w:val="superscript"/>
                                <w:lang w:val="id-ID"/>
                              </w:rPr>
                            </w:pPr>
                          </w:p>
                          <w:p w14:paraId="30C9A386" w14:textId="41A2A935" w:rsidR="00BC2FDB" w:rsidRPr="0045728D" w:rsidRDefault="00BC2FDB" w:rsidP="0045728D">
                            <w:pPr>
                              <w:pStyle w:val="IEEEAuthorAffiliation"/>
                              <w:widowControl w:val="0"/>
                              <w:pBdr>
                                <w:top w:val="single" w:sz="4" w:space="1" w:color="auto"/>
                              </w:pBdr>
                              <w:spacing w:after="0"/>
                              <w:ind w:firstLine="216"/>
                              <w:jc w:val="both"/>
                              <w:rPr>
                                <w:sz w:val="18"/>
                                <w:szCs w:val="18"/>
                                <w:lang w:val="id-ID"/>
                              </w:rPr>
                            </w:pPr>
                            <w:r w:rsidRPr="003D138F">
                              <w:rPr>
                                <w:i w:val="0"/>
                                <w:sz w:val="18"/>
                                <w:szCs w:val="18"/>
                                <w:vertAlign w:val="superscript"/>
                                <w:lang w:val="sv-SE"/>
                              </w:rPr>
                              <w:t>1</w:t>
                            </w:r>
                            <w:r w:rsidR="007A1133">
                              <w:rPr>
                                <w:i w:val="0"/>
                                <w:sz w:val="18"/>
                                <w:szCs w:val="18"/>
                                <w:vertAlign w:val="superscript"/>
                                <w:lang w:val="sv-SE"/>
                              </w:rPr>
                              <w:t xml:space="preserve">,2 </w:t>
                            </w:r>
                            <w:proofErr w:type="spellStart"/>
                            <w:r w:rsidR="00C11006">
                              <w:rPr>
                                <w:sz w:val="18"/>
                                <w:szCs w:val="18"/>
                                <w:lang w:val="sv-SE"/>
                              </w:rPr>
                              <w:t>Jurusan</w:t>
                            </w:r>
                            <w:proofErr w:type="spellEnd"/>
                            <w:r w:rsidR="00C11006">
                              <w:rPr>
                                <w:sz w:val="18"/>
                                <w:szCs w:val="18"/>
                                <w:lang w:val="sv-SE"/>
                              </w:rPr>
                              <w:t xml:space="preserve"> </w:t>
                            </w:r>
                            <w:proofErr w:type="spellStart"/>
                            <w:r w:rsidR="00C11006">
                              <w:rPr>
                                <w:sz w:val="18"/>
                                <w:szCs w:val="18"/>
                                <w:lang w:val="sv-SE"/>
                              </w:rPr>
                              <w:t>Sistem</w:t>
                            </w:r>
                            <w:proofErr w:type="spellEnd"/>
                            <w:r w:rsidR="00C11006">
                              <w:rPr>
                                <w:sz w:val="18"/>
                                <w:szCs w:val="18"/>
                                <w:lang w:val="sv-SE"/>
                              </w:rPr>
                              <w:t xml:space="preserve"> </w:t>
                            </w:r>
                            <w:proofErr w:type="spellStart"/>
                            <w:r w:rsidR="00C11006">
                              <w:rPr>
                                <w:sz w:val="18"/>
                                <w:szCs w:val="18"/>
                                <w:lang w:val="sv-SE"/>
                              </w:rPr>
                              <w:t>Informasi</w:t>
                            </w:r>
                            <w:proofErr w:type="spellEnd"/>
                            <w:r>
                              <w:rPr>
                                <w:sz w:val="18"/>
                                <w:szCs w:val="18"/>
                                <w:lang w:val="sv-SE"/>
                              </w:rPr>
                              <w:t xml:space="preserve">, </w:t>
                            </w:r>
                            <w:proofErr w:type="spellStart"/>
                            <w:r w:rsidR="00C11006">
                              <w:rPr>
                                <w:sz w:val="18"/>
                                <w:szCs w:val="18"/>
                                <w:lang w:val="en-US"/>
                              </w:rPr>
                              <w:t>Fakultas</w:t>
                            </w:r>
                            <w:proofErr w:type="spellEnd"/>
                            <w:r w:rsidR="00C11006">
                              <w:rPr>
                                <w:sz w:val="18"/>
                                <w:szCs w:val="18"/>
                                <w:lang w:val="en-US"/>
                              </w:rPr>
                              <w:t xml:space="preserve"> </w:t>
                            </w:r>
                            <w:proofErr w:type="spellStart"/>
                            <w:r w:rsidR="00C11006">
                              <w:rPr>
                                <w:sz w:val="18"/>
                                <w:szCs w:val="18"/>
                                <w:lang w:val="en-US"/>
                              </w:rPr>
                              <w:t>Teknologi</w:t>
                            </w:r>
                            <w:proofErr w:type="spellEnd"/>
                            <w:r w:rsidR="00C11006">
                              <w:rPr>
                                <w:sz w:val="18"/>
                                <w:szCs w:val="18"/>
                                <w:lang w:val="en-US"/>
                              </w:rPr>
                              <w:t xml:space="preserve"> </w:t>
                            </w:r>
                            <w:proofErr w:type="spellStart"/>
                            <w:r w:rsidR="00C11006">
                              <w:rPr>
                                <w:sz w:val="18"/>
                                <w:szCs w:val="18"/>
                                <w:lang w:val="en-US"/>
                              </w:rPr>
                              <w:t>Informasi</w:t>
                            </w:r>
                            <w:proofErr w:type="spellEnd"/>
                            <w:r w:rsidRPr="003D138F">
                              <w:rPr>
                                <w:sz w:val="18"/>
                                <w:szCs w:val="18"/>
                                <w:lang w:val="sv-SE"/>
                              </w:rPr>
                              <w:t xml:space="preserve">, </w:t>
                            </w:r>
                            <w:proofErr w:type="spellStart"/>
                            <w:r w:rsidR="00C11006">
                              <w:rPr>
                                <w:sz w:val="18"/>
                                <w:szCs w:val="18"/>
                                <w:lang w:val="sv-SE"/>
                              </w:rPr>
                              <w:t>Universitas</w:t>
                            </w:r>
                            <w:proofErr w:type="spellEnd"/>
                            <w:r w:rsidR="00C11006">
                              <w:rPr>
                                <w:sz w:val="18"/>
                                <w:szCs w:val="18"/>
                                <w:lang w:val="sv-SE"/>
                              </w:rPr>
                              <w:t xml:space="preserve"> Kristen </w:t>
                            </w:r>
                            <w:proofErr w:type="spellStart"/>
                            <w:r w:rsidR="00C11006">
                              <w:rPr>
                                <w:sz w:val="18"/>
                                <w:szCs w:val="18"/>
                                <w:lang w:val="sv-SE"/>
                              </w:rPr>
                              <w:t>Satya</w:t>
                            </w:r>
                            <w:proofErr w:type="spellEnd"/>
                            <w:r w:rsidR="00C11006">
                              <w:rPr>
                                <w:sz w:val="18"/>
                                <w:szCs w:val="18"/>
                                <w:lang w:val="sv-SE"/>
                              </w:rPr>
                              <w:t xml:space="preserve"> </w:t>
                            </w:r>
                            <w:proofErr w:type="spellStart"/>
                            <w:r w:rsidR="00C11006">
                              <w:rPr>
                                <w:sz w:val="18"/>
                                <w:szCs w:val="18"/>
                                <w:lang w:val="sv-SE"/>
                              </w:rPr>
                              <w:t>Wacana</w:t>
                            </w:r>
                            <w:proofErr w:type="spellEnd"/>
                            <w:r w:rsidR="0045728D">
                              <w:rPr>
                                <w:sz w:val="18"/>
                                <w:szCs w:val="18"/>
                                <w:lang w:val="sv-SE"/>
                              </w:rPr>
                              <w:t xml:space="preserve">, </w:t>
                            </w:r>
                            <w:proofErr w:type="spellStart"/>
                            <w:r w:rsidR="0045728D">
                              <w:rPr>
                                <w:sz w:val="18"/>
                                <w:szCs w:val="18"/>
                                <w:lang w:val="sv-SE"/>
                              </w:rPr>
                              <w:t>Jln</w:t>
                            </w:r>
                            <w:proofErr w:type="spellEnd"/>
                            <w:r w:rsidR="0045728D">
                              <w:rPr>
                                <w:sz w:val="18"/>
                                <w:szCs w:val="18"/>
                                <w:lang w:val="sv-SE"/>
                              </w:rPr>
                              <w:t xml:space="preserve">. </w:t>
                            </w:r>
                            <w:proofErr w:type="spellStart"/>
                            <w:r w:rsidR="0045728D">
                              <w:rPr>
                                <w:sz w:val="18"/>
                                <w:szCs w:val="18"/>
                                <w:lang w:val="sv-SE"/>
                              </w:rPr>
                              <w:t>Diponegoro</w:t>
                            </w:r>
                            <w:proofErr w:type="spellEnd"/>
                            <w:r w:rsidR="0045728D">
                              <w:rPr>
                                <w:sz w:val="18"/>
                                <w:szCs w:val="18"/>
                                <w:lang w:val="sv-SE"/>
                              </w:rPr>
                              <w:t xml:space="preserve"> No. 51-60, </w:t>
                            </w:r>
                            <w:proofErr w:type="spellStart"/>
                            <w:r w:rsidR="0045728D">
                              <w:rPr>
                                <w:sz w:val="18"/>
                                <w:szCs w:val="18"/>
                                <w:lang w:val="sv-SE"/>
                              </w:rPr>
                              <w:t>Salatiga</w:t>
                            </w:r>
                            <w:proofErr w:type="spellEnd"/>
                            <w:r w:rsidR="0045728D">
                              <w:rPr>
                                <w:sz w:val="18"/>
                                <w:szCs w:val="18"/>
                                <w:lang w:val="sv-SE"/>
                              </w:rPr>
                              <w:t xml:space="preserve">, 50711, INDONESIA </w:t>
                            </w:r>
                            <w:r>
                              <w:rPr>
                                <w:sz w:val="18"/>
                                <w:szCs w:val="18"/>
                                <w:lang w:val="sv-SE"/>
                              </w:rPr>
                              <w:t>(</w:t>
                            </w:r>
                            <w:proofErr w:type="spellStart"/>
                            <w:r>
                              <w:rPr>
                                <w:sz w:val="18"/>
                                <w:szCs w:val="18"/>
                                <w:lang w:val="sv-SE"/>
                              </w:rPr>
                              <w:t>phone</w:t>
                            </w:r>
                            <w:proofErr w:type="spellEnd"/>
                            <w:r>
                              <w:rPr>
                                <w:sz w:val="18"/>
                                <w:szCs w:val="18"/>
                                <w:lang w:val="sv-SE"/>
                              </w:rPr>
                              <w:t>: 02</w:t>
                            </w:r>
                            <w:r w:rsidR="0045728D">
                              <w:rPr>
                                <w:sz w:val="18"/>
                                <w:szCs w:val="18"/>
                                <w:lang w:val="sv-SE"/>
                              </w:rPr>
                              <w:t>98</w:t>
                            </w:r>
                            <w:r>
                              <w:rPr>
                                <w:sz w:val="18"/>
                                <w:szCs w:val="18"/>
                                <w:lang w:val="sv-SE"/>
                              </w:rPr>
                              <w:t>-</w:t>
                            </w:r>
                            <w:r w:rsidR="0045728D">
                              <w:rPr>
                                <w:sz w:val="18"/>
                                <w:szCs w:val="18"/>
                                <w:lang w:val="sv-SE"/>
                              </w:rPr>
                              <w:t>321</w:t>
                            </w:r>
                            <w:r>
                              <w:rPr>
                                <w:sz w:val="18"/>
                                <w:szCs w:val="18"/>
                                <w:lang w:val="sv-SE"/>
                              </w:rPr>
                              <w:t xml:space="preserve"> 2</w:t>
                            </w:r>
                            <w:r w:rsidR="0045728D">
                              <w:rPr>
                                <w:sz w:val="18"/>
                                <w:szCs w:val="18"/>
                                <w:lang w:val="sv-SE"/>
                              </w:rPr>
                              <w:t>12</w:t>
                            </w:r>
                            <w:r>
                              <w:rPr>
                                <w:sz w:val="18"/>
                                <w:szCs w:val="18"/>
                                <w:lang w:val="sv-SE"/>
                              </w:rPr>
                              <w:t>; fax: 02</w:t>
                            </w:r>
                            <w:r w:rsidR="0045728D">
                              <w:rPr>
                                <w:sz w:val="18"/>
                                <w:szCs w:val="18"/>
                                <w:lang w:val="sv-SE"/>
                              </w:rPr>
                              <w:t>98</w:t>
                            </w:r>
                            <w:r>
                              <w:rPr>
                                <w:sz w:val="18"/>
                                <w:szCs w:val="18"/>
                                <w:lang w:val="sv-SE"/>
                              </w:rPr>
                              <w:t>-</w:t>
                            </w:r>
                            <w:r w:rsidR="0045728D">
                              <w:rPr>
                                <w:sz w:val="18"/>
                                <w:szCs w:val="18"/>
                                <w:lang w:val="sv-SE"/>
                              </w:rPr>
                              <w:t>324197</w:t>
                            </w:r>
                            <w:r>
                              <w:rPr>
                                <w:sz w:val="18"/>
                                <w:szCs w:val="18"/>
                                <w:lang w:val="sv-SE"/>
                              </w:rPr>
                              <w:t>; e-mail:</w:t>
                            </w:r>
                            <w:r w:rsidR="00C11006">
                              <w:rPr>
                                <w:sz w:val="18"/>
                                <w:szCs w:val="18"/>
                                <w:lang w:val="sv-SE"/>
                              </w:rPr>
                              <w:t xml:space="preserve"> </w:t>
                            </w:r>
                            <w:r w:rsidR="00D7532A">
                              <w:rPr>
                                <w:i w:val="0"/>
                                <w:sz w:val="18"/>
                                <w:szCs w:val="18"/>
                                <w:vertAlign w:val="superscript"/>
                                <w:lang w:val="sv-SE"/>
                              </w:rPr>
                              <w:t>1</w:t>
                            </w:r>
                            <w:r w:rsidR="00D7532A">
                              <w:rPr>
                                <w:i w:val="0"/>
                                <w:sz w:val="18"/>
                                <w:szCs w:val="18"/>
                                <w:lang w:val="sv-SE"/>
                              </w:rPr>
                              <w:t>atanaamah@uksw.edu</w:t>
                            </w:r>
                            <w:r w:rsidR="0045728D">
                              <w:rPr>
                                <w:sz w:val="18"/>
                                <w:szCs w:val="18"/>
                                <w:lang w:val="sv-SE"/>
                              </w:rPr>
                              <w:t>,</w:t>
                            </w:r>
                            <w:r w:rsidR="0045728D" w:rsidRPr="0045728D">
                              <w:rPr>
                                <w:i w:val="0"/>
                                <w:sz w:val="18"/>
                                <w:szCs w:val="18"/>
                                <w:vertAlign w:val="superscript"/>
                                <w:lang w:val="sv-SE"/>
                              </w:rPr>
                              <w:t xml:space="preserve"> </w:t>
                            </w:r>
                            <w:r w:rsidR="0045728D" w:rsidRPr="0045728D">
                              <w:rPr>
                                <w:iCs/>
                                <w:sz w:val="18"/>
                                <w:szCs w:val="18"/>
                                <w:vertAlign w:val="superscript"/>
                                <w:lang w:val="sv-SE"/>
                              </w:rPr>
                              <w:t>2</w:t>
                            </w:r>
                            <w:r w:rsidR="0045728D" w:rsidRPr="0045728D">
                              <w:rPr>
                                <w:iCs/>
                                <w:sz w:val="18"/>
                                <w:szCs w:val="18"/>
                                <w:lang w:val="sv-SE"/>
                              </w:rPr>
                              <w:t>682015002@student.uksw.edu</w:t>
                            </w:r>
                            <w:r w:rsidR="0045728D">
                              <w:rPr>
                                <w:sz w:val="18"/>
                                <w:szCs w:val="18"/>
                                <w:lang w:val="sv-SE"/>
                              </w:rPr>
                              <w:t xml:space="preserve"> </w:t>
                            </w:r>
                            <w:r>
                              <w:rPr>
                                <w:sz w:val="18"/>
                                <w:szCs w:val="18"/>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C98EC" id="_x0000_t202" coordsize="21600,21600" o:spt="202" path="m,l,21600r21600,l21600,xe">
                <v:stroke joinstyle="miter"/>
                <v:path gradientshapeok="t" o:connecttype="rect"/>
              </v:shapetype>
              <v:shape id="Text Box 2" o:spid="_x0000_s1026" type="#_x0000_t202" style="position:absolute;left:0;text-align:left;margin-left:-2.3pt;margin-top:17pt;width:256.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" stroked="f">
                <v:textbox>
                  <w:txbxContent>
                    <w:p w14:paraId="191244F1" w14:textId="77777777" w:rsidR="00BC2FDB" w:rsidRPr="003D138F" w:rsidRDefault="00BC2FDB" w:rsidP="00BC2FDB">
                      <w:pPr>
                        <w:pStyle w:val="IEEEAuthorAffiliation"/>
                        <w:widowControl w:val="0"/>
                        <w:pBdr>
                          <w:top w:val="single" w:sz="4" w:space="1" w:color="auto"/>
                        </w:pBdr>
                        <w:spacing w:after="0"/>
                        <w:ind w:firstLine="216"/>
                        <w:jc w:val="both"/>
                        <w:rPr>
                          <w:i w:val="0"/>
                          <w:sz w:val="18"/>
                          <w:szCs w:val="18"/>
                          <w:vertAlign w:val="superscript"/>
                          <w:lang w:val="id-ID"/>
                        </w:rPr>
                      </w:pPr>
                    </w:p>
                    <w:p w14:paraId="30C9A386" w14:textId="41A2A935" w:rsidR="00BC2FDB" w:rsidRPr="0045728D" w:rsidRDefault="00BC2FDB" w:rsidP="0045728D">
                      <w:pPr>
                        <w:pStyle w:val="IEEEAuthorAffiliation"/>
                        <w:widowControl w:val="0"/>
                        <w:pBdr>
                          <w:top w:val="single" w:sz="4" w:space="1" w:color="auto"/>
                        </w:pBdr>
                        <w:spacing w:after="0"/>
                        <w:ind w:firstLine="216"/>
                        <w:jc w:val="both"/>
                        <w:rPr>
                          <w:sz w:val="18"/>
                          <w:szCs w:val="18"/>
                          <w:lang w:val="id-ID"/>
                        </w:rPr>
                      </w:pPr>
                      <w:r w:rsidRPr="003D138F">
                        <w:rPr>
                          <w:i w:val="0"/>
                          <w:sz w:val="18"/>
                          <w:szCs w:val="18"/>
                          <w:vertAlign w:val="superscript"/>
                          <w:lang w:val="sv-SE"/>
                        </w:rPr>
                        <w:t>1</w:t>
                      </w:r>
                      <w:r w:rsidR="007A1133">
                        <w:rPr>
                          <w:i w:val="0"/>
                          <w:sz w:val="18"/>
                          <w:szCs w:val="18"/>
                          <w:vertAlign w:val="superscript"/>
                          <w:lang w:val="sv-SE"/>
                        </w:rPr>
                        <w:t xml:space="preserve">,2 </w:t>
                      </w:r>
                      <w:proofErr w:type="spellStart"/>
                      <w:r w:rsidR="00C11006">
                        <w:rPr>
                          <w:sz w:val="18"/>
                          <w:szCs w:val="18"/>
                          <w:lang w:val="sv-SE"/>
                        </w:rPr>
                        <w:t>Jurusan</w:t>
                      </w:r>
                      <w:proofErr w:type="spellEnd"/>
                      <w:r w:rsidR="00C11006">
                        <w:rPr>
                          <w:sz w:val="18"/>
                          <w:szCs w:val="18"/>
                          <w:lang w:val="sv-SE"/>
                        </w:rPr>
                        <w:t xml:space="preserve"> </w:t>
                      </w:r>
                      <w:proofErr w:type="spellStart"/>
                      <w:r w:rsidR="00C11006">
                        <w:rPr>
                          <w:sz w:val="18"/>
                          <w:szCs w:val="18"/>
                          <w:lang w:val="sv-SE"/>
                        </w:rPr>
                        <w:t>Sistem</w:t>
                      </w:r>
                      <w:proofErr w:type="spellEnd"/>
                      <w:r w:rsidR="00C11006">
                        <w:rPr>
                          <w:sz w:val="18"/>
                          <w:szCs w:val="18"/>
                          <w:lang w:val="sv-SE"/>
                        </w:rPr>
                        <w:t xml:space="preserve"> </w:t>
                      </w:r>
                      <w:proofErr w:type="spellStart"/>
                      <w:r w:rsidR="00C11006">
                        <w:rPr>
                          <w:sz w:val="18"/>
                          <w:szCs w:val="18"/>
                          <w:lang w:val="sv-SE"/>
                        </w:rPr>
                        <w:t>Informasi</w:t>
                      </w:r>
                      <w:proofErr w:type="spellEnd"/>
                      <w:r>
                        <w:rPr>
                          <w:sz w:val="18"/>
                          <w:szCs w:val="18"/>
                          <w:lang w:val="sv-SE"/>
                        </w:rPr>
                        <w:t xml:space="preserve">, </w:t>
                      </w:r>
                      <w:proofErr w:type="spellStart"/>
                      <w:r w:rsidR="00C11006">
                        <w:rPr>
                          <w:sz w:val="18"/>
                          <w:szCs w:val="18"/>
                          <w:lang w:val="en-US"/>
                        </w:rPr>
                        <w:t>Fakultas</w:t>
                      </w:r>
                      <w:proofErr w:type="spellEnd"/>
                      <w:r w:rsidR="00C11006">
                        <w:rPr>
                          <w:sz w:val="18"/>
                          <w:szCs w:val="18"/>
                          <w:lang w:val="en-US"/>
                        </w:rPr>
                        <w:t xml:space="preserve"> </w:t>
                      </w:r>
                      <w:proofErr w:type="spellStart"/>
                      <w:r w:rsidR="00C11006">
                        <w:rPr>
                          <w:sz w:val="18"/>
                          <w:szCs w:val="18"/>
                          <w:lang w:val="en-US"/>
                        </w:rPr>
                        <w:t>Teknologi</w:t>
                      </w:r>
                      <w:proofErr w:type="spellEnd"/>
                      <w:r w:rsidR="00C11006">
                        <w:rPr>
                          <w:sz w:val="18"/>
                          <w:szCs w:val="18"/>
                          <w:lang w:val="en-US"/>
                        </w:rPr>
                        <w:t xml:space="preserve"> </w:t>
                      </w:r>
                      <w:proofErr w:type="spellStart"/>
                      <w:r w:rsidR="00C11006">
                        <w:rPr>
                          <w:sz w:val="18"/>
                          <w:szCs w:val="18"/>
                          <w:lang w:val="en-US"/>
                        </w:rPr>
                        <w:t>Informasi</w:t>
                      </w:r>
                      <w:proofErr w:type="spellEnd"/>
                      <w:r w:rsidRPr="003D138F">
                        <w:rPr>
                          <w:sz w:val="18"/>
                          <w:szCs w:val="18"/>
                          <w:lang w:val="sv-SE"/>
                        </w:rPr>
                        <w:t xml:space="preserve">, </w:t>
                      </w:r>
                      <w:proofErr w:type="spellStart"/>
                      <w:r w:rsidR="00C11006">
                        <w:rPr>
                          <w:sz w:val="18"/>
                          <w:szCs w:val="18"/>
                          <w:lang w:val="sv-SE"/>
                        </w:rPr>
                        <w:t>Universitas</w:t>
                      </w:r>
                      <w:proofErr w:type="spellEnd"/>
                      <w:r w:rsidR="00C11006">
                        <w:rPr>
                          <w:sz w:val="18"/>
                          <w:szCs w:val="18"/>
                          <w:lang w:val="sv-SE"/>
                        </w:rPr>
                        <w:t xml:space="preserve"> Kristen </w:t>
                      </w:r>
                      <w:proofErr w:type="spellStart"/>
                      <w:r w:rsidR="00C11006">
                        <w:rPr>
                          <w:sz w:val="18"/>
                          <w:szCs w:val="18"/>
                          <w:lang w:val="sv-SE"/>
                        </w:rPr>
                        <w:t>Satya</w:t>
                      </w:r>
                      <w:proofErr w:type="spellEnd"/>
                      <w:r w:rsidR="00C11006">
                        <w:rPr>
                          <w:sz w:val="18"/>
                          <w:szCs w:val="18"/>
                          <w:lang w:val="sv-SE"/>
                        </w:rPr>
                        <w:t xml:space="preserve"> </w:t>
                      </w:r>
                      <w:proofErr w:type="spellStart"/>
                      <w:r w:rsidR="00C11006">
                        <w:rPr>
                          <w:sz w:val="18"/>
                          <w:szCs w:val="18"/>
                          <w:lang w:val="sv-SE"/>
                        </w:rPr>
                        <w:t>Wacana</w:t>
                      </w:r>
                      <w:proofErr w:type="spellEnd"/>
                      <w:r w:rsidR="0045728D">
                        <w:rPr>
                          <w:sz w:val="18"/>
                          <w:szCs w:val="18"/>
                          <w:lang w:val="sv-SE"/>
                        </w:rPr>
                        <w:t xml:space="preserve">, </w:t>
                      </w:r>
                      <w:proofErr w:type="spellStart"/>
                      <w:r w:rsidR="0045728D">
                        <w:rPr>
                          <w:sz w:val="18"/>
                          <w:szCs w:val="18"/>
                          <w:lang w:val="sv-SE"/>
                        </w:rPr>
                        <w:t>Jln</w:t>
                      </w:r>
                      <w:proofErr w:type="spellEnd"/>
                      <w:r w:rsidR="0045728D">
                        <w:rPr>
                          <w:sz w:val="18"/>
                          <w:szCs w:val="18"/>
                          <w:lang w:val="sv-SE"/>
                        </w:rPr>
                        <w:t xml:space="preserve">. </w:t>
                      </w:r>
                      <w:proofErr w:type="spellStart"/>
                      <w:r w:rsidR="0045728D">
                        <w:rPr>
                          <w:sz w:val="18"/>
                          <w:szCs w:val="18"/>
                          <w:lang w:val="sv-SE"/>
                        </w:rPr>
                        <w:t>Diponegoro</w:t>
                      </w:r>
                      <w:proofErr w:type="spellEnd"/>
                      <w:r w:rsidR="0045728D">
                        <w:rPr>
                          <w:sz w:val="18"/>
                          <w:szCs w:val="18"/>
                          <w:lang w:val="sv-SE"/>
                        </w:rPr>
                        <w:t xml:space="preserve"> No. 51-60, </w:t>
                      </w:r>
                      <w:proofErr w:type="spellStart"/>
                      <w:r w:rsidR="0045728D">
                        <w:rPr>
                          <w:sz w:val="18"/>
                          <w:szCs w:val="18"/>
                          <w:lang w:val="sv-SE"/>
                        </w:rPr>
                        <w:t>Salatiga</w:t>
                      </w:r>
                      <w:proofErr w:type="spellEnd"/>
                      <w:r w:rsidR="0045728D">
                        <w:rPr>
                          <w:sz w:val="18"/>
                          <w:szCs w:val="18"/>
                          <w:lang w:val="sv-SE"/>
                        </w:rPr>
                        <w:t xml:space="preserve">, 50711, INDONESIA </w:t>
                      </w:r>
                      <w:r>
                        <w:rPr>
                          <w:sz w:val="18"/>
                          <w:szCs w:val="18"/>
                          <w:lang w:val="sv-SE"/>
                        </w:rPr>
                        <w:t>(</w:t>
                      </w:r>
                      <w:proofErr w:type="spellStart"/>
                      <w:r>
                        <w:rPr>
                          <w:sz w:val="18"/>
                          <w:szCs w:val="18"/>
                          <w:lang w:val="sv-SE"/>
                        </w:rPr>
                        <w:t>phone</w:t>
                      </w:r>
                      <w:proofErr w:type="spellEnd"/>
                      <w:r>
                        <w:rPr>
                          <w:sz w:val="18"/>
                          <w:szCs w:val="18"/>
                          <w:lang w:val="sv-SE"/>
                        </w:rPr>
                        <w:t>: 02</w:t>
                      </w:r>
                      <w:r w:rsidR="0045728D">
                        <w:rPr>
                          <w:sz w:val="18"/>
                          <w:szCs w:val="18"/>
                          <w:lang w:val="sv-SE"/>
                        </w:rPr>
                        <w:t>98</w:t>
                      </w:r>
                      <w:r>
                        <w:rPr>
                          <w:sz w:val="18"/>
                          <w:szCs w:val="18"/>
                          <w:lang w:val="sv-SE"/>
                        </w:rPr>
                        <w:t>-</w:t>
                      </w:r>
                      <w:r w:rsidR="0045728D">
                        <w:rPr>
                          <w:sz w:val="18"/>
                          <w:szCs w:val="18"/>
                          <w:lang w:val="sv-SE"/>
                        </w:rPr>
                        <w:t>321</w:t>
                      </w:r>
                      <w:r>
                        <w:rPr>
                          <w:sz w:val="18"/>
                          <w:szCs w:val="18"/>
                          <w:lang w:val="sv-SE"/>
                        </w:rPr>
                        <w:t xml:space="preserve"> 2</w:t>
                      </w:r>
                      <w:r w:rsidR="0045728D">
                        <w:rPr>
                          <w:sz w:val="18"/>
                          <w:szCs w:val="18"/>
                          <w:lang w:val="sv-SE"/>
                        </w:rPr>
                        <w:t>12</w:t>
                      </w:r>
                      <w:r>
                        <w:rPr>
                          <w:sz w:val="18"/>
                          <w:szCs w:val="18"/>
                          <w:lang w:val="sv-SE"/>
                        </w:rPr>
                        <w:t>; fax: 02</w:t>
                      </w:r>
                      <w:r w:rsidR="0045728D">
                        <w:rPr>
                          <w:sz w:val="18"/>
                          <w:szCs w:val="18"/>
                          <w:lang w:val="sv-SE"/>
                        </w:rPr>
                        <w:t>98</w:t>
                      </w:r>
                      <w:r>
                        <w:rPr>
                          <w:sz w:val="18"/>
                          <w:szCs w:val="18"/>
                          <w:lang w:val="sv-SE"/>
                        </w:rPr>
                        <w:t>-</w:t>
                      </w:r>
                      <w:r w:rsidR="0045728D">
                        <w:rPr>
                          <w:sz w:val="18"/>
                          <w:szCs w:val="18"/>
                          <w:lang w:val="sv-SE"/>
                        </w:rPr>
                        <w:t>324197</w:t>
                      </w:r>
                      <w:r>
                        <w:rPr>
                          <w:sz w:val="18"/>
                          <w:szCs w:val="18"/>
                          <w:lang w:val="sv-SE"/>
                        </w:rPr>
                        <w:t>; e-mail:</w:t>
                      </w:r>
                      <w:r w:rsidR="00C11006">
                        <w:rPr>
                          <w:sz w:val="18"/>
                          <w:szCs w:val="18"/>
                          <w:lang w:val="sv-SE"/>
                        </w:rPr>
                        <w:t xml:space="preserve"> </w:t>
                      </w:r>
                      <w:r w:rsidR="00D7532A">
                        <w:rPr>
                          <w:i w:val="0"/>
                          <w:sz w:val="18"/>
                          <w:szCs w:val="18"/>
                          <w:vertAlign w:val="superscript"/>
                          <w:lang w:val="sv-SE"/>
                        </w:rPr>
                        <w:t>1</w:t>
                      </w:r>
                      <w:r w:rsidR="00D7532A">
                        <w:rPr>
                          <w:i w:val="0"/>
                          <w:sz w:val="18"/>
                          <w:szCs w:val="18"/>
                          <w:lang w:val="sv-SE"/>
                        </w:rPr>
                        <w:t>atanaamah@uksw.edu</w:t>
                      </w:r>
                      <w:r w:rsidR="0045728D">
                        <w:rPr>
                          <w:sz w:val="18"/>
                          <w:szCs w:val="18"/>
                          <w:lang w:val="sv-SE"/>
                        </w:rPr>
                        <w:t>,</w:t>
                      </w:r>
                      <w:r w:rsidR="0045728D" w:rsidRPr="0045728D">
                        <w:rPr>
                          <w:i w:val="0"/>
                          <w:sz w:val="18"/>
                          <w:szCs w:val="18"/>
                          <w:vertAlign w:val="superscript"/>
                          <w:lang w:val="sv-SE"/>
                        </w:rPr>
                        <w:t xml:space="preserve"> </w:t>
                      </w:r>
                      <w:r w:rsidR="0045728D" w:rsidRPr="0045728D">
                        <w:rPr>
                          <w:iCs/>
                          <w:sz w:val="18"/>
                          <w:szCs w:val="18"/>
                          <w:vertAlign w:val="superscript"/>
                          <w:lang w:val="sv-SE"/>
                        </w:rPr>
                        <w:t>2</w:t>
                      </w:r>
                      <w:r w:rsidR="0045728D" w:rsidRPr="0045728D">
                        <w:rPr>
                          <w:iCs/>
                          <w:sz w:val="18"/>
                          <w:szCs w:val="18"/>
                          <w:lang w:val="sv-SE"/>
                        </w:rPr>
                        <w:t>682015002@student.uksw.edu</w:t>
                      </w:r>
                      <w:r w:rsidR="0045728D">
                        <w:rPr>
                          <w:sz w:val="18"/>
                          <w:szCs w:val="18"/>
                          <w:lang w:val="sv-SE"/>
                        </w:rPr>
                        <w:t xml:space="preserve"> </w:t>
                      </w:r>
                      <w:r>
                        <w:rPr>
                          <w:sz w:val="18"/>
                          <w:szCs w:val="18"/>
                          <w:lang w:val="sv-SE"/>
                        </w:rPr>
                        <w:t>)</w:t>
                      </w:r>
                    </w:p>
                  </w:txbxContent>
                </v:textbox>
                <w10:wrap type="tight"/>
              </v:shape>
            </w:pict>
          </mc:Fallback>
        </mc:AlternateContent>
      </w:r>
    </w:p>
    <w:p w14:paraId="017D749A" w14:textId="381F5901" w:rsidR="00474FA7" w:rsidRPr="000E4E97" w:rsidRDefault="00E075FC" w:rsidP="005E5D23">
      <w:pPr>
        <w:pBdr>
          <w:top w:val="nil"/>
          <w:left w:val="nil"/>
          <w:bottom w:val="nil"/>
          <w:right w:val="nil"/>
          <w:between w:val="nil"/>
        </w:pBdr>
        <w:ind w:firstLine="284"/>
        <w:jc w:val="both"/>
        <w:rPr>
          <w:rFonts w:eastAsia="Times New Roman"/>
          <w:color w:val="000000"/>
          <w:sz w:val="20"/>
          <w:szCs w:val="20"/>
        </w:rPr>
      </w:pPr>
      <w:proofErr w:type="spellStart"/>
      <w:r>
        <w:rPr>
          <w:rFonts w:eastAsia="Times New Roman"/>
          <w:color w:val="000000"/>
          <w:sz w:val="20"/>
          <w:szCs w:val="20"/>
        </w:rPr>
        <w:t>Faktanya</w:t>
      </w:r>
      <w:proofErr w:type="spellEnd"/>
      <w:r w:rsidR="00474FA7" w:rsidRPr="000E4E97">
        <w:rPr>
          <w:rFonts w:eastAsia="Times New Roman"/>
          <w:color w:val="000000"/>
          <w:sz w:val="20"/>
          <w:szCs w:val="20"/>
        </w:rPr>
        <w:t>,</w:t>
      </w:r>
      <w:r>
        <w:rPr>
          <w:rFonts w:eastAsia="Times New Roman"/>
          <w:color w:val="000000"/>
          <w:sz w:val="20"/>
          <w:szCs w:val="20"/>
        </w:rPr>
        <w:t xml:space="preserve"> </w:t>
      </w:r>
      <w:proofErr w:type="spellStart"/>
      <w:r>
        <w:rPr>
          <w:rFonts w:eastAsia="Times New Roman"/>
          <w:color w:val="000000"/>
          <w:sz w:val="20"/>
          <w:szCs w:val="20"/>
        </w:rPr>
        <w:t>saat</w:t>
      </w:r>
      <w:proofErr w:type="spellEnd"/>
      <w:r>
        <w:rPr>
          <w:rFonts w:eastAsia="Times New Roman"/>
          <w:color w:val="000000"/>
          <w:sz w:val="20"/>
          <w:szCs w:val="20"/>
        </w:rPr>
        <w:t xml:space="preserve"> </w:t>
      </w:r>
      <w:proofErr w:type="spellStart"/>
      <w:r>
        <w:rPr>
          <w:rFonts w:eastAsia="Times New Roman"/>
          <w:color w:val="000000"/>
          <w:sz w:val="20"/>
          <w:szCs w:val="20"/>
        </w:rPr>
        <w:t>ini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keamanan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merupakan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masalah</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utama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bagi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sebuah</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bisnis</w:t>
      </w:r>
      <w:proofErr w:type="spellEnd"/>
      <w:r w:rsidR="00474FA7">
        <w:rPr>
          <w:rFonts w:eastAsia="Times New Roman"/>
          <w:color w:val="000000"/>
          <w:sz w:val="20"/>
          <w:szCs w:val="20"/>
        </w:rPr>
        <w:t xml:space="preserve">. </w:t>
      </w:r>
      <w:proofErr w:type="spellStart"/>
      <w:r w:rsidR="00474FA7" w:rsidRPr="000E4E97">
        <w:rPr>
          <w:rFonts w:eastAsia="Times New Roman"/>
          <w:color w:val="000000"/>
          <w:sz w:val="20"/>
          <w:szCs w:val="20"/>
        </w:rPr>
        <w:t>Sebuah</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survei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menunjukkan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bahwa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risiko</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tersebut</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berlaku</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untuk</w:t>
      </w:r>
      <w:proofErr w:type="spellEnd"/>
      <w:r w:rsidR="00474FA7" w:rsidRPr="000E4E97">
        <w:rPr>
          <w:rFonts w:eastAsia="Times New Roman"/>
          <w:color w:val="000000"/>
          <w:sz w:val="20"/>
          <w:szCs w:val="20"/>
        </w:rPr>
        <w:t xml:space="preserve"> badan </w:t>
      </w:r>
      <w:proofErr w:type="spellStart"/>
      <w:r w:rsidR="00474FA7" w:rsidRPr="000E4E97">
        <w:rPr>
          <w:rFonts w:eastAsia="Times New Roman"/>
          <w:color w:val="000000"/>
          <w:sz w:val="20"/>
          <w:szCs w:val="20"/>
        </w:rPr>
        <w:t>publik</w:t>
      </w:r>
      <w:proofErr w:type="spellEnd"/>
      <w:r w:rsidR="00474FA7" w:rsidRPr="000E4E97">
        <w:rPr>
          <w:rFonts w:eastAsia="Times New Roman"/>
          <w:color w:val="000000"/>
          <w:sz w:val="20"/>
          <w:szCs w:val="20"/>
        </w:rPr>
        <w:t xml:space="preserve"> dan </w:t>
      </w:r>
      <w:proofErr w:type="spellStart"/>
      <w:r w:rsidR="00474FA7" w:rsidRPr="000E4E97">
        <w:rPr>
          <w:rFonts w:eastAsia="Times New Roman"/>
          <w:color w:val="000000"/>
          <w:sz w:val="20"/>
          <w:szCs w:val="20"/>
        </w:rPr>
        <w:t>perusahaan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swasta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yang </w:t>
      </w:r>
      <w:proofErr w:type="spellStart"/>
      <w:r w:rsidR="00474FA7" w:rsidRPr="000E4E97">
        <w:rPr>
          <w:rFonts w:eastAsia="Times New Roman"/>
          <w:color w:val="000000"/>
          <w:sz w:val="20"/>
          <w:szCs w:val="20"/>
        </w:rPr>
        <w:t>berupa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kertas</w:t>
      </w:r>
      <w:proofErr w:type="spellEnd"/>
      <w:r w:rsidR="00474FA7" w:rsidRPr="000E4E97">
        <w:rPr>
          <w:rFonts w:eastAsia="Times New Roman"/>
          <w:color w:val="000000"/>
          <w:sz w:val="20"/>
          <w:szCs w:val="20"/>
        </w:rPr>
        <w:t xml:space="preserve"> dan </w:t>
      </w:r>
      <w:proofErr w:type="spellStart"/>
      <w:r w:rsidR="00474FA7" w:rsidRPr="000E4E97">
        <w:rPr>
          <w:rFonts w:eastAsia="Times New Roman"/>
          <w:color w:val="000000"/>
          <w:sz w:val="20"/>
          <w:szCs w:val="20"/>
        </w:rPr>
        <w:t>elektronik</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dari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kegagalan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melindungi</w:t>
      </w:r>
      <w:proofErr w:type="spellEnd"/>
      <w:r w:rsidR="00474FA7" w:rsidRPr="000E4E97">
        <w:rPr>
          <w:rFonts w:eastAsia="Times New Roman"/>
          <w:color w:val="000000"/>
          <w:sz w:val="20"/>
          <w:szCs w:val="20"/>
        </w:rPr>
        <w:t xml:space="preserve"> data </w:t>
      </w:r>
      <w:proofErr w:type="spellStart"/>
      <w:r w:rsidR="00474FA7" w:rsidRPr="000E4E97">
        <w:rPr>
          <w:rFonts w:eastAsia="Times New Roman"/>
          <w:color w:val="000000"/>
          <w:sz w:val="20"/>
          <w:szCs w:val="20"/>
        </w:rPr>
        <w:t>langsung</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atau</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kegagalan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untuk</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membuang</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arsip</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dapat</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timbul</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dari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tindakan</w:t>
      </w:r>
      <w:proofErr w:type="spellEnd"/>
      <w:r w:rsidR="00474FA7" w:rsidRPr="000E4E97">
        <w:rPr>
          <w:rFonts w:eastAsia="Times New Roman"/>
          <w:color w:val="000000"/>
          <w:sz w:val="20"/>
          <w:szCs w:val="20"/>
        </w:rPr>
        <w:t xml:space="preserve"> yang di</w:t>
      </w:r>
      <w:r w:rsidR="008D0A1C">
        <w:rPr>
          <w:rFonts w:eastAsia="Times New Roman"/>
          <w:color w:val="000000"/>
          <w:sz w:val="20"/>
          <w:szCs w:val="20"/>
        </w:rPr>
        <w:t xml:space="preserve"> </w:t>
      </w:r>
      <w:proofErr w:type="spellStart"/>
      <w:r w:rsidR="00474FA7" w:rsidRPr="000E4E97">
        <w:rPr>
          <w:rFonts w:eastAsia="Times New Roman"/>
          <w:color w:val="000000"/>
          <w:sz w:val="20"/>
          <w:szCs w:val="20"/>
        </w:rPr>
        <w:t>sengaja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maupun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tidak</w:t>
      </w:r>
      <w:proofErr w:type="spellEnd"/>
      <w:r w:rsidR="00474FA7" w:rsidRPr="000E4E97">
        <w:rPr>
          <w:rFonts w:eastAsia="Times New Roman"/>
          <w:color w:val="000000"/>
          <w:sz w:val="20"/>
          <w:szCs w:val="20"/>
        </w:rPr>
        <w:t xml:space="preserve"> </w:t>
      </w:r>
      <w:r w:rsidR="008D0A1C">
        <w:rPr>
          <w:rFonts w:eastAsia="Times New Roman"/>
          <w:color w:val="000000"/>
          <w:sz w:val="20"/>
          <w:szCs w:val="20"/>
        </w:rPr>
        <w:t xml:space="preserve">di </w:t>
      </w:r>
      <w:proofErr w:type="spellStart"/>
      <w:r w:rsidR="00474FA7" w:rsidRPr="000E4E97">
        <w:rPr>
          <w:rFonts w:eastAsia="Times New Roman"/>
          <w:color w:val="000000"/>
          <w:sz w:val="20"/>
          <w:szCs w:val="20"/>
        </w:rPr>
        <w:t>sengaja</w:t>
      </w:r>
      <w:proofErr w:type="spellEnd"/>
      <w:r w:rsidR="00474FA7" w:rsidRPr="000E4E97">
        <w:rPr>
          <w:rFonts w:eastAsia="Times New Roman"/>
          <w:color w:val="000000"/>
          <w:sz w:val="20"/>
          <w:szCs w:val="20"/>
        </w:rPr>
        <w:t xml:space="preserve"> </w:t>
      </w:r>
      <w:sdt>
        <w:sdtPr>
          <w:rPr>
            <w:rFonts w:eastAsia="Times New Roman"/>
            <w:color w:val="000000"/>
            <w:sz w:val="20"/>
            <w:szCs w:val="20"/>
          </w:rPr>
          <w:id w:val="1785453754"/>
          <w:citation/>
        </w:sdtPr>
        <w:sdtEndPr/>
        <w:sdtContent>
          <w:r w:rsidR="00474FA7">
            <w:rPr>
              <w:rFonts w:eastAsia="Times New Roman"/>
              <w:color w:val="000000"/>
              <w:sz w:val="20"/>
              <w:szCs w:val="20"/>
            </w:rPr>
            <w:fldChar w:fldCharType="begin"/>
          </w:r>
          <w:r w:rsidR="00474FA7">
            <w:rPr>
              <w:rFonts w:eastAsia="Times New Roman"/>
              <w:color w:val="000000"/>
              <w:sz w:val="20"/>
              <w:szCs w:val="20"/>
              <w:lang w:val="en-US"/>
            </w:rPr>
            <w:instrText xml:space="preserve"> CITATION Gil11 \l 1033 </w:instrText>
          </w:r>
          <w:r w:rsidR="00474FA7">
            <w:rPr>
              <w:rFonts w:eastAsia="Times New Roman"/>
              <w:color w:val="000000"/>
              <w:sz w:val="20"/>
              <w:szCs w:val="20"/>
            </w:rPr>
            <w:fldChar w:fldCharType="separate"/>
          </w:r>
          <w:r w:rsidR="0077222E" w:rsidRPr="0077222E">
            <w:rPr>
              <w:rFonts w:eastAsia="Times New Roman"/>
              <w:noProof/>
              <w:color w:val="000000"/>
              <w:sz w:val="20"/>
              <w:szCs w:val="20"/>
              <w:lang w:val="en-US"/>
            </w:rPr>
            <w:t>[4]</w:t>
          </w:r>
          <w:r w:rsidR="00474FA7">
            <w:rPr>
              <w:rFonts w:eastAsia="Times New Roman"/>
              <w:color w:val="000000"/>
              <w:sz w:val="20"/>
              <w:szCs w:val="20"/>
            </w:rPr>
            <w:fldChar w:fldCharType="end"/>
          </w:r>
        </w:sdtContent>
      </w:sdt>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Manajemen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risiko</w:t>
      </w:r>
      <w:proofErr w:type="spellEnd"/>
      <w:r w:rsidR="00474FA7" w:rsidRPr="000E4E97">
        <w:rPr>
          <w:rFonts w:eastAsia="Times New Roman"/>
          <w:color w:val="000000"/>
          <w:sz w:val="20"/>
          <w:szCs w:val="20"/>
        </w:rPr>
        <w:t xml:space="preserve"> di </w:t>
      </w:r>
      <w:proofErr w:type="spellStart"/>
      <w:r w:rsidR="00474FA7" w:rsidRPr="000E4E97">
        <w:rPr>
          <w:rFonts w:eastAsia="Times New Roman"/>
          <w:color w:val="000000"/>
          <w:sz w:val="20"/>
          <w:szCs w:val="20"/>
        </w:rPr>
        <w:t>definisikan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sebagai</w:t>
      </w:r>
      <w:proofErr w:type="spellEnd"/>
      <w:r w:rsidR="00474FA7" w:rsidRPr="000E4E97">
        <w:rPr>
          <w:rFonts w:eastAsia="Times New Roman"/>
          <w:color w:val="000000"/>
          <w:sz w:val="20"/>
          <w:szCs w:val="20"/>
        </w:rPr>
        <w:t xml:space="preserve"> proses </w:t>
      </w:r>
      <w:proofErr w:type="spellStart"/>
      <w:r w:rsidR="00474FA7" w:rsidRPr="000E4E97">
        <w:rPr>
          <w:rFonts w:eastAsia="Times New Roman"/>
          <w:color w:val="000000"/>
          <w:sz w:val="20"/>
          <w:szCs w:val="20"/>
        </w:rPr>
        <w:t>identifikasi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terhadap</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kerentanan</w:t>
      </w:r>
      <w:proofErr w:type="spellEnd"/>
      <w:r w:rsidR="00474FA7" w:rsidRPr="000E4E97">
        <w:rPr>
          <w:rFonts w:eastAsia="Times New Roman"/>
          <w:color w:val="000000"/>
          <w:sz w:val="20"/>
          <w:szCs w:val="20"/>
        </w:rPr>
        <w:t xml:space="preserve"> dan </w:t>
      </w:r>
      <w:proofErr w:type="spellStart"/>
      <w:r w:rsidR="00474FA7" w:rsidRPr="000E4E97">
        <w:rPr>
          <w:rFonts w:eastAsia="Times New Roman"/>
          <w:color w:val="000000"/>
          <w:sz w:val="20"/>
          <w:szCs w:val="20"/>
        </w:rPr>
        <w:t>ancaman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dalam</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sebuah</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kerangka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kerja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suatu</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organisasi</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serta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akan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menghasilkan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beberapa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pengukuran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untuk</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meminimalkan</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dampaknya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terhadap</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sumber</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daya</w:t>
      </w:r>
      <w:proofErr w:type="spellEnd"/>
      <w:r w:rsidR="00474FA7" w:rsidRPr="000E4E97">
        <w:rPr>
          <w:rFonts w:eastAsia="Times New Roman"/>
          <w:color w:val="000000"/>
          <w:sz w:val="20"/>
          <w:szCs w:val="20"/>
        </w:rPr>
        <w:t xml:space="preserve"> </w:t>
      </w:r>
      <w:proofErr w:type="spellStart"/>
      <w:r w:rsidR="00474FA7" w:rsidRPr="000E4E97">
        <w:rPr>
          <w:rFonts w:eastAsia="Times New Roman"/>
          <w:color w:val="000000"/>
          <w:sz w:val="20"/>
          <w:szCs w:val="20"/>
        </w:rPr>
        <w:t>informasi</w:t>
      </w:r>
      <w:proofErr w:type="spellEnd"/>
      <w:r w:rsidR="00474FA7" w:rsidRPr="000E4E97">
        <w:rPr>
          <w:rFonts w:eastAsia="Times New Roman"/>
          <w:color w:val="000000"/>
          <w:sz w:val="20"/>
          <w:szCs w:val="20"/>
        </w:rPr>
        <w:t xml:space="preserve"> </w:t>
      </w:r>
      <w:sdt>
        <w:sdtPr>
          <w:rPr>
            <w:rFonts w:eastAsia="Times New Roman"/>
            <w:color w:val="000000"/>
            <w:sz w:val="20"/>
            <w:szCs w:val="20"/>
          </w:rPr>
          <w:id w:val="-997113221"/>
          <w:citation/>
        </w:sdtPr>
        <w:sdtEndPr/>
        <w:sdtContent>
          <w:r w:rsidR="00474FA7">
            <w:rPr>
              <w:rFonts w:eastAsia="Times New Roman"/>
              <w:color w:val="000000"/>
              <w:sz w:val="20"/>
              <w:szCs w:val="20"/>
            </w:rPr>
            <w:fldChar w:fldCharType="begin"/>
          </w:r>
          <w:r w:rsidR="00474FA7">
            <w:rPr>
              <w:rFonts w:eastAsia="Times New Roman"/>
              <w:color w:val="000000"/>
              <w:sz w:val="20"/>
              <w:szCs w:val="20"/>
              <w:lang w:val="en-US"/>
            </w:rPr>
            <w:instrText xml:space="preserve"> CITATION AlD17 \l 1033 </w:instrText>
          </w:r>
          <w:r w:rsidR="00474FA7">
            <w:rPr>
              <w:rFonts w:eastAsia="Times New Roman"/>
              <w:color w:val="000000"/>
              <w:sz w:val="20"/>
              <w:szCs w:val="20"/>
            </w:rPr>
            <w:fldChar w:fldCharType="separate"/>
          </w:r>
          <w:r w:rsidR="0077222E" w:rsidRPr="0077222E">
            <w:rPr>
              <w:rFonts w:eastAsia="Times New Roman"/>
              <w:noProof/>
              <w:color w:val="000000"/>
              <w:sz w:val="20"/>
              <w:szCs w:val="20"/>
              <w:lang w:val="en-US"/>
            </w:rPr>
            <w:t>[5]</w:t>
          </w:r>
          <w:r w:rsidR="00474FA7">
            <w:rPr>
              <w:rFonts w:eastAsia="Times New Roman"/>
              <w:color w:val="000000"/>
              <w:sz w:val="20"/>
              <w:szCs w:val="20"/>
            </w:rPr>
            <w:fldChar w:fldCharType="end"/>
          </w:r>
        </w:sdtContent>
      </w:sdt>
      <w:r w:rsidR="00474FA7" w:rsidRPr="000E4E97">
        <w:rPr>
          <w:rFonts w:eastAsia="Times New Roman"/>
          <w:color w:val="000000"/>
          <w:sz w:val="20"/>
          <w:szCs w:val="20"/>
        </w:rPr>
        <w:t xml:space="preserve">. </w:t>
      </w:r>
    </w:p>
    <w:p w14:paraId="44EEE3C7" w14:textId="4241C1B4" w:rsidR="00474FA7" w:rsidRPr="001C7AAA" w:rsidRDefault="00474FA7" w:rsidP="005E5D23">
      <w:pPr>
        <w:pBdr>
          <w:top w:val="nil"/>
          <w:left w:val="nil"/>
          <w:bottom w:val="nil"/>
          <w:right w:val="nil"/>
          <w:between w:val="nil"/>
        </w:pBdr>
        <w:jc w:val="both"/>
        <w:rPr>
          <w:rFonts w:eastAsia="Times New Roman"/>
          <w:color w:val="000000"/>
          <w:sz w:val="20"/>
          <w:szCs w:val="20"/>
        </w:rPr>
      </w:pPr>
    </w:p>
    <w:p w14:paraId="1BA52D1A" w14:textId="153C980D" w:rsidR="00474FA7" w:rsidRPr="001C7AAA" w:rsidRDefault="00474FA7" w:rsidP="005E5D23">
      <w:pPr>
        <w:pBdr>
          <w:top w:val="nil"/>
          <w:left w:val="nil"/>
          <w:bottom w:val="nil"/>
          <w:right w:val="nil"/>
          <w:between w:val="nil"/>
        </w:pBdr>
        <w:ind w:firstLine="284"/>
        <w:jc w:val="both"/>
        <w:rPr>
          <w:rFonts w:eastAsia="Times New Roman"/>
          <w:color w:val="000000"/>
          <w:sz w:val="20"/>
          <w:szCs w:val="20"/>
        </w:rPr>
      </w:pPr>
      <w:bookmarkStart w:id="0" w:name="_heading=h.gjdgxs" w:colFirst="0" w:colLast="0"/>
      <w:bookmarkEnd w:id="0"/>
      <w:r w:rsidRPr="001C7AAA">
        <w:rPr>
          <w:rFonts w:eastAsia="Times New Roman"/>
          <w:color w:val="000000"/>
          <w:sz w:val="20"/>
          <w:szCs w:val="20"/>
        </w:rPr>
        <w:t xml:space="preserve">Salah </w:t>
      </w:r>
      <w:proofErr w:type="spellStart"/>
      <w:r w:rsidRPr="001C7AAA">
        <w:rPr>
          <w:rFonts w:eastAsia="Times New Roman"/>
          <w:color w:val="000000"/>
          <w:sz w:val="20"/>
          <w:szCs w:val="20"/>
        </w:rPr>
        <w:t>satu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perguruan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tinggi</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sudah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sadar</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penerapan</w:t>
      </w:r>
      <w:proofErr w:type="spellEnd"/>
      <w:r w:rsidRPr="001C7AAA">
        <w:rPr>
          <w:rFonts w:eastAsia="Times New Roman"/>
          <w:color w:val="000000"/>
          <w:sz w:val="20"/>
          <w:szCs w:val="20"/>
        </w:rPr>
        <w:t xml:space="preserve"> TI </w:t>
      </w:r>
      <w:proofErr w:type="spellStart"/>
      <w:r w:rsidRPr="001C7AAA">
        <w:rPr>
          <w:rFonts w:eastAsia="Times New Roman"/>
          <w:color w:val="000000"/>
          <w:sz w:val="20"/>
          <w:szCs w:val="20"/>
        </w:rPr>
        <w:t>sebagai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kebutuhan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penting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dalam</w:t>
      </w:r>
      <w:proofErr w:type="spellEnd"/>
      <w:r w:rsidRPr="001C7AAA">
        <w:rPr>
          <w:rFonts w:eastAsia="Times New Roman"/>
          <w:color w:val="000000"/>
          <w:sz w:val="20"/>
          <w:szCs w:val="20"/>
        </w:rPr>
        <w:t xml:space="preserve"> </w:t>
      </w:r>
      <w:proofErr w:type="spellStart"/>
      <w:r w:rsidRPr="001C7AAA">
        <w:rPr>
          <w:rFonts w:eastAsia="Times New Roman"/>
          <w:sz w:val="20"/>
          <w:szCs w:val="20"/>
        </w:rPr>
        <w:t>berjalannya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kegiatan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akademik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adalah</w:t>
      </w:r>
      <w:proofErr w:type="spellEnd"/>
      <w:r w:rsidRPr="001C7AAA">
        <w:rPr>
          <w:rFonts w:eastAsia="Times New Roman"/>
          <w:color w:val="000000"/>
          <w:sz w:val="20"/>
          <w:szCs w:val="20"/>
        </w:rPr>
        <w:t xml:space="preserve"> Universitas Kristen Satya </w:t>
      </w:r>
      <w:proofErr w:type="spellStart"/>
      <w:r w:rsidRPr="001C7AAA">
        <w:rPr>
          <w:rFonts w:eastAsia="Times New Roman"/>
          <w:color w:val="000000"/>
          <w:sz w:val="20"/>
          <w:szCs w:val="20"/>
        </w:rPr>
        <w:t>Wacana</w:t>
      </w:r>
      <w:proofErr w:type="spellEnd"/>
      <w:r w:rsidRPr="001C7AAA">
        <w:rPr>
          <w:rFonts w:eastAsia="Times New Roman"/>
          <w:color w:val="000000"/>
          <w:sz w:val="20"/>
          <w:szCs w:val="20"/>
        </w:rPr>
        <w:t xml:space="preserve"> (UKSW). </w:t>
      </w:r>
      <w:proofErr w:type="spellStart"/>
      <w:r w:rsidRPr="001C7AAA">
        <w:rPr>
          <w:rFonts w:eastAsia="Times New Roman"/>
          <w:color w:val="000000"/>
          <w:sz w:val="20"/>
          <w:szCs w:val="20"/>
        </w:rPr>
        <w:t>Dikelola</w:t>
      </w:r>
      <w:proofErr w:type="spellEnd"/>
      <w:r w:rsidRPr="001C7AAA">
        <w:rPr>
          <w:rFonts w:eastAsia="Times New Roman"/>
          <w:color w:val="000000"/>
          <w:sz w:val="20"/>
          <w:szCs w:val="20"/>
        </w:rPr>
        <w:t xml:space="preserve"> oleh Biro </w:t>
      </w:r>
      <w:proofErr w:type="spellStart"/>
      <w:r w:rsidRPr="001C7AAA">
        <w:rPr>
          <w:rFonts w:eastAsia="Times New Roman"/>
          <w:color w:val="000000"/>
          <w:sz w:val="20"/>
          <w:szCs w:val="20"/>
        </w:rPr>
        <w:t>Teknologi</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(BTSI) </w:t>
      </w:r>
      <w:proofErr w:type="spellStart"/>
      <w:r w:rsidRPr="001C7AAA">
        <w:rPr>
          <w:rFonts w:eastAsia="Times New Roman"/>
          <w:color w:val="000000"/>
          <w:sz w:val="20"/>
          <w:szCs w:val="20"/>
        </w:rPr>
        <w:t>merupakan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sebuah</w:t>
      </w:r>
      <w:proofErr w:type="spellEnd"/>
      <w:r w:rsidRPr="001C7AAA">
        <w:rPr>
          <w:rFonts w:eastAsia="Times New Roman"/>
          <w:color w:val="000000"/>
          <w:sz w:val="20"/>
          <w:szCs w:val="20"/>
        </w:rPr>
        <w:t xml:space="preserve"> Biro yang </w:t>
      </w:r>
      <w:proofErr w:type="spellStart"/>
      <w:r w:rsidRPr="001C7AAA">
        <w:rPr>
          <w:rFonts w:eastAsia="Times New Roman"/>
          <w:color w:val="000000"/>
          <w:sz w:val="20"/>
          <w:szCs w:val="20"/>
        </w:rPr>
        <w:t>berada</w:t>
      </w:r>
      <w:proofErr w:type="spellEnd"/>
      <w:r w:rsidRPr="001C7AAA">
        <w:rPr>
          <w:rFonts w:eastAsia="Times New Roman"/>
          <w:color w:val="000000"/>
          <w:sz w:val="20"/>
          <w:szCs w:val="20"/>
        </w:rPr>
        <w:t xml:space="preserve"> di </w:t>
      </w:r>
      <w:proofErr w:type="spellStart"/>
      <w:r w:rsidRPr="001C7AAA">
        <w:rPr>
          <w:rFonts w:eastAsia="Times New Roman"/>
          <w:color w:val="000000"/>
          <w:sz w:val="20"/>
          <w:szCs w:val="20"/>
        </w:rPr>
        <w:t>bawah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Pembantu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Rektor</w:t>
      </w:r>
      <w:proofErr w:type="spellEnd"/>
      <w:r w:rsidRPr="001C7AAA">
        <w:rPr>
          <w:rFonts w:eastAsia="Times New Roman"/>
          <w:color w:val="000000"/>
          <w:sz w:val="20"/>
          <w:szCs w:val="20"/>
        </w:rPr>
        <w:t xml:space="preserve"> I UKSW</w:t>
      </w:r>
      <w:r>
        <w:rPr>
          <w:rFonts w:eastAsia="Times New Roman"/>
          <w:color w:val="000000"/>
          <w:sz w:val="20"/>
          <w:szCs w:val="20"/>
        </w:rPr>
        <w:t xml:space="preserve"> </w:t>
      </w:r>
      <w:proofErr w:type="spellStart"/>
      <w:r w:rsidRPr="001C7AAA">
        <w:rPr>
          <w:rFonts w:eastAsia="Times New Roman"/>
          <w:sz w:val="20"/>
          <w:szCs w:val="20"/>
        </w:rPr>
        <w:t>bertanggung</w:t>
      </w:r>
      <w:proofErr w:type="spellEnd"/>
      <w:r w:rsidR="008D0A1C">
        <w:rPr>
          <w:rFonts w:eastAsia="Times New Roman"/>
          <w:sz w:val="20"/>
          <w:szCs w:val="20"/>
        </w:rPr>
        <w:t xml:space="preserve"> </w:t>
      </w:r>
      <w:proofErr w:type="spellStart"/>
      <w:r w:rsidRPr="001C7AAA">
        <w:rPr>
          <w:rFonts w:eastAsia="Times New Roman"/>
          <w:sz w:val="20"/>
          <w:szCs w:val="20"/>
        </w:rPr>
        <w:t>jawab</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mengembangkan</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melayani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kebutuhan</w:t>
      </w:r>
      <w:proofErr w:type="spellEnd"/>
      <w:r w:rsidRPr="001C7AAA">
        <w:rPr>
          <w:rFonts w:eastAsia="Times New Roman"/>
          <w:color w:val="000000"/>
          <w:sz w:val="20"/>
          <w:szCs w:val="20"/>
        </w:rPr>
        <w:t xml:space="preserve"> civitas </w:t>
      </w:r>
      <w:proofErr w:type="spellStart"/>
      <w:r w:rsidRPr="001C7AAA">
        <w:rPr>
          <w:rFonts w:eastAsia="Times New Roman"/>
          <w:color w:val="000000"/>
          <w:sz w:val="20"/>
          <w:szCs w:val="20"/>
        </w:rPr>
        <w:t>akademika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dalam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bidang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teknologi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multimedia (</w:t>
      </w:r>
      <w:proofErr w:type="spellStart"/>
      <w:r w:rsidRPr="001C7AAA">
        <w:rPr>
          <w:rFonts w:eastAsia="Times New Roman"/>
          <w:color w:val="000000"/>
          <w:sz w:val="20"/>
          <w:szCs w:val="20"/>
        </w:rPr>
        <w:t>termasuk</w:t>
      </w:r>
      <w:proofErr w:type="spellEnd"/>
      <w:r w:rsidRPr="001C7AAA">
        <w:rPr>
          <w:rFonts w:eastAsia="Times New Roman"/>
          <w:color w:val="000000"/>
          <w:sz w:val="20"/>
          <w:szCs w:val="20"/>
        </w:rPr>
        <w:t xml:space="preserve"> di</w:t>
      </w:r>
      <w:r w:rsidR="008D0A1C">
        <w:rPr>
          <w:rFonts w:eastAsia="Times New Roman"/>
          <w:color w:val="000000"/>
          <w:sz w:val="20"/>
          <w:szCs w:val="20"/>
        </w:rPr>
        <w:t xml:space="preserve"> </w:t>
      </w:r>
      <w:proofErr w:type="spellStart"/>
      <w:r w:rsidRPr="001C7AAA">
        <w:rPr>
          <w:rFonts w:eastAsia="Times New Roman"/>
          <w:color w:val="000000"/>
          <w:sz w:val="20"/>
          <w:szCs w:val="20"/>
        </w:rPr>
        <w:t>dalamnya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mengembangkan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modul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pengajaran</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fasilitas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pengajaran</w:t>
      </w:r>
      <w:proofErr w:type="spellEnd"/>
      <w:r w:rsidR="0077222E">
        <w:rPr>
          <w:rFonts w:eastAsia="Times New Roman"/>
          <w:color w:val="000000"/>
          <w:sz w:val="20"/>
          <w:szCs w:val="20"/>
        </w:rPr>
        <w:t xml:space="preserve"> </w:t>
      </w:r>
      <w:sdt>
        <w:sdtPr>
          <w:rPr>
            <w:rFonts w:eastAsia="Times New Roman"/>
            <w:color w:val="000000"/>
            <w:sz w:val="20"/>
            <w:szCs w:val="20"/>
          </w:rPr>
          <w:id w:val="-1732458901"/>
          <w:citation/>
        </w:sdtPr>
        <w:sdtEndPr/>
        <w:sdtContent>
          <w:r w:rsidR="0077222E">
            <w:rPr>
              <w:rFonts w:eastAsia="Times New Roman"/>
              <w:color w:val="000000"/>
              <w:sz w:val="20"/>
              <w:szCs w:val="20"/>
            </w:rPr>
            <w:fldChar w:fldCharType="begin"/>
          </w:r>
          <w:r w:rsidR="0077222E">
            <w:rPr>
              <w:rFonts w:eastAsia="Times New Roman"/>
              <w:color w:val="000000"/>
              <w:sz w:val="20"/>
              <w:szCs w:val="20"/>
              <w:lang w:val="en-US"/>
            </w:rPr>
            <w:instrText xml:space="preserve"> CITATION BTS21 \l 1033 </w:instrText>
          </w:r>
          <w:r w:rsidR="0077222E">
            <w:rPr>
              <w:rFonts w:eastAsia="Times New Roman"/>
              <w:color w:val="000000"/>
              <w:sz w:val="20"/>
              <w:szCs w:val="20"/>
            </w:rPr>
            <w:fldChar w:fldCharType="separate"/>
          </w:r>
          <w:r w:rsidR="0077222E" w:rsidRPr="0077222E">
            <w:rPr>
              <w:rFonts w:eastAsia="Times New Roman"/>
              <w:noProof/>
              <w:color w:val="000000"/>
              <w:sz w:val="20"/>
              <w:szCs w:val="20"/>
              <w:lang w:val="en-US"/>
            </w:rPr>
            <w:t>[6]</w:t>
          </w:r>
          <w:r w:rsidR="0077222E">
            <w:rPr>
              <w:rFonts w:eastAsia="Times New Roman"/>
              <w:color w:val="000000"/>
              <w:sz w:val="20"/>
              <w:szCs w:val="20"/>
            </w:rPr>
            <w:fldChar w:fldCharType="end"/>
          </w:r>
        </w:sdtContent>
      </w:sdt>
      <w:r w:rsidRPr="001C7AAA">
        <w:rPr>
          <w:rFonts w:eastAsia="Times New Roman"/>
          <w:color w:val="000000"/>
          <w:sz w:val="20"/>
          <w:szCs w:val="20"/>
        </w:rPr>
        <w:t xml:space="preserve">. </w:t>
      </w:r>
      <w:proofErr w:type="spellStart"/>
      <w:r w:rsidRPr="001C7AAA">
        <w:rPr>
          <w:rFonts w:eastAsia="Times New Roman"/>
          <w:color w:val="000000"/>
          <w:sz w:val="20"/>
          <w:szCs w:val="20"/>
        </w:rPr>
        <w:t>Teknologi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telah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diterapkan</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dimanfaatkan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tersebut</w:t>
      </w:r>
      <w:proofErr w:type="spellEnd"/>
      <w:r w:rsidRPr="001C7AAA">
        <w:rPr>
          <w:rFonts w:eastAsia="Times New Roman"/>
          <w:color w:val="000000"/>
          <w:sz w:val="20"/>
          <w:szCs w:val="20"/>
        </w:rPr>
        <w:t xml:space="preserve"> salah </w:t>
      </w:r>
      <w:proofErr w:type="spellStart"/>
      <w:r w:rsidRPr="001C7AAA">
        <w:rPr>
          <w:rFonts w:eastAsia="Times New Roman"/>
          <w:color w:val="000000"/>
          <w:sz w:val="20"/>
          <w:szCs w:val="20"/>
        </w:rPr>
        <w:t>satunya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adalah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Akademik</w:t>
      </w:r>
      <w:proofErr w:type="spellEnd"/>
      <w:r w:rsidRPr="001C7AAA">
        <w:rPr>
          <w:rFonts w:eastAsia="Times New Roman"/>
          <w:color w:val="000000"/>
          <w:sz w:val="20"/>
          <w:szCs w:val="20"/>
        </w:rPr>
        <w:t xml:space="preserve"> Satya </w:t>
      </w:r>
      <w:proofErr w:type="spellStart"/>
      <w:r w:rsidRPr="001C7AAA">
        <w:rPr>
          <w:rFonts w:eastAsia="Times New Roman"/>
          <w:color w:val="000000"/>
          <w:sz w:val="20"/>
          <w:szCs w:val="20"/>
        </w:rPr>
        <w:t>Wacana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atau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lebih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dikenal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istilah</w:t>
      </w:r>
      <w:proofErr w:type="spellEnd"/>
      <w:r w:rsidRPr="001C7AAA">
        <w:rPr>
          <w:rFonts w:eastAsia="Times New Roman"/>
          <w:color w:val="000000"/>
          <w:sz w:val="20"/>
          <w:szCs w:val="20"/>
        </w:rPr>
        <w:t xml:space="preserve"> SIASAT yang </w:t>
      </w:r>
      <w:proofErr w:type="spellStart"/>
      <w:r w:rsidRPr="001C7AAA">
        <w:rPr>
          <w:rFonts w:eastAsia="Times New Roman"/>
          <w:color w:val="000000"/>
          <w:sz w:val="20"/>
          <w:szCs w:val="20"/>
        </w:rPr>
        <w:t>merupakan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berbasis</w:t>
      </w:r>
      <w:proofErr w:type="spellEnd"/>
      <w:r w:rsidRPr="001C7AAA">
        <w:rPr>
          <w:rFonts w:eastAsia="Times New Roman"/>
          <w:color w:val="000000"/>
          <w:sz w:val="20"/>
          <w:szCs w:val="20"/>
        </w:rPr>
        <w:t xml:space="preserve"> </w:t>
      </w:r>
      <w:r w:rsidRPr="00B978CE">
        <w:rPr>
          <w:rFonts w:eastAsia="Times New Roman"/>
          <w:iCs/>
          <w:color w:val="000000"/>
          <w:sz w:val="20"/>
          <w:szCs w:val="20"/>
        </w:rPr>
        <w:t>mobile web</w:t>
      </w:r>
      <w:r w:rsidRPr="001C7AAA">
        <w:rPr>
          <w:rFonts w:eastAsia="Times New Roman"/>
          <w:color w:val="000000"/>
          <w:sz w:val="20"/>
          <w:szCs w:val="20"/>
        </w:rPr>
        <w:t xml:space="preserve"> yang </w:t>
      </w:r>
      <w:proofErr w:type="spellStart"/>
      <w:r w:rsidRPr="001C7AAA">
        <w:rPr>
          <w:rFonts w:eastAsia="Times New Roman"/>
          <w:color w:val="000000"/>
          <w:sz w:val="20"/>
          <w:szCs w:val="20"/>
        </w:rPr>
        <w:t>terintegrasi</w:t>
      </w:r>
      <w:proofErr w:type="spellEnd"/>
      <w:r w:rsidRPr="001C7AAA">
        <w:rPr>
          <w:rFonts w:eastAsia="Times New Roman"/>
          <w:color w:val="000000"/>
          <w:sz w:val="20"/>
          <w:szCs w:val="20"/>
        </w:rPr>
        <w:t xml:space="preserve"> oleh </w:t>
      </w:r>
      <w:proofErr w:type="spellStart"/>
      <w:r w:rsidRPr="001C7AAA">
        <w:rPr>
          <w:rFonts w:eastAsia="Times New Roman"/>
          <w:color w:val="000000"/>
          <w:sz w:val="20"/>
          <w:szCs w:val="20"/>
        </w:rPr>
        <w:t>beberapa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layanan</w:t>
      </w:r>
      <w:proofErr w:type="spellEnd"/>
      <w:r w:rsidRPr="001C7AAA">
        <w:rPr>
          <w:rFonts w:eastAsia="Times New Roman"/>
          <w:color w:val="000000"/>
          <w:sz w:val="20"/>
          <w:szCs w:val="20"/>
        </w:rPr>
        <w:t xml:space="preserve"> di </w:t>
      </w:r>
      <w:proofErr w:type="spellStart"/>
      <w:r w:rsidRPr="001C7AAA">
        <w:rPr>
          <w:rFonts w:eastAsia="Times New Roman"/>
          <w:color w:val="000000"/>
          <w:sz w:val="20"/>
          <w:szCs w:val="20"/>
        </w:rPr>
        <w:t>dalamnya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mempermudah</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mendukung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kegiatan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akademik</w:t>
      </w:r>
      <w:proofErr w:type="spellEnd"/>
      <w:r w:rsidRPr="001C7AAA">
        <w:rPr>
          <w:rFonts w:eastAsia="Times New Roman"/>
          <w:color w:val="000000"/>
          <w:sz w:val="20"/>
          <w:szCs w:val="20"/>
        </w:rPr>
        <w:t xml:space="preserve"> di </w:t>
      </w:r>
      <w:proofErr w:type="spellStart"/>
      <w:r w:rsidRPr="001C7AAA">
        <w:rPr>
          <w:rFonts w:eastAsia="Times New Roman"/>
          <w:color w:val="000000"/>
          <w:sz w:val="20"/>
          <w:szCs w:val="20"/>
        </w:rPr>
        <w:t>lingkungan</w:t>
      </w:r>
      <w:proofErr w:type="spellEnd"/>
      <w:r w:rsidRPr="001C7AAA">
        <w:rPr>
          <w:rFonts w:eastAsia="Times New Roman"/>
          <w:color w:val="000000"/>
          <w:sz w:val="20"/>
          <w:szCs w:val="20"/>
        </w:rPr>
        <w:t xml:space="preserve"> Universitas Kristen Satya </w:t>
      </w:r>
      <w:proofErr w:type="spellStart"/>
      <w:r w:rsidRPr="001C7AAA">
        <w:rPr>
          <w:rFonts w:eastAsia="Times New Roman"/>
          <w:color w:val="000000"/>
          <w:sz w:val="20"/>
          <w:szCs w:val="20"/>
        </w:rPr>
        <w:t>Wacana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ini</w:t>
      </w:r>
      <w:proofErr w:type="spellEnd"/>
      <w:r w:rsidRPr="001C7AAA">
        <w:rPr>
          <w:rFonts w:eastAsia="Times New Roman"/>
          <w:color w:val="000000"/>
          <w:sz w:val="20"/>
          <w:szCs w:val="20"/>
        </w:rPr>
        <w:t xml:space="preserve"> </w:t>
      </w:r>
      <w:r w:rsidR="001C0792">
        <w:rPr>
          <w:rFonts w:eastAsia="Times New Roman"/>
          <w:color w:val="000000"/>
          <w:sz w:val="20"/>
          <w:szCs w:val="20"/>
        </w:rPr>
        <w:t>SIASAT</w:t>
      </w:r>
      <w:r w:rsidRPr="001C7AAA">
        <w:rPr>
          <w:rFonts w:eastAsia="Times New Roman"/>
          <w:color w:val="000000"/>
          <w:sz w:val="20"/>
          <w:szCs w:val="20"/>
        </w:rPr>
        <w:t xml:space="preserve"> </w:t>
      </w:r>
      <w:proofErr w:type="spellStart"/>
      <w:r w:rsidRPr="001C7AAA">
        <w:rPr>
          <w:rFonts w:eastAsia="Times New Roman"/>
          <w:color w:val="000000"/>
          <w:sz w:val="20"/>
          <w:szCs w:val="20"/>
        </w:rPr>
        <w:t>merupakan</w:t>
      </w:r>
      <w:proofErr w:type="spellEnd"/>
      <w:r w:rsidRPr="001C7AAA">
        <w:rPr>
          <w:rFonts w:eastAsia="Times New Roman"/>
          <w:color w:val="000000"/>
          <w:sz w:val="20"/>
          <w:szCs w:val="20"/>
        </w:rPr>
        <w:t xml:space="preserve"> salah </w:t>
      </w:r>
      <w:proofErr w:type="spellStart"/>
      <w:r w:rsidRPr="001C7AAA">
        <w:rPr>
          <w:rFonts w:eastAsia="Times New Roman"/>
          <w:color w:val="000000"/>
          <w:sz w:val="20"/>
          <w:szCs w:val="20"/>
        </w:rPr>
        <w:t>satu</w:t>
      </w:r>
      <w:proofErr w:type="spellEnd"/>
      <w:r w:rsidRPr="001C7AAA">
        <w:rPr>
          <w:rFonts w:eastAsia="Times New Roman"/>
          <w:color w:val="000000"/>
          <w:sz w:val="20"/>
          <w:szCs w:val="20"/>
        </w:rPr>
        <w:t xml:space="preserve"> </w:t>
      </w:r>
      <w:proofErr w:type="spellStart"/>
      <w:r w:rsidR="00EB0E92">
        <w:rPr>
          <w:rFonts w:eastAsia="Times New Roman"/>
          <w:color w:val="000000"/>
          <w:sz w:val="20"/>
          <w:szCs w:val="20"/>
        </w:rPr>
        <w:t>bagian</w:t>
      </w:r>
      <w:proofErr w:type="spellEnd"/>
      <w:r w:rsidR="00EB0E92">
        <w:rPr>
          <w:rFonts w:eastAsia="Times New Roman"/>
          <w:color w:val="000000"/>
          <w:sz w:val="20"/>
          <w:szCs w:val="20"/>
        </w:rPr>
        <w:t xml:space="preserve"> </w:t>
      </w:r>
      <w:r w:rsidRPr="001C7AAA">
        <w:rPr>
          <w:rFonts w:eastAsia="Times New Roman"/>
          <w:color w:val="000000"/>
          <w:sz w:val="20"/>
          <w:szCs w:val="20"/>
        </w:rPr>
        <w:t xml:space="preserve">paling </w:t>
      </w:r>
      <w:proofErr w:type="spellStart"/>
      <w:r w:rsidRPr="001C7AAA">
        <w:rPr>
          <w:rFonts w:eastAsia="Times New Roman"/>
          <w:color w:val="000000"/>
          <w:sz w:val="20"/>
          <w:szCs w:val="20"/>
        </w:rPr>
        <w:t>penting</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wajib</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digunakan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dalam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kegiatan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akademik</w:t>
      </w:r>
      <w:proofErr w:type="spellEnd"/>
      <w:r w:rsidR="00C11006">
        <w:rPr>
          <w:rFonts w:eastAsia="Times New Roman"/>
          <w:color w:val="000000"/>
          <w:sz w:val="20"/>
          <w:szCs w:val="20"/>
        </w:rPr>
        <w:t xml:space="preserve"> </w:t>
      </w:r>
      <w:proofErr w:type="spellStart"/>
      <w:r w:rsidR="00C11006">
        <w:rPr>
          <w:rFonts w:eastAsia="Times New Roman"/>
          <w:color w:val="000000"/>
          <w:sz w:val="20"/>
          <w:szCs w:val="20"/>
        </w:rPr>
        <w:t>baik</w:t>
      </w:r>
      <w:proofErr w:type="spellEnd"/>
      <w:r w:rsidR="00C11006">
        <w:rPr>
          <w:rFonts w:eastAsia="Times New Roman"/>
          <w:color w:val="000000"/>
          <w:sz w:val="20"/>
          <w:szCs w:val="20"/>
        </w:rPr>
        <w:t xml:space="preserve"> oleh </w:t>
      </w:r>
      <w:proofErr w:type="spellStart"/>
      <w:r w:rsidR="00C11006">
        <w:rPr>
          <w:rFonts w:eastAsia="Times New Roman"/>
          <w:color w:val="000000"/>
          <w:sz w:val="20"/>
          <w:szCs w:val="20"/>
        </w:rPr>
        <w:t>dosen</w:t>
      </w:r>
      <w:proofErr w:type="spellEnd"/>
      <w:r w:rsidR="00C11006">
        <w:rPr>
          <w:rFonts w:eastAsia="Times New Roman"/>
          <w:color w:val="000000"/>
          <w:sz w:val="20"/>
          <w:szCs w:val="20"/>
        </w:rPr>
        <w:t xml:space="preserve"> </w:t>
      </w:r>
      <w:proofErr w:type="spellStart"/>
      <w:r w:rsidR="00C11006">
        <w:rPr>
          <w:rFonts w:eastAsia="Times New Roman"/>
          <w:color w:val="000000"/>
          <w:sz w:val="20"/>
          <w:szCs w:val="20"/>
        </w:rPr>
        <w:t>maupun</w:t>
      </w:r>
      <w:proofErr w:type="spellEnd"/>
      <w:r w:rsidR="00C11006">
        <w:rPr>
          <w:rFonts w:eastAsia="Times New Roman"/>
          <w:color w:val="000000"/>
          <w:sz w:val="20"/>
          <w:szCs w:val="20"/>
        </w:rPr>
        <w:t xml:space="preserve"> </w:t>
      </w:r>
      <w:proofErr w:type="spellStart"/>
      <w:r w:rsidR="00C11006">
        <w:rPr>
          <w:rFonts w:eastAsia="Times New Roman"/>
          <w:color w:val="000000"/>
          <w:sz w:val="20"/>
          <w:szCs w:val="20"/>
        </w:rPr>
        <w:t>mahasiswa</w:t>
      </w:r>
      <w:proofErr w:type="spellEnd"/>
      <w:r w:rsidR="00C11006">
        <w:rPr>
          <w:rFonts w:eastAsia="Times New Roman"/>
          <w:color w:val="000000"/>
          <w:sz w:val="20"/>
          <w:szCs w:val="20"/>
        </w:rPr>
        <w:t>.</w:t>
      </w:r>
      <w:r w:rsidR="00EB0E92">
        <w:rPr>
          <w:rFonts w:eastAsia="Times New Roman"/>
          <w:color w:val="000000"/>
          <w:sz w:val="20"/>
          <w:szCs w:val="20"/>
        </w:rPr>
        <w:t xml:space="preserve"> </w:t>
      </w:r>
      <w:proofErr w:type="spellStart"/>
      <w:r w:rsidR="00C11006">
        <w:rPr>
          <w:rFonts w:eastAsia="Times New Roman"/>
          <w:color w:val="000000"/>
          <w:sz w:val="20"/>
          <w:szCs w:val="20"/>
        </w:rPr>
        <w:t>Layanan</w:t>
      </w:r>
      <w:proofErr w:type="spellEnd"/>
      <w:r w:rsidR="00C11006">
        <w:rPr>
          <w:rFonts w:eastAsia="Times New Roman"/>
          <w:color w:val="000000"/>
          <w:sz w:val="20"/>
          <w:szCs w:val="20"/>
        </w:rPr>
        <w:t xml:space="preserve"> yang </w:t>
      </w:r>
      <w:proofErr w:type="spellStart"/>
      <w:r w:rsidR="00C11006">
        <w:rPr>
          <w:rFonts w:eastAsia="Times New Roman"/>
          <w:color w:val="000000"/>
          <w:sz w:val="20"/>
          <w:szCs w:val="20"/>
        </w:rPr>
        <w:t>disediakan</w:t>
      </w:r>
      <w:proofErr w:type="spellEnd"/>
      <w:r w:rsidR="00C11006">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dosen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berupa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jadwal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mengajar</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perwalian</w:t>
      </w:r>
      <w:proofErr w:type="spellEnd"/>
      <w:r w:rsidR="00C11006">
        <w:rPr>
          <w:rFonts w:eastAsia="Times New Roman"/>
          <w:color w:val="000000"/>
          <w:sz w:val="20"/>
          <w:szCs w:val="20"/>
        </w:rPr>
        <w:t>,</w:t>
      </w:r>
      <w:r w:rsidRPr="001C7AAA">
        <w:rPr>
          <w:rFonts w:eastAsia="Times New Roman"/>
          <w:color w:val="000000"/>
          <w:sz w:val="20"/>
          <w:szCs w:val="20"/>
        </w:rPr>
        <w:t xml:space="preserve"> </w:t>
      </w:r>
      <w:proofErr w:type="spellStart"/>
      <w:r w:rsidRPr="001C7AAA">
        <w:rPr>
          <w:rFonts w:eastAsia="Times New Roman"/>
          <w:color w:val="000000"/>
          <w:sz w:val="20"/>
          <w:szCs w:val="20"/>
        </w:rPr>
        <w:t>serta</w:t>
      </w:r>
      <w:proofErr w:type="spellEnd"/>
      <w:r w:rsidRPr="001C7AAA">
        <w:rPr>
          <w:rFonts w:eastAsia="Times New Roman"/>
          <w:color w:val="000000"/>
          <w:sz w:val="20"/>
          <w:szCs w:val="20"/>
        </w:rPr>
        <w:t xml:space="preserve"> input </w:t>
      </w:r>
      <w:proofErr w:type="spellStart"/>
      <w:r w:rsidRPr="001C7AAA">
        <w:rPr>
          <w:rFonts w:eastAsia="Times New Roman"/>
          <w:color w:val="000000"/>
          <w:sz w:val="20"/>
          <w:szCs w:val="20"/>
        </w:rPr>
        <w:t>nilai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Sedangkan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layanan</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disediakan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mahasiswa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berupa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registrasi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ulang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registrasi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matakuliah</w:t>
      </w:r>
      <w:proofErr w:type="spellEnd"/>
      <w:r w:rsidRPr="001C7AAA">
        <w:rPr>
          <w:rFonts w:eastAsia="Times New Roman"/>
          <w:color w:val="000000"/>
          <w:sz w:val="20"/>
          <w:szCs w:val="20"/>
        </w:rPr>
        <w:t xml:space="preserve">, </w:t>
      </w:r>
      <w:r w:rsidRPr="00B978CE">
        <w:rPr>
          <w:rFonts w:eastAsia="Times New Roman"/>
          <w:color w:val="000000"/>
          <w:sz w:val="20"/>
          <w:szCs w:val="20"/>
        </w:rPr>
        <w:t>request</w:t>
      </w:r>
      <w:r w:rsidRPr="008D0A1C">
        <w:rPr>
          <w:rFonts w:eastAsia="Times New Roman"/>
          <w:i/>
          <w:iCs/>
          <w:color w:val="000000"/>
          <w:sz w:val="20"/>
          <w:szCs w:val="20"/>
        </w:rPr>
        <w:t xml:space="preserve"> </w:t>
      </w:r>
      <w:proofErr w:type="spellStart"/>
      <w:r w:rsidRPr="001C7AAA">
        <w:rPr>
          <w:rFonts w:eastAsia="Times New Roman"/>
          <w:color w:val="000000"/>
          <w:sz w:val="20"/>
          <w:szCs w:val="20"/>
        </w:rPr>
        <w:t>mata</w:t>
      </w:r>
      <w:proofErr w:type="spellEnd"/>
      <w:r w:rsidR="00B978CE">
        <w:rPr>
          <w:rFonts w:eastAsia="Times New Roman"/>
          <w:color w:val="000000"/>
          <w:sz w:val="20"/>
          <w:szCs w:val="20"/>
        </w:rPr>
        <w:t xml:space="preserve"> </w:t>
      </w:r>
      <w:proofErr w:type="spellStart"/>
      <w:r w:rsidRPr="001C7AAA">
        <w:rPr>
          <w:rFonts w:eastAsia="Times New Roman"/>
          <w:color w:val="000000"/>
          <w:sz w:val="20"/>
          <w:szCs w:val="20"/>
        </w:rPr>
        <w:t>kuliah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kartu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studi</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hasil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studi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jadwal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kuliah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transkrip</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nilai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tagihan</w:t>
      </w:r>
      <w:proofErr w:type="spellEnd"/>
      <w:r w:rsidRPr="001C7AAA">
        <w:rPr>
          <w:rFonts w:eastAsia="Times New Roman"/>
          <w:color w:val="000000"/>
          <w:sz w:val="20"/>
          <w:szCs w:val="20"/>
        </w:rPr>
        <w:t xml:space="preserve"> semester, </w:t>
      </w:r>
      <w:proofErr w:type="spellStart"/>
      <w:r w:rsidRPr="001C7AAA">
        <w:rPr>
          <w:rFonts w:eastAsia="Times New Roman"/>
          <w:color w:val="000000"/>
          <w:sz w:val="20"/>
          <w:szCs w:val="20"/>
        </w:rPr>
        <w:t>pendaftaran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skripsi</w:t>
      </w:r>
      <w:proofErr w:type="spellEnd"/>
      <w:r w:rsidRPr="001C7AAA">
        <w:rPr>
          <w:rFonts w:eastAsia="Times New Roman"/>
          <w:color w:val="000000"/>
          <w:sz w:val="20"/>
          <w:szCs w:val="20"/>
        </w:rPr>
        <w:t>/</w:t>
      </w:r>
      <w:proofErr w:type="spellStart"/>
      <w:r w:rsidRPr="001C7AAA">
        <w:rPr>
          <w:rFonts w:eastAsia="Times New Roman"/>
          <w:color w:val="000000"/>
          <w:sz w:val="20"/>
          <w:szCs w:val="20"/>
        </w:rPr>
        <w:t>tesis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serta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peminjaman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buku</w:t>
      </w:r>
      <w:proofErr w:type="spellEnd"/>
      <w:r w:rsidRPr="001C7AAA">
        <w:rPr>
          <w:rFonts w:eastAsia="Times New Roman"/>
          <w:color w:val="000000"/>
          <w:sz w:val="20"/>
          <w:szCs w:val="20"/>
        </w:rPr>
        <w:t>.</w:t>
      </w:r>
    </w:p>
    <w:p w14:paraId="2ABFFB4A" w14:textId="77777777" w:rsidR="00474FA7" w:rsidRPr="00CB2270" w:rsidRDefault="00474FA7" w:rsidP="005E5D23">
      <w:pPr>
        <w:pBdr>
          <w:top w:val="nil"/>
          <w:left w:val="nil"/>
          <w:bottom w:val="nil"/>
          <w:right w:val="nil"/>
          <w:between w:val="nil"/>
        </w:pBdr>
        <w:jc w:val="both"/>
        <w:rPr>
          <w:rFonts w:eastAsia="Times New Roman"/>
          <w:color w:val="000000"/>
          <w:sz w:val="20"/>
          <w:szCs w:val="20"/>
          <w:lang w:val="id-ID"/>
        </w:rPr>
      </w:pPr>
    </w:p>
    <w:p w14:paraId="22180C3E" w14:textId="237829EA" w:rsidR="00474FA7" w:rsidRDefault="00474FA7" w:rsidP="005E5D23">
      <w:pPr>
        <w:pBdr>
          <w:top w:val="nil"/>
          <w:left w:val="nil"/>
          <w:bottom w:val="nil"/>
          <w:right w:val="nil"/>
          <w:between w:val="nil"/>
        </w:pBdr>
        <w:ind w:firstLine="284"/>
        <w:jc w:val="both"/>
        <w:rPr>
          <w:rFonts w:eastAsia="Times New Roman"/>
          <w:color w:val="000000"/>
          <w:sz w:val="20"/>
          <w:szCs w:val="20"/>
        </w:rPr>
      </w:pPr>
      <w:proofErr w:type="spellStart"/>
      <w:r w:rsidRPr="001C7AAA">
        <w:rPr>
          <w:rFonts w:eastAsia="Times New Roman"/>
          <w:color w:val="000000"/>
          <w:sz w:val="20"/>
          <w:szCs w:val="20"/>
        </w:rPr>
        <w:t>Sebagai</w:t>
      </w:r>
      <w:proofErr w:type="spellEnd"/>
      <w:r w:rsidRPr="001C7AAA">
        <w:rPr>
          <w:rFonts w:eastAsia="Times New Roman"/>
          <w:color w:val="000000"/>
          <w:sz w:val="20"/>
          <w:szCs w:val="20"/>
        </w:rPr>
        <w:t xml:space="preserve"> Biro yang </w:t>
      </w:r>
      <w:proofErr w:type="spellStart"/>
      <w:r w:rsidRPr="001C7AAA">
        <w:rPr>
          <w:rFonts w:eastAsia="Times New Roman"/>
          <w:color w:val="000000"/>
          <w:sz w:val="20"/>
          <w:szCs w:val="20"/>
        </w:rPr>
        <w:t>menyediakan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layanan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berupa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teknologi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kepada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pengguna</w:t>
      </w:r>
      <w:proofErr w:type="spellEnd"/>
      <w:r w:rsidRPr="001C7AAA">
        <w:rPr>
          <w:rFonts w:eastAsia="Times New Roman"/>
          <w:color w:val="000000"/>
          <w:sz w:val="20"/>
          <w:szCs w:val="20"/>
        </w:rPr>
        <w:t xml:space="preserve"> civitas </w:t>
      </w:r>
      <w:proofErr w:type="spellStart"/>
      <w:r w:rsidRPr="001C7AAA">
        <w:rPr>
          <w:rFonts w:eastAsia="Times New Roman"/>
          <w:color w:val="000000"/>
          <w:sz w:val="20"/>
          <w:szCs w:val="20"/>
        </w:rPr>
        <w:t>akademika</w:t>
      </w:r>
      <w:proofErr w:type="spellEnd"/>
      <w:r w:rsidRPr="001C7AAA">
        <w:rPr>
          <w:rFonts w:eastAsia="Times New Roman"/>
          <w:color w:val="000000"/>
          <w:sz w:val="20"/>
          <w:szCs w:val="20"/>
        </w:rPr>
        <w:t xml:space="preserve">, BTSI </w:t>
      </w:r>
      <w:proofErr w:type="spellStart"/>
      <w:r w:rsidRPr="001C7AAA">
        <w:rPr>
          <w:rFonts w:eastAsia="Times New Roman"/>
          <w:color w:val="000000"/>
          <w:sz w:val="20"/>
          <w:szCs w:val="20"/>
        </w:rPr>
        <w:t>bertanggung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jawab</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atas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keamanan</w:t>
      </w:r>
      <w:proofErr w:type="spellEnd"/>
      <w:r w:rsidRPr="001C7AAA">
        <w:rPr>
          <w:rFonts w:eastAsia="Times New Roman"/>
          <w:color w:val="000000"/>
          <w:sz w:val="20"/>
          <w:szCs w:val="20"/>
        </w:rPr>
        <w:t xml:space="preserve"> data dan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dikelola</w:t>
      </w:r>
      <w:proofErr w:type="spellEnd"/>
      <w:r w:rsidRPr="001C7AAA">
        <w:rPr>
          <w:rFonts w:eastAsia="Times New Roman"/>
          <w:color w:val="000000"/>
          <w:sz w:val="20"/>
          <w:szCs w:val="20"/>
        </w:rPr>
        <w:t xml:space="preserve"> salah </w:t>
      </w:r>
      <w:proofErr w:type="spellStart"/>
      <w:r w:rsidRPr="001C7AAA">
        <w:rPr>
          <w:rFonts w:eastAsia="Times New Roman"/>
          <w:color w:val="000000"/>
          <w:sz w:val="20"/>
          <w:szCs w:val="20"/>
        </w:rPr>
        <w:t>satunya</w:t>
      </w:r>
      <w:proofErr w:type="spellEnd"/>
      <w:r w:rsidRPr="001C7AAA">
        <w:rPr>
          <w:rFonts w:eastAsia="Times New Roman"/>
          <w:color w:val="000000"/>
          <w:sz w:val="20"/>
          <w:szCs w:val="20"/>
        </w:rPr>
        <w:t xml:space="preserve"> pada SIASAT. </w:t>
      </w:r>
      <w:proofErr w:type="spellStart"/>
      <w:r w:rsidRPr="001C7AAA">
        <w:rPr>
          <w:rFonts w:eastAsia="Times New Roman"/>
          <w:color w:val="000000"/>
          <w:sz w:val="20"/>
          <w:szCs w:val="20"/>
        </w:rPr>
        <w:t>Seiring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penerapannya</w:t>
      </w:r>
      <w:proofErr w:type="spellEnd"/>
      <w:r w:rsidRPr="001C7AAA">
        <w:rPr>
          <w:rFonts w:eastAsia="Times New Roman"/>
          <w:color w:val="000000"/>
          <w:sz w:val="20"/>
          <w:szCs w:val="20"/>
        </w:rPr>
        <w:t xml:space="preserve">, </w:t>
      </w:r>
      <w:proofErr w:type="spellStart"/>
      <w:r w:rsidR="00C11006">
        <w:rPr>
          <w:rFonts w:eastAsia="Times New Roman"/>
          <w:color w:val="000000"/>
          <w:sz w:val="20"/>
          <w:szCs w:val="20"/>
        </w:rPr>
        <w:t>kelemahan</w:t>
      </w:r>
      <w:proofErr w:type="spellEnd"/>
      <w:r w:rsidR="00C11006">
        <w:rPr>
          <w:rFonts w:eastAsia="Times New Roman"/>
          <w:color w:val="000000"/>
          <w:sz w:val="20"/>
          <w:szCs w:val="20"/>
        </w:rPr>
        <w:t xml:space="preserve"> dan </w:t>
      </w:r>
      <w:proofErr w:type="spellStart"/>
      <w:r w:rsidRPr="001C7AAA">
        <w:rPr>
          <w:rFonts w:eastAsia="Times New Roman"/>
          <w:color w:val="000000"/>
          <w:sz w:val="20"/>
          <w:szCs w:val="20"/>
        </w:rPr>
        <w:t>ancaman</w:t>
      </w:r>
      <w:proofErr w:type="spellEnd"/>
      <w:r w:rsidRPr="001C7AAA">
        <w:rPr>
          <w:rFonts w:eastAsia="Times New Roman"/>
          <w:color w:val="000000"/>
          <w:sz w:val="20"/>
          <w:szCs w:val="20"/>
        </w:rPr>
        <w:t xml:space="preserve"> </w:t>
      </w:r>
      <w:r w:rsidR="00C11006">
        <w:rPr>
          <w:rFonts w:eastAsia="Times New Roman"/>
          <w:color w:val="000000"/>
          <w:sz w:val="20"/>
          <w:szCs w:val="20"/>
        </w:rPr>
        <w:t xml:space="preserve">yang </w:t>
      </w:r>
      <w:proofErr w:type="spellStart"/>
      <w:r w:rsidR="00C11006">
        <w:rPr>
          <w:rFonts w:eastAsia="Times New Roman"/>
          <w:color w:val="000000"/>
          <w:sz w:val="20"/>
          <w:szCs w:val="20"/>
        </w:rPr>
        <w:t>muncul</w:t>
      </w:r>
      <w:proofErr w:type="spellEnd"/>
      <w:r w:rsidRPr="001C7AAA">
        <w:rPr>
          <w:rFonts w:eastAsia="Times New Roman"/>
          <w:color w:val="000000"/>
          <w:sz w:val="20"/>
          <w:szCs w:val="20"/>
        </w:rPr>
        <w:t xml:space="preserve"> </w:t>
      </w:r>
      <w:r w:rsidR="006C6270">
        <w:rPr>
          <w:rFonts w:eastAsia="Times New Roman"/>
          <w:color w:val="000000"/>
          <w:sz w:val="20"/>
          <w:szCs w:val="20"/>
        </w:rPr>
        <w:t>pada</w:t>
      </w:r>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dapat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mengganggu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jalannya</w:t>
      </w:r>
      <w:proofErr w:type="spellEnd"/>
      <w:r w:rsidRPr="001C7AAA">
        <w:rPr>
          <w:rFonts w:eastAsia="Times New Roman"/>
          <w:color w:val="000000"/>
          <w:sz w:val="20"/>
          <w:szCs w:val="20"/>
        </w:rPr>
        <w:t xml:space="preserve"> </w:t>
      </w:r>
      <w:r w:rsidR="00C12750">
        <w:rPr>
          <w:rFonts w:eastAsia="Times New Roman"/>
          <w:color w:val="000000"/>
          <w:sz w:val="20"/>
          <w:szCs w:val="20"/>
        </w:rPr>
        <w:t xml:space="preserve">proses </w:t>
      </w:r>
      <w:proofErr w:type="spellStart"/>
      <w:r w:rsidRPr="001C7AAA">
        <w:rPr>
          <w:rFonts w:eastAsia="Times New Roman"/>
          <w:color w:val="000000"/>
          <w:sz w:val="20"/>
          <w:szCs w:val="20"/>
        </w:rPr>
        <w:t>akademik</w:t>
      </w:r>
      <w:proofErr w:type="spellEnd"/>
      <w:r w:rsidR="00C12750">
        <w:rPr>
          <w:rFonts w:eastAsia="Times New Roman"/>
          <w:color w:val="000000"/>
          <w:sz w:val="20"/>
          <w:szCs w:val="20"/>
        </w:rPr>
        <w:t xml:space="preserve"> yang </w:t>
      </w:r>
      <w:proofErr w:type="spellStart"/>
      <w:r w:rsidR="00C12750">
        <w:rPr>
          <w:rFonts w:eastAsia="Times New Roman"/>
          <w:color w:val="000000"/>
          <w:sz w:val="20"/>
          <w:szCs w:val="20"/>
        </w:rPr>
        <w:t>sedang</w:t>
      </w:r>
      <w:proofErr w:type="spellEnd"/>
      <w:r w:rsidR="00C12750">
        <w:rPr>
          <w:rFonts w:eastAsia="Times New Roman"/>
          <w:color w:val="000000"/>
          <w:sz w:val="20"/>
          <w:szCs w:val="20"/>
        </w:rPr>
        <w:t xml:space="preserve"> </w:t>
      </w:r>
      <w:proofErr w:type="spellStart"/>
      <w:r w:rsidR="00C12750">
        <w:rPr>
          <w:rFonts w:eastAsia="Times New Roman"/>
          <w:color w:val="000000"/>
          <w:sz w:val="20"/>
          <w:szCs w:val="20"/>
        </w:rPr>
        <w:t>berlangsung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Ancaman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tersebut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dapat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muncul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dari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luar</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maupun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dalam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itu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sendiri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Sering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ditemui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kasus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terkait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keamanan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seperti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hilangnya</w:t>
      </w:r>
      <w:proofErr w:type="spellEnd"/>
      <w:r w:rsidRPr="001C7AAA">
        <w:rPr>
          <w:rFonts w:eastAsia="Times New Roman"/>
          <w:color w:val="000000"/>
          <w:sz w:val="20"/>
          <w:szCs w:val="20"/>
        </w:rPr>
        <w:t xml:space="preserve"> data </w:t>
      </w:r>
      <w:proofErr w:type="spellStart"/>
      <w:r w:rsidRPr="001C7AAA">
        <w:rPr>
          <w:rFonts w:eastAsia="Times New Roman"/>
          <w:color w:val="000000"/>
          <w:sz w:val="20"/>
          <w:szCs w:val="20"/>
        </w:rPr>
        <w:t>mahasiswa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saat</w:t>
      </w:r>
      <w:proofErr w:type="spellEnd"/>
      <w:r w:rsidRPr="001C7AAA">
        <w:rPr>
          <w:rFonts w:eastAsia="Times New Roman"/>
          <w:color w:val="000000"/>
          <w:sz w:val="20"/>
          <w:szCs w:val="20"/>
        </w:rPr>
        <w:t xml:space="preserve"> proses </w:t>
      </w:r>
      <w:proofErr w:type="spellStart"/>
      <w:r w:rsidRPr="001C7AAA">
        <w:rPr>
          <w:rFonts w:eastAsia="Times New Roman"/>
          <w:color w:val="000000"/>
          <w:sz w:val="20"/>
          <w:szCs w:val="20"/>
        </w:rPr>
        <w:t>registrasi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mata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kuliah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tentunya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sangat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merugikan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mahasiswa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karena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berpengaruh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dalam</w:t>
      </w:r>
      <w:proofErr w:type="spellEnd"/>
      <w:r w:rsidRPr="001C7AAA">
        <w:rPr>
          <w:rFonts w:eastAsia="Times New Roman"/>
          <w:color w:val="000000"/>
          <w:sz w:val="20"/>
          <w:szCs w:val="20"/>
        </w:rPr>
        <w:t xml:space="preserve"> proses </w:t>
      </w:r>
      <w:proofErr w:type="spellStart"/>
      <w:r w:rsidRPr="001C7AAA">
        <w:rPr>
          <w:rFonts w:eastAsia="Times New Roman"/>
          <w:color w:val="000000"/>
          <w:sz w:val="20"/>
          <w:szCs w:val="20"/>
        </w:rPr>
        <w:t>perkuliahan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satu</w:t>
      </w:r>
      <w:proofErr w:type="spellEnd"/>
      <w:r w:rsidRPr="001C7AAA">
        <w:rPr>
          <w:rFonts w:eastAsia="Times New Roman"/>
          <w:color w:val="000000"/>
          <w:sz w:val="20"/>
          <w:szCs w:val="20"/>
        </w:rPr>
        <w:t xml:space="preserve"> semester </w:t>
      </w:r>
      <w:proofErr w:type="spellStart"/>
      <w:r w:rsidRPr="001C7AAA">
        <w:rPr>
          <w:rFonts w:eastAsia="Times New Roman"/>
          <w:color w:val="000000"/>
          <w:sz w:val="20"/>
          <w:szCs w:val="20"/>
        </w:rPr>
        <w:t>ke</w:t>
      </w:r>
      <w:proofErr w:type="spellEnd"/>
      <w:r w:rsidR="00552305">
        <w:rPr>
          <w:rFonts w:eastAsia="Times New Roman"/>
          <w:color w:val="000000"/>
          <w:sz w:val="20"/>
          <w:szCs w:val="20"/>
        </w:rPr>
        <w:t xml:space="preserve"> </w:t>
      </w:r>
      <w:proofErr w:type="spellStart"/>
      <w:r w:rsidRPr="001C7AAA">
        <w:rPr>
          <w:rFonts w:eastAsia="Times New Roman"/>
          <w:color w:val="000000"/>
          <w:sz w:val="20"/>
          <w:szCs w:val="20"/>
        </w:rPr>
        <w:t>depan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Peretasan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akun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mahasiswa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sehingga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mahasiswa</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berkaitan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tidak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dapat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kedalam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akunnya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sendiri</w:t>
      </w:r>
      <w:proofErr w:type="spellEnd"/>
      <w:r w:rsidRPr="001C7AAA">
        <w:rPr>
          <w:rFonts w:eastAsia="Times New Roman"/>
          <w:color w:val="000000"/>
          <w:sz w:val="20"/>
          <w:szCs w:val="20"/>
        </w:rPr>
        <w:t xml:space="preserve"> juga </w:t>
      </w:r>
      <w:proofErr w:type="spellStart"/>
      <w:r w:rsidRPr="001C7AAA">
        <w:rPr>
          <w:rFonts w:eastAsia="Times New Roman"/>
          <w:color w:val="000000"/>
          <w:sz w:val="20"/>
          <w:szCs w:val="20"/>
        </w:rPr>
        <w:t>masih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sering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dijumpai</w:t>
      </w:r>
      <w:proofErr w:type="spellEnd"/>
      <w:r w:rsidRPr="001C7AAA">
        <w:rPr>
          <w:rFonts w:eastAsia="Times New Roman"/>
          <w:color w:val="000000"/>
          <w:sz w:val="20"/>
          <w:szCs w:val="20"/>
        </w:rPr>
        <w:t xml:space="preserve">. </w:t>
      </w:r>
      <w:r w:rsidRPr="00B978CE">
        <w:rPr>
          <w:rFonts w:eastAsia="Times New Roman"/>
          <w:iCs/>
          <w:color w:val="000000"/>
          <w:sz w:val="20"/>
          <w:szCs w:val="20"/>
        </w:rPr>
        <w:t>Server</w:t>
      </w:r>
      <w:r w:rsidRPr="001C7AAA">
        <w:rPr>
          <w:rFonts w:eastAsia="Times New Roman"/>
          <w:color w:val="000000"/>
          <w:sz w:val="20"/>
          <w:szCs w:val="20"/>
        </w:rPr>
        <w:t xml:space="preserve"> yang </w:t>
      </w:r>
      <w:proofErr w:type="spellStart"/>
      <w:r w:rsidRPr="001C7AAA">
        <w:rPr>
          <w:rFonts w:eastAsia="Times New Roman"/>
          <w:color w:val="000000"/>
          <w:sz w:val="20"/>
          <w:szCs w:val="20"/>
        </w:rPr>
        <w:t>sering</w:t>
      </w:r>
      <w:proofErr w:type="spellEnd"/>
      <w:r w:rsidRPr="001C7AAA">
        <w:rPr>
          <w:rFonts w:eastAsia="Times New Roman"/>
          <w:color w:val="000000"/>
          <w:sz w:val="20"/>
          <w:szCs w:val="20"/>
        </w:rPr>
        <w:t xml:space="preserve"> </w:t>
      </w:r>
      <w:r w:rsidRPr="00B978CE">
        <w:rPr>
          <w:rFonts w:eastAsia="Times New Roman"/>
          <w:iCs/>
          <w:color w:val="000000"/>
          <w:sz w:val="20"/>
          <w:szCs w:val="20"/>
        </w:rPr>
        <w:lastRenderedPageBreak/>
        <w:t>down</w:t>
      </w:r>
      <w:r w:rsidRPr="001C7AAA">
        <w:rPr>
          <w:rFonts w:eastAsia="Times New Roman"/>
          <w:color w:val="000000"/>
          <w:sz w:val="20"/>
          <w:szCs w:val="20"/>
        </w:rPr>
        <w:t xml:space="preserve"> </w:t>
      </w:r>
      <w:proofErr w:type="spellStart"/>
      <w:r w:rsidRPr="001C7AAA">
        <w:rPr>
          <w:rFonts w:eastAsia="Times New Roman"/>
          <w:color w:val="000000"/>
          <w:sz w:val="20"/>
          <w:szCs w:val="20"/>
        </w:rPr>
        <w:t>saat</w:t>
      </w:r>
      <w:proofErr w:type="spellEnd"/>
      <w:r w:rsidRPr="001C7AAA">
        <w:rPr>
          <w:rFonts w:eastAsia="Times New Roman"/>
          <w:color w:val="000000"/>
          <w:sz w:val="20"/>
          <w:szCs w:val="20"/>
        </w:rPr>
        <w:t xml:space="preserve"> proses </w:t>
      </w:r>
      <w:proofErr w:type="spellStart"/>
      <w:r w:rsidRPr="001C7AAA">
        <w:rPr>
          <w:rFonts w:eastAsia="Times New Roman"/>
          <w:color w:val="000000"/>
          <w:sz w:val="20"/>
          <w:szCs w:val="20"/>
        </w:rPr>
        <w:t>registrasi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mata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kuliah</w:t>
      </w:r>
      <w:proofErr w:type="spellEnd"/>
      <w:r w:rsidRPr="001C7AAA">
        <w:rPr>
          <w:rFonts w:eastAsia="Times New Roman"/>
          <w:color w:val="000000"/>
          <w:sz w:val="20"/>
          <w:szCs w:val="20"/>
        </w:rPr>
        <w:t xml:space="preserve"> juga </w:t>
      </w:r>
      <w:proofErr w:type="spellStart"/>
      <w:r w:rsidRPr="001C7AAA">
        <w:rPr>
          <w:rFonts w:eastAsia="Times New Roman"/>
          <w:color w:val="000000"/>
          <w:sz w:val="20"/>
          <w:szCs w:val="20"/>
        </w:rPr>
        <w:t>merupakan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hal</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sering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dikeluhkan</w:t>
      </w:r>
      <w:proofErr w:type="spellEnd"/>
      <w:r w:rsidRPr="001C7AAA">
        <w:rPr>
          <w:rFonts w:eastAsia="Times New Roman"/>
          <w:color w:val="000000"/>
          <w:sz w:val="20"/>
          <w:szCs w:val="20"/>
        </w:rPr>
        <w:t xml:space="preserve"> oleh </w:t>
      </w:r>
      <w:proofErr w:type="spellStart"/>
      <w:r w:rsidRPr="001C7AAA">
        <w:rPr>
          <w:rFonts w:eastAsia="Times New Roman"/>
          <w:color w:val="000000"/>
          <w:sz w:val="20"/>
          <w:szCs w:val="20"/>
        </w:rPr>
        <w:t>mahasiswa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sampai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sekarang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masih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terjadi</w:t>
      </w:r>
      <w:proofErr w:type="spellEnd"/>
      <w:r w:rsidRPr="001C7AAA">
        <w:rPr>
          <w:rFonts w:eastAsia="Times New Roman"/>
          <w:color w:val="000000"/>
          <w:sz w:val="20"/>
          <w:szCs w:val="20"/>
        </w:rPr>
        <w:t xml:space="preserve">. </w:t>
      </w:r>
    </w:p>
    <w:p w14:paraId="5167ED7E" w14:textId="3CFC7DCC" w:rsidR="00474FA7" w:rsidRPr="00955CB0" w:rsidRDefault="00100EBB" w:rsidP="005B01ED">
      <w:pPr>
        <w:pStyle w:val="NormalWeb"/>
        <w:ind w:firstLine="284"/>
        <w:jc w:val="both"/>
      </w:pPr>
      <w:r w:rsidRPr="00100EBB">
        <w:rPr>
          <w:sz w:val="20"/>
          <w:szCs w:val="20"/>
          <w:lang w:val="id-ID"/>
        </w:rPr>
        <w:t xml:space="preserve">Penelitian </w:t>
      </w:r>
      <w:r>
        <w:rPr>
          <w:sz w:val="20"/>
          <w:szCs w:val="20"/>
          <w:lang w:val="en-US"/>
        </w:rPr>
        <w:t xml:space="preserve">yang </w:t>
      </w:r>
      <w:proofErr w:type="spellStart"/>
      <w:r>
        <w:rPr>
          <w:sz w:val="20"/>
          <w:szCs w:val="20"/>
          <w:lang w:val="en-US"/>
        </w:rPr>
        <w:t>pernah</w:t>
      </w:r>
      <w:proofErr w:type="spellEnd"/>
      <w:r>
        <w:rPr>
          <w:sz w:val="20"/>
          <w:szCs w:val="20"/>
          <w:lang w:val="en-US"/>
        </w:rPr>
        <w:t xml:space="preserve"> </w:t>
      </w:r>
      <w:proofErr w:type="spellStart"/>
      <w:r>
        <w:rPr>
          <w:sz w:val="20"/>
          <w:szCs w:val="20"/>
          <w:lang w:val="en-US"/>
        </w:rPr>
        <w:t>dilakukan</w:t>
      </w:r>
      <w:proofErr w:type="spellEnd"/>
      <w:r>
        <w:rPr>
          <w:sz w:val="20"/>
          <w:szCs w:val="20"/>
          <w:lang w:val="en-US"/>
        </w:rPr>
        <w:t xml:space="preserve"> </w:t>
      </w:r>
      <w:proofErr w:type="spellStart"/>
      <w:r>
        <w:rPr>
          <w:sz w:val="20"/>
          <w:szCs w:val="20"/>
          <w:lang w:val="en-US"/>
        </w:rPr>
        <w:t>sebelumnya</w:t>
      </w:r>
      <w:proofErr w:type="spellEnd"/>
      <w:r w:rsidR="00E075FC">
        <w:rPr>
          <w:sz w:val="20"/>
          <w:szCs w:val="20"/>
          <w:lang w:val="en-US"/>
        </w:rPr>
        <w:t>,</w:t>
      </w:r>
      <w:r w:rsidRPr="00100EBB">
        <w:rPr>
          <w:sz w:val="20"/>
          <w:szCs w:val="20"/>
          <w:lang w:val="id-ID"/>
        </w:rPr>
        <w:t xml:space="preserve"> </w:t>
      </w:r>
      <w:r w:rsidR="00E075FC" w:rsidRPr="00100EBB">
        <w:rPr>
          <w:sz w:val="20"/>
          <w:szCs w:val="20"/>
          <w:lang w:val="id-ID"/>
        </w:rPr>
        <w:t>Akademi Yaman untuk studi pascasarjana (YAGS)</w:t>
      </w:r>
      <w:r w:rsidR="00E075FC">
        <w:rPr>
          <w:sz w:val="20"/>
          <w:szCs w:val="20"/>
          <w:lang w:val="en-US"/>
        </w:rPr>
        <w:t xml:space="preserve"> </w:t>
      </w:r>
      <w:proofErr w:type="spellStart"/>
      <w:r w:rsidR="00E075FC">
        <w:rPr>
          <w:sz w:val="20"/>
          <w:szCs w:val="20"/>
          <w:lang w:val="en-US"/>
        </w:rPr>
        <w:t>menggunakan</w:t>
      </w:r>
      <w:proofErr w:type="spellEnd"/>
      <w:r w:rsidR="00E075FC">
        <w:rPr>
          <w:sz w:val="20"/>
          <w:szCs w:val="20"/>
          <w:lang w:val="en-US"/>
        </w:rPr>
        <w:t xml:space="preserve"> </w:t>
      </w:r>
      <w:proofErr w:type="spellStart"/>
      <w:r w:rsidR="00E075FC">
        <w:rPr>
          <w:sz w:val="20"/>
          <w:szCs w:val="20"/>
          <w:lang w:val="en-US"/>
        </w:rPr>
        <w:t>penerapan</w:t>
      </w:r>
      <w:proofErr w:type="spellEnd"/>
      <w:r w:rsidR="00E075FC">
        <w:rPr>
          <w:sz w:val="20"/>
          <w:szCs w:val="20"/>
          <w:lang w:val="en-US"/>
        </w:rPr>
        <w:t xml:space="preserve"> </w:t>
      </w:r>
      <w:proofErr w:type="spellStart"/>
      <w:r w:rsidR="00E075FC">
        <w:rPr>
          <w:sz w:val="20"/>
          <w:szCs w:val="20"/>
          <w:lang w:val="en-US"/>
        </w:rPr>
        <w:t>standar</w:t>
      </w:r>
      <w:proofErr w:type="spellEnd"/>
      <w:r w:rsidR="00E075FC">
        <w:rPr>
          <w:sz w:val="20"/>
          <w:szCs w:val="20"/>
          <w:lang w:val="en-US"/>
        </w:rPr>
        <w:t xml:space="preserve"> ISO/IEC 27001:2013 </w:t>
      </w:r>
      <w:r w:rsidRPr="00100EBB">
        <w:rPr>
          <w:sz w:val="20"/>
          <w:szCs w:val="20"/>
          <w:lang w:val="id-ID"/>
        </w:rPr>
        <w:t xml:space="preserve">untuk mengetahui tingkat </w:t>
      </w:r>
      <w:proofErr w:type="spellStart"/>
      <w:r w:rsidR="00E075FC">
        <w:rPr>
          <w:sz w:val="20"/>
          <w:szCs w:val="20"/>
          <w:lang w:val="en-US"/>
        </w:rPr>
        <w:t>kematangan</w:t>
      </w:r>
      <w:proofErr w:type="spellEnd"/>
      <w:r w:rsidR="00E075FC">
        <w:rPr>
          <w:sz w:val="20"/>
          <w:szCs w:val="20"/>
          <w:lang w:val="en-US"/>
        </w:rPr>
        <w:t xml:space="preserve"> </w:t>
      </w:r>
      <w:r w:rsidRPr="00100EBB">
        <w:rPr>
          <w:sz w:val="20"/>
          <w:szCs w:val="20"/>
          <w:lang w:val="id-ID"/>
        </w:rPr>
        <w:t>keamanan informasi. Hasil penelitian</w:t>
      </w:r>
      <w:r w:rsidR="00E075FC">
        <w:rPr>
          <w:sz w:val="20"/>
          <w:szCs w:val="20"/>
          <w:lang w:val="en-US"/>
        </w:rPr>
        <w:t xml:space="preserve"> </w:t>
      </w:r>
      <w:proofErr w:type="spellStart"/>
      <w:r w:rsidR="00E075FC">
        <w:rPr>
          <w:sz w:val="20"/>
          <w:szCs w:val="20"/>
          <w:lang w:val="en-US"/>
        </w:rPr>
        <w:t>tersebut</w:t>
      </w:r>
      <w:proofErr w:type="spellEnd"/>
      <w:r w:rsidR="00E075FC">
        <w:rPr>
          <w:sz w:val="20"/>
          <w:szCs w:val="20"/>
          <w:lang w:val="en-US"/>
        </w:rPr>
        <w:t xml:space="preserve"> </w:t>
      </w:r>
      <w:r w:rsidRPr="00100EBB">
        <w:rPr>
          <w:sz w:val="20"/>
          <w:szCs w:val="20"/>
          <w:lang w:val="id-ID"/>
        </w:rPr>
        <w:t xml:space="preserve">menunjukkan tingkat kematangan berada pada level 2. Nilai gap antara nilai tingkat kematangan saat ini dengan tingkat nilai kematangan yang diharapkan adalah 3.19. </w:t>
      </w:r>
      <w:proofErr w:type="spellStart"/>
      <w:r>
        <w:rPr>
          <w:sz w:val="20"/>
          <w:szCs w:val="20"/>
          <w:lang w:val="en-US"/>
        </w:rPr>
        <w:t>Artinya</w:t>
      </w:r>
      <w:proofErr w:type="spellEnd"/>
      <w:r>
        <w:rPr>
          <w:sz w:val="20"/>
          <w:szCs w:val="20"/>
          <w:lang w:val="en-US"/>
        </w:rPr>
        <w:t xml:space="preserve">, </w:t>
      </w:r>
      <w:r w:rsidRPr="00100EBB">
        <w:rPr>
          <w:sz w:val="20"/>
          <w:szCs w:val="20"/>
          <w:lang w:val="id-ID"/>
        </w:rPr>
        <w:t>banyak kelemahan kontrol yang ada, kebijakan dan prosedur keamanan terkait harus dikembangkan dan sistem dan budaya manajemen keamanan harus diterapkan</w:t>
      </w:r>
      <w:r>
        <w:rPr>
          <w:sz w:val="20"/>
          <w:szCs w:val="20"/>
          <w:lang w:val="en-US"/>
        </w:rPr>
        <w:t xml:space="preserve"> </w:t>
      </w:r>
      <w:sdt>
        <w:sdtPr>
          <w:rPr>
            <w:sz w:val="20"/>
            <w:szCs w:val="20"/>
            <w:lang w:val="en-US"/>
          </w:rPr>
          <w:id w:val="-620532413"/>
          <w:citation/>
        </w:sdtPr>
        <w:sdtEndPr/>
        <w:sdtContent>
          <w:r>
            <w:rPr>
              <w:sz w:val="20"/>
              <w:szCs w:val="20"/>
              <w:lang w:val="en-US"/>
            </w:rPr>
            <w:fldChar w:fldCharType="begin"/>
          </w:r>
          <w:r>
            <w:rPr>
              <w:sz w:val="20"/>
              <w:szCs w:val="20"/>
              <w:lang w:val="en-US"/>
            </w:rPr>
            <w:instrText xml:space="preserve"> CITATION Nas17 \l 1033 </w:instrText>
          </w:r>
          <w:r>
            <w:rPr>
              <w:sz w:val="20"/>
              <w:szCs w:val="20"/>
              <w:lang w:val="en-US"/>
            </w:rPr>
            <w:fldChar w:fldCharType="separate"/>
          </w:r>
          <w:r w:rsidR="0077222E" w:rsidRPr="0077222E">
            <w:rPr>
              <w:noProof/>
              <w:sz w:val="20"/>
              <w:szCs w:val="20"/>
              <w:lang w:val="en-US"/>
            </w:rPr>
            <w:t>[7]</w:t>
          </w:r>
          <w:r>
            <w:rPr>
              <w:sz w:val="20"/>
              <w:szCs w:val="20"/>
              <w:lang w:val="en-US"/>
            </w:rPr>
            <w:fldChar w:fldCharType="end"/>
          </w:r>
        </w:sdtContent>
      </w:sdt>
      <w:r>
        <w:rPr>
          <w:sz w:val="20"/>
          <w:szCs w:val="20"/>
          <w:lang w:val="en-US"/>
        </w:rPr>
        <w:t xml:space="preserve">. </w:t>
      </w:r>
      <w:r>
        <w:rPr>
          <w:color w:val="000000"/>
          <w:sz w:val="20"/>
          <w:szCs w:val="20"/>
        </w:rPr>
        <w:t xml:space="preserve">Pada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lain</w:t>
      </w:r>
      <w:proofErr w:type="spellEnd"/>
      <w:r>
        <w:rPr>
          <w:color w:val="000000"/>
          <w:sz w:val="20"/>
          <w:szCs w:val="20"/>
        </w:rPr>
        <w:t xml:space="preserve">, </w:t>
      </w:r>
      <w:r w:rsidR="00E075FC">
        <w:rPr>
          <w:color w:val="000000"/>
          <w:sz w:val="20"/>
          <w:szCs w:val="20"/>
        </w:rPr>
        <w:t xml:space="preserve">ISO/IEC 27001:2013 juga </w:t>
      </w:r>
      <w:proofErr w:type="spellStart"/>
      <w:r w:rsidR="00E075FC">
        <w:rPr>
          <w:color w:val="000000"/>
          <w:sz w:val="20"/>
          <w:szCs w:val="20"/>
        </w:rPr>
        <w:t>digunakan</w:t>
      </w:r>
      <w:proofErr w:type="spellEnd"/>
      <w:r w:rsidR="00E075FC">
        <w:rPr>
          <w:color w:val="000000"/>
          <w:sz w:val="20"/>
          <w:szCs w:val="20"/>
        </w:rPr>
        <w:t xml:space="preserve"> </w:t>
      </w:r>
      <w:proofErr w:type="spellStart"/>
      <w:r w:rsidR="00474FA7" w:rsidRPr="000056A9">
        <w:rPr>
          <w:color w:val="000000"/>
          <w:sz w:val="20"/>
          <w:szCs w:val="20"/>
        </w:rPr>
        <w:t>untuk</w:t>
      </w:r>
      <w:proofErr w:type="spellEnd"/>
      <w:r w:rsidR="00474FA7" w:rsidRPr="000056A9">
        <w:rPr>
          <w:color w:val="000000"/>
          <w:sz w:val="20"/>
          <w:szCs w:val="20"/>
        </w:rPr>
        <w:t xml:space="preserve"> </w:t>
      </w:r>
      <w:proofErr w:type="spellStart"/>
      <w:r w:rsidR="00474FA7" w:rsidRPr="000056A9">
        <w:rPr>
          <w:color w:val="000000"/>
          <w:sz w:val="20"/>
          <w:szCs w:val="20"/>
        </w:rPr>
        <w:t>melakukan</w:t>
      </w:r>
      <w:proofErr w:type="spellEnd"/>
      <w:r w:rsidR="00474FA7" w:rsidRPr="000056A9">
        <w:rPr>
          <w:color w:val="000000"/>
          <w:sz w:val="20"/>
          <w:szCs w:val="20"/>
        </w:rPr>
        <w:t xml:space="preserve"> </w:t>
      </w:r>
      <w:proofErr w:type="spellStart"/>
      <w:r w:rsidR="00474FA7">
        <w:rPr>
          <w:sz w:val="20"/>
          <w:szCs w:val="20"/>
        </w:rPr>
        <w:t>implementasi</w:t>
      </w:r>
      <w:proofErr w:type="spellEnd"/>
      <w:r w:rsidR="00474FA7" w:rsidRPr="000056A9">
        <w:rPr>
          <w:sz w:val="20"/>
          <w:szCs w:val="20"/>
        </w:rPr>
        <w:t xml:space="preserve"> </w:t>
      </w:r>
      <w:r w:rsidR="00474FA7">
        <w:rPr>
          <w:sz w:val="20"/>
          <w:szCs w:val="20"/>
        </w:rPr>
        <w:t>t</w:t>
      </w:r>
      <w:r w:rsidR="00474FA7" w:rsidRPr="000056A9">
        <w:rPr>
          <w:sz w:val="20"/>
          <w:szCs w:val="20"/>
        </w:rPr>
        <w:t xml:space="preserve">ata </w:t>
      </w:r>
      <w:proofErr w:type="spellStart"/>
      <w:r w:rsidR="00474FA7">
        <w:rPr>
          <w:sz w:val="20"/>
          <w:szCs w:val="20"/>
        </w:rPr>
        <w:t>k</w:t>
      </w:r>
      <w:r w:rsidR="00474FA7" w:rsidRPr="000056A9">
        <w:rPr>
          <w:sz w:val="20"/>
          <w:szCs w:val="20"/>
        </w:rPr>
        <w:t>elola</w:t>
      </w:r>
      <w:proofErr w:type="spellEnd"/>
      <w:r w:rsidR="00474FA7" w:rsidRPr="000056A9">
        <w:rPr>
          <w:sz w:val="20"/>
          <w:szCs w:val="20"/>
        </w:rPr>
        <w:t xml:space="preserve"> </w:t>
      </w:r>
      <w:proofErr w:type="spellStart"/>
      <w:r w:rsidR="00474FA7">
        <w:rPr>
          <w:sz w:val="20"/>
          <w:szCs w:val="20"/>
        </w:rPr>
        <w:t>k</w:t>
      </w:r>
      <w:r w:rsidR="00474FA7" w:rsidRPr="000056A9">
        <w:rPr>
          <w:sz w:val="20"/>
          <w:szCs w:val="20"/>
        </w:rPr>
        <w:t>eamanan</w:t>
      </w:r>
      <w:proofErr w:type="spellEnd"/>
      <w:r w:rsidR="00474FA7" w:rsidRPr="000056A9">
        <w:rPr>
          <w:sz w:val="20"/>
          <w:szCs w:val="20"/>
        </w:rPr>
        <w:t xml:space="preserve"> </w:t>
      </w:r>
      <w:proofErr w:type="spellStart"/>
      <w:r w:rsidR="00474FA7">
        <w:rPr>
          <w:sz w:val="20"/>
          <w:szCs w:val="20"/>
        </w:rPr>
        <w:t>i</w:t>
      </w:r>
      <w:r w:rsidR="00474FA7" w:rsidRPr="000056A9">
        <w:rPr>
          <w:sz w:val="20"/>
          <w:szCs w:val="20"/>
        </w:rPr>
        <w:t>nformasi</w:t>
      </w:r>
      <w:proofErr w:type="spellEnd"/>
      <w:r w:rsidR="00474FA7" w:rsidRPr="000056A9">
        <w:rPr>
          <w:sz w:val="20"/>
          <w:szCs w:val="20"/>
        </w:rPr>
        <w:t xml:space="preserve"> </w:t>
      </w:r>
      <w:proofErr w:type="spellStart"/>
      <w:r w:rsidR="00474FA7">
        <w:rPr>
          <w:sz w:val="20"/>
          <w:szCs w:val="20"/>
        </w:rPr>
        <w:t>a</w:t>
      </w:r>
      <w:r w:rsidR="00474FA7" w:rsidRPr="000056A9">
        <w:rPr>
          <w:sz w:val="20"/>
          <w:szCs w:val="20"/>
        </w:rPr>
        <w:t>rsip</w:t>
      </w:r>
      <w:proofErr w:type="spellEnd"/>
      <w:r w:rsidR="00474FA7" w:rsidRPr="000056A9">
        <w:rPr>
          <w:sz w:val="20"/>
          <w:szCs w:val="20"/>
        </w:rPr>
        <w:t xml:space="preserve"> </w:t>
      </w:r>
      <w:r w:rsidR="00474FA7">
        <w:rPr>
          <w:sz w:val="20"/>
          <w:szCs w:val="20"/>
        </w:rPr>
        <w:t>d</w:t>
      </w:r>
      <w:r w:rsidR="00474FA7" w:rsidRPr="000056A9">
        <w:rPr>
          <w:sz w:val="20"/>
          <w:szCs w:val="20"/>
        </w:rPr>
        <w:t xml:space="preserve">igital </w:t>
      </w:r>
      <w:proofErr w:type="spellStart"/>
      <w:r w:rsidR="00474FA7">
        <w:rPr>
          <w:sz w:val="20"/>
          <w:szCs w:val="20"/>
        </w:rPr>
        <w:t>p</w:t>
      </w:r>
      <w:r w:rsidR="00474FA7" w:rsidRPr="000056A9">
        <w:rPr>
          <w:sz w:val="20"/>
          <w:szCs w:val="20"/>
        </w:rPr>
        <w:t>emerintah</w:t>
      </w:r>
      <w:proofErr w:type="spellEnd"/>
      <w:r w:rsidR="00474FA7" w:rsidRPr="000056A9">
        <w:rPr>
          <w:sz w:val="20"/>
          <w:szCs w:val="20"/>
        </w:rPr>
        <w:t xml:space="preserve"> </w:t>
      </w:r>
      <w:r w:rsidR="00E075FC">
        <w:rPr>
          <w:sz w:val="20"/>
          <w:szCs w:val="20"/>
        </w:rPr>
        <w:t xml:space="preserve">yang </w:t>
      </w:r>
      <w:proofErr w:type="spellStart"/>
      <w:r w:rsidR="00474FA7">
        <w:rPr>
          <w:sz w:val="20"/>
          <w:szCs w:val="20"/>
        </w:rPr>
        <w:t>b</w:t>
      </w:r>
      <w:r w:rsidR="00474FA7" w:rsidRPr="000056A9">
        <w:rPr>
          <w:sz w:val="20"/>
          <w:szCs w:val="20"/>
        </w:rPr>
        <w:t>erbasis</w:t>
      </w:r>
      <w:proofErr w:type="spellEnd"/>
      <w:r w:rsidR="00474FA7" w:rsidRPr="000056A9">
        <w:rPr>
          <w:sz w:val="20"/>
          <w:szCs w:val="20"/>
        </w:rPr>
        <w:t xml:space="preserve"> </w:t>
      </w:r>
      <w:r w:rsidR="00474FA7" w:rsidRPr="00B978CE">
        <w:rPr>
          <w:sz w:val="20"/>
          <w:szCs w:val="20"/>
        </w:rPr>
        <w:t>cloud computing</w:t>
      </w:r>
      <w:r w:rsidR="00474FA7">
        <w:rPr>
          <w:sz w:val="20"/>
          <w:szCs w:val="20"/>
        </w:rPr>
        <w:t xml:space="preserve"> pada</w:t>
      </w:r>
      <w:r w:rsidR="00474FA7" w:rsidRPr="000056A9">
        <w:rPr>
          <w:sz w:val="20"/>
          <w:szCs w:val="20"/>
        </w:rPr>
        <w:t xml:space="preserve"> </w:t>
      </w:r>
      <w:proofErr w:type="spellStart"/>
      <w:r w:rsidR="00474FA7" w:rsidRPr="000056A9">
        <w:rPr>
          <w:sz w:val="20"/>
          <w:szCs w:val="20"/>
        </w:rPr>
        <w:t>Arsip</w:t>
      </w:r>
      <w:proofErr w:type="spellEnd"/>
      <w:r w:rsidR="00474FA7" w:rsidRPr="000056A9">
        <w:rPr>
          <w:sz w:val="20"/>
          <w:szCs w:val="20"/>
        </w:rPr>
        <w:t xml:space="preserve"> Nasional </w:t>
      </w:r>
      <w:proofErr w:type="spellStart"/>
      <w:r w:rsidR="00474FA7" w:rsidRPr="000056A9">
        <w:rPr>
          <w:sz w:val="20"/>
          <w:szCs w:val="20"/>
        </w:rPr>
        <w:t>R</w:t>
      </w:r>
      <w:r w:rsidR="00B978CE">
        <w:rPr>
          <w:sz w:val="20"/>
          <w:szCs w:val="20"/>
        </w:rPr>
        <w:t>epublik</w:t>
      </w:r>
      <w:proofErr w:type="spellEnd"/>
      <w:r w:rsidR="00B978CE">
        <w:rPr>
          <w:sz w:val="20"/>
          <w:szCs w:val="20"/>
        </w:rPr>
        <w:t xml:space="preserve"> Indonesia</w:t>
      </w:r>
      <w:r w:rsidR="00474FA7">
        <w:rPr>
          <w:sz w:val="20"/>
          <w:szCs w:val="20"/>
        </w:rPr>
        <w:t xml:space="preserve"> </w:t>
      </w:r>
      <w:proofErr w:type="spellStart"/>
      <w:r w:rsidR="00474FA7" w:rsidRPr="00FA13EC">
        <w:rPr>
          <w:sz w:val="20"/>
          <w:szCs w:val="20"/>
        </w:rPr>
        <w:t>untuk</w:t>
      </w:r>
      <w:proofErr w:type="spellEnd"/>
      <w:r w:rsidR="00474FA7" w:rsidRPr="00FA13EC">
        <w:rPr>
          <w:sz w:val="20"/>
          <w:szCs w:val="20"/>
        </w:rPr>
        <w:t xml:space="preserve"> </w:t>
      </w:r>
      <w:proofErr w:type="spellStart"/>
      <w:r w:rsidR="00474FA7" w:rsidRPr="00FA13EC">
        <w:rPr>
          <w:sz w:val="20"/>
          <w:szCs w:val="20"/>
        </w:rPr>
        <w:t>mengurangi</w:t>
      </w:r>
      <w:proofErr w:type="spellEnd"/>
      <w:r w:rsidR="00474FA7" w:rsidRPr="00FA13EC">
        <w:rPr>
          <w:sz w:val="20"/>
          <w:szCs w:val="20"/>
        </w:rPr>
        <w:t xml:space="preserve"> </w:t>
      </w:r>
      <w:proofErr w:type="spellStart"/>
      <w:r w:rsidR="00474FA7" w:rsidRPr="00FA13EC">
        <w:rPr>
          <w:sz w:val="20"/>
          <w:szCs w:val="20"/>
        </w:rPr>
        <w:t>dampak</w:t>
      </w:r>
      <w:proofErr w:type="spellEnd"/>
      <w:r w:rsidR="00474FA7" w:rsidRPr="00FA13EC">
        <w:rPr>
          <w:sz w:val="20"/>
          <w:szCs w:val="20"/>
        </w:rPr>
        <w:t xml:space="preserve"> </w:t>
      </w:r>
      <w:proofErr w:type="spellStart"/>
      <w:r w:rsidR="00474FA7" w:rsidRPr="00FA13EC">
        <w:rPr>
          <w:sz w:val="20"/>
          <w:szCs w:val="20"/>
        </w:rPr>
        <w:t>dari</w:t>
      </w:r>
      <w:proofErr w:type="spellEnd"/>
      <w:r w:rsidR="00474FA7" w:rsidRPr="00FA13EC">
        <w:rPr>
          <w:sz w:val="20"/>
          <w:szCs w:val="20"/>
        </w:rPr>
        <w:t xml:space="preserve"> </w:t>
      </w:r>
      <w:proofErr w:type="spellStart"/>
      <w:r w:rsidR="00474FA7" w:rsidRPr="00FA13EC">
        <w:rPr>
          <w:sz w:val="20"/>
          <w:szCs w:val="20"/>
        </w:rPr>
        <w:t>r</w:t>
      </w:r>
      <w:r w:rsidR="00552305">
        <w:rPr>
          <w:sz w:val="20"/>
          <w:szCs w:val="20"/>
        </w:rPr>
        <w:t>i</w:t>
      </w:r>
      <w:r w:rsidR="00474FA7" w:rsidRPr="00FA13EC">
        <w:rPr>
          <w:sz w:val="20"/>
          <w:szCs w:val="20"/>
        </w:rPr>
        <w:t>siko</w:t>
      </w:r>
      <w:proofErr w:type="spellEnd"/>
      <w:r w:rsidR="00474FA7" w:rsidRPr="00FA13EC">
        <w:rPr>
          <w:sz w:val="20"/>
          <w:szCs w:val="20"/>
        </w:rPr>
        <w:t xml:space="preserve"> </w:t>
      </w:r>
      <w:proofErr w:type="spellStart"/>
      <w:r w:rsidR="00474FA7" w:rsidRPr="00FA13EC">
        <w:rPr>
          <w:sz w:val="20"/>
          <w:szCs w:val="20"/>
        </w:rPr>
        <w:t>terjadinya</w:t>
      </w:r>
      <w:proofErr w:type="spellEnd"/>
      <w:r w:rsidR="00474FA7" w:rsidRPr="00FA13EC">
        <w:rPr>
          <w:sz w:val="20"/>
          <w:szCs w:val="20"/>
        </w:rPr>
        <w:t xml:space="preserve"> </w:t>
      </w:r>
      <w:proofErr w:type="spellStart"/>
      <w:r w:rsidR="00474FA7" w:rsidRPr="00FA13EC">
        <w:rPr>
          <w:sz w:val="20"/>
          <w:szCs w:val="20"/>
        </w:rPr>
        <w:t>kehilangan</w:t>
      </w:r>
      <w:proofErr w:type="spellEnd"/>
      <w:r w:rsidR="00474FA7" w:rsidRPr="00FA13EC">
        <w:rPr>
          <w:sz w:val="20"/>
          <w:szCs w:val="20"/>
        </w:rPr>
        <w:t xml:space="preserve"> </w:t>
      </w:r>
      <w:proofErr w:type="spellStart"/>
      <w:r w:rsidR="00474FA7" w:rsidRPr="00FA13EC">
        <w:rPr>
          <w:sz w:val="20"/>
          <w:szCs w:val="20"/>
        </w:rPr>
        <w:t>integritas</w:t>
      </w:r>
      <w:proofErr w:type="spellEnd"/>
      <w:r w:rsidR="00474FA7" w:rsidRPr="00FA13EC">
        <w:rPr>
          <w:sz w:val="20"/>
          <w:szCs w:val="20"/>
        </w:rPr>
        <w:t xml:space="preserve">, </w:t>
      </w:r>
      <w:proofErr w:type="spellStart"/>
      <w:r w:rsidR="00474FA7" w:rsidRPr="00FA13EC">
        <w:rPr>
          <w:sz w:val="20"/>
          <w:szCs w:val="20"/>
        </w:rPr>
        <w:t>kerahasiaan</w:t>
      </w:r>
      <w:proofErr w:type="spellEnd"/>
      <w:r w:rsidR="00474FA7" w:rsidRPr="00FA13EC">
        <w:rPr>
          <w:sz w:val="20"/>
          <w:szCs w:val="20"/>
        </w:rPr>
        <w:t xml:space="preserve">, dan </w:t>
      </w:r>
      <w:proofErr w:type="spellStart"/>
      <w:r w:rsidR="00474FA7" w:rsidRPr="00FA13EC">
        <w:rPr>
          <w:sz w:val="20"/>
          <w:szCs w:val="20"/>
        </w:rPr>
        <w:t>ketersediaan</w:t>
      </w:r>
      <w:proofErr w:type="spellEnd"/>
      <w:r w:rsidR="00474FA7" w:rsidRPr="00FA13EC">
        <w:rPr>
          <w:sz w:val="20"/>
          <w:szCs w:val="20"/>
        </w:rPr>
        <w:t xml:space="preserve"> </w:t>
      </w:r>
      <w:proofErr w:type="spellStart"/>
      <w:r w:rsidR="00474FA7" w:rsidRPr="00FA13EC">
        <w:rPr>
          <w:sz w:val="20"/>
          <w:szCs w:val="20"/>
        </w:rPr>
        <w:t>dari</w:t>
      </w:r>
      <w:proofErr w:type="spellEnd"/>
      <w:r w:rsidR="00474FA7" w:rsidRPr="00FA13EC">
        <w:rPr>
          <w:sz w:val="20"/>
          <w:szCs w:val="20"/>
        </w:rPr>
        <w:t xml:space="preserve"> </w:t>
      </w:r>
      <w:proofErr w:type="spellStart"/>
      <w:r w:rsidR="00474FA7" w:rsidRPr="00FA13EC">
        <w:rPr>
          <w:sz w:val="20"/>
          <w:szCs w:val="20"/>
        </w:rPr>
        <w:t>sebuah</w:t>
      </w:r>
      <w:proofErr w:type="spellEnd"/>
      <w:r w:rsidR="00474FA7" w:rsidRPr="00FA13EC">
        <w:rPr>
          <w:sz w:val="20"/>
          <w:szCs w:val="20"/>
        </w:rPr>
        <w:t xml:space="preserve"> </w:t>
      </w:r>
      <w:proofErr w:type="spellStart"/>
      <w:r w:rsidR="00474FA7" w:rsidRPr="00FA13EC">
        <w:rPr>
          <w:sz w:val="20"/>
          <w:szCs w:val="20"/>
        </w:rPr>
        <w:t>informasi</w:t>
      </w:r>
      <w:proofErr w:type="spellEnd"/>
      <w:sdt>
        <w:sdtPr>
          <w:rPr>
            <w:sz w:val="20"/>
            <w:szCs w:val="20"/>
          </w:rPr>
          <w:id w:val="-312418759"/>
          <w:citation/>
        </w:sdtPr>
        <w:sdtEndPr/>
        <w:sdtContent>
          <w:r w:rsidR="00474FA7">
            <w:rPr>
              <w:sz w:val="20"/>
              <w:szCs w:val="20"/>
            </w:rPr>
            <w:fldChar w:fldCharType="begin"/>
          </w:r>
          <w:r w:rsidR="00474FA7">
            <w:rPr>
              <w:sz w:val="20"/>
              <w:szCs w:val="20"/>
              <w:lang w:val="en-US"/>
            </w:rPr>
            <w:instrText xml:space="preserve"> CITATION Rut18 \l 1033 </w:instrText>
          </w:r>
          <w:r w:rsidR="00474FA7">
            <w:rPr>
              <w:sz w:val="20"/>
              <w:szCs w:val="20"/>
            </w:rPr>
            <w:fldChar w:fldCharType="separate"/>
          </w:r>
          <w:r w:rsidR="0077222E">
            <w:rPr>
              <w:noProof/>
              <w:sz w:val="20"/>
              <w:szCs w:val="20"/>
              <w:lang w:val="en-US"/>
            </w:rPr>
            <w:t xml:space="preserve"> </w:t>
          </w:r>
          <w:r w:rsidR="0077222E" w:rsidRPr="0077222E">
            <w:rPr>
              <w:noProof/>
              <w:sz w:val="20"/>
              <w:szCs w:val="20"/>
              <w:lang w:val="en-US"/>
            </w:rPr>
            <w:t>[8]</w:t>
          </w:r>
          <w:r w:rsidR="00474FA7">
            <w:rPr>
              <w:sz w:val="20"/>
              <w:szCs w:val="20"/>
            </w:rPr>
            <w:fldChar w:fldCharType="end"/>
          </w:r>
        </w:sdtContent>
      </w:sdt>
      <w:r w:rsidR="00474FA7" w:rsidRPr="00FA13EC">
        <w:rPr>
          <w:sz w:val="20"/>
          <w:szCs w:val="20"/>
        </w:rPr>
        <w:t>.</w:t>
      </w:r>
      <w:r w:rsidR="00474FA7">
        <w:rPr>
          <w:sz w:val="20"/>
          <w:szCs w:val="20"/>
        </w:rPr>
        <w:t xml:space="preserve"> </w:t>
      </w:r>
      <w:proofErr w:type="spellStart"/>
      <w:r w:rsidR="00474FA7">
        <w:rPr>
          <w:sz w:val="20"/>
          <w:szCs w:val="20"/>
        </w:rPr>
        <w:t>Begitu</w:t>
      </w:r>
      <w:proofErr w:type="spellEnd"/>
      <w:r w:rsidR="00474FA7">
        <w:rPr>
          <w:sz w:val="20"/>
          <w:szCs w:val="20"/>
        </w:rPr>
        <w:t xml:space="preserve"> juga </w:t>
      </w:r>
      <w:proofErr w:type="spellStart"/>
      <w:r w:rsidR="00474FA7">
        <w:rPr>
          <w:sz w:val="20"/>
          <w:szCs w:val="20"/>
        </w:rPr>
        <w:t>dengan</w:t>
      </w:r>
      <w:proofErr w:type="spellEnd"/>
      <w:r w:rsidR="00474FA7">
        <w:rPr>
          <w:sz w:val="20"/>
          <w:szCs w:val="20"/>
        </w:rPr>
        <w:t xml:space="preserve"> </w:t>
      </w:r>
      <w:proofErr w:type="spellStart"/>
      <w:r w:rsidR="00474FA7">
        <w:rPr>
          <w:sz w:val="20"/>
          <w:szCs w:val="20"/>
        </w:rPr>
        <w:t>penelitian</w:t>
      </w:r>
      <w:proofErr w:type="spellEnd"/>
      <w:r w:rsidR="00474FA7">
        <w:rPr>
          <w:sz w:val="20"/>
          <w:szCs w:val="20"/>
        </w:rPr>
        <w:t xml:space="preserve"> pada </w:t>
      </w:r>
      <w:proofErr w:type="spellStart"/>
      <w:r w:rsidR="00474FA7">
        <w:rPr>
          <w:sz w:val="20"/>
          <w:szCs w:val="20"/>
        </w:rPr>
        <w:t>kasus</w:t>
      </w:r>
      <w:proofErr w:type="spellEnd"/>
      <w:r w:rsidR="00474FA7">
        <w:rPr>
          <w:sz w:val="20"/>
          <w:szCs w:val="20"/>
        </w:rPr>
        <w:t xml:space="preserve"> </w:t>
      </w:r>
      <w:proofErr w:type="spellStart"/>
      <w:r w:rsidR="00474FA7">
        <w:rPr>
          <w:sz w:val="20"/>
          <w:szCs w:val="20"/>
        </w:rPr>
        <w:t>penerapan</w:t>
      </w:r>
      <w:proofErr w:type="spellEnd"/>
      <w:r w:rsidR="00474FA7">
        <w:rPr>
          <w:sz w:val="20"/>
          <w:szCs w:val="20"/>
        </w:rPr>
        <w:t xml:space="preserve"> </w:t>
      </w:r>
      <w:r w:rsidR="00474FA7" w:rsidRPr="00B978CE">
        <w:rPr>
          <w:sz w:val="20"/>
          <w:szCs w:val="20"/>
        </w:rPr>
        <w:t>Radio Frequency Identification</w:t>
      </w:r>
      <w:r w:rsidR="00474FA7">
        <w:rPr>
          <w:sz w:val="20"/>
          <w:szCs w:val="20"/>
        </w:rPr>
        <w:t xml:space="preserve"> (RFID) di FTI-UKSW </w:t>
      </w:r>
      <w:proofErr w:type="spellStart"/>
      <w:r w:rsidR="00474FA7">
        <w:rPr>
          <w:sz w:val="20"/>
          <w:szCs w:val="20"/>
        </w:rPr>
        <w:t>masih</w:t>
      </w:r>
      <w:proofErr w:type="spellEnd"/>
      <w:r w:rsidR="00474FA7">
        <w:rPr>
          <w:sz w:val="20"/>
          <w:szCs w:val="20"/>
        </w:rPr>
        <w:t xml:space="preserve"> </w:t>
      </w:r>
      <w:proofErr w:type="spellStart"/>
      <w:r w:rsidR="00474FA7">
        <w:rPr>
          <w:sz w:val="20"/>
          <w:szCs w:val="20"/>
        </w:rPr>
        <w:t>ditemukan</w:t>
      </w:r>
      <w:proofErr w:type="spellEnd"/>
      <w:r w:rsidR="00474FA7">
        <w:rPr>
          <w:sz w:val="20"/>
          <w:szCs w:val="20"/>
        </w:rPr>
        <w:t xml:space="preserve"> </w:t>
      </w:r>
      <w:proofErr w:type="spellStart"/>
      <w:r w:rsidR="00474FA7">
        <w:rPr>
          <w:sz w:val="20"/>
          <w:szCs w:val="20"/>
        </w:rPr>
        <w:t>keamanan</w:t>
      </w:r>
      <w:proofErr w:type="spellEnd"/>
      <w:r w:rsidR="00474FA7">
        <w:rPr>
          <w:sz w:val="20"/>
          <w:szCs w:val="20"/>
        </w:rPr>
        <w:t xml:space="preserve"> pada </w:t>
      </w:r>
      <w:proofErr w:type="spellStart"/>
      <w:r w:rsidR="00474FA7">
        <w:rPr>
          <w:sz w:val="20"/>
          <w:szCs w:val="20"/>
        </w:rPr>
        <w:t>Laboratorium</w:t>
      </w:r>
      <w:proofErr w:type="spellEnd"/>
      <w:r w:rsidR="00474FA7">
        <w:rPr>
          <w:sz w:val="20"/>
          <w:szCs w:val="20"/>
        </w:rPr>
        <w:t xml:space="preserve"> </w:t>
      </w:r>
      <w:proofErr w:type="spellStart"/>
      <w:r w:rsidR="00474FA7">
        <w:rPr>
          <w:sz w:val="20"/>
          <w:szCs w:val="20"/>
        </w:rPr>
        <w:t>terkait</w:t>
      </w:r>
      <w:proofErr w:type="spellEnd"/>
      <w:r w:rsidR="00474FA7">
        <w:rPr>
          <w:sz w:val="20"/>
          <w:szCs w:val="20"/>
        </w:rPr>
        <w:t xml:space="preserve"> </w:t>
      </w:r>
      <w:proofErr w:type="spellStart"/>
      <w:r w:rsidR="00474FA7">
        <w:rPr>
          <w:sz w:val="20"/>
          <w:szCs w:val="20"/>
        </w:rPr>
        <w:t>dengan</w:t>
      </w:r>
      <w:proofErr w:type="spellEnd"/>
      <w:r w:rsidR="00474FA7">
        <w:rPr>
          <w:sz w:val="20"/>
          <w:szCs w:val="20"/>
        </w:rPr>
        <w:t xml:space="preserve"> </w:t>
      </w:r>
      <w:proofErr w:type="spellStart"/>
      <w:r w:rsidR="00474FA7">
        <w:rPr>
          <w:sz w:val="20"/>
          <w:szCs w:val="20"/>
        </w:rPr>
        <w:t>S</w:t>
      </w:r>
      <w:r w:rsidR="00552305">
        <w:rPr>
          <w:sz w:val="20"/>
          <w:szCs w:val="20"/>
        </w:rPr>
        <w:t>tandar</w:t>
      </w:r>
      <w:proofErr w:type="spellEnd"/>
      <w:r w:rsidR="00552305">
        <w:rPr>
          <w:sz w:val="20"/>
          <w:szCs w:val="20"/>
        </w:rPr>
        <w:t xml:space="preserve"> </w:t>
      </w:r>
      <w:proofErr w:type="spellStart"/>
      <w:r w:rsidR="00552305">
        <w:rPr>
          <w:sz w:val="20"/>
          <w:szCs w:val="20"/>
        </w:rPr>
        <w:t>Operasional</w:t>
      </w:r>
      <w:proofErr w:type="spellEnd"/>
      <w:r w:rsidR="00552305">
        <w:rPr>
          <w:sz w:val="20"/>
          <w:szCs w:val="20"/>
        </w:rPr>
        <w:t xml:space="preserve"> </w:t>
      </w:r>
      <w:proofErr w:type="spellStart"/>
      <w:r w:rsidR="00552305">
        <w:rPr>
          <w:sz w:val="20"/>
          <w:szCs w:val="20"/>
        </w:rPr>
        <w:t>Prosedur</w:t>
      </w:r>
      <w:proofErr w:type="spellEnd"/>
      <w:r w:rsidR="00552305">
        <w:rPr>
          <w:sz w:val="20"/>
          <w:szCs w:val="20"/>
        </w:rPr>
        <w:t xml:space="preserve"> (SOP)</w:t>
      </w:r>
      <w:r w:rsidR="00474FA7">
        <w:rPr>
          <w:sz w:val="20"/>
          <w:szCs w:val="20"/>
        </w:rPr>
        <w:t xml:space="preserve"> yang </w:t>
      </w:r>
      <w:proofErr w:type="spellStart"/>
      <w:r w:rsidR="00474FA7">
        <w:rPr>
          <w:sz w:val="20"/>
          <w:szCs w:val="20"/>
        </w:rPr>
        <w:t>belum</w:t>
      </w:r>
      <w:proofErr w:type="spellEnd"/>
      <w:r w:rsidR="00474FA7">
        <w:rPr>
          <w:sz w:val="20"/>
          <w:szCs w:val="20"/>
        </w:rPr>
        <w:t xml:space="preserve"> </w:t>
      </w:r>
      <w:proofErr w:type="spellStart"/>
      <w:r w:rsidR="00474FA7">
        <w:rPr>
          <w:sz w:val="20"/>
          <w:szCs w:val="20"/>
        </w:rPr>
        <w:t>terdokumentasi</w:t>
      </w:r>
      <w:proofErr w:type="spellEnd"/>
      <w:r w:rsidR="00474FA7">
        <w:rPr>
          <w:sz w:val="20"/>
          <w:szCs w:val="20"/>
        </w:rPr>
        <w:t xml:space="preserve"> </w:t>
      </w:r>
      <w:proofErr w:type="spellStart"/>
      <w:r w:rsidR="00474FA7">
        <w:rPr>
          <w:sz w:val="20"/>
          <w:szCs w:val="20"/>
        </w:rPr>
        <w:t>sehingga</w:t>
      </w:r>
      <w:proofErr w:type="spellEnd"/>
      <w:r w:rsidR="00474FA7">
        <w:rPr>
          <w:sz w:val="20"/>
          <w:szCs w:val="20"/>
        </w:rPr>
        <w:t xml:space="preserve"> ISO 27001:2013 yang </w:t>
      </w:r>
      <w:proofErr w:type="spellStart"/>
      <w:r w:rsidR="00474FA7">
        <w:rPr>
          <w:sz w:val="20"/>
          <w:szCs w:val="20"/>
        </w:rPr>
        <w:t>berfokus</w:t>
      </w:r>
      <w:proofErr w:type="spellEnd"/>
      <w:r w:rsidR="00474FA7">
        <w:rPr>
          <w:sz w:val="20"/>
          <w:szCs w:val="20"/>
        </w:rPr>
        <w:t xml:space="preserve"> pada domain </w:t>
      </w:r>
      <w:proofErr w:type="spellStart"/>
      <w:r w:rsidR="00474FA7">
        <w:rPr>
          <w:sz w:val="20"/>
          <w:szCs w:val="20"/>
        </w:rPr>
        <w:t>Kebijakan</w:t>
      </w:r>
      <w:proofErr w:type="spellEnd"/>
      <w:r w:rsidR="00474FA7">
        <w:rPr>
          <w:sz w:val="20"/>
          <w:szCs w:val="20"/>
        </w:rPr>
        <w:t xml:space="preserve"> </w:t>
      </w:r>
      <w:proofErr w:type="spellStart"/>
      <w:r w:rsidR="00474FA7">
        <w:rPr>
          <w:sz w:val="20"/>
          <w:szCs w:val="20"/>
        </w:rPr>
        <w:t>Keamanan</w:t>
      </w:r>
      <w:proofErr w:type="spellEnd"/>
      <w:r w:rsidR="00474FA7">
        <w:rPr>
          <w:sz w:val="20"/>
          <w:szCs w:val="20"/>
        </w:rPr>
        <w:t xml:space="preserve"> </w:t>
      </w:r>
      <w:proofErr w:type="spellStart"/>
      <w:r w:rsidR="00474FA7">
        <w:rPr>
          <w:sz w:val="20"/>
          <w:szCs w:val="20"/>
        </w:rPr>
        <w:t>Informasi</w:t>
      </w:r>
      <w:proofErr w:type="spellEnd"/>
      <w:r w:rsidR="00BF2805">
        <w:rPr>
          <w:sz w:val="20"/>
          <w:szCs w:val="20"/>
        </w:rPr>
        <w:t xml:space="preserve"> yang</w:t>
      </w:r>
      <w:r w:rsidR="00474FA7">
        <w:rPr>
          <w:sz w:val="20"/>
          <w:szCs w:val="20"/>
        </w:rPr>
        <w:t xml:space="preserve"> </w:t>
      </w:r>
      <w:proofErr w:type="spellStart"/>
      <w:r w:rsidR="00474FA7">
        <w:rPr>
          <w:sz w:val="20"/>
          <w:szCs w:val="20"/>
        </w:rPr>
        <w:t>di</w:t>
      </w:r>
      <w:r w:rsidR="00BF2805">
        <w:rPr>
          <w:sz w:val="20"/>
          <w:szCs w:val="20"/>
        </w:rPr>
        <w:t>perlukan</w:t>
      </w:r>
      <w:proofErr w:type="spellEnd"/>
      <w:r w:rsidR="00474FA7">
        <w:rPr>
          <w:sz w:val="20"/>
          <w:szCs w:val="20"/>
        </w:rPr>
        <w:t xml:space="preserve"> </w:t>
      </w:r>
      <w:proofErr w:type="spellStart"/>
      <w:r w:rsidR="00474FA7">
        <w:rPr>
          <w:sz w:val="20"/>
          <w:szCs w:val="20"/>
        </w:rPr>
        <w:t>sebagai</w:t>
      </w:r>
      <w:proofErr w:type="spellEnd"/>
      <w:r w:rsidR="00474FA7">
        <w:rPr>
          <w:sz w:val="20"/>
          <w:szCs w:val="20"/>
        </w:rPr>
        <w:t xml:space="preserve"> </w:t>
      </w:r>
      <w:proofErr w:type="spellStart"/>
      <w:r w:rsidR="00474FA7">
        <w:rPr>
          <w:sz w:val="20"/>
          <w:szCs w:val="20"/>
        </w:rPr>
        <w:t>arahan</w:t>
      </w:r>
      <w:proofErr w:type="spellEnd"/>
      <w:r w:rsidR="00474FA7">
        <w:rPr>
          <w:sz w:val="20"/>
          <w:szCs w:val="20"/>
        </w:rPr>
        <w:t xml:space="preserve"> dan </w:t>
      </w:r>
      <w:proofErr w:type="spellStart"/>
      <w:r w:rsidR="00474FA7">
        <w:rPr>
          <w:sz w:val="20"/>
          <w:szCs w:val="20"/>
        </w:rPr>
        <w:t>dukungan</w:t>
      </w:r>
      <w:proofErr w:type="spellEnd"/>
      <w:r w:rsidR="00474FA7">
        <w:rPr>
          <w:sz w:val="20"/>
          <w:szCs w:val="20"/>
        </w:rPr>
        <w:t xml:space="preserve"> </w:t>
      </w:r>
      <w:proofErr w:type="spellStart"/>
      <w:r w:rsidR="00474FA7">
        <w:rPr>
          <w:sz w:val="20"/>
          <w:szCs w:val="20"/>
        </w:rPr>
        <w:t>manajemen</w:t>
      </w:r>
      <w:proofErr w:type="spellEnd"/>
      <w:r w:rsidR="00474FA7">
        <w:rPr>
          <w:sz w:val="20"/>
          <w:szCs w:val="20"/>
        </w:rPr>
        <w:t xml:space="preserve"> </w:t>
      </w:r>
      <w:proofErr w:type="spellStart"/>
      <w:r w:rsidR="00BF2805">
        <w:rPr>
          <w:sz w:val="20"/>
          <w:szCs w:val="20"/>
        </w:rPr>
        <w:t>dalam</w:t>
      </w:r>
      <w:proofErr w:type="spellEnd"/>
      <w:r w:rsidR="00BF2805">
        <w:rPr>
          <w:sz w:val="20"/>
          <w:szCs w:val="20"/>
        </w:rPr>
        <w:t xml:space="preserve"> </w:t>
      </w:r>
      <w:proofErr w:type="spellStart"/>
      <w:r w:rsidR="00BF2805">
        <w:rPr>
          <w:sz w:val="20"/>
          <w:szCs w:val="20"/>
        </w:rPr>
        <w:t>penerapan</w:t>
      </w:r>
      <w:proofErr w:type="spellEnd"/>
      <w:r w:rsidR="00BF2805">
        <w:rPr>
          <w:sz w:val="20"/>
          <w:szCs w:val="20"/>
        </w:rPr>
        <w:t xml:space="preserve"> </w:t>
      </w:r>
      <w:proofErr w:type="spellStart"/>
      <w:r w:rsidR="00474FA7">
        <w:rPr>
          <w:sz w:val="20"/>
          <w:szCs w:val="20"/>
        </w:rPr>
        <w:t>keamanan</w:t>
      </w:r>
      <w:proofErr w:type="spellEnd"/>
      <w:r w:rsidR="00474FA7">
        <w:rPr>
          <w:sz w:val="20"/>
          <w:szCs w:val="20"/>
        </w:rPr>
        <w:t xml:space="preserve"> </w:t>
      </w:r>
      <w:proofErr w:type="spellStart"/>
      <w:r w:rsidR="00474FA7">
        <w:rPr>
          <w:sz w:val="20"/>
          <w:szCs w:val="20"/>
        </w:rPr>
        <w:t>informasi</w:t>
      </w:r>
      <w:proofErr w:type="spellEnd"/>
      <w:sdt>
        <w:sdtPr>
          <w:rPr>
            <w:sz w:val="20"/>
            <w:szCs w:val="20"/>
          </w:rPr>
          <w:id w:val="1476802497"/>
          <w:citation/>
        </w:sdtPr>
        <w:sdtEndPr/>
        <w:sdtContent>
          <w:r w:rsidR="00474FA7">
            <w:rPr>
              <w:sz w:val="20"/>
              <w:szCs w:val="20"/>
            </w:rPr>
            <w:fldChar w:fldCharType="begin"/>
          </w:r>
          <w:r w:rsidR="00474FA7">
            <w:rPr>
              <w:sz w:val="20"/>
              <w:szCs w:val="20"/>
              <w:lang w:val="en-US"/>
            </w:rPr>
            <w:instrText xml:space="preserve"> CITATION Dar17 \l 1033 </w:instrText>
          </w:r>
          <w:r w:rsidR="00474FA7">
            <w:rPr>
              <w:sz w:val="20"/>
              <w:szCs w:val="20"/>
            </w:rPr>
            <w:fldChar w:fldCharType="separate"/>
          </w:r>
          <w:r w:rsidR="0077222E">
            <w:rPr>
              <w:noProof/>
              <w:sz w:val="20"/>
              <w:szCs w:val="20"/>
              <w:lang w:val="en-US"/>
            </w:rPr>
            <w:t xml:space="preserve"> </w:t>
          </w:r>
          <w:r w:rsidR="0077222E" w:rsidRPr="0077222E">
            <w:rPr>
              <w:noProof/>
              <w:sz w:val="20"/>
              <w:szCs w:val="20"/>
              <w:lang w:val="en-US"/>
            </w:rPr>
            <w:t>[9]</w:t>
          </w:r>
          <w:r w:rsidR="00474FA7">
            <w:rPr>
              <w:sz w:val="20"/>
              <w:szCs w:val="20"/>
            </w:rPr>
            <w:fldChar w:fldCharType="end"/>
          </w:r>
        </w:sdtContent>
      </w:sdt>
      <w:r w:rsidR="00474FA7">
        <w:rPr>
          <w:sz w:val="20"/>
          <w:szCs w:val="20"/>
        </w:rPr>
        <w:t xml:space="preserve">. </w:t>
      </w:r>
      <w:r w:rsidR="00955CB0">
        <w:rPr>
          <w:sz w:val="20"/>
          <w:szCs w:val="20"/>
        </w:rPr>
        <w:t xml:space="preserve">DPTSI-ITS juga </w:t>
      </w:r>
      <w:proofErr w:type="spellStart"/>
      <w:r w:rsidR="00955CB0">
        <w:rPr>
          <w:sz w:val="20"/>
          <w:szCs w:val="20"/>
        </w:rPr>
        <w:t>melakukan</w:t>
      </w:r>
      <w:proofErr w:type="spellEnd"/>
      <w:r w:rsidR="00955CB0">
        <w:rPr>
          <w:sz w:val="20"/>
          <w:szCs w:val="20"/>
        </w:rPr>
        <w:t xml:space="preserve"> </w:t>
      </w:r>
      <w:proofErr w:type="spellStart"/>
      <w:r w:rsidR="00955CB0">
        <w:rPr>
          <w:sz w:val="20"/>
          <w:szCs w:val="20"/>
        </w:rPr>
        <w:t>perancangan</w:t>
      </w:r>
      <w:proofErr w:type="spellEnd"/>
      <w:r w:rsidR="00955CB0">
        <w:rPr>
          <w:sz w:val="20"/>
          <w:szCs w:val="20"/>
        </w:rPr>
        <w:t xml:space="preserve"> </w:t>
      </w:r>
      <w:proofErr w:type="spellStart"/>
      <w:r w:rsidR="00955CB0">
        <w:rPr>
          <w:sz w:val="20"/>
          <w:szCs w:val="20"/>
        </w:rPr>
        <w:t>dokumen</w:t>
      </w:r>
      <w:proofErr w:type="spellEnd"/>
      <w:r w:rsidR="00955CB0">
        <w:rPr>
          <w:sz w:val="20"/>
          <w:szCs w:val="20"/>
        </w:rPr>
        <w:t xml:space="preserve"> SMKI </w:t>
      </w:r>
      <w:proofErr w:type="spellStart"/>
      <w:r w:rsidR="00955CB0">
        <w:rPr>
          <w:sz w:val="20"/>
          <w:szCs w:val="20"/>
        </w:rPr>
        <w:t>berdasarkan</w:t>
      </w:r>
      <w:proofErr w:type="spellEnd"/>
      <w:r w:rsidR="00955CB0">
        <w:rPr>
          <w:sz w:val="20"/>
          <w:szCs w:val="20"/>
        </w:rPr>
        <w:t xml:space="preserve"> ISO/IEC 27001:2013 dan </w:t>
      </w:r>
      <w:proofErr w:type="spellStart"/>
      <w:r w:rsidR="00955CB0">
        <w:rPr>
          <w:sz w:val="20"/>
          <w:szCs w:val="20"/>
        </w:rPr>
        <w:t>melakukan</w:t>
      </w:r>
      <w:proofErr w:type="spellEnd"/>
      <w:r w:rsidR="00955CB0">
        <w:rPr>
          <w:sz w:val="20"/>
          <w:szCs w:val="20"/>
        </w:rPr>
        <w:t xml:space="preserve"> </w:t>
      </w:r>
      <w:proofErr w:type="spellStart"/>
      <w:r w:rsidR="00955CB0">
        <w:rPr>
          <w:sz w:val="20"/>
          <w:szCs w:val="20"/>
        </w:rPr>
        <w:t>manajemen</w:t>
      </w:r>
      <w:proofErr w:type="spellEnd"/>
      <w:r w:rsidR="00955CB0">
        <w:rPr>
          <w:sz w:val="20"/>
          <w:szCs w:val="20"/>
        </w:rPr>
        <w:t xml:space="preserve"> </w:t>
      </w:r>
      <w:proofErr w:type="spellStart"/>
      <w:r w:rsidR="00955CB0">
        <w:rPr>
          <w:sz w:val="20"/>
          <w:szCs w:val="20"/>
        </w:rPr>
        <w:t>risiko</w:t>
      </w:r>
      <w:proofErr w:type="spellEnd"/>
      <w:r w:rsidR="00955CB0">
        <w:rPr>
          <w:sz w:val="20"/>
          <w:szCs w:val="20"/>
        </w:rPr>
        <w:t xml:space="preserve"> </w:t>
      </w:r>
      <w:proofErr w:type="spellStart"/>
      <w:r w:rsidR="00955CB0">
        <w:rPr>
          <w:sz w:val="20"/>
          <w:szCs w:val="20"/>
        </w:rPr>
        <w:t>keamanan</w:t>
      </w:r>
      <w:proofErr w:type="spellEnd"/>
      <w:r w:rsidR="00955CB0">
        <w:rPr>
          <w:sz w:val="20"/>
          <w:szCs w:val="20"/>
        </w:rPr>
        <w:t xml:space="preserve"> </w:t>
      </w:r>
      <w:proofErr w:type="spellStart"/>
      <w:r w:rsidR="00955CB0">
        <w:rPr>
          <w:sz w:val="20"/>
          <w:szCs w:val="20"/>
        </w:rPr>
        <w:t>informasi</w:t>
      </w:r>
      <w:proofErr w:type="spellEnd"/>
      <w:r w:rsidR="00955CB0">
        <w:rPr>
          <w:sz w:val="20"/>
          <w:szCs w:val="20"/>
        </w:rPr>
        <w:t xml:space="preserve"> </w:t>
      </w:r>
      <w:proofErr w:type="spellStart"/>
      <w:r w:rsidR="00955CB0">
        <w:rPr>
          <w:sz w:val="20"/>
          <w:szCs w:val="20"/>
        </w:rPr>
        <w:t>berdasarkan</w:t>
      </w:r>
      <w:proofErr w:type="spellEnd"/>
      <w:r w:rsidR="00955CB0">
        <w:rPr>
          <w:sz w:val="20"/>
          <w:szCs w:val="20"/>
        </w:rPr>
        <w:t xml:space="preserve"> ISO/IEC 27005:2013 </w:t>
      </w:r>
      <w:proofErr w:type="spellStart"/>
      <w:r w:rsidR="00955CB0">
        <w:rPr>
          <w:sz w:val="20"/>
          <w:szCs w:val="20"/>
        </w:rPr>
        <w:t>dengan</w:t>
      </w:r>
      <w:proofErr w:type="spellEnd"/>
      <w:r w:rsidR="00955CB0">
        <w:rPr>
          <w:sz w:val="20"/>
          <w:szCs w:val="20"/>
        </w:rPr>
        <w:t xml:space="preserve"> </w:t>
      </w:r>
      <w:proofErr w:type="spellStart"/>
      <w:r w:rsidR="00955CB0">
        <w:rPr>
          <w:sz w:val="20"/>
          <w:szCs w:val="20"/>
        </w:rPr>
        <w:t>hasil</w:t>
      </w:r>
      <w:proofErr w:type="spellEnd"/>
      <w:r w:rsidR="00955CB0">
        <w:rPr>
          <w:sz w:val="20"/>
          <w:szCs w:val="20"/>
        </w:rPr>
        <w:t xml:space="preserve"> </w:t>
      </w:r>
      <w:proofErr w:type="spellStart"/>
      <w:r w:rsidR="00955CB0">
        <w:rPr>
          <w:sz w:val="20"/>
          <w:szCs w:val="20"/>
        </w:rPr>
        <w:t>penelitian</w:t>
      </w:r>
      <w:proofErr w:type="spellEnd"/>
      <w:r w:rsidR="00955CB0">
        <w:rPr>
          <w:sz w:val="20"/>
          <w:szCs w:val="20"/>
        </w:rPr>
        <w:t xml:space="preserve"> </w:t>
      </w:r>
      <w:proofErr w:type="spellStart"/>
      <w:r w:rsidR="00955CB0">
        <w:rPr>
          <w:sz w:val="20"/>
          <w:szCs w:val="20"/>
        </w:rPr>
        <w:t>didapatkan</w:t>
      </w:r>
      <w:proofErr w:type="spellEnd"/>
      <w:r w:rsidR="00955CB0">
        <w:rPr>
          <w:sz w:val="20"/>
          <w:szCs w:val="20"/>
        </w:rPr>
        <w:t xml:space="preserve"> 60 </w:t>
      </w:r>
      <w:proofErr w:type="spellStart"/>
      <w:r w:rsidR="00955CB0">
        <w:rPr>
          <w:sz w:val="20"/>
          <w:szCs w:val="20"/>
        </w:rPr>
        <w:t>risiko</w:t>
      </w:r>
      <w:proofErr w:type="spellEnd"/>
      <w:r w:rsidR="00955CB0">
        <w:rPr>
          <w:sz w:val="20"/>
          <w:szCs w:val="20"/>
        </w:rPr>
        <w:t xml:space="preserve"> yang </w:t>
      </w:r>
      <w:proofErr w:type="spellStart"/>
      <w:r w:rsidR="00955CB0">
        <w:rPr>
          <w:sz w:val="20"/>
          <w:szCs w:val="20"/>
        </w:rPr>
        <w:t>tidak</w:t>
      </w:r>
      <w:proofErr w:type="spellEnd"/>
      <w:r w:rsidR="00955CB0">
        <w:rPr>
          <w:sz w:val="20"/>
          <w:szCs w:val="20"/>
        </w:rPr>
        <w:t xml:space="preserve"> </w:t>
      </w:r>
      <w:proofErr w:type="spellStart"/>
      <w:r w:rsidR="00955CB0">
        <w:rPr>
          <w:sz w:val="20"/>
          <w:szCs w:val="20"/>
        </w:rPr>
        <w:t>diterima</w:t>
      </w:r>
      <w:proofErr w:type="spellEnd"/>
      <w:r w:rsidR="00955CB0">
        <w:rPr>
          <w:sz w:val="20"/>
          <w:szCs w:val="20"/>
        </w:rPr>
        <w:t xml:space="preserve"> </w:t>
      </w:r>
      <w:proofErr w:type="spellStart"/>
      <w:r w:rsidR="00955CB0">
        <w:rPr>
          <w:sz w:val="20"/>
          <w:szCs w:val="20"/>
        </w:rPr>
        <w:t>dari</w:t>
      </w:r>
      <w:proofErr w:type="spellEnd"/>
      <w:r w:rsidR="00955CB0">
        <w:rPr>
          <w:sz w:val="20"/>
          <w:szCs w:val="20"/>
        </w:rPr>
        <w:t xml:space="preserve"> total 228 </w:t>
      </w:r>
      <w:proofErr w:type="spellStart"/>
      <w:r w:rsidR="00955CB0">
        <w:rPr>
          <w:sz w:val="20"/>
          <w:szCs w:val="20"/>
        </w:rPr>
        <w:t>risiko</w:t>
      </w:r>
      <w:proofErr w:type="spellEnd"/>
      <w:r w:rsidR="00955CB0">
        <w:rPr>
          <w:sz w:val="20"/>
          <w:szCs w:val="20"/>
        </w:rPr>
        <w:t xml:space="preserve"> </w:t>
      </w:r>
      <w:proofErr w:type="spellStart"/>
      <w:r w:rsidR="00955CB0">
        <w:rPr>
          <w:sz w:val="20"/>
          <w:szCs w:val="20"/>
        </w:rPr>
        <w:t>teridentifikasi</w:t>
      </w:r>
      <w:proofErr w:type="spellEnd"/>
      <w:r w:rsidR="00955CB0">
        <w:rPr>
          <w:sz w:val="20"/>
          <w:szCs w:val="20"/>
        </w:rPr>
        <w:t xml:space="preserve"> </w:t>
      </w:r>
      <w:sdt>
        <w:sdtPr>
          <w:rPr>
            <w:sz w:val="20"/>
            <w:szCs w:val="20"/>
          </w:rPr>
          <w:id w:val="792868155"/>
          <w:citation/>
        </w:sdtPr>
        <w:sdtEndPr/>
        <w:sdtContent>
          <w:r w:rsidR="00955CB0">
            <w:rPr>
              <w:sz w:val="20"/>
              <w:szCs w:val="20"/>
            </w:rPr>
            <w:fldChar w:fldCharType="begin"/>
          </w:r>
          <w:r w:rsidR="00955CB0">
            <w:rPr>
              <w:sz w:val="20"/>
              <w:szCs w:val="20"/>
              <w:lang w:val="en-US"/>
            </w:rPr>
            <w:instrText xml:space="preserve"> CITATION Mau18 \l 1033 </w:instrText>
          </w:r>
          <w:r w:rsidR="00955CB0">
            <w:rPr>
              <w:sz w:val="20"/>
              <w:szCs w:val="20"/>
            </w:rPr>
            <w:fldChar w:fldCharType="separate"/>
          </w:r>
          <w:r w:rsidR="0077222E" w:rsidRPr="0077222E">
            <w:rPr>
              <w:noProof/>
              <w:sz w:val="20"/>
              <w:szCs w:val="20"/>
              <w:lang w:val="en-US"/>
            </w:rPr>
            <w:t>[10]</w:t>
          </w:r>
          <w:r w:rsidR="00955CB0">
            <w:rPr>
              <w:sz w:val="20"/>
              <w:szCs w:val="20"/>
            </w:rPr>
            <w:fldChar w:fldCharType="end"/>
          </w:r>
        </w:sdtContent>
      </w:sdt>
      <w:r w:rsidR="00955CB0">
        <w:rPr>
          <w:sz w:val="20"/>
          <w:szCs w:val="20"/>
        </w:rPr>
        <w:t>.</w:t>
      </w:r>
    </w:p>
    <w:p w14:paraId="1E48E85F" w14:textId="4A2C4C10" w:rsidR="005B01ED" w:rsidRPr="001C7AAA" w:rsidRDefault="005B01ED" w:rsidP="005B01ED">
      <w:pPr>
        <w:pBdr>
          <w:top w:val="nil"/>
          <w:left w:val="nil"/>
          <w:bottom w:val="nil"/>
          <w:right w:val="nil"/>
          <w:between w:val="nil"/>
        </w:pBdr>
        <w:ind w:firstLine="284"/>
        <w:jc w:val="both"/>
        <w:rPr>
          <w:rFonts w:eastAsia="Times New Roman"/>
          <w:color w:val="000000"/>
          <w:sz w:val="20"/>
          <w:szCs w:val="20"/>
        </w:rPr>
      </w:pPr>
      <w:proofErr w:type="spellStart"/>
      <w:r>
        <w:rPr>
          <w:rFonts w:eastAsia="Times New Roman"/>
          <w:color w:val="000000"/>
          <w:sz w:val="20"/>
          <w:szCs w:val="20"/>
        </w:rPr>
        <w:t>Mengacu</w:t>
      </w:r>
      <w:proofErr w:type="spellEnd"/>
      <w:r>
        <w:rPr>
          <w:rFonts w:eastAsia="Times New Roman"/>
          <w:color w:val="000000"/>
          <w:sz w:val="20"/>
          <w:szCs w:val="20"/>
        </w:rPr>
        <w:t xml:space="preserve"> pada </w:t>
      </w:r>
      <w:proofErr w:type="spellStart"/>
      <w:r>
        <w:rPr>
          <w:rFonts w:eastAsia="Times New Roman"/>
          <w:color w:val="000000"/>
          <w:sz w:val="20"/>
          <w:szCs w:val="20"/>
        </w:rPr>
        <w:t>pemahaman</w:t>
      </w:r>
      <w:proofErr w:type="spellEnd"/>
      <w:r>
        <w:rPr>
          <w:rFonts w:eastAsia="Times New Roman"/>
          <w:color w:val="000000"/>
          <w:sz w:val="20"/>
          <w:szCs w:val="20"/>
        </w:rPr>
        <w:t xml:space="preserve"> di </w:t>
      </w:r>
      <w:proofErr w:type="spellStart"/>
      <w:r>
        <w:rPr>
          <w:rFonts w:eastAsia="Times New Roman"/>
          <w:color w:val="000000"/>
          <w:sz w:val="20"/>
          <w:szCs w:val="20"/>
        </w:rPr>
        <w:t>atas</w:t>
      </w:r>
      <w:proofErr w:type="spellEnd"/>
      <w:r>
        <w:rPr>
          <w:rFonts w:eastAsia="Times New Roman"/>
          <w:color w:val="000000"/>
          <w:sz w:val="20"/>
          <w:szCs w:val="20"/>
        </w:rPr>
        <w:t xml:space="preserve">, </w:t>
      </w:r>
      <w:proofErr w:type="spellStart"/>
      <w:r>
        <w:rPr>
          <w:rFonts w:eastAsia="Times New Roman"/>
          <w:color w:val="000000"/>
          <w:sz w:val="20"/>
          <w:szCs w:val="20"/>
        </w:rPr>
        <w:t>maka</w:t>
      </w:r>
      <w:proofErr w:type="spellEnd"/>
      <w:r>
        <w:rPr>
          <w:rFonts w:eastAsia="Times New Roman"/>
          <w:color w:val="000000"/>
          <w:sz w:val="20"/>
          <w:szCs w:val="20"/>
        </w:rPr>
        <w:t xml:space="preserve"> </w:t>
      </w:r>
      <w:proofErr w:type="spellStart"/>
      <w:r>
        <w:rPr>
          <w:rFonts w:eastAsia="Times New Roman"/>
          <w:color w:val="000000"/>
          <w:sz w:val="20"/>
          <w:szCs w:val="20"/>
        </w:rPr>
        <w:t>penelitian</w:t>
      </w:r>
      <w:proofErr w:type="spellEnd"/>
      <w:r>
        <w:rPr>
          <w:rFonts w:eastAsia="Times New Roman"/>
          <w:color w:val="000000"/>
          <w:sz w:val="20"/>
          <w:szCs w:val="20"/>
        </w:rPr>
        <w:t xml:space="preserve"> </w:t>
      </w:r>
      <w:proofErr w:type="spellStart"/>
      <w:r>
        <w:rPr>
          <w:rFonts w:eastAsia="Times New Roman"/>
          <w:color w:val="000000"/>
          <w:sz w:val="20"/>
          <w:szCs w:val="20"/>
        </w:rPr>
        <w:t>ini</w:t>
      </w:r>
      <w:proofErr w:type="spellEnd"/>
      <w:r>
        <w:rPr>
          <w:rFonts w:eastAsia="Times New Roman"/>
          <w:color w:val="000000"/>
          <w:sz w:val="20"/>
          <w:szCs w:val="20"/>
        </w:rPr>
        <w:t xml:space="preserve"> </w:t>
      </w:r>
      <w:proofErr w:type="spellStart"/>
      <w:r>
        <w:rPr>
          <w:rFonts w:eastAsia="Times New Roman"/>
          <w:color w:val="000000"/>
          <w:sz w:val="20"/>
          <w:szCs w:val="20"/>
        </w:rPr>
        <w:t>bertujuan</w:t>
      </w:r>
      <w:proofErr w:type="spellEnd"/>
      <w:r>
        <w:rPr>
          <w:rFonts w:eastAsia="Times New Roman"/>
          <w:color w:val="000000"/>
          <w:sz w:val="20"/>
          <w:szCs w:val="20"/>
        </w:rPr>
        <w:t xml:space="preserve"> </w:t>
      </w:r>
      <w:proofErr w:type="spellStart"/>
      <w:r>
        <w:rPr>
          <w:rFonts w:eastAsia="Times New Roman"/>
          <w:color w:val="000000"/>
          <w:sz w:val="20"/>
          <w:szCs w:val="20"/>
        </w:rPr>
        <w:t>menganalisis</w:t>
      </w:r>
      <w:proofErr w:type="spellEnd"/>
      <w:r>
        <w:rPr>
          <w:rFonts w:eastAsia="Times New Roman"/>
          <w:color w:val="000000"/>
          <w:sz w:val="20"/>
          <w:szCs w:val="20"/>
        </w:rPr>
        <w:t xml:space="preserve"> </w:t>
      </w:r>
      <w:proofErr w:type="spellStart"/>
      <w:r>
        <w:rPr>
          <w:rFonts w:eastAsia="Times New Roman"/>
          <w:color w:val="000000"/>
          <w:sz w:val="20"/>
          <w:szCs w:val="20"/>
        </w:rPr>
        <w:t>manajemen</w:t>
      </w:r>
      <w:proofErr w:type="spellEnd"/>
      <w:r>
        <w:rPr>
          <w:rFonts w:eastAsia="Times New Roman"/>
          <w:color w:val="000000"/>
          <w:sz w:val="20"/>
          <w:szCs w:val="20"/>
        </w:rPr>
        <w:t xml:space="preserve"> </w:t>
      </w:r>
      <w:proofErr w:type="spellStart"/>
      <w:r>
        <w:rPr>
          <w:rFonts w:eastAsia="Times New Roman"/>
          <w:color w:val="000000"/>
          <w:sz w:val="20"/>
          <w:szCs w:val="20"/>
        </w:rPr>
        <w:t>keamanan</w:t>
      </w:r>
      <w:proofErr w:type="spellEnd"/>
      <w:r>
        <w:rPr>
          <w:rFonts w:eastAsia="Times New Roman"/>
          <w:color w:val="000000"/>
          <w:sz w:val="20"/>
          <w:szCs w:val="20"/>
        </w:rPr>
        <w:t xml:space="preserve"> </w:t>
      </w:r>
      <w:proofErr w:type="spellStart"/>
      <w:r>
        <w:rPr>
          <w:rFonts w:eastAsia="Times New Roman"/>
          <w:color w:val="000000"/>
          <w:sz w:val="20"/>
          <w:szCs w:val="20"/>
        </w:rPr>
        <w:t>teknologi</w:t>
      </w:r>
      <w:proofErr w:type="spellEnd"/>
      <w:r>
        <w:rPr>
          <w:rFonts w:eastAsia="Times New Roman"/>
          <w:color w:val="000000"/>
          <w:sz w:val="20"/>
          <w:szCs w:val="20"/>
        </w:rPr>
        <w:t xml:space="preserve"> </w:t>
      </w:r>
      <w:proofErr w:type="spellStart"/>
      <w:r>
        <w:rPr>
          <w:rFonts w:eastAsia="Times New Roman"/>
          <w:color w:val="000000"/>
          <w:sz w:val="20"/>
          <w:szCs w:val="20"/>
        </w:rPr>
        <w:t>informasi</w:t>
      </w:r>
      <w:proofErr w:type="spellEnd"/>
      <w:r>
        <w:rPr>
          <w:rFonts w:eastAsia="Times New Roman"/>
          <w:color w:val="000000"/>
          <w:sz w:val="20"/>
          <w:szCs w:val="20"/>
        </w:rPr>
        <w:t xml:space="preserve"> pada </w:t>
      </w:r>
      <w:proofErr w:type="spellStart"/>
      <w:r>
        <w:rPr>
          <w:rFonts w:eastAsia="Times New Roman"/>
          <w:color w:val="000000"/>
          <w:sz w:val="20"/>
          <w:szCs w:val="20"/>
        </w:rPr>
        <w:t>Sistem</w:t>
      </w:r>
      <w:proofErr w:type="spellEnd"/>
      <w:r>
        <w:rPr>
          <w:rFonts w:eastAsia="Times New Roman"/>
          <w:color w:val="000000"/>
          <w:sz w:val="20"/>
          <w:szCs w:val="20"/>
        </w:rPr>
        <w:t xml:space="preserve"> </w:t>
      </w:r>
      <w:proofErr w:type="spellStart"/>
      <w:r>
        <w:rPr>
          <w:rFonts w:eastAsia="Times New Roman"/>
          <w:color w:val="000000"/>
          <w:sz w:val="20"/>
          <w:szCs w:val="20"/>
        </w:rPr>
        <w:t>Informasi</w:t>
      </w:r>
      <w:proofErr w:type="spellEnd"/>
      <w:r>
        <w:rPr>
          <w:rFonts w:eastAsia="Times New Roman"/>
          <w:color w:val="000000"/>
          <w:sz w:val="20"/>
          <w:szCs w:val="20"/>
        </w:rPr>
        <w:t xml:space="preserve"> </w:t>
      </w:r>
      <w:proofErr w:type="spellStart"/>
      <w:r>
        <w:rPr>
          <w:rFonts w:eastAsia="Times New Roman"/>
          <w:color w:val="000000"/>
          <w:sz w:val="20"/>
          <w:szCs w:val="20"/>
        </w:rPr>
        <w:t>Akademik</w:t>
      </w:r>
      <w:proofErr w:type="spellEnd"/>
      <w:r>
        <w:rPr>
          <w:rFonts w:eastAsia="Times New Roman"/>
          <w:color w:val="000000"/>
          <w:sz w:val="20"/>
          <w:szCs w:val="20"/>
        </w:rPr>
        <w:t xml:space="preserve"> Satya </w:t>
      </w:r>
      <w:proofErr w:type="spellStart"/>
      <w:r>
        <w:rPr>
          <w:rFonts w:eastAsia="Times New Roman"/>
          <w:color w:val="000000"/>
          <w:sz w:val="20"/>
          <w:szCs w:val="20"/>
        </w:rPr>
        <w:t>Wacana</w:t>
      </w:r>
      <w:proofErr w:type="spellEnd"/>
      <w:r>
        <w:rPr>
          <w:rFonts w:eastAsia="Times New Roman"/>
          <w:color w:val="000000"/>
          <w:sz w:val="20"/>
          <w:szCs w:val="20"/>
        </w:rPr>
        <w:t xml:space="preserve"> (SIASAT) </w:t>
      </w:r>
      <w:proofErr w:type="spellStart"/>
      <w:r>
        <w:rPr>
          <w:rFonts w:eastAsia="Times New Roman"/>
          <w:color w:val="000000"/>
          <w:sz w:val="20"/>
          <w:szCs w:val="20"/>
        </w:rPr>
        <w:t>dengan</w:t>
      </w:r>
      <w:proofErr w:type="spellEnd"/>
      <w:r>
        <w:rPr>
          <w:rFonts w:eastAsia="Times New Roman"/>
          <w:color w:val="000000"/>
          <w:sz w:val="20"/>
          <w:szCs w:val="20"/>
        </w:rPr>
        <w:t xml:space="preserve"> </w:t>
      </w:r>
      <w:proofErr w:type="spellStart"/>
      <w:r>
        <w:rPr>
          <w:rFonts w:eastAsia="Times New Roman"/>
          <w:color w:val="000000"/>
          <w:sz w:val="20"/>
          <w:szCs w:val="20"/>
        </w:rPr>
        <w:t>menggunakan</w:t>
      </w:r>
      <w:proofErr w:type="spellEnd"/>
      <w:r>
        <w:rPr>
          <w:rFonts w:eastAsia="Times New Roman"/>
          <w:color w:val="000000"/>
          <w:sz w:val="20"/>
          <w:szCs w:val="20"/>
        </w:rPr>
        <w:t xml:space="preserve"> </w:t>
      </w:r>
      <w:r w:rsidRPr="00F4620C">
        <w:rPr>
          <w:rFonts w:eastAsia="Times New Roman"/>
          <w:color w:val="000000"/>
          <w:sz w:val="20"/>
          <w:szCs w:val="20"/>
        </w:rPr>
        <w:t>ISO/IEC 27001:2013</w:t>
      </w:r>
      <w:r>
        <w:rPr>
          <w:rFonts w:eastAsia="Times New Roman"/>
          <w:color w:val="000000"/>
          <w:sz w:val="20"/>
          <w:szCs w:val="20"/>
        </w:rPr>
        <w:t xml:space="preserve"> </w:t>
      </w:r>
      <w:proofErr w:type="spellStart"/>
      <w:r>
        <w:rPr>
          <w:rFonts w:eastAsia="Times New Roman"/>
          <w:color w:val="000000"/>
          <w:sz w:val="20"/>
          <w:szCs w:val="20"/>
        </w:rPr>
        <w:t>untuk</w:t>
      </w:r>
      <w:proofErr w:type="spellEnd"/>
      <w:r>
        <w:rPr>
          <w:rFonts w:eastAsia="Times New Roman"/>
          <w:color w:val="000000"/>
          <w:sz w:val="20"/>
          <w:szCs w:val="20"/>
        </w:rPr>
        <w:t xml:space="preserve"> </w:t>
      </w:r>
      <w:proofErr w:type="spellStart"/>
      <w:r>
        <w:rPr>
          <w:rFonts w:eastAsia="Times New Roman"/>
          <w:color w:val="000000"/>
          <w:sz w:val="20"/>
          <w:szCs w:val="20"/>
        </w:rPr>
        <w:t>melihat</w:t>
      </w:r>
      <w:proofErr w:type="spellEnd"/>
      <w:r>
        <w:rPr>
          <w:rFonts w:eastAsia="Times New Roman"/>
          <w:color w:val="000000"/>
          <w:sz w:val="20"/>
          <w:szCs w:val="20"/>
        </w:rPr>
        <w:t xml:space="preserve"> </w:t>
      </w:r>
      <w:proofErr w:type="spellStart"/>
      <w:r w:rsidR="00474FA7" w:rsidRPr="001C7AAA">
        <w:rPr>
          <w:rFonts w:eastAsia="Times New Roman"/>
          <w:color w:val="000000"/>
          <w:sz w:val="20"/>
          <w:szCs w:val="20"/>
        </w:rPr>
        <w:t>kondisi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w:t>
      </w:r>
      <w:r w:rsidR="00266CED">
        <w:rPr>
          <w:rFonts w:eastAsia="Times New Roman"/>
          <w:color w:val="000000"/>
          <w:sz w:val="20"/>
          <w:szCs w:val="20"/>
        </w:rPr>
        <w:t>engan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melakukan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penilaian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risiko</w:t>
      </w:r>
      <w:proofErr w:type="spellEnd"/>
      <w:r w:rsidR="00474FA7" w:rsidRPr="001C7AAA">
        <w:rPr>
          <w:rFonts w:eastAsia="Times New Roman"/>
          <w:color w:val="000000"/>
          <w:sz w:val="20"/>
          <w:szCs w:val="20"/>
        </w:rPr>
        <w:t xml:space="preserve"> dan </w:t>
      </w:r>
      <w:proofErr w:type="spellStart"/>
      <w:r w:rsidR="00474FA7" w:rsidRPr="001C7AAA">
        <w:rPr>
          <w:rFonts w:eastAsia="Times New Roman"/>
          <w:color w:val="000000"/>
          <w:sz w:val="20"/>
          <w:szCs w:val="20"/>
        </w:rPr>
        <w:t>peluang</w:t>
      </w:r>
      <w:proofErr w:type="spellEnd"/>
      <w:r w:rsidR="00474FA7" w:rsidRPr="001C7AAA">
        <w:rPr>
          <w:rFonts w:eastAsia="Times New Roman"/>
          <w:color w:val="000000"/>
          <w:sz w:val="20"/>
          <w:szCs w:val="20"/>
        </w:rPr>
        <w:t xml:space="preserve"> agar </w:t>
      </w:r>
      <w:proofErr w:type="spellStart"/>
      <w:r w:rsidR="00474FA7" w:rsidRPr="001C7AAA">
        <w:rPr>
          <w:rFonts w:eastAsia="Times New Roman"/>
          <w:color w:val="000000"/>
          <w:sz w:val="20"/>
          <w:szCs w:val="20"/>
        </w:rPr>
        <w:t>mengetahui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seberapa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besar</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dampaknya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terhadap</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lembaga</w:t>
      </w:r>
      <w:proofErr w:type="spellEnd"/>
      <w:r w:rsidR="00474FA7" w:rsidRPr="001C7AAA">
        <w:rPr>
          <w:rFonts w:eastAsia="Times New Roman"/>
          <w:color w:val="000000"/>
          <w:sz w:val="20"/>
          <w:szCs w:val="20"/>
        </w:rPr>
        <w:t xml:space="preserve">. ISO/IEC 27001:2013 </w:t>
      </w:r>
      <w:proofErr w:type="spellStart"/>
      <w:r w:rsidR="00474FA7" w:rsidRPr="001C7AAA">
        <w:rPr>
          <w:rFonts w:eastAsia="Times New Roman"/>
          <w:color w:val="000000"/>
          <w:sz w:val="20"/>
          <w:szCs w:val="20"/>
        </w:rPr>
        <w:t>dipilih</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karena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merupakan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standar</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internasional</w:t>
      </w:r>
      <w:proofErr w:type="spellEnd"/>
      <w:r w:rsidR="00474FA7" w:rsidRPr="001C7AAA">
        <w:rPr>
          <w:rFonts w:eastAsia="Times New Roman"/>
          <w:color w:val="000000"/>
          <w:sz w:val="20"/>
          <w:szCs w:val="20"/>
        </w:rPr>
        <w:t xml:space="preserve"> yang </w:t>
      </w:r>
      <w:proofErr w:type="spellStart"/>
      <w:r w:rsidR="00474FA7" w:rsidRPr="001C7AAA">
        <w:rPr>
          <w:rFonts w:eastAsia="Times New Roman"/>
          <w:color w:val="000000"/>
          <w:sz w:val="20"/>
          <w:szCs w:val="20"/>
        </w:rPr>
        <w:t>secara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khusus</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mengedepankan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faktor</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keamanan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informasi</w:t>
      </w:r>
      <w:proofErr w:type="spellEnd"/>
      <w:r w:rsidR="00474FA7" w:rsidRPr="001C7AAA">
        <w:rPr>
          <w:rFonts w:eastAsia="Times New Roman"/>
          <w:color w:val="000000"/>
          <w:sz w:val="20"/>
          <w:szCs w:val="20"/>
        </w:rPr>
        <w:t xml:space="preserve"> yang </w:t>
      </w:r>
      <w:proofErr w:type="spellStart"/>
      <w:r w:rsidR="00474FA7" w:rsidRPr="001C7AAA">
        <w:rPr>
          <w:rFonts w:eastAsia="Times New Roman"/>
          <w:color w:val="000000"/>
          <w:sz w:val="20"/>
          <w:szCs w:val="20"/>
        </w:rPr>
        <w:t>memiliki</w:t>
      </w:r>
      <w:proofErr w:type="spellEnd"/>
      <w:r w:rsidR="00474FA7" w:rsidRPr="001C7AAA">
        <w:rPr>
          <w:rFonts w:eastAsia="Times New Roman"/>
          <w:color w:val="000000"/>
          <w:sz w:val="20"/>
          <w:szCs w:val="20"/>
        </w:rPr>
        <w:t xml:space="preserve"> 10 </w:t>
      </w:r>
      <w:proofErr w:type="spellStart"/>
      <w:r w:rsidR="00474FA7" w:rsidRPr="001C7AAA">
        <w:rPr>
          <w:rFonts w:eastAsia="Times New Roman"/>
          <w:color w:val="000000"/>
          <w:sz w:val="20"/>
          <w:szCs w:val="20"/>
        </w:rPr>
        <w:t>klausul</w:t>
      </w:r>
      <w:proofErr w:type="spellEnd"/>
      <w:r w:rsidR="00474FA7" w:rsidRPr="001C7AAA">
        <w:rPr>
          <w:rFonts w:eastAsia="Times New Roman"/>
          <w:color w:val="000000"/>
          <w:sz w:val="20"/>
          <w:szCs w:val="20"/>
        </w:rPr>
        <w:t xml:space="preserve"> </w:t>
      </w:r>
      <w:proofErr w:type="spellStart"/>
      <w:r w:rsidR="00D04B53">
        <w:rPr>
          <w:rFonts w:eastAsia="Times New Roman"/>
          <w:color w:val="000000"/>
          <w:sz w:val="20"/>
          <w:szCs w:val="20"/>
        </w:rPr>
        <w:t>serta</w:t>
      </w:r>
      <w:proofErr w:type="spellEnd"/>
      <w:r w:rsidR="00474FA7" w:rsidRPr="001C7AAA">
        <w:rPr>
          <w:rFonts w:eastAsia="Times New Roman"/>
          <w:color w:val="000000"/>
          <w:sz w:val="20"/>
          <w:szCs w:val="20"/>
        </w:rPr>
        <w:t xml:space="preserve"> </w:t>
      </w:r>
      <w:proofErr w:type="spellStart"/>
      <w:r w:rsidR="00FE6065">
        <w:rPr>
          <w:rFonts w:eastAsia="Times New Roman"/>
          <w:color w:val="000000"/>
          <w:sz w:val="20"/>
          <w:szCs w:val="20"/>
        </w:rPr>
        <w:t>memiliki</w:t>
      </w:r>
      <w:proofErr w:type="spellEnd"/>
      <w:r w:rsidR="00FE6065">
        <w:rPr>
          <w:rFonts w:eastAsia="Times New Roman"/>
          <w:color w:val="000000"/>
          <w:sz w:val="20"/>
          <w:szCs w:val="20"/>
        </w:rPr>
        <w:t xml:space="preserve"> </w:t>
      </w:r>
      <w:r w:rsidR="00474FA7" w:rsidRPr="001C7AAA">
        <w:rPr>
          <w:rFonts w:eastAsia="Times New Roman"/>
          <w:color w:val="000000"/>
          <w:sz w:val="20"/>
          <w:szCs w:val="20"/>
        </w:rPr>
        <w:t xml:space="preserve">daftar </w:t>
      </w:r>
      <w:proofErr w:type="spellStart"/>
      <w:r w:rsidR="00474FA7">
        <w:rPr>
          <w:rFonts w:eastAsia="Times New Roman"/>
          <w:color w:val="000000"/>
          <w:sz w:val="20"/>
          <w:szCs w:val="20"/>
        </w:rPr>
        <w:t>kontrol</w:t>
      </w:r>
      <w:proofErr w:type="spellEnd"/>
      <w:r w:rsidR="00474FA7">
        <w:rPr>
          <w:rFonts w:eastAsia="Times New Roman"/>
          <w:color w:val="000000"/>
          <w:sz w:val="20"/>
          <w:szCs w:val="20"/>
        </w:rPr>
        <w:t xml:space="preserve"> </w:t>
      </w:r>
      <w:r w:rsidR="00474FA7" w:rsidRPr="001C7AAA">
        <w:rPr>
          <w:rFonts w:eastAsia="Times New Roman"/>
          <w:color w:val="000000"/>
          <w:sz w:val="20"/>
          <w:szCs w:val="20"/>
        </w:rPr>
        <w:t xml:space="preserve">yang </w:t>
      </w:r>
      <w:proofErr w:type="spellStart"/>
      <w:r w:rsidR="00FE6065">
        <w:rPr>
          <w:rFonts w:eastAsia="Times New Roman"/>
          <w:color w:val="000000"/>
          <w:sz w:val="20"/>
          <w:szCs w:val="20"/>
        </w:rPr>
        <w:t>tepat</w:t>
      </w:r>
      <w:proofErr w:type="spellEnd"/>
      <w:r w:rsidR="00FE6065">
        <w:rPr>
          <w:rFonts w:eastAsia="Times New Roman"/>
          <w:color w:val="000000"/>
          <w:sz w:val="20"/>
          <w:szCs w:val="20"/>
        </w:rPr>
        <w:t xml:space="preserve"> </w:t>
      </w:r>
      <w:proofErr w:type="spellStart"/>
      <w:r w:rsidR="00FE6065">
        <w:rPr>
          <w:rFonts w:eastAsia="Times New Roman"/>
          <w:color w:val="000000"/>
          <w:sz w:val="20"/>
          <w:szCs w:val="20"/>
        </w:rPr>
        <w:t>untuk</w:t>
      </w:r>
      <w:proofErr w:type="spellEnd"/>
      <w:r w:rsidR="00FE6065">
        <w:rPr>
          <w:rFonts w:eastAsia="Times New Roman"/>
          <w:color w:val="000000"/>
          <w:sz w:val="20"/>
          <w:szCs w:val="20"/>
        </w:rPr>
        <w:t xml:space="preserve"> </w:t>
      </w:r>
      <w:proofErr w:type="spellStart"/>
      <w:r w:rsidR="00474FA7" w:rsidRPr="001C7AAA">
        <w:rPr>
          <w:rFonts w:eastAsia="Times New Roman"/>
          <w:color w:val="000000"/>
          <w:sz w:val="20"/>
          <w:szCs w:val="20"/>
        </w:rPr>
        <w:t>dijadikan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panduan</w:t>
      </w:r>
      <w:proofErr w:type="spellEnd"/>
      <w:r w:rsidR="00FE6065">
        <w:rPr>
          <w:rFonts w:eastAsia="Times New Roman"/>
          <w:color w:val="000000"/>
          <w:sz w:val="20"/>
          <w:szCs w:val="20"/>
        </w:rPr>
        <w:t xml:space="preserve"> </w:t>
      </w:r>
      <w:proofErr w:type="spellStart"/>
      <w:r w:rsidR="00FE6065">
        <w:rPr>
          <w:rFonts w:eastAsia="Times New Roman"/>
          <w:color w:val="000000"/>
          <w:sz w:val="20"/>
          <w:szCs w:val="20"/>
        </w:rPr>
        <w:t>penilaian</w:t>
      </w:r>
      <w:proofErr w:type="spellEnd"/>
      <w:sdt>
        <w:sdtPr>
          <w:rPr>
            <w:rFonts w:eastAsia="Times New Roman"/>
            <w:color w:val="000000"/>
            <w:sz w:val="20"/>
            <w:szCs w:val="20"/>
          </w:rPr>
          <w:id w:val="732586156"/>
          <w:citation/>
        </w:sdtPr>
        <w:sdtEndPr/>
        <w:sdtContent>
          <w:r w:rsidR="00474FA7">
            <w:rPr>
              <w:rFonts w:eastAsia="Times New Roman"/>
              <w:color w:val="000000"/>
              <w:sz w:val="20"/>
              <w:szCs w:val="20"/>
            </w:rPr>
            <w:fldChar w:fldCharType="begin"/>
          </w:r>
          <w:r w:rsidR="00474FA7">
            <w:rPr>
              <w:rFonts w:eastAsia="Times New Roman"/>
              <w:color w:val="000000"/>
              <w:sz w:val="20"/>
              <w:szCs w:val="20"/>
              <w:lang w:val="en-US"/>
            </w:rPr>
            <w:instrText xml:space="preserve"> CITATION Ana13 \l 1033 </w:instrText>
          </w:r>
          <w:r w:rsidR="00474FA7">
            <w:rPr>
              <w:rFonts w:eastAsia="Times New Roman"/>
              <w:color w:val="000000"/>
              <w:sz w:val="20"/>
              <w:szCs w:val="20"/>
            </w:rPr>
            <w:fldChar w:fldCharType="separate"/>
          </w:r>
          <w:r w:rsidR="0077222E">
            <w:rPr>
              <w:rFonts w:eastAsia="Times New Roman"/>
              <w:noProof/>
              <w:color w:val="000000"/>
              <w:sz w:val="20"/>
              <w:szCs w:val="20"/>
              <w:lang w:val="en-US"/>
            </w:rPr>
            <w:t xml:space="preserve"> </w:t>
          </w:r>
          <w:r w:rsidR="0077222E" w:rsidRPr="0077222E">
            <w:rPr>
              <w:rFonts w:eastAsia="Times New Roman"/>
              <w:noProof/>
              <w:color w:val="000000"/>
              <w:sz w:val="20"/>
              <w:szCs w:val="20"/>
              <w:lang w:val="en-US"/>
            </w:rPr>
            <w:t>[11]</w:t>
          </w:r>
          <w:r w:rsidR="00474FA7">
            <w:rPr>
              <w:rFonts w:eastAsia="Times New Roman"/>
              <w:color w:val="000000"/>
              <w:sz w:val="20"/>
              <w:szCs w:val="20"/>
            </w:rPr>
            <w:fldChar w:fldCharType="end"/>
          </w:r>
        </w:sdtContent>
      </w:sdt>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Berdasarkan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kebutuhan</w:t>
      </w:r>
      <w:proofErr w:type="spellEnd"/>
      <w:r w:rsidR="00474FA7" w:rsidRPr="001C7AAA">
        <w:rPr>
          <w:rFonts w:eastAsia="Times New Roman"/>
          <w:color w:val="000000"/>
          <w:sz w:val="20"/>
          <w:szCs w:val="20"/>
        </w:rPr>
        <w:t xml:space="preserve"> yang </w:t>
      </w:r>
      <w:proofErr w:type="spellStart"/>
      <w:r w:rsidR="00474FA7" w:rsidRPr="001C7AAA">
        <w:rPr>
          <w:rFonts w:eastAsia="Times New Roman"/>
          <w:color w:val="000000"/>
          <w:sz w:val="20"/>
          <w:szCs w:val="20"/>
        </w:rPr>
        <w:t>diperlukan</w:t>
      </w:r>
      <w:proofErr w:type="spellEnd"/>
      <w:r w:rsidR="00474FA7" w:rsidRPr="001C7AAA">
        <w:rPr>
          <w:rFonts w:eastAsia="Times New Roman"/>
          <w:color w:val="000000"/>
          <w:sz w:val="20"/>
          <w:szCs w:val="20"/>
        </w:rPr>
        <w:t xml:space="preserve"> pada </w:t>
      </w:r>
      <w:proofErr w:type="spellStart"/>
      <w:r w:rsidR="00474FA7" w:rsidRPr="001C7AAA">
        <w:rPr>
          <w:rFonts w:eastAsia="Times New Roman"/>
          <w:color w:val="000000"/>
          <w:sz w:val="20"/>
          <w:szCs w:val="20"/>
        </w:rPr>
        <w:t>penelitian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ini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dari</w:t>
      </w:r>
      <w:proofErr w:type="spellEnd"/>
      <w:r w:rsidR="00474FA7" w:rsidRPr="001C7AAA">
        <w:rPr>
          <w:rFonts w:eastAsia="Times New Roman"/>
          <w:color w:val="000000"/>
          <w:sz w:val="20"/>
          <w:szCs w:val="20"/>
        </w:rPr>
        <w:t xml:space="preserve"> 10 </w:t>
      </w:r>
      <w:proofErr w:type="spellStart"/>
      <w:r w:rsidR="00474FA7" w:rsidRPr="001C7AAA">
        <w:rPr>
          <w:rFonts w:eastAsia="Times New Roman"/>
          <w:color w:val="000000"/>
          <w:sz w:val="20"/>
          <w:szCs w:val="20"/>
        </w:rPr>
        <w:t>klausul</w:t>
      </w:r>
      <w:proofErr w:type="spellEnd"/>
      <w:r w:rsidR="00474FA7" w:rsidRPr="001C7AAA">
        <w:rPr>
          <w:rFonts w:eastAsia="Times New Roman"/>
          <w:color w:val="000000"/>
          <w:sz w:val="20"/>
          <w:szCs w:val="20"/>
        </w:rPr>
        <w:t xml:space="preserve"> yang </w:t>
      </w:r>
      <w:proofErr w:type="spellStart"/>
      <w:r w:rsidR="00474FA7" w:rsidRPr="001C7AAA">
        <w:rPr>
          <w:rFonts w:eastAsia="Times New Roman"/>
          <w:color w:val="000000"/>
          <w:sz w:val="20"/>
          <w:szCs w:val="20"/>
        </w:rPr>
        <w:t>tersedia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peneliti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berfokus</w:t>
      </w:r>
      <w:proofErr w:type="spellEnd"/>
      <w:r w:rsidR="00474FA7" w:rsidRPr="001C7AAA">
        <w:rPr>
          <w:rFonts w:eastAsia="Times New Roman"/>
          <w:color w:val="000000"/>
          <w:sz w:val="20"/>
          <w:szCs w:val="20"/>
        </w:rPr>
        <w:t xml:space="preserve"> pada </w:t>
      </w:r>
      <w:proofErr w:type="spellStart"/>
      <w:r w:rsidR="00474FA7" w:rsidRPr="001C7AAA">
        <w:rPr>
          <w:rFonts w:eastAsia="Times New Roman"/>
          <w:color w:val="000000"/>
          <w:sz w:val="20"/>
          <w:szCs w:val="20"/>
        </w:rPr>
        <w:t>klausul</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Perencanaan</w:t>
      </w:r>
      <w:proofErr w:type="spellEnd"/>
      <w:r w:rsidR="00B978CE">
        <w:rPr>
          <w:rFonts w:eastAsia="Times New Roman"/>
          <w:color w:val="000000"/>
          <w:sz w:val="20"/>
          <w:szCs w:val="20"/>
        </w:rPr>
        <w:t xml:space="preserve"> </w:t>
      </w:r>
      <w:proofErr w:type="spellStart"/>
      <w:r w:rsidR="00474FA7" w:rsidRPr="001C7AAA">
        <w:rPr>
          <w:rFonts w:eastAsia="Times New Roman"/>
          <w:color w:val="000000"/>
          <w:sz w:val="20"/>
          <w:szCs w:val="20"/>
        </w:rPr>
        <w:t>sebagai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panduan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untuk</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melakukan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penilaiain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risiko</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Dengan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dilakukannya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penelitian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ini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diharapkan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dapat</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melihat</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seberapa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baik</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layanan</w:t>
      </w:r>
      <w:proofErr w:type="spellEnd"/>
      <w:r w:rsidR="00474FA7" w:rsidRPr="001C7AAA">
        <w:rPr>
          <w:rFonts w:eastAsia="Times New Roman"/>
          <w:color w:val="000000"/>
          <w:sz w:val="20"/>
          <w:szCs w:val="20"/>
        </w:rPr>
        <w:t xml:space="preserve"> TI yang </w:t>
      </w:r>
      <w:proofErr w:type="spellStart"/>
      <w:r w:rsidR="00474FA7" w:rsidRPr="001C7AAA">
        <w:rPr>
          <w:rFonts w:eastAsia="Times New Roman"/>
          <w:color w:val="000000"/>
          <w:sz w:val="20"/>
          <w:szCs w:val="20"/>
        </w:rPr>
        <w:t>sudah</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diberikan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mengetahui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sejauh</w:t>
      </w:r>
      <w:proofErr w:type="spellEnd"/>
      <w:r w:rsidR="00474FA7" w:rsidRPr="001C7AAA">
        <w:rPr>
          <w:rFonts w:eastAsia="Times New Roman"/>
          <w:color w:val="000000"/>
          <w:sz w:val="20"/>
          <w:szCs w:val="20"/>
        </w:rPr>
        <w:t xml:space="preserve"> mana </w:t>
      </w:r>
      <w:proofErr w:type="spellStart"/>
      <w:r w:rsidR="00474FA7" w:rsidRPr="001C7AAA">
        <w:rPr>
          <w:rFonts w:eastAsia="Times New Roman"/>
          <w:color w:val="000000"/>
          <w:sz w:val="20"/>
          <w:szCs w:val="20"/>
        </w:rPr>
        <w:t>ancaman</w:t>
      </w:r>
      <w:proofErr w:type="spellEnd"/>
      <w:r w:rsidR="00474FA7" w:rsidRPr="001C7AAA">
        <w:rPr>
          <w:rFonts w:eastAsia="Times New Roman"/>
          <w:color w:val="000000"/>
          <w:sz w:val="20"/>
          <w:szCs w:val="20"/>
        </w:rPr>
        <w:t xml:space="preserve"> dan </w:t>
      </w:r>
      <w:proofErr w:type="spellStart"/>
      <w:r w:rsidR="00474FA7" w:rsidRPr="001C7AAA">
        <w:rPr>
          <w:rFonts w:eastAsia="Times New Roman"/>
          <w:color w:val="000000"/>
          <w:sz w:val="20"/>
          <w:szCs w:val="20"/>
        </w:rPr>
        <w:t>peluang</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risiko</w:t>
      </w:r>
      <w:proofErr w:type="spellEnd"/>
      <w:r w:rsidR="00474FA7" w:rsidRPr="001C7AAA">
        <w:rPr>
          <w:rFonts w:eastAsia="Times New Roman"/>
          <w:color w:val="000000"/>
          <w:sz w:val="20"/>
          <w:szCs w:val="20"/>
        </w:rPr>
        <w:t xml:space="preserve"> yang </w:t>
      </w:r>
      <w:proofErr w:type="spellStart"/>
      <w:r w:rsidR="00474FA7" w:rsidRPr="001C7AAA">
        <w:rPr>
          <w:rFonts w:eastAsia="Times New Roman"/>
          <w:color w:val="000000"/>
          <w:sz w:val="20"/>
          <w:szCs w:val="20"/>
        </w:rPr>
        <w:t>terjadi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serta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hasil</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penilaian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ini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dapat</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digunakan</w:t>
      </w:r>
      <w:proofErr w:type="spellEnd"/>
      <w:r w:rsidR="00474FA7" w:rsidRPr="001C7AAA">
        <w:rPr>
          <w:rFonts w:eastAsia="Times New Roman"/>
          <w:color w:val="000000"/>
          <w:sz w:val="20"/>
          <w:szCs w:val="20"/>
        </w:rPr>
        <w:t xml:space="preserve"> </w:t>
      </w:r>
      <w:r w:rsidR="00400B5B">
        <w:rPr>
          <w:rFonts w:eastAsia="Times New Roman"/>
          <w:color w:val="000000"/>
          <w:sz w:val="20"/>
          <w:szCs w:val="20"/>
        </w:rPr>
        <w:t xml:space="preserve">pada </w:t>
      </w:r>
      <w:proofErr w:type="spellStart"/>
      <w:r w:rsidR="00400B5B">
        <w:rPr>
          <w:rFonts w:eastAsia="Times New Roman"/>
          <w:color w:val="000000"/>
          <w:sz w:val="20"/>
          <w:szCs w:val="20"/>
        </w:rPr>
        <w:t>saat</w:t>
      </w:r>
      <w:proofErr w:type="spellEnd"/>
      <w:r w:rsidR="00474FA7" w:rsidRPr="001C7AAA">
        <w:rPr>
          <w:rFonts w:eastAsia="Times New Roman"/>
          <w:color w:val="000000"/>
          <w:sz w:val="20"/>
          <w:szCs w:val="20"/>
        </w:rPr>
        <w:t xml:space="preserve"> </w:t>
      </w:r>
      <w:proofErr w:type="spellStart"/>
      <w:r w:rsidR="00400B5B">
        <w:rPr>
          <w:rFonts w:eastAsia="Times New Roman"/>
          <w:color w:val="000000"/>
          <w:sz w:val="20"/>
          <w:szCs w:val="20"/>
        </w:rPr>
        <w:t>pengambilan</w:t>
      </w:r>
      <w:proofErr w:type="spellEnd"/>
      <w:r w:rsidR="00400B5B">
        <w:rPr>
          <w:rFonts w:eastAsia="Times New Roman"/>
          <w:color w:val="000000"/>
          <w:sz w:val="20"/>
          <w:szCs w:val="20"/>
        </w:rPr>
        <w:t xml:space="preserve"> </w:t>
      </w:r>
      <w:proofErr w:type="spellStart"/>
      <w:r w:rsidR="00474FA7" w:rsidRPr="001C7AAA">
        <w:rPr>
          <w:rFonts w:eastAsia="Times New Roman"/>
          <w:color w:val="000000"/>
          <w:sz w:val="20"/>
          <w:szCs w:val="20"/>
        </w:rPr>
        <w:t>kebijakan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dalam</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menangani</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risiko</w:t>
      </w:r>
      <w:proofErr w:type="spellEnd"/>
      <w:r w:rsidR="00474FA7" w:rsidRPr="001C7AAA">
        <w:rPr>
          <w:rFonts w:eastAsia="Times New Roman"/>
          <w:color w:val="000000"/>
          <w:sz w:val="20"/>
          <w:szCs w:val="20"/>
        </w:rPr>
        <w:t xml:space="preserve"> </w:t>
      </w:r>
      <w:proofErr w:type="spellStart"/>
      <w:r w:rsidR="00400B5B">
        <w:rPr>
          <w:rFonts w:eastAsia="Times New Roman"/>
          <w:color w:val="000000"/>
          <w:sz w:val="20"/>
          <w:szCs w:val="20"/>
        </w:rPr>
        <w:t>untuk</w:t>
      </w:r>
      <w:proofErr w:type="spellEnd"/>
      <w:r w:rsidR="00400B5B">
        <w:rPr>
          <w:rFonts w:eastAsia="Times New Roman"/>
          <w:color w:val="000000"/>
          <w:sz w:val="20"/>
          <w:szCs w:val="20"/>
        </w:rPr>
        <w:t xml:space="preserve"> </w:t>
      </w:r>
      <w:proofErr w:type="spellStart"/>
      <w:r w:rsidR="00474FA7" w:rsidRPr="001C7AAA">
        <w:rPr>
          <w:rFonts w:eastAsia="Times New Roman"/>
          <w:color w:val="000000"/>
          <w:sz w:val="20"/>
          <w:szCs w:val="20"/>
        </w:rPr>
        <w:t>meningkatkan</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kinerja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pelayanan</w:t>
      </w:r>
      <w:proofErr w:type="spellEnd"/>
      <w:r w:rsidR="00474FA7" w:rsidRPr="001C7AAA">
        <w:rPr>
          <w:rFonts w:eastAsia="Times New Roman"/>
          <w:color w:val="000000"/>
          <w:sz w:val="20"/>
          <w:szCs w:val="20"/>
        </w:rPr>
        <w:t xml:space="preserve"> oleh BTSI </w:t>
      </w:r>
      <w:proofErr w:type="spellStart"/>
      <w:r w:rsidR="00474FA7" w:rsidRPr="001C7AAA">
        <w:rPr>
          <w:rFonts w:eastAsia="Times New Roman"/>
          <w:color w:val="000000"/>
          <w:sz w:val="20"/>
          <w:szCs w:val="20"/>
        </w:rPr>
        <w:t>sebagai</w:t>
      </w:r>
      <w:proofErr w:type="spellEnd"/>
      <w:r w:rsidR="00474FA7" w:rsidRPr="001C7AAA">
        <w:rPr>
          <w:rFonts w:eastAsia="Times New Roman"/>
          <w:color w:val="000000"/>
          <w:sz w:val="20"/>
          <w:szCs w:val="20"/>
        </w:rPr>
        <w:t xml:space="preserve"> biro </w:t>
      </w:r>
      <w:proofErr w:type="spellStart"/>
      <w:r w:rsidR="00474FA7" w:rsidRPr="001C7AAA">
        <w:rPr>
          <w:rFonts w:eastAsia="Times New Roman"/>
          <w:color w:val="000000"/>
          <w:sz w:val="20"/>
          <w:szCs w:val="20"/>
        </w:rPr>
        <w:t>penyedia</w:t>
      </w:r>
      <w:proofErr w:type="spellEnd"/>
      <w:r w:rsidR="00474FA7" w:rsidRPr="001C7AAA">
        <w:rPr>
          <w:rFonts w:eastAsia="Times New Roman"/>
          <w:color w:val="000000"/>
          <w:sz w:val="20"/>
          <w:szCs w:val="20"/>
        </w:rPr>
        <w:t xml:space="preserve"> </w:t>
      </w:r>
      <w:proofErr w:type="spellStart"/>
      <w:r w:rsidR="00474FA7" w:rsidRPr="001C7AAA">
        <w:rPr>
          <w:rFonts w:eastAsia="Times New Roman"/>
          <w:color w:val="000000"/>
          <w:sz w:val="20"/>
          <w:szCs w:val="20"/>
        </w:rPr>
        <w:t>layanan</w:t>
      </w:r>
      <w:proofErr w:type="spellEnd"/>
      <w:r w:rsidR="00FE6065">
        <w:rPr>
          <w:rFonts w:eastAsia="Times New Roman"/>
          <w:color w:val="000000"/>
          <w:sz w:val="20"/>
          <w:szCs w:val="20"/>
        </w:rPr>
        <w:t xml:space="preserve"> yang </w:t>
      </w:r>
      <w:proofErr w:type="spellStart"/>
      <w:r w:rsidR="00FE6065">
        <w:rPr>
          <w:rFonts w:eastAsia="Times New Roman"/>
          <w:color w:val="000000"/>
          <w:sz w:val="20"/>
          <w:szCs w:val="20"/>
        </w:rPr>
        <w:t>bertanggung</w:t>
      </w:r>
      <w:proofErr w:type="spellEnd"/>
      <w:r w:rsidR="00FE6065">
        <w:rPr>
          <w:rFonts w:eastAsia="Times New Roman"/>
          <w:color w:val="000000"/>
          <w:sz w:val="20"/>
          <w:szCs w:val="20"/>
        </w:rPr>
        <w:t xml:space="preserve"> </w:t>
      </w:r>
      <w:proofErr w:type="spellStart"/>
      <w:r w:rsidR="00FE6065">
        <w:rPr>
          <w:rFonts w:eastAsia="Times New Roman"/>
          <w:color w:val="000000"/>
          <w:sz w:val="20"/>
          <w:szCs w:val="20"/>
        </w:rPr>
        <w:t>jawab</w:t>
      </w:r>
      <w:proofErr w:type="spellEnd"/>
      <w:r w:rsidR="00474FA7" w:rsidRPr="001C7AAA">
        <w:rPr>
          <w:rFonts w:eastAsia="Times New Roman"/>
          <w:color w:val="000000"/>
          <w:sz w:val="20"/>
          <w:szCs w:val="20"/>
        </w:rPr>
        <w:t xml:space="preserve">. </w:t>
      </w:r>
    </w:p>
    <w:p w14:paraId="18459396" w14:textId="057EE051" w:rsidR="00474FA7" w:rsidRDefault="00474FA7" w:rsidP="005E5D23">
      <w:pPr>
        <w:pStyle w:val="IEEEHeading1"/>
        <w:rPr>
          <w:szCs w:val="20"/>
          <w:lang w:val="en-US"/>
        </w:rPr>
      </w:pPr>
      <w:proofErr w:type="spellStart"/>
      <w:r>
        <w:rPr>
          <w:szCs w:val="20"/>
          <w:lang w:val="en-US"/>
        </w:rPr>
        <w:t>Metode</w:t>
      </w:r>
      <w:proofErr w:type="spellEnd"/>
      <w:r>
        <w:rPr>
          <w:szCs w:val="20"/>
          <w:lang w:val="en-US"/>
        </w:rPr>
        <w:t xml:space="preserve"> </w:t>
      </w:r>
      <w:proofErr w:type="spellStart"/>
      <w:r>
        <w:rPr>
          <w:szCs w:val="20"/>
          <w:lang w:val="en-US"/>
        </w:rPr>
        <w:t>Penelitian</w:t>
      </w:r>
      <w:proofErr w:type="spellEnd"/>
    </w:p>
    <w:p w14:paraId="6F7042AA" w14:textId="77777777" w:rsidR="002043A3" w:rsidRPr="002043A3" w:rsidRDefault="002043A3" w:rsidP="005E5D23">
      <w:pPr>
        <w:pStyle w:val="IEEEParagraph"/>
        <w:ind w:firstLine="0"/>
        <w:rPr>
          <w:sz w:val="20"/>
          <w:szCs w:val="20"/>
          <w:lang w:val="en-US"/>
        </w:rPr>
      </w:pPr>
    </w:p>
    <w:p w14:paraId="109492FA" w14:textId="07665A7F" w:rsidR="00474FA7" w:rsidRPr="00474FA7" w:rsidRDefault="00474FA7" w:rsidP="005E5D23">
      <w:pPr>
        <w:pStyle w:val="IEEEParagraph"/>
        <w:numPr>
          <w:ilvl w:val="1"/>
          <w:numId w:val="6"/>
        </w:numPr>
        <w:rPr>
          <w:i/>
          <w:iCs/>
          <w:sz w:val="20"/>
          <w:szCs w:val="20"/>
          <w:lang w:val="en-US"/>
        </w:rPr>
      </w:pPr>
      <w:proofErr w:type="spellStart"/>
      <w:r w:rsidRPr="00474FA7">
        <w:rPr>
          <w:i/>
          <w:iCs/>
          <w:sz w:val="20"/>
          <w:szCs w:val="20"/>
          <w:lang w:val="en-US"/>
        </w:rPr>
        <w:t>Metode</w:t>
      </w:r>
      <w:proofErr w:type="spellEnd"/>
      <w:r w:rsidRPr="00474FA7">
        <w:rPr>
          <w:i/>
          <w:iCs/>
          <w:sz w:val="20"/>
          <w:szCs w:val="20"/>
          <w:lang w:val="en-US"/>
        </w:rPr>
        <w:t xml:space="preserve"> </w:t>
      </w:r>
      <w:proofErr w:type="spellStart"/>
      <w:r w:rsidRPr="00474FA7">
        <w:rPr>
          <w:i/>
          <w:iCs/>
          <w:sz w:val="20"/>
          <w:szCs w:val="20"/>
          <w:lang w:val="en-US"/>
        </w:rPr>
        <w:t>Pengumpulan</w:t>
      </w:r>
      <w:proofErr w:type="spellEnd"/>
      <w:r w:rsidRPr="00474FA7">
        <w:rPr>
          <w:i/>
          <w:iCs/>
          <w:sz w:val="20"/>
          <w:szCs w:val="20"/>
          <w:lang w:val="en-US"/>
        </w:rPr>
        <w:t xml:space="preserve"> Data</w:t>
      </w:r>
    </w:p>
    <w:p w14:paraId="72A1A4E9" w14:textId="3A339A98" w:rsidR="002043A3" w:rsidRDefault="00FE6065" w:rsidP="005E5D23">
      <w:pPr>
        <w:pStyle w:val="IEEEHeading2"/>
        <w:numPr>
          <w:ilvl w:val="0"/>
          <w:numId w:val="0"/>
        </w:numPr>
        <w:ind w:firstLine="288"/>
        <w:jc w:val="both"/>
        <w:rPr>
          <w:i w:val="0"/>
          <w:iCs/>
          <w:szCs w:val="20"/>
        </w:rPr>
      </w:pPr>
      <w:proofErr w:type="spellStart"/>
      <w:r>
        <w:rPr>
          <w:i w:val="0"/>
          <w:iCs/>
          <w:szCs w:val="20"/>
        </w:rPr>
        <w:t>Fokus</w:t>
      </w:r>
      <w:proofErr w:type="spellEnd"/>
      <w:r>
        <w:rPr>
          <w:i w:val="0"/>
          <w:iCs/>
          <w:szCs w:val="20"/>
        </w:rPr>
        <w:t xml:space="preserve"> </w:t>
      </w:r>
      <w:proofErr w:type="spellStart"/>
      <w:r>
        <w:rPr>
          <w:i w:val="0"/>
          <w:iCs/>
          <w:szCs w:val="20"/>
        </w:rPr>
        <w:t>utama</w:t>
      </w:r>
      <w:proofErr w:type="spellEnd"/>
      <w:r w:rsidR="00474FA7" w:rsidRPr="001C7AAA">
        <w:rPr>
          <w:i w:val="0"/>
          <w:iCs/>
          <w:szCs w:val="20"/>
        </w:rPr>
        <w:t xml:space="preserve"> </w:t>
      </w:r>
      <w:proofErr w:type="spellStart"/>
      <w:r>
        <w:rPr>
          <w:i w:val="0"/>
          <w:iCs/>
          <w:szCs w:val="20"/>
        </w:rPr>
        <w:t>dari</w:t>
      </w:r>
      <w:proofErr w:type="spellEnd"/>
      <w:r>
        <w:rPr>
          <w:i w:val="0"/>
          <w:iCs/>
          <w:szCs w:val="20"/>
        </w:rPr>
        <w:t xml:space="preserve"> </w:t>
      </w:r>
      <w:proofErr w:type="spellStart"/>
      <w:r w:rsidR="00474FA7" w:rsidRPr="001C7AAA">
        <w:rPr>
          <w:i w:val="0"/>
          <w:iCs/>
          <w:szCs w:val="20"/>
        </w:rPr>
        <w:t>penelitian</w:t>
      </w:r>
      <w:proofErr w:type="spellEnd"/>
      <w:r w:rsidR="00474FA7" w:rsidRPr="001C7AAA">
        <w:rPr>
          <w:i w:val="0"/>
          <w:iCs/>
          <w:szCs w:val="20"/>
        </w:rPr>
        <w:t xml:space="preserve"> </w:t>
      </w:r>
      <w:proofErr w:type="spellStart"/>
      <w:r w:rsidR="00474FA7" w:rsidRPr="001C7AAA">
        <w:rPr>
          <w:i w:val="0"/>
          <w:iCs/>
          <w:szCs w:val="20"/>
        </w:rPr>
        <w:t>ini</w:t>
      </w:r>
      <w:proofErr w:type="spellEnd"/>
      <w:r w:rsidR="00474FA7" w:rsidRPr="001C7AAA">
        <w:rPr>
          <w:i w:val="0"/>
          <w:iCs/>
          <w:szCs w:val="20"/>
        </w:rPr>
        <w:t xml:space="preserve"> </w:t>
      </w:r>
      <w:proofErr w:type="spellStart"/>
      <w:r w:rsidR="00474FA7" w:rsidRPr="001C7AAA">
        <w:rPr>
          <w:i w:val="0"/>
          <w:iCs/>
          <w:szCs w:val="20"/>
        </w:rPr>
        <w:t>adalah</w:t>
      </w:r>
      <w:proofErr w:type="spellEnd"/>
      <w:r w:rsidR="00474FA7" w:rsidRPr="001C7AAA">
        <w:rPr>
          <w:i w:val="0"/>
          <w:iCs/>
          <w:szCs w:val="20"/>
        </w:rPr>
        <w:t xml:space="preserve"> </w:t>
      </w:r>
      <w:proofErr w:type="spellStart"/>
      <w:r w:rsidR="00474FA7" w:rsidRPr="001C7AAA">
        <w:rPr>
          <w:i w:val="0"/>
          <w:iCs/>
          <w:szCs w:val="20"/>
        </w:rPr>
        <w:t>untuk</w:t>
      </w:r>
      <w:proofErr w:type="spellEnd"/>
      <w:r w:rsidR="00474FA7" w:rsidRPr="001C7AAA">
        <w:rPr>
          <w:i w:val="0"/>
          <w:iCs/>
          <w:szCs w:val="20"/>
        </w:rPr>
        <w:t xml:space="preserve"> </w:t>
      </w:r>
      <w:proofErr w:type="spellStart"/>
      <w:r w:rsidR="00474FA7" w:rsidRPr="001C7AAA">
        <w:rPr>
          <w:i w:val="0"/>
          <w:iCs/>
          <w:szCs w:val="20"/>
        </w:rPr>
        <w:t>melihat</w:t>
      </w:r>
      <w:proofErr w:type="spellEnd"/>
      <w:r w:rsidR="00474FA7" w:rsidRPr="001C7AAA">
        <w:rPr>
          <w:i w:val="0"/>
          <w:iCs/>
          <w:szCs w:val="20"/>
        </w:rPr>
        <w:t xml:space="preserve"> </w:t>
      </w:r>
      <w:proofErr w:type="spellStart"/>
      <w:r>
        <w:rPr>
          <w:i w:val="0"/>
          <w:iCs/>
          <w:szCs w:val="20"/>
        </w:rPr>
        <w:t>penerapan</w:t>
      </w:r>
      <w:proofErr w:type="spellEnd"/>
      <w:r>
        <w:rPr>
          <w:i w:val="0"/>
          <w:iCs/>
          <w:szCs w:val="20"/>
        </w:rPr>
        <w:t xml:space="preserve"> </w:t>
      </w:r>
      <w:r w:rsidR="00474FA7" w:rsidRPr="001C7AAA">
        <w:rPr>
          <w:i w:val="0"/>
          <w:iCs/>
          <w:szCs w:val="20"/>
        </w:rPr>
        <w:t xml:space="preserve">SIASAT </w:t>
      </w:r>
      <w:r w:rsidR="009D7649">
        <w:rPr>
          <w:i w:val="0"/>
          <w:iCs/>
          <w:szCs w:val="20"/>
        </w:rPr>
        <w:t xml:space="preserve">di </w:t>
      </w:r>
      <w:proofErr w:type="spellStart"/>
      <w:r w:rsidR="009D7649">
        <w:rPr>
          <w:i w:val="0"/>
          <w:iCs/>
          <w:szCs w:val="20"/>
        </w:rPr>
        <w:t>lingkungan</w:t>
      </w:r>
      <w:proofErr w:type="spellEnd"/>
      <w:r w:rsidR="009D7649">
        <w:rPr>
          <w:i w:val="0"/>
          <w:iCs/>
          <w:szCs w:val="20"/>
        </w:rPr>
        <w:t xml:space="preserve"> </w:t>
      </w:r>
      <w:proofErr w:type="spellStart"/>
      <w:r w:rsidR="009D7649">
        <w:rPr>
          <w:i w:val="0"/>
          <w:iCs/>
          <w:szCs w:val="20"/>
        </w:rPr>
        <w:t>akademik</w:t>
      </w:r>
      <w:proofErr w:type="spellEnd"/>
      <w:r w:rsidR="009D7649">
        <w:rPr>
          <w:i w:val="0"/>
          <w:iCs/>
          <w:szCs w:val="20"/>
        </w:rPr>
        <w:t xml:space="preserve"> </w:t>
      </w:r>
      <w:proofErr w:type="spellStart"/>
      <w:r>
        <w:rPr>
          <w:i w:val="0"/>
          <w:iCs/>
          <w:szCs w:val="20"/>
        </w:rPr>
        <w:t>serta</w:t>
      </w:r>
      <w:proofErr w:type="spellEnd"/>
      <w:r>
        <w:rPr>
          <w:i w:val="0"/>
          <w:iCs/>
          <w:szCs w:val="20"/>
        </w:rPr>
        <w:t xml:space="preserve"> </w:t>
      </w:r>
      <w:proofErr w:type="spellStart"/>
      <w:r w:rsidR="009D7649">
        <w:rPr>
          <w:i w:val="0"/>
          <w:iCs/>
          <w:szCs w:val="20"/>
        </w:rPr>
        <w:t>sejauh</w:t>
      </w:r>
      <w:proofErr w:type="spellEnd"/>
      <w:r w:rsidR="009D7649">
        <w:rPr>
          <w:i w:val="0"/>
          <w:iCs/>
          <w:szCs w:val="20"/>
        </w:rPr>
        <w:t xml:space="preserve"> mana </w:t>
      </w:r>
      <w:proofErr w:type="spellStart"/>
      <w:r w:rsidR="00474FA7" w:rsidRPr="001C7AAA">
        <w:rPr>
          <w:i w:val="0"/>
          <w:iCs/>
          <w:szCs w:val="20"/>
        </w:rPr>
        <w:t>manajemen</w:t>
      </w:r>
      <w:proofErr w:type="spellEnd"/>
      <w:r w:rsidR="00474FA7" w:rsidRPr="001C7AAA">
        <w:rPr>
          <w:i w:val="0"/>
          <w:iCs/>
          <w:szCs w:val="20"/>
        </w:rPr>
        <w:t xml:space="preserve"> </w:t>
      </w:r>
      <w:proofErr w:type="spellStart"/>
      <w:r w:rsidR="00474FA7" w:rsidRPr="001C7AAA">
        <w:rPr>
          <w:i w:val="0"/>
          <w:iCs/>
          <w:szCs w:val="20"/>
        </w:rPr>
        <w:t>keamanan</w:t>
      </w:r>
      <w:proofErr w:type="spellEnd"/>
      <w:r w:rsidR="00474FA7" w:rsidRPr="001C7AAA">
        <w:rPr>
          <w:i w:val="0"/>
          <w:iCs/>
          <w:szCs w:val="20"/>
        </w:rPr>
        <w:t xml:space="preserve"> </w:t>
      </w:r>
      <w:proofErr w:type="spellStart"/>
      <w:r w:rsidR="00474FA7" w:rsidRPr="001C7AAA">
        <w:rPr>
          <w:i w:val="0"/>
          <w:iCs/>
          <w:szCs w:val="20"/>
        </w:rPr>
        <w:t>informasi</w:t>
      </w:r>
      <w:proofErr w:type="spellEnd"/>
      <w:r w:rsidR="00474FA7" w:rsidRPr="001C7AAA">
        <w:rPr>
          <w:i w:val="0"/>
          <w:iCs/>
          <w:szCs w:val="20"/>
        </w:rPr>
        <w:t xml:space="preserve"> </w:t>
      </w:r>
      <w:proofErr w:type="spellStart"/>
      <w:r w:rsidR="00474FA7" w:rsidRPr="001C7AAA">
        <w:rPr>
          <w:i w:val="0"/>
          <w:iCs/>
          <w:szCs w:val="20"/>
        </w:rPr>
        <w:t>diterapkan</w:t>
      </w:r>
      <w:proofErr w:type="spellEnd"/>
      <w:r w:rsidR="00474FA7" w:rsidRPr="001C7AAA">
        <w:rPr>
          <w:i w:val="0"/>
          <w:iCs/>
          <w:szCs w:val="20"/>
        </w:rPr>
        <w:t xml:space="preserve"> </w:t>
      </w:r>
      <w:proofErr w:type="spellStart"/>
      <w:r w:rsidR="00474FA7" w:rsidRPr="001C7AAA">
        <w:rPr>
          <w:i w:val="0"/>
          <w:iCs/>
          <w:szCs w:val="20"/>
        </w:rPr>
        <w:t>sesuai</w:t>
      </w:r>
      <w:proofErr w:type="spellEnd"/>
      <w:r w:rsidR="00474FA7" w:rsidRPr="001C7AAA">
        <w:rPr>
          <w:i w:val="0"/>
          <w:iCs/>
          <w:szCs w:val="20"/>
        </w:rPr>
        <w:t xml:space="preserve"> </w:t>
      </w:r>
      <w:proofErr w:type="spellStart"/>
      <w:r w:rsidR="00474FA7" w:rsidRPr="001C7AAA">
        <w:rPr>
          <w:i w:val="0"/>
          <w:iCs/>
          <w:szCs w:val="20"/>
        </w:rPr>
        <w:t>dengan</w:t>
      </w:r>
      <w:proofErr w:type="spellEnd"/>
      <w:r w:rsidR="00474FA7" w:rsidRPr="001C7AAA">
        <w:rPr>
          <w:i w:val="0"/>
          <w:iCs/>
          <w:szCs w:val="20"/>
        </w:rPr>
        <w:t xml:space="preserve"> </w:t>
      </w:r>
      <w:proofErr w:type="spellStart"/>
      <w:r w:rsidR="00474FA7" w:rsidRPr="001C7AAA">
        <w:rPr>
          <w:i w:val="0"/>
          <w:iCs/>
          <w:szCs w:val="20"/>
        </w:rPr>
        <w:t>standar</w:t>
      </w:r>
      <w:proofErr w:type="spellEnd"/>
      <w:r w:rsidR="00474FA7" w:rsidRPr="001C7AAA">
        <w:rPr>
          <w:i w:val="0"/>
          <w:iCs/>
          <w:szCs w:val="20"/>
        </w:rPr>
        <w:t xml:space="preserve"> ISO/IEC 27001:2013. </w:t>
      </w:r>
      <w:proofErr w:type="spellStart"/>
      <w:r w:rsidR="00474FA7" w:rsidRPr="001C7AAA">
        <w:rPr>
          <w:i w:val="0"/>
          <w:iCs/>
          <w:szCs w:val="20"/>
        </w:rPr>
        <w:t>Penelitian</w:t>
      </w:r>
      <w:proofErr w:type="spellEnd"/>
      <w:r w:rsidR="00474FA7" w:rsidRPr="001C7AAA">
        <w:rPr>
          <w:i w:val="0"/>
          <w:iCs/>
          <w:szCs w:val="20"/>
        </w:rPr>
        <w:t xml:space="preserve"> </w:t>
      </w:r>
      <w:proofErr w:type="spellStart"/>
      <w:r w:rsidR="00474FA7" w:rsidRPr="001C7AAA">
        <w:rPr>
          <w:i w:val="0"/>
          <w:iCs/>
          <w:szCs w:val="20"/>
        </w:rPr>
        <w:t>ini</w:t>
      </w:r>
      <w:proofErr w:type="spellEnd"/>
      <w:r w:rsidR="00474FA7" w:rsidRPr="001C7AAA">
        <w:rPr>
          <w:i w:val="0"/>
          <w:iCs/>
          <w:szCs w:val="20"/>
        </w:rPr>
        <w:t xml:space="preserve"> </w:t>
      </w:r>
      <w:proofErr w:type="spellStart"/>
      <w:r w:rsidR="00474FA7" w:rsidRPr="001C7AAA">
        <w:rPr>
          <w:i w:val="0"/>
          <w:iCs/>
          <w:szCs w:val="20"/>
        </w:rPr>
        <w:t>dilakukan</w:t>
      </w:r>
      <w:proofErr w:type="spellEnd"/>
      <w:r w:rsidR="00474FA7" w:rsidRPr="001C7AAA">
        <w:rPr>
          <w:i w:val="0"/>
          <w:iCs/>
          <w:szCs w:val="20"/>
        </w:rPr>
        <w:t xml:space="preserve"> </w:t>
      </w:r>
      <w:proofErr w:type="spellStart"/>
      <w:r w:rsidR="00474FA7" w:rsidRPr="001C7AAA">
        <w:rPr>
          <w:i w:val="0"/>
          <w:iCs/>
          <w:szCs w:val="20"/>
        </w:rPr>
        <w:t>menggunakan</w:t>
      </w:r>
      <w:proofErr w:type="spellEnd"/>
      <w:r w:rsidR="00474FA7" w:rsidRPr="001C7AAA">
        <w:rPr>
          <w:i w:val="0"/>
          <w:iCs/>
          <w:szCs w:val="20"/>
        </w:rPr>
        <w:t xml:space="preserve"> </w:t>
      </w:r>
      <w:proofErr w:type="spellStart"/>
      <w:r w:rsidR="00474FA7" w:rsidRPr="001C7AAA">
        <w:rPr>
          <w:i w:val="0"/>
          <w:iCs/>
          <w:szCs w:val="20"/>
        </w:rPr>
        <w:t>metode</w:t>
      </w:r>
      <w:proofErr w:type="spellEnd"/>
      <w:r w:rsidR="00474FA7" w:rsidRPr="001C7AAA">
        <w:rPr>
          <w:i w:val="0"/>
          <w:iCs/>
          <w:szCs w:val="20"/>
        </w:rPr>
        <w:t xml:space="preserve"> </w:t>
      </w:r>
      <w:proofErr w:type="spellStart"/>
      <w:r w:rsidR="00474FA7" w:rsidRPr="001C7AAA">
        <w:rPr>
          <w:i w:val="0"/>
          <w:iCs/>
          <w:szCs w:val="20"/>
        </w:rPr>
        <w:t>kualitatif</w:t>
      </w:r>
      <w:proofErr w:type="spellEnd"/>
      <w:r w:rsidR="00474FA7" w:rsidRPr="001C7AAA">
        <w:rPr>
          <w:i w:val="0"/>
          <w:iCs/>
          <w:szCs w:val="20"/>
        </w:rPr>
        <w:t xml:space="preserve"> </w:t>
      </w:r>
      <w:proofErr w:type="spellStart"/>
      <w:r w:rsidR="00474FA7" w:rsidRPr="001C7AAA">
        <w:rPr>
          <w:i w:val="0"/>
          <w:iCs/>
          <w:szCs w:val="20"/>
        </w:rPr>
        <w:t>dengan</w:t>
      </w:r>
      <w:proofErr w:type="spellEnd"/>
      <w:r w:rsidR="00474FA7" w:rsidRPr="001C7AAA">
        <w:rPr>
          <w:i w:val="0"/>
          <w:iCs/>
          <w:szCs w:val="20"/>
        </w:rPr>
        <w:t xml:space="preserve"> </w:t>
      </w:r>
      <w:proofErr w:type="spellStart"/>
      <w:r w:rsidR="00474FA7" w:rsidRPr="001C7AAA">
        <w:rPr>
          <w:i w:val="0"/>
          <w:iCs/>
          <w:szCs w:val="20"/>
        </w:rPr>
        <w:t>melakukan</w:t>
      </w:r>
      <w:proofErr w:type="spellEnd"/>
      <w:r w:rsidR="00474FA7" w:rsidRPr="001C7AAA">
        <w:rPr>
          <w:i w:val="0"/>
          <w:iCs/>
          <w:szCs w:val="20"/>
        </w:rPr>
        <w:t xml:space="preserve"> </w:t>
      </w:r>
      <w:proofErr w:type="spellStart"/>
      <w:r w:rsidR="00474FA7" w:rsidRPr="001C7AAA">
        <w:rPr>
          <w:i w:val="0"/>
          <w:iCs/>
          <w:szCs w:val="20"/>
        </w:rPr>
        <w:t>wawancara</w:t>
      </w:r>
      <w:proofErr w:type="spellEnd"/>
      <w:r w:rsidR="00474FA7" w:rsidRPr="001C7AAA">
        <w:rPr>
          <w:i w:val="0"/>
          <w:iCs/>
          <w:szCs w:val="20"/>
        </w:rPr>
        <w:t xml:space="preserve"> </w:t>
      </w:r>
      <w:proofErr w:type="spellStart"/>
      <w:r w:rsidR="00474FA7" w:rsidRPr="001C7AAA">
        <w:rPr>
          <w:i w:val="0"/>
          <w:iCs/>
          <w:szCs w:val="20"/>
        </w:rPr>
        <w:t>bersama</w:t>
      </w:r>
      <w:proofErr w:type="spellEnd"/>
      <w:r w:rsidR="00474FA7" w:rsidRPr="001C7AAA">
        <w:rPr>
          <w:i w:val="0"/>
          <w:iCs/>
          <w:szCs w:val="20"/>
        </w:rPr>
        <w:t xml:space="preserve"> </w:t>
      </w:r>
      <w:proofErr w:type="spellStart"/>
      <w:r w:rsidR="00474FA7" w:rsidRPr="001C7AAA">
        <w:rPr>
          <w:i w:val="0"/>
          <w:iCs/>
          <w:szCs w:val="20"/>
        </w:rPr>
        <w:t>sumber</w:t>
      </w:r>
      <w:proofErr w:type="spellEnd"/>
      <w:r w:rsidR="00474FA7" w:rsidRPr="001C7AAA">
        <w:rPr>
          <w:i w:val="0"/>
          <w:iCs/>
          <w:szCs w:val="20"/>
        </w:rPr>
        <w:t xml:space="preserve"> – </w:t>
      </w:r>
      <w:proofErr w:type="spellStart"/>
      <w:r w:rsidR="00474FA7" w:rsidRPr="001C7AAA">
        <w:rPr>
          <w:i w:val="0"/>
          <w:iCs/>
          <w:szCs w:val="20"/>
        </w:rPr>
        <w:t>sumber</w:t>
      </w:r>
      <w:proofErr w:type="spellEnd"/>
      <w:r w:rsidR="00474FA7" w:rsidRPr="001C7AAA">
        <w:rPr>
          <w:i w:val="0"/>
          <w:iCs/>
          <w:szCs w:val="20"/>
        </w:rPr>
        <w:t xml:space="preserve"> </w:t>
      </w:r>
      <w:r w:rsidR="009D7649">
        <w:rPr>
          <w:i w:val="0"/>
          <w:iCs/>
          <w:szCs w:val="20"/>
        </w:rPr>
        <w:t xml:space="preserve">yang </w:t>
      </w:r>
      <w:proofErr w:type="spellStart"/>
      <w:r w:rsidR="009D7649">
        <w:rPr>
          <w:i w:val="0"/>
          <w:iCs/>
          <w:szCs w:val="20"/>
        </w:rPr>
        <w:t>berkaitan</w:t>
      </w:r>
      <w:proofErr w:type="spellEnd"/>
      <w:r w:rsidR="009D7649">
        <w:rPr>
          <w:i w:val="0"/>
          <w:iCs/>
          <w:szCs w:val="20"/>
        </w:rPr>
        <w:t xml:space="preserve"> </w:t>
      </w:r>
      <w:proofErr w:type="spellStart"/>
      <w:r w:rsidR="00474FA7" w:rsidRPr="001C7AAA">
        <w:rPr>
          <w:i w:val="0"/>
          <w:iCs/>
          <w:szCs w:val="20"/>
        </w:rPr>
        <w:t>dengan</w:t>
      </w:r>
      <w:proofErr w:type="spellEnd"/>
      <w:r w:rsidR="00474FA7" w:rsidRPr="001C7AAA">
        <w:rPr>
          <w:i w:val="0"/>
          <w:iCs/>
          <w:szCs w:val="20"/>
        </w:rPr>
        <w:t xml:space="preserve"> SIASAT </w:t>
      </w:r>
      <w:r w:rsidR="00400B5B">
        <w:rPr>
          <w:i w:val="0"/>
          <w:iCs/>
          <w:szCs w:val="20"/>
        </w:rPr>
        <w:t xml:space="preserve">agar </w:t>
      </w:r>
      <w:proofErr w:type="spellStart"/>
      <w:r w:rsidR="00400B5B">
        <w:rPr>
          <w:i w:val="0"/>
          <w:iCs/>
          <w:szCs w:val="20"/>
        </w:rPr>
        <w:t>dapat</w:t>
      </w:r>
      <w:proofErr w:type="spellEnd"/>
      <w:r w:rsidR="00474FA7" w:rsidRPr="001C7AAA">
        <w:rPr>
          <w:i w:val="0"/>
          <w:iCs/>
          <w:szCs w:val="20"/>
        </w:rPr>
        <w:t xml:space="preserve"> </w:t>
      </w:r>
      <w:proofErr w:type="spellStart"/>
      <w:r w:rsidR="009D7649">
        <w:rPr>
          <w:i w:val="0"/>
          <w:iCs/>
          <w:szCs w:val="20"/>
        </w:rPr>
        <w:t>penulis</w:t>
      </w:r>
      <w:proofErr w:type="spellEnd"/>
      <w:r w:rsidR="009D7649">
        <w:rPr>
          <w:i w:val="0"/>
          <w:iCs/>
          <w:szCs w:val="20"/>
        </w:rPr>
        <w:t xml:space="preserve"> </w:t>
      </w:r>
      <w:proofErr w:type="spellStart"/>
      <w:r w:rsidR="009D7649">
        <w:rPr>
          <w:i w:val="0"/>
          <w:iCs/>
          <w:szCs w:val="20"/>
        </w:rPr>
        <w:t>dapat</w:t>
      </w:r>
      <w:proofErr w:type="spellEnd"/>
      <w:r w:rsidR="009D7649">
        <w:rPr>
          <w:i w:val="0"/>
          <w:iCs/>
          <w:szCs w:val="20"/>
        </w:rPr>
        <w:t xml:space="preserve"> </w:t>
      </w:r>
      <w:proofErr w:type="spellStart"/>
      <w:r w:rsidR="009D7649">
        <w:rPr>
          <w:i w:val="0"/>
          <w:iCs/>
          <w:szCs w:val="20"/>
        </w:rPr>
        <w:t>menggali</w:t>
      </w:r>
      <w:proofErr w:type="spellEnd"/>
      <w:r w:rsidR="009D7649">
        <w:rPr>
          <w:i w:val="0"/>
          <w:iCs/>
          <w:szCs w:val="20"/>
        </w:rPr>
        <w:t xml:space="preserve"> </w:t>
      </w:r>
      <w:proofErr w:type="spellStart"/>
      <w:r w:rsidR="00474FA7" w:rsidRPr="001C7AAA">
        <w:rPr>
          <w:i w:val="0"/>
          <w:iCs/>
          <w:szCs w:val="20"/>
        </w:rPr>
        <w:t>informasi</w:t>
      </w:r>
      <w:proofErr w:type="spellEnd"/>
      <w:r w:rsidR="00474FA7" w:rsidRPr="001C7AAA">
        <w:rPr>
          <w:i w:val="0"/>
          <w:iCs/>
          <w:szCs w:val="20"/>
        </w:rPr>
        <w:t xml:space="preserve"> </w:t>
      </w:r>
      <w:proofErr w:type="spellStart"/>
      <w:r w:rsidR="00400B5B">
        <w:rPr>
          <w:i w:val="0"/>
          <w:iCs/>
          <w:szCs w:val="20"/>
        </w:rPr>
        <w:t>apa</w:t>
      </w:r>
      <w:proofErr w:type="spellEnd"/>
      <w:r w:rsidR="00400B5B">
        <w:rPr>
          <w:i w:val="0"/>
          <w:iCs/>
          <w:szCs w:val="20"/>
        </w:rPr>
        <w:t xml:space="preserve"> </w:t>
      </w:r>
      <w:proofErr w:type="spellStart"/>
      <w:r w:rsidR="00400B5B">
        <w:rPr>
          <w:i w:val="0"/>
          <w:iCs/>
          <w:szCs w:val="20"/>
        </w:rPr>
        <w:t>saja</w:t>
      </w:r>
      <w:proofErr w:type="spellEnd"/>
      <w:r w:rsidR="00400B5B">
        <w:rPr>
          <w:i w:val="0"/>
          <w:iCs/>
          <w:szCs w:val="20"/>
        </w:rPr>
        <w:t xml:space="preserve"> </w:t>
      </w:r>
      <w:r w:rsidR="00474FA7" w:rsidRPr="001C7AAA">
        <w:rPr>
          <w:i w:val="0"/>
          <w:iCs/>
          <w:szCs w:val="20"/>
        </w:rPr>
        <w:t xml:space="preserve">yang </w:t>
      </w:r>
      <w:proofErr w:type="spellStart"/>
      <w:r w:rsidR="00400B5B">
        <w:rPr>
          <w:i w:val="0"/>
          <w:iCs/>
          <w:szCs w:val="20"/>
        </w:rPr>
        <w:t>akan</w:t>
      </w:r>
      <w:proofErr w:type="spellEnd"/>
      <w:r w:rsidR="00400B5B">
        <w:rPr>
          <w:i w:val="0"/>
          <w:iCs/>
          <w:szCs w:val="20"/>
        </w:rPr>
        <w:t xml:space="preserve"> </w:t>
      </w:r>
      <w:proofErr w:type="spellStart"/>
      <w:r w:rsidR="00400B5B">
        <w:rPr>
          <w:i w:val="0"/>
          <w:iCs/>
          <w:szCs w:val="20"/>
        </w:rPr>
        <w:t>dijadikan</w:t>
      </w:r>
      <w:proofErr w:type="spellEnd"/>
      <w:r w:rsidR="00474FA7" w:rsidRPr="001C7AAA">
        <w:rPr>
          <w:i w:val="0"/>
          <w:iCs/>
          <w:szCs w:val="20"/>
        </w:rPr>
        <w:t xml:space="preserve"> </w:t>
      </w:r>
      <w:proofErr w:type="spellStart"/>
      <w:r w:rsidR="009D7649">
        <w:rPr>
          <w:i w:val="0"/>
          <w:iCs/>
          <w:szCs w:val="20"/>
        </w:rPr>
        <w:t>bahan</w:t>
      </w:r>
      <w:proofErr w:type="spellEnd"/>
      <w:r w:rsidR="009D7649">
        <w:rPr>
          <w:i w:val="0"/>
          <w:iCs/>
          <w:szCs w:val="20"/>
        </w:rPr>
        <w:t xml:space="preserve"> </w:t>
      </w:r>
      <w:proofErr w:type="spellStart"/>
      <w:r w:rsidR="009D7649">
        <w:rPr>
          <w:i w:val="0"/>
          <w:iCs/>
          <w:szCs w:val="20"/>
        </w:rPr>
        <w:t>penelitian</w:t>
      </w:r>
      <w:proofErr w:type="spellEnd"/>
      <w:r w:rsidR="002E181F">
        <w:rPr>
          <w:i w:val="0"/>
          <w:iCs/>
          <w:szCs w:val="20"/>
        </w:rPr>
        <w:t xml:space="preserve">. </w:t>
      </w:r>
      <w:proofErr w:type="spellStart"/>
      <w:r w:rsidR="00474FA7" w:rsidRPr="001C7AAA">
        <w:rPr>
          <w:i w:val="0"/>
          <w:iCs/>
          <w:szCs w:val="20"/>
        </w:rPr>
        <w:t>Wawancara</w:t>
      </w:r>
      <w:proofErr w:type="spellEnd"/>
      <w:r w:rsidR="00474FA7" w:rsidRPr="001C7AAA">
        <w:rPr>
          <w:i w:val="0"/>
          <w:iCs/>
          <w:szCs w:val="20"/>
        </w:rPr>
        <w:t xml:space="preserve"> </w:t>
      </w:r>
      <w:proofErr w:type="spellStart"/>
      <w:r w:rsidR="00474FA7" w:rsidRPr="001C7AAA">
        <w:rPr>
          <w:i w:val="0"/>
          <w:iCs/>
          <w:szCs w:val="20"/>
        </w:rPr>
        <w:t>dilakukan</w:t>
      </w:r>
      <w:proofErr w:type="spellEnd"/>
      <w:r w:rsidR="00474FA7" w:rsidRPr="001C7AAA">
        <w:rPr>
          <w:i w:val="0"/>
          <w:iCs/>
          <w:szCs w:val="20"/>
        </w:rPr>
        <w:t xml:space="preserve"> </w:t>
      </w:r>
      <w:proofErr w:type="spellStart"/>
      <w:r w:rsidR="00474FA7" w:rsidRPr="001C7AAA">
        <w:rPr>
          <w:i w:val="0"/>
          <w:iCs/>
          <w:szCs w:val="20"/>
        </w:rPr>
        <w:t>bersama</w:t>
      </w:r>
      <w:proofErr w:type="spellEnd"/>
      <w:r w:rsidR="00474FA7" w:rsidRPr="001C7AAA">
        <w:rPr>
          <w:i w:val="0"/>
          <w:iCs/>
          <w:szCs w:val="20"/>
        </w:rPr>
        <w:t xml:space="preserve"> </w:t>
      </w:r>
      <w:proofErr w:type="spellStart"/>
      <w:r w:rsidR="00474FA7" w:rsidRPr="001C7AAA">
        <w:rPr>
          <w:i w:val="0"/>
          <w:iCs/>
          <w:szCs w:val="20"/>
        </w:rPr>
        <w:t>dengan</w:t>
      </w:r>
      <w:proofErr w:type="spellEnd"/>
      <w:r w:rsidR="00474FA7" w:rsidRPr="001C7AAA">
        <w:rPr>
          <w:i w:val="0"/>
          <w:iCs/>
          <w:szCs w:val="20"/>
        </w:rPr>
        <w:t xml:space="preserve"> </w:t>
      </w:r>
      <w:proofErr w:type="spellStart"/>
      <w:r w:rsidR="00474FA7" w:rsidRPr="001C7AAA">
        <w:rPr>
          <w:i w:val="0"/>
          <w:iCs/>
          <w:szCs w:val="20"/>
        </w:rPr>
        <w:t>dua</w:t>
      </w:r>
      <w:proofErr w:type="spellEnd"/>
      <w:r w:rsidR="00474FA7" w:rsidRPr="001C7AAA">
        <w:rPr>
          <w:i w:val="0"/>
          <w:iCs/>
          <w:szCs w:val="20"/>
        </w:rPr>
        <w:t xml:space="preserve"> </w:t>
      </w:r>
      <w:proofErr w:type="spellStart"/>
      <w:r w:rsidR="00474FA7" w:rsidRPr="001C7AAA">
        <w:rPr>
          <w:i w:val="0"/>
          <w:iCs/>
          <w:szCs w:val="20"/>
        </w:rPr>
        <w:t>narasumber</w:t>
      </w:r>
      <w:proofErr w:type="spellEnd"/>
      <w:r w:rsidR="00474FA7" w:rsidRPr="001C7AAA">
        <w:rPr>
          <w:i w:val="0"/>
          <w:iCs/>
          <w:szCs w:val="20"/>
        </w:rPr>
        <w:t xml:space="preserve"> </w:t>
      </w:r>
      <w:proofErr w:type="spellStart"/>
      <w:r w:rsidR="00474FA7" w:rsidRPr="001C7AAA">
        <w:rPr>
          <w:i w:val="0"/>
          <w:iCs/>
          <w:szCs w:val="20"/>
        </w:rPr>
        <w:t>yaitu</w:t>
      </w:r>
      <w:proofErr w:type="spellEnd"/>
      <w:r w:rsidR="00474FA7" w:rsidRPr="001C7AAA">
        <w:rPr>
          <w:i w:val="0"/>
          <w:iCs/>
          <w:szCs w:val="20"/>
        </w:rPr>
        <w:t xml:space="preserve"> Kepala BTSI UKSW dan Kepala Bagian </w:t>
      </w:r>
      <w:proofErr w:type="spellStart"/>
      <w:r w:rsidR="00474FA7" w:rsidRPr="001C7AAA">
        <w:rPr>
          <w:i w:val="0"/>
          <w:iCs/>
          <w:szCs w:val="20"/>
        </w:rPr>
        <w:t>Sistem</w:t>
      </w:r>
      <w:proofErr w:type="spellEnd"/>
      <w:r w:rsidR="00474FA7" w:rsidRPr="001C7AAA">
        <w:rPr>
          <w:i w:val="0"/>
          <w:iCs/>
          <w:szCs w:val="20"/>
        </w:rPr>
        <w:t xml:space="preserve"> </w:t>
      </w:r>
      <w:proofErr w:type="spellStart"/>
      <w:r w:rsidR="00474FA7" w:rsidRPr="001C7AAA">
        <w:rPr>
          <w:i w:val="0"/>
          <w:iCs/>
          <w:szCs w:val="20"/>
        </w:rPr>
        <w:t>Informasi</w:t>
      </w:r>
      <w:proofErr w:type="spellEnd"/>
      <w:r w:rsidR="00474FA7" w:rsidRPr="001C7AAA">
        <w:rPr>
          <w:i w:val="0"/>
          <w:iCs/>
          <w:szCs w:val="20"/>
        </w:rPr>
        <w:t xml:space="preserve"> BTSI UKSW</w:t>
      </w:r>
      <w:r w:rsidR="00474FA7">
        <w:rPr>
          <w:i w:val="0"/>
          <w:iCs/>
          <w:szCs w:val="20"/>
        </w:rPr>
        <w:t xml:space="preserve">. </w:t>
      </w:r>
      <w:proofErr w:type="spellStart"/>
      <w:r w:rsidR="00474FA7" w:rsidRPr="001C7AAA">
        <w:rPr>
          <w:i w:val="0"/>
          <w:iCs/>
          <w:szCs w:val="20"/>
        </w:rPr>
        <w:t>Dalam</w:t>
      </w:r>
      <w:proofErr w:type="spellEnd"/>
      <w:r w:rsidR="00474FA7" w:rsidRPr="001C7AAA">
        <w:rPr>
          <w:i w:val="0"/>
          <w:iCs/>
          <w:szCs w:val="20"/>
        </w:rPr>
        <w:t xml:space="preserve"> </w:t>
      </w:r>
      <w:proofErr w:type="spellStart"/>
      <w:r w:rsidR="00474FA7" w:rsidRPr="001C7AAA">
        <w:rPr>
          <w:i w:val="0"/>
          <w:iCs/>
          <w:szCs w:val="20"/>
        </w:rPr>
        <w:t>melakukan</w:t>
      </w:r>
      <w:proofErr w:type="spellEnd"/>
      <w:r w:rsidR="00474FA7" w:rsidRPr="001C7AAA">
        <w:rPr>
          <w:i w:val="0"/>
          <w:iCs/>
          <w:szCs w:val="20"/>
        </w:rPr>
        <w:t xml:space="preserve"> </w:t>
      </w:r>
      <w:proofErr w:type="spellStart"/>
      <w:r w:rsidR="00474FA7" w:rsidRPr="001C7AAA">
        <w:rPr>
          <w:i w:val="0"/>
          <w:iCs/>
          <w:szCs w:val="20"/>
        </w:rPr>
        <w:t>wawancara</w:t>
      </w:r>
      <w:proofErr w:type="spellEnd"/>
      <w:r w:rsidR="00474FA7" w:rsidRPr="001C7AAA">
        <w:rPr>
          <w:i w:val="0"/>
          <w:iCs/>
          <w:szCs w:val="20"/>
        </w:rPr>
        <w:t xml:space="preserve">, ISO/IEC 27001:2013 </w:t>
      </w:r>
      <w:proofErr w:type="spellStart"/>
      <w:r w:rsidR="00474FA7" w:rsidRPr="001C7AAA">
        <w:rPr>
          <w:i w:val="0"/>
          <w:iCs/>
          <w:szCs w:val="20"/>
        </w:rPr>
        <w:t>digunakan</w:t>
      </w:r>
      <w:proofErr w:type="spellEnd"/>
      <w:r w:rsidR="00474FA7" w:rsidRPr="001C7AAA">
        <w:rPr>
          <w:i w:val="0"/>
          <w:iCs/>
          <w:szCs w:val="20"/>
        </w:rPr>
        <w:t xml:space="preserve"> </w:t>
      </w:r>
      <w:proofErr w:type="spellStart"/>
      <w:r w:rsidR="00474FA7" w:rsidRPr="001C7AAA">
        <w:rPr>
          <w:i w:val="0"/>
          <w:iCs/>
          <w:szCs w:val="20"/>
        </w:rPr>
        <w:t>sebagai</w:t>
      </w:r>
      <w:proofErr w:type="spellEnd"/>
      <w:r w:rsidR="00474FA7" w:rsidRPr="001C7AAA">
        <w:rPr>
          <w:i w:val="0"/>
          <w:iCs/>
          <w:szCs w:val="20"/>
        </w:rPr>
        <w:t xml:space="preserve"> </w:t>
      </w:r>
      <w:proofErr w:type="spellStart"/>
      <w:r w:rsidR="009D7649">
        <w:rPr>
          <w:i w:val="0"/>
          <w:iCs/>
          <w:szCs w:val="20"/>
        </w:rPr>
        <w:t>panduan</w:t>
      </w:r>
      <w:proofErr w:type="spellEnd"/>
      <w:r w:rsidR="00474FA7" w:rsidRPr="001C7AAA">
        <w:rPr>
          <w:i w:val="0"/>
          <w:iCs/>
          <w:szCs w:val="20"/>
        </w:rPr>
        <w:t xml:space="preserve"> </w:t>
      </w:r>
      <w:proofErr w:type="spellStart"/>
      <w:r w:rsidR="009D7649">
        <w:rPr>
          <w:i w:val="0"/>
          <w:iCs/>
          <w:szCs w:val="20"/>
        </w:rPr>
        <w:t>untuk</w:t>
      </w:r>
      <w:proofErr w:type="spellEnd"/>
      <w:r w:rsidR="009D7649">
        <w:rPr>
          <w:i w:val="0"/>
          <w:iCs/>
          <w:szCs w:val="20"/>
        </w:rPr>
        <w:t xml:space="preserve"> </w:t>
      </w:r>
      <w:proofErr w:type="spellStart"/>
      <w:r w:rsidR="009D7649">
        <w:rPr>
          <w:i w:val="0"/>
          <w:iCs/>
          <w:szCs w:val="20"/>
        </w:rPr>
        <w:t>menyusun</w:t>
      </w:r>
      <w:proofErr w:type="spellEnd"/>
      <w:r w:rsidR="00474FA7" w:rsidRPr="001C7AAA">
        <w:rPr>
          <w:i w:val="0"/>
          <w:iCs/>
          <w:szCs w:val="20"/>
        </w:rPr>
        <w:t xml:space="preserve"> daftar </w:t>
      </w:r>
      <w:proofErr w:type="spellStart"/>
      <w:r w:rsidR="00474FA7" w:rsidRPr="001C7AAA">
        <w:rPr>
          <w:i w:val="0"/>
          <w:iCs/>
          <w:szCs w:val="20"/>
        </w:rPr>
        <w:t>pertanyaan</w:t>
      </w:r>
      <w:proofErr w:type="spellEnd"/>
      <w:r w:rsidR="00474FA7" w:rsidRPr="001C7AAA">
        <w:rPr>
          <w:i w:val="0"/>
          <w:iCs/>
          <w:szCs w:val="20"/>
        </w:rPr>
        <w:t>.</w:t>
      </w:r>
      <w:r w:rsidR="00474FA7">
        <w:rPr>
          <w:i w:val="0"/>
          <w:iCs/>
          <w:szCs w:val="20"/>
        </w:rPr>
        <w:t xml:space="preserve"> </w:t>
      </w:r>
      <w:r w:rsidR="00474FA7" w:rsidRPr="000E4E97">
        <w:rPr>
          <w:rFonts w:eastAsia="Times New Roman"/>
          <w:i w:val="0"/>
          <w:iCs/>
          <w:szCs w:val="20"/>
        </w:rPr>
        <w:t xml:space="preserve">ISO/IEC 27001:2013 </w:t>
      </w:r>
      <w:r w:rsidR="00083056">
        <w:rPr>
          <w:rFonts w:eastAsia="Times New Roman"/>
          <w:i w:val="0"/>
          <w:iCs/>
          <w:szCs w:val="20"/>
        </w:rPr>
        <w:t xml:space="preserve">juga </w:t>
      </w:r>
      <w:proofErr w:type="spellStart"/>
      <w:r w:rsidR="00474FA7" w:rsidRPr="000E4E97">
        <w:rPr>
          <w:rFonts w:eastAsia="Times New Roman"/>
          <w:i w:val="0"/>
          <w:iCs/>
          <w:szCs w:val="20"/>
        </w:rPr>
        <w:t>dipilih</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karena</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merupakan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standar</w:t>
      </w:r>
      <w:proofErr w:type="spellEnd"/>
      <w:r w:rsidR="00474FA7" w:rsidRPr="000E4E97">
        <w:rPr>
          <w:rFonts w:eastAsia="Times New Roman"/>
          <w:i w:val="0"/>
          <w:iCs/>
          <w:szCs w:val="20"/>
        </w:rPr>
        <w:t xml:space="preserve"> yang </w:t>
      </w:r>
      <w:proofErr w:type="spellStart"/>
      <w:r w:rsidR="00083056">
        <w:rPr>
          <w:rFonts w:eastAsia="Times New Roman"/>
          <w:i w:val="0"/>
          <w:iCs/>
          <w:szCs w:val="20"/>
        </w:rPr>
        <w:t>tepat</w:t>
      </w:r>
      <w:proofErr w:type="spellEnd"/>
      <w:r w:rsidR="00083056">
        <w:rPr>
          <w:rFonts w:eastAsia="Times New Roman"/>
          <w:i w:val="0"/>
          <w:iCs/>
          <w:szCs w:val="20"/>
        </w:rPr>
        <w:t xml:space="preserve"> </w:t>
      </w:r>
      <w:proofErr w:type="spellStart"/>
      <w:r w:rsidR="00083056">
        <w:rPr>
          <w:rFonts w:eastAsia="Times New Roman"/>
          <w:i w:val="0"/>
          <w:iCs/>
          <w:szCs w:val="20"/>
        </w:rPr>
        <w:t>dalam</w:t>
      </w:r>
      <w:proofErr w:type="spellEnd"/>
      <w:r w:rsidR="00083056">
        <w:rPr>
          <w:rFonts w:eastAsia="Times New Roman"/>
          <w:i w:val="0"/>
          <w:iCs/>
          <w:szCs w:val="20"/>
        </w:rPr>
        <w:t xml:space="preserve"> </w:t>
      </w:r>
      <w:proofErr w:type="spellStart"/>
      <w:r w:rsidR="00474FA7" w:rsidRPr="000E4E97">
        <w:rPr>
          <w:rFonts w:eastAsia="Times New Roman"/>
          <w:i w:val="0"/>
          <w:iCs/>
          <w:szCs w:val="20"/>
        </w:rPr>
        <w:t>memberikan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gambaran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tentang</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apa</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saja</w:t>
      </w:r>
      <w:proofErr w:type="spellEnd"/>
      <w:r w:rsidR="00474FA7" w:rsidRPr="000E4E97">
        <w:rPr>
          <w:rFonts w:eastAsia="Times New Roman"/>
          <w:i w:val="0"/>
          <w:iCs/>
          <w:szCs w:val="20"/>
        </w:rPr>
        <w:t xml:space="preserve"> yang </w:t>
      </w:r>
      <w:proofErr w:type="spellStart"/>
      <w:r w:rsidR="00474FA7" w:rsidRPr="000E4E97">
        <w:rPr>
          <w:rFonts w:eastAsia="Times New Roman"/>
          <w:i w:val="0"/>
          <w:iCs/>
          <w:szCs w:val="20"/>
        </w:rPr>
        <w:t>harus</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dilakukan</w:t>
      </w:r>
      <w:proofErr w:type="spellEnd"/>
      <w:r w:rsidR="00474FA7" w:rsidRPr="000E4E97">
        <w:rPr>
          <w:rFonts w:eastAsia="Times New Roman"/>
          <w:i w:val="0"/>
          <w:iCs/>
          <w:szCs w:val="20"/>
        </w:rPr>
        <w:t xml:space="preserve"> </w:t>
      </w:r>
      <w:r w:rsidR="00083056">
        <w:rPr>
          <w:rFonts w:eastAsia="Times New Roman"/>
          <w:i w:val="0"/>
          <w:iCs/>
          <w:szCs w:val="20"/>
        </w:rPr>
        <w:t xml:space="preserve">oleh </w:t>
      </w:r>
      <w:proofErr w:type="spellStart"/>
      <w:r w:rsidR="00474FA7" w:rsidRPr="000E4E97">
        <w:rPr>
          <w:rFonts w:eastAsia="Times New Roman"/>
          <w:i w:val="0"/>
          <w:iCs/>
          <w:szCs w:val="20"/>
        </w:rPr>
        <w:t>organisasi</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dalam</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mengimplementasikan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konsep</w:t>
      </w:r>
      <w:proofErr w:type="spellEnd"/>
      <w:r w:rsidR="00474FA7" w:rsidRPr="000E4E97">
        <w:rPr>
          <w:rFonts w:eastAsia="Times New Roman"/>
          <w:i w:val="0"/>
          <w:iCs/>
          <w:szCs w:val="20"/>
        </w:rPr>
        <w:t xml:space="preserve"> </w:t>
      </w:r>
      <w:r w:rsidR="00474FA7" w:rsidRPr="00B978CE">
        <w:rPr>
          <w:rFonts w:eastAsia="Times New Roman"/>
          <w:i w:val="0"/>
          <w:iCs/>
          <w:szCs w:val="20"/>
        </w:rPr>
        <w:t xml:space="preserve">risk </w:t>
      </w:r>
      <w:proofErr w:type="spellStart"/>
      <w:r w:rsidR="00474FA7" w:rsidRPr="00B978CE">
        <w:rPr>
          <w:rFonts w:eastAsia="Times New Roman"/>
          <w:i w:val="0"/>
          <w:iCs/>
          <w:szCs w:val="20"/>
        </w:rPr>
        <w:t>assesmen</w:t>
      </w:r>
      <w:r w:rsidR="00B978CE" w:rsidRPr="00B978CE">
        <w:rPr>
          <w:rFonts w:eastAsia="Times New Roman"/>
          <w:i w:val="0"/>
          <w:iCs/>
          <w:szCs w:val="20"/>
        </w:rPr>
        <w:t>t</w:t>
      </w:r>
      <w:proofErr w:type="spellEnd"/>
      <w:r w:rsidR="00474FA7" w:rsidRPr="000E4E97">
        <w:rPr>
          <w:rFonts w:eastAsia="Times New Roman"/>
          <w:i w:val="0"/>
          <w:iCs/>
          <w:szCs w:val="20"/>
        </w:rPr>
        <w:t xml:space="preserve"> dan </w:t>
      </w:r>
      <w:proofErr w:type="spellStart"/>
      <w:r w:rsidR="00474FA7" w:rsidRPr="000E4E97">
        <w:rPr>
          <w:rFonts w:eastAsia="Times New Roman"/>
          <w:i w:val="0"/>
          <w:iCs/>
          <w:szCs w:val="20"/>
        </w:rPr>
        <w:t>penanganan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kendali</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keamanan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informasi</w:t>
      </w:r>
      <w:proofErr w:type="spellEnd"/>
      <w:r w:rsidR="00474FA7" w:rsidRPr="000E4E97">
        <w:rPr>
          <w:rFonts w:eastAsia="Times New Roman"/>
          <w:i w:val="0"/>
          <w:iCs/>
          <w:szCs w:val="20"/>
        </w:rPr>
        <w:t xml:space="preserve"> yang </w:t>
      </w:r>
      <w:proofErr w:type="spellStart"/>
      <w:r w:rsidR="00474FA7" w:rsidRPr="000E4E97">
        <w:rPr>
          <w:rFonts w:eastAsia="Times New Roman"/>
          <w:i w:val="0"/>
          <w:iCs/>
          <w:szCs w:val="20"/>
        </w:rPr>
        <w:t>dapat</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disesuaikan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dengan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kebutuhan</w:t>
      </w:r>
      <w:proofErr w:type="spellEnd"/>
      <w:r w:rsidR="00474FA7" w:rsidRPr="000E4E97">
        <w:rPr>
          <w:rFonts w:eastAsia="Times New Roman"/>
          <w:i w:val="0"/>
          <w:iCs/>
          <w:szCs w:val="20"/>
        </w:rPr>
        <w:t xml:space="preserve"> </w:t>
      </w:r>
      <w:proofErr w:type="spellStart"/>
      <w:r w:rsidR="00474FA7" w:rsidRPr="000E4E97">
        <w:rPr>
          <w:rFonts w:eastAsia="Times New Roman"/>
          <w:i w:val="0"/>
          <w:iCs/>
          <w:szCs w:val="20"/>
        </w:rPr>
        <w:t>organisasi</w:t>
      </w:r>
      <w:proofErr w:type="spellEnd"/>
      <w:r w:rsidR="00474FA7" w:rsidRPr="000E4E97">
        <w:rPr>
          <w:rFonts w:eastAsia="Times New Roman"/>
          <w:i w:val="0"/>
          <w:iCs/>
          <w:szCs w:val="20"/>
        </w:rPr>
        <w:t xml:space="preserve"> </w:t>
      </w:r>
      <w:sdt>
        <w:sdtPr>
          <w:rPr>
            <w:rFonts w:eastAsia="Times New Roman"/>
            <w:i w:val="0"/>
            <w:iCs/>
            <w:szCs w:val="20"/>
          </w:rPr>
          <w:id w:val="-677511379"/>
          <w:citation/>
        </w:sdtPr>
        <w:sdtEndPr/>
        <w:sdtContent>
          <w:r w:rsidR="00474FA7" w:rsidRPr="002A75EC">
            <w:rPr>
              <w:rFonts w:eastAsia="Times New Roman"/>
              <w:i w:val="0"/>
              <w:iCs/>
              <w:szCs w:val="20"/>
            </w:rPr>
            <w:fldChar w:fldCharType="begin"/>
          </w:r>
          <w:r w:rsidR="002A75EC" w:rsidRPr="002A75EC">
            <w:rPr>
              <w:rFonts w:eastAsia="Times New Roman"/>
              <w:i w:val="0"/>
              <w:iCs/>
              <w:szCs w:val="20"/>
              <w:lang w:val="en-US"/>
            </w:rPr>
            <w:instrText xml:space="preserve">CITATION ISO13 \l 1033 </w:instrText>
          </w:r>
          <w:r w:rsidR="00474FA7" w:rsidRPr="002A75EC">
            <w:rPr>
              <w:rFonts w:eastAsia="Times New Roman"/>
              <w:i w:val="0"/>
              <w:iCs/>
              <w:szCs w:val="20"/>
            </w:rPr>
            <w:fldChar w:fldCharType="separate"/>
          </w:r>
          <w:r w:rsidR="002A75EC" w:rsidRPr="002A75EC">
            <w:rPr>
              <w:rFonts w:eastAsia="Times New Roman"/>
              <w:i w:val="0"/>
              <w:iCs/>
              <w:noProof/>
              <w:szCs w:val="20"/>
              <w:lang w:val="en-US"/>
            </w:rPr>
            <w:t>[12]</w:t>
          </w:r>
          <w:r w:rsidR="00474FA7" w:rsidRPr="002A75EC">
            <w:rPr>
              <w:rFonts w:eastAsia="Times New Roman"/>
              <w:i w:val="0"/>
              <w:iCs/>
              <w:szCs w:val="20"/>
            </w:rPr>
            <w:fldChar w:fldCharType="end"/>
          </w:r>
        </w:sdtContent>
      </w:sdt>
      <w:r w:rsidR="00474FA7" w:rsidRPr="00955CB0">
        <w:rPr>
          <w:rFonts w:eastAsia="Times New Roman"/>
          <w:i w:val="0"/>
          <w:iCs/>
          <w:szCs w:val="20"/>
        </w:rPr>
        <w:t>.</w:t>
      </w:r>
      <w:r w:rsidR="00474FA7" w:rsidRPr="000E4E97">
        <w:rPr>
          <w:rFonts w:eastAsia="Times New Roman"/>
          <w:i w:val="0"/>
          <w:iCs/>
          <w:szCs w:val="20"/>
        </w:rPr>
        <w:t xml:space="preserve"> </w:t>
      </w:r>
      <w:proofErr w:type="spellStart"/>
      <w:r w:rsidR="00474FA7" w:rsidRPr="001C7AAA">
        <w:rPr>
          <w:i w:val="0"/>
          <w:iCs/>
          <w:szCs w:val="20"/>
        </w:rPr>
        <w:t>Standar</w:t>
      </w:r>
      <w:proofErr w:type="spellEnd"/>
      <w:r w:rsidR="00474FA7" w:rsidRPr="001C7AAA">
        <w:rPr>
          <w:i w:val="0"/>
          <w:iCs/>
          <w:szCs w:val="20"/>
        </w:rPr>
        <w:t xml:space="preserve"> </w:t>
      </w:r>
      <w:proofErr w:type="spellStart"/>
      <w:r w:rsidR="00474FA7" w:rsidRPr="001C7AAA">
        <w:rPr>
          <w:i w:val="0"/>
          <w:iCs/>
          <w:szCs w:val="20"/>
        </w:rPr>
        <w:t>ini</w:t>
      </w:r>
      <w:proofErr w:type="spellEnd"/>
      <w:r w:rsidR="00474FA7" w:rsidRPr="001C7AAA">
        <w:rPr>
          <w:i w:val="0"/>
          <w:iCs/>
          <w:szCs w:val="20"/>
        </w:rPr>
        <w:t xml:space="preserve"> </w:t>
      </w:r>
      <w:proofErr w:type="spellStart"/>
      <w:r w:rsidR="00474FA7" w:rsidRPr="001C7AAA">
        <w:rPr>
          <w:i w:val="0"/>
          <w:iCs/>
          <w:szCs w:val="20"/>
        </w:rPr>
        <w:t>mengadopsi</w:t>
      </w:r>
      <w:proofErr w:type="spellEnd"/>
      <w:r w:rsidR="00474FA7" w:rsidRPr="001C7AAA">
        <w:rPr>
          <w:i w:val="0"/>
          <w:iCs/>
          <w:szCs w:val="20"/>
        </w:rPr>
        <w:t xml:space="preserve"> model “</w:t>
      </w:r>
      <w:r w:rsidR="00474FA7" w:rsidRPr="00B978CE">
        <w:rPr>
          <w:i w:val="0"/>
          <w:iCs/>
          <w:szCs w:val="20"/>
        </w:rPr>
        <w:t>Plan-Do-Check-Act</w:t>
      </w:r>
      <w:r w:rsidR="00474FA7" w:rsidRPr="002E323E">
        <w:rPr>
          <w:szCs w:val="20"/>
        </w:rPr>
        <w:t>”</w:t>
      </w:r>
      <w:r w:rsidR="00474FA7" w:rsidRPr="001C7AAA">
        <w:rPr>
          <w:i w:val="0"/>
          <w:iCs/>
          <w:szCs w:val="20"/>
        </w:rPr>
        <w:t xml:space="preserve"> (PDCA) yang </w:t>
      </w:r>
      <w:proofErr w:type="spellStart"/>
      <w:r w:rsidR="00474FA7" w:rsidRPr="001C7AAA">
        <w:rPr>
          <w:i w:val="0"/>
          <w:iCs/>
          <w:szCs w:val="20"/>
        </w:rPr>
        <w:t>melibatkan</w:t>
      </w:r>
      <w:proofErr w:type="spellEnd"/>
      <w:r w:rsidR="00474FA7" w:rsidRPr="001C7AAA">
        <w:rPr>
          <w:i w:val="0"/>
          <w:iCs/>
          <w:szCs w:val="20"/>
        </w:rPr>
        <w:t xml:space="preserve"> </w:t>
      </w:r>
      <w:proofErr w:type="spellStart"/>
      <w:r w:rsidR="00083056">
        <w:rPr>
          <w:i w:val="0"/>
          <w:iCs/>
          <w:szCs w:val="20"/>
        </w:rPr>
        <w:t>tahapan</w:t>
      </w:r>
      <w:proofErr w:type="spellEnd"/>
      <w:r w:rsidR="00474FA7" w:rsidRPr="001C7AAA">
        <w:rPr>
          <w:i w:val="0"/>
          <w:iCs/>
          <w:szCs w:val="20"/>
        </w:rPr>
        <w:t xml:space="preserve"> </w:t>
      </w:r>
      <w:proofErr w:type="spellStart"/>
      <w:r w:rsidR="00474FA7" w:rsidRPr="001C7AAA">
        <w:rPr>
          <w:i w:val="0"/>
          <w:iCs/>
          <w:szCs w:val="20"/>
        </w:rPr>
        <w:t>identifikasi</w:t>
      </w:r>
      <w:proofErr w:type="spellEnd"/>
      <w:r w:rsidR="00474FA7" w:rsidRPr="001C7AAA">
        <w:rPr>
          <w:i w:val="0"/>
          <w:iCs/>
          <w:szCs w:val="20"/>
        </w:rPr>
        <w:t xml:space="preserve"> </w:t>
      </w:r>
      <w:proofErr w:type="spellStart"/>
      <w:r w:rsidR="00474FA7" w:rsidRPr="001C7AAA">
        <w:rPr>
          <w:i w:val="0"/>
          <w:iCs/>
          <w:szCs w:val="20"/>
        </w:rPr>
        <w:t>risiko</w:t>
      </w:r>
      <w:proofErr w:type="spellEnd"/>
      <w:r w:rsidR="00474FA7" w:rsidRPr="001C7AAA">
        <w:rPr>
          <w:i w:val="0"/>
          <w:iCs/>
          <w:szCs w:val="20"/>
        </w:rPr>
        <w:t xml:space="preserve"> yang </w:t>
      </w:r>
      <w:proofErr w:type="spellStart"/>
      <w:r w:rsidR="00474FA7" w:rsidRPr="001C7AAA">
        <w:rPr>
          <w:i w:val="0"/>
          <w:iCs/>
          <w:szCs w:val="20"/>
        </w:rPr>
        <w:t>harus</w:t>
      </w:r>
      <w:proofErr w:type="spellEnd"/>
      <w:r w:rsidR="00474FA7" w:rsidRPr="001C7AAA">
        <w:rPr>
          <w:i w:val="0"/>
          <w:iCs/>
          <w:szCs w:val="20"/>
        </w:rPr>
        <w:t xml:space="preserve"> </w:t>
      </w:r>
      <w:proofErr w:type="spellStart"/>
      <w:r w:rsidR="00474FA7" w:rsidRPr="001C7AAA">
        <w:rPr>
          <w:i w:val="0"/>
          <w:iCs/>
          <w:szCs w:val="20"/>
        </w:rPr>
        <w:t>diketahui</w:t>
      </w:r>
      <w:proofErr w:type="spellEnd"/>
      <w:r w:rsidR="00474FA7" w:rsidRPr="001C7AAA">
        <w:rPr>
          <w:i w:val="0"/>
          <w:iCs/>
          <w:szCs w:val="20"/>
        </w:rPr>
        <w:t xml:space="preserve"> </w:t>
      </w:r>
      <w:proofErr w:type="spellStart"/>
      <w:r w:rsidR="00474FA7" w:rsidRPr="001C7AAA">
        <w:rPr>
          <w:i w:val="0"/>
          <w:iCs/>
          <w:szCs w:val="20"/>
        </w:rPr>
        <w:t>dengan</w:t>
      </w:r>
      <w:proofErr w:type="spellEnd"/>
      <w:r w:rsidR="00474FA7" w:rsidRPr="001C7AAA">
        <w:rPr>
          <w:i w:val="0"/>
          <w:iCs/>
          <w:szCs w:val="20"/>
        </w:rPr>
        <w:t xml:space="preserve"> </w:t>
      </w:r>
      <w:proofErr w:type="spellStart"/>
      <w:r w:rsidR="00474FA7" w:rsidRPr="001C7AAA">
        <w:rPr>
          <w:i w:val="0"/>
          <w:iCs/>
          <w:szCs w:val="20"/>
        </w:rPr>
        <w:t>baik</w:t>
      </w:r>
      <w:proofErr w:type="spellEnd"/>
      <w:r w:rsidR="00474FA7" w:rsidRPr="001C7AAA">
        <w:rPr>
          <w:i w:val="0"/>
          <w:iCs/>
          <w:szCs w:val="20"/>
        </w:rPr>
        <w:t xml:space="preserve">, </w:t>
      </w:r>
      <w:proofErr w:type="spellStart"/>
      <w:r w:rsidR="00474FA7" w:rsidRPr="001C7AAA">
        <w:rPr>
          <w:i w:val="0"/>
          <w:iCs/>
          <w:szCs w:val="20"/>
        </w:rPr>
        <w:t>kemudian</w:t>
      </w:r>
      <w:proofErr w:type="spellEnd"/>
      <w:r w:rsidR="00474FA7" w:rsidRPr="001C7AAA">
        <w:rPr>
          <w:i w:val="0"/>
          <w:iCs/>
          <w:szCs w:val="20"/>
        </w:rPr>
        <w:t xml:space="preserve"> </w:t>
      </w:r>
      <w:proofErr w:type="spellStart"/>
      <w:r w:rsidR="00474FA7" w:rsidRPr="001C7AAA">
        <w:rPr>
          <w:i w:val="0"/>
          <w:iCs/>
          <w:szCs w:val="20"/>
        </w:rPr>
        <w:t>menganalis</w:t>
      </w:r>
      <w:r w:rsidR="002E181F">
        <w:rPr>
          <w:i w:val="0"/>
          <w:iCs/>
          <w:szCs w:val="20"/>
        </w:rPr>
        <w:t>a</w:t>
      </w:r>
      <w:proofErr w:type="spellEnd"/>
      <w:r w:rsidR="00474FA7" w:rsidRPr="001C7AAA">
        <w:rPr>
          <w:i w:val="0"/>
          <w:iCs/>
          <w:szCs w:val="20"/>
        </w:rPr>
        <w:t xml:space="preserve"> </w:t>
      </w:r>
      <w:proofErr w:type="spellStart"/>
      <w:r w:rsidR="00474FA7" w:rsidRPr="001C7AAA">
        <w:rPr>
          <w:i w:val="0"/>
          <w:iCs/>
          <w:szCs w:val="20"/>
        </w:rPr>
        <w:t>dampak</w:t>
      </w:r>
      <w:proofErr w:type="spellEnd"/>
      <w:r w:rsidR="00474FA7" w:rsidRPr="001C7AAA">
        <w:rPr>
          <w:i w:val="0"/>
          <w:iCs/>
          <w:szCs w:val="20"/>
        </w:rPr>
        <w:t xml:space="preserve"> </w:t>
      </w:r>
      <w:proofErr w:type="spellStart"/>
      <w:r w:rsidR="00474FA7" w:rsidRPr="001C7AAA">
        <w:rPr>
          <w:i w:val="0"/>
          <w:iCs/>
          <w:szCs w:val="20"/>
        </w:rPr>
        <w:t>dari</w:t>
      </w:r>
      <w:proofErr w:type="spellEnd"/>
      <w:r w:rsidR="00474FA7" w:rsidRPr="001C7AAA">
        <w:rPr>
          <w:i w:val="0"/>
          <w:iCs/>
          <w:szCs w:val="20"/>
        </w:rPr>
        <w:t xml:space="preserve"> </w:t>
      </w:r>
      <w:proofErr w:type="spellStart"/>
      <w:r w:rsidR="00474FA7" w:rsidRPr="001C7AAA">
        <w:rPr>
          <w:i w:val="0"/>
          <w:iCs/>
          <w:szCs w:val="20"/>
        </w:rPr>
        <w:t>risiko</w:t>
      </w:r>
      <w:proofErr w:type="spellEnd"/>
      <w:r w:rsidR="00474FA7" w:rsidRPr="001C7AAA">
        <w:rPr>
          <w:i w:val="0"/>
          <w:iCs/>
          <w:szCs w:val="20"/>
        </w:rPr>
        <w:t xml:space="preserve"> yang </w:t>
      </w:r>
      <w:proofErr w:type="spellStart"/>
      <w:r w:rsidR="00474FA7" w:rsidRPr="001C7AAA">
        <w:rPr>
          <w:i w:val="0"/>
          <w:iCs/>
          <w:szCs w:val="20"/>
        </w:rPr>
        <w:t>terjadi</w:t>
      </w:r>
      <w:proofErr w:type="spellEnd"/>
      <w:r w:rsidR="00474FA7" w:rsidRPr="001C7AAA">
        <w:rPr>
          <w:i w:val="0"/>
          <w:iCs/>
          <w:szCs w:val="20"/>
        </w:rPr>
        <w:t xml:space="preserve">, </w:t>
      </w:r>
      <w:proofErr w:type="spellStart"/>
      <w:r w:rsidR="00474FA7" w:rsidRPr="001C7AAA">
        <w:rPr>
          <w:i w:val="0"/>
          <w:iCs/>
          <w:szCs w:val="20"/>
        </w:rPr>
        <w:t>melakukan</w:t>
      </w:r>
      <w:proofErr w:type="spellEnd"/>
      <w:r w:rsidR="00474FA7" w:rsidRPr="001C7AAA">
        <w:rPr>
          <w:i w:val="0"/>
          <w:iCs/>
          <w:szCs w:val="20"/>
        </w:rPr>
        <w:t xml:space="preserve"> </w:t>
      </w:r>
      <w:proofErr w:type="spellStart"/>
      <w:r w:rsidR="00474FA7" w:rsidRPr="001C7AAA">
        <w:rPr>
          <w:i w:val="0"/>
          <w:iCs/>
          <w:szCs w:val="20"/>
        </w:rPr>
        <w:t>evaluasi</w:t>
      </w:r>
      <w:proofErr w:type="spellEnd"/>
      <w:r w:rsidR="00474FA7" w:rsidRPr="001C7AAA">
        <w:rPr>
          <w:i w:val="0"/>
          <w:iCs/>
          <w:szCs w:val="20"/>
        </w:rPr>
        <w:t xml:space="preserve"> dan </w:t>
      </w:r>
      <w:proofErr w:type="spellStart"/>
      <w:r w:rsidR="00474FA7" w:rsidRPr="001C7AAA">
        <w:rPr>
          <w:i w:val="0"/>
          <w:iCs/>
          <w:szCs w:val="20"/>
        </w:rPr>
        <w:t>memberikan</w:t>
      </w:r>
      <w:proofErr w:type="spellEnd"/>
      <w:r w:rsidR="00474FA7" w:rsidRPr="001C7AAA">
        <w:rPr>
          <w:i w:val="0"/>
          <w:iCs/>
          <w:szCs w:val="20"/>
        </w:rPr>
        <w:t xml:space="preserve"> </w:t>
      </w:r>
      <w:proofErr w:type="spellStart"/>
      <w:r w:rsidR="00474FA7" w:rsidRPr="001C7AAA">
        <w:rPr>
          <w:i w:val="0"/>
          <w:iCs/>
          <w:szCs w:val="20"/>
        </w:rPr>
        <w:t>penanggulangan</w:t>
      </w:r>
      <w:proofErr w:type="spellEnd"/>
      <w:r w:rsidR="00474FA7" w:rsidRPr="001C7AAA">
        <w:rPr>
          <w:i w:val="0"/>
          <w:iCs/>
          <w:szCs w:val="20"/>
        </w:rPr>
        <w:t xml:space="preserve"> </w:t>
      </w:r>
      <w:proofErr w:type="spellStart"/>
      <w:r w:rsidR="00474FA7" w:rsidRPr="001C7AAA">
        <w:rPr>
          <w:i w:val="0"/>
          <w:iCs/>
          <w:szCs w:val="20"/>
        </w:rPr>
        <w:t>terhadap</w:t>
      </w:r>
      <w:proofErr w:type="spellEnd"/>
      <w:r w:rsidR="00474FA7" w:rsidRPr="001C7AAA">
        <w:rPr>
          <w:i w:val="0"/>
          <w:iCs/>
          <w:szCs w:val="20"/>
        </w:rPr>
        <w:t xml:space="preserve"> </w:t>
      </w:r>
      <w:proofErr w:type="spellStart"/>
      <w:r w:rsidR="00474FA7" w:rsidRPr="001C7AAA">
        <w:rPr>
          <w:i w:val="0"/>
          <w:iCs/>
          <w:szCs w:val="20"/>
        </w:rPr>
        <w:t>risiko</w:t>
      </w:r>
      <w:proofErr w:type="spellEnd"/>
      <w:r w:rsidR="00474FA7" w:rsidRPr="001C7AAA">
        <w:rPr>
          <w:i w:val="0"/>
          <w:iCs/>
          <w:szCs w:val="20"/>
        </w:rPr>
        <w:t xml:space="preserve"> </w:t>
      </w:r>
      <w:proofErr w:type="spellStart"/>
      <w:r w:rsidR="00474FA7" w:rsidRPr="001C7AAA">
        <w:rPr>
          <w:i w:val="0"/>
          <w:iCs/>
          <w:szCs w:val="20"/>
        </w:rPr>
        <w:t>tersebut</w:t>
      </w:r>
      <w:proofErr w:type="spellEnd"/>
      <w:r w:rsidR="00474FA7" w:rsidRPr="001C7AAA">
        <w:rPr>
          <w:i w:val="0"/>
          <w:iCs/>
          <w:szCs w:val="20"/>
        </w:rPr>
        <w:t xml:space="preserve"> </w:t>
      </w:r>
      <w:proofErr w:type="spellStart"/>
      <w:r w:rsidR="00474FA7" w:rsidRPr="001C7AAA">
        <w:rPr>
          <w:i w:val="0"/>
          <w:iCs/>
          <w:szCs w:val="20"/>
        </w:rPr>
        <w:t>dengan</w:t>
      </w:r>
      <w:proofErr w:type="spellEnd"/>
      <w:r w:rsidR="00474FA7" w:rsidRPr="001C7AAA">
        <w:rPr>
          <w:i w:val="0"/>
          <w:iCs/>
          <w:szCs w:val="20"/>
        </w:rPr>
        <w:t xml:space="preserve"> </w:t>
      </w:r>
      <w:proofErr w:type="spellStart"/>
      <w:r w:rsidR="00474FA7" w:rsidRPr="001C7AAA">
        <w:rPr>
          <w:i w:val="0"/>
          <w:iCs/>
          <w:szCs w:val="20"/>
        </w:rPr>
        <w:t>keluaran</w:t>
      </w:r>
      <w:proofErr w:type="spellEnd"/>
      <w:r w:rsidR="00474FA7" w:rsidRPr="001C7AAA">
        <w:rPr>
          <w:i w:val="0"/>
          <w:iCs/>
          <w:szCs w:val="20"/>
        </w:rPr>
        <w:t xml:space="preserve"> </w:t>
      </w:r>
      <w:proofErr w:type="spellStart"/>
      <w:r w:rsidR="002E181F">
        <w:rPr>
          <w:i w:val="0"/>
          <w:iCs/>
          <w:szCs w:val="20"/>
        </w:rPr>
        <w:t>ber</w:t>
      </w:r>
      <w:r w:rsidR="00474FA7" w:rsidRPr="001C7AAA">
        <w:rPr>
          <w:i w:val="0"/>
          <w:iCs/>
          <w:szCs w:val="20"/>
        </w:rPr>
        <w:t>bentuk</w:t>
      </w:r>
      <w:proofErr w:type="spellEnd"/>
      <w:r w:rsidR="00474FA7" w:rsidRPr="001C7AAA">
        <w:rPr>
          <w:i w:val="0"/>
          <w:iCs/>
          <w:szCs w:val="20"/>
        </w:rPr>
        <w:t xml:space="preserve"> </w:t>
      </w:r>
      <w:proofErr w:type="spellStart"/>
      <w:r w:rsidR="00474FA7" w:rsidRPr="001C7AAA">
        <w:rPr>
          <w:i w:val="0"/>
          <w:iCs/>
          <w:szCs w:val="20"/>
        </w:rPr>
        <w:t>dokumen</w:t>
      </w:r>
      <w:proofErr w:type="spellEnd"/>
      <w:r w:rsidR="00474FA7" w:rsidRPr="001C7AAA">
        <w:rPr>
          <w:i w:val="0"/>
          <w:iCs/>
          <w:szCs w:val="20"/>
        </w:rPr>
        <w:t xml:space="preserve"> </w:t>
      </w:r>
      <w:proofErr w:type="spellStart"/>
      <w:r w:rsidR="00474FA7" w:rsidRPr="001C7AAA">
        <w:rPr>
          <w:i w:val="0"/>
          <w:iCs/>
          <w:szCs w:val="20"/>
        </w:rPr>
        <w:t>temuan</w:t>
      </w:r>
      <w:proofErr w:type="spellEnd"/>
      <w:r w:rsidR="00474FA7" w:rsidRPr="001C7AAA">
        <w:rPr>
          <w:i w:val="0"/>
          <w:iCs/>
          <w:szCs w:val="20"/>
        </w:rPr>
        <w:t xml:space="preserve"> dan </w:t>
      </w:r>
      <w:proofErr w:type="spellStart"/>
      <w:r w:rsidR="00474FA7" w:rsidRPr="001C7AAA">
        <w:rPr>
          <w:i w:val="0"/>
          <w:iCs/>
          <w:szCs w:val="20"/>
        </w:rPr>
        <w:t>rekomendasi</w:t>
      </w:r>
      <w:proofErr w:type="spellEnd"/>
      <w:r w:rsidR="00474FA7" w:rsidRPr="001C7AAA">
        <w:rPr>
          <w:i w:val="0"/>
          <w:iCs/>
          <w:szCs w:val="20"/>
        </w:rPr>
        <w:t xml:space="preserve"> </w:t>
      </w:r>
      <w:sdt>
        <w:sdtPr>
          <w:rPr>
            <w:i w:val="0"/>
            <w:iCs/>
            <w:szCs w:val="20"/>
          </w:rPr>
          <w:id w:val="426306888"/>
          <w:citation/>
        </w:sdtPr>
        <w:sdtEndPr/>
        <w:sdtContent>
          <w:r w:rsidR="00474FA7" w:rsidRPr="0007292D">
            <w:rPr>
              <w:i w:val="0"/>
              <w:iCs/>
              <w:szCs w:val="20"/>
            </w:rPr>
            <w:fldChar w:fldCharType="begin"/>
          </w:r>
          <w:r w:rsidR="0007292D" w:rsidRPr="0007292D">
            <w:rPr>
              <w:i w:val="0"/>
              <w:iCs/>
              <w:szCs w:val="20"/>
              <w:lang w:val="en-US"/>
            </w:rPr>
            <w:instrText xml:space="preserve">CITATION 27017 \l 1033 </w:instrText>
          </w:r>
          <w:r w:rsidR="00474FA7" w:rsidRPr="0007292D">
            <w:rPr>
              <w:i w:val="0"/>
              <w:iCs/>
              <w:szCs w:val="20"/>
            </w:rPr>
            <w:fldChar w:fldCharType="separate"/>
          </w:r>
          <w:r w:rsidR="0007292D" w:rsidRPr="0007292D">
            <w:rPr>
              <w:i w:val="0"/>
              <w:iCs/>
              <w:noProof/>
              <w:szCs w:val="20"/>
              <w:lang w:val="en-US"/>
            </w:rPr>
            <w:t>[13]</w:t>
          </w:r>
          <w:r w:rsidR="00474FA7" w:rsidRPr="0007292D">
            <w:rPr>
              <w:i w:val="0"/>
              <w:iCs/>
              <w:szCs w:val="20"/>
            </w:rPr>
            <w:fldChar w:fldCharType="end"/>
          </w:r>
        </w:sdtContent>
      </w:sdt>
      <w:r w:rsidR="00474FA7" w:rsidRPr="00955CB0">
        <w:rPr>
          <w:i w:val="0"/>
          <w:iCs/>
          <w:szCs w:val="20"/>
        </w:rPr>
        <w:t xml:space="preserve">. </w:t>
      </w:r>
    </w:p>
    <w:p w14:paraId="74936B86" w14:textId="77777777" w:rsidR="002043A3" w:rsidRPr="002043A3" w:rsidRDefault="002043A3" w:rsidP="005E5D23">
      <w:pPr>
        <w:pStyle w:val="IEEEParagraph"/>
        <w:rPr>
          <w:sz w:val="20"/>
          <w:szCs w:val="20"/>
        </w:rPr>
      </w:pPr>
    </w:p>
    <w:p w14:paraId="0A852215" w14:textId="77777777" w:rsidR="002043A3" w:rsidRDefault="002043A3" w:rsidP="005E5D23">
      <w:pPr>
        <w:pStyle w:val="IEEEParagraph"/>
        <w:numPr>
          <w:ilvl w:val="1"/>
          <w:numId w:val="6"/>
        </w:numPr>
        <w:rPr>
          <w:i/>
          <w:iCs/>
          <w:sz w:val="20"/>
          <w:szCs w:val="20"/>
        </w:rPr>
      </w:pPr>
      <w:proofErr w:type="spellStart"/>
      <w:r w:rsidRPr="002043A3">
        <w:rPr>
          <w:i/>
          <w:iCs/>
          <w:sz w:val="20"/>
          <w:szCs w:val="20"/>
        </w:rPr>
        <w:t>Tahapan</w:t>
      </w:r>
      <w:proofErr w:type="spellEnd"/>
      <w:r w:rsidRPr="002043A3">
        <w:rPr>
          <w:i/>
          <w:iCs/>
          <w:sz w:val="20"/>
          <w:szCs w:val="20"/>
        </w:rPr>
        <w:t xml:space="preserve"> </w:t>
      </w:r>
      <w:proofErr w:type="spellStart"/>
      <w:r w:rsidRPr="002043A3">
        <w:rPr>
          <w:i/>
          <w:iCs/>
          <w:sz w:val="20"/>
          <w:szCs w:val="20"/>
        </w:rPr>
        <w:t>Penelitian</w:t>
      </w:r>
      <w:proofErr w:type="spellEnd"/>
      <w:r w:rsidRPr="002043A3">
        <w:rPr>
          <w:i/>
          <w:iCs/>
          <w:sz w:val="20"/>
          <w:szCs w:val="20"/>
        </w:rPr>
        <w:t xml:space="preserve"> </w:t>
      </w:r>
    </w:p>
    <w:p w14:paraId="3764E50E" w14:textId="77777777" w:rsidR="002043A3" w:rsidRDefault="002043A3" w:rsidP="005E5D23">
      <w:pPr>
        <w:pStyle w:val="IEEEParagraph"/>
        <w:ind w:left="288" w:firstLine="0"/>
        <w:rPr>
          <w:i/>
          <w:iCs/>
          <w:sz w:val="20"/>
          <w:szCs w:val="20"/>
        </w:rPr>
      </w:pPr>
    </w:p>
    <w:p w14:paraId="72C99058" w14:textId="34B41F81" w:rsidR="002043A3" w:rsidRDefault="002043A3" w:rsidP="005E5D23">
      <w:pPr>
        <w:pStyle w:val="IEEEParagraph"/>
        <w:ind w:firstLine="0"/>
        <w:rPr>
          <w:i/>
          <w:iCs/>
          <w:sz w:val="20"/>
          <w:szCs w:val="20"/>
        </w:rPr>
      </w:pPr>
      <w:r>
        <w:rPr>
          <w:rFonts w:eastAsia="Times New Roman"/>
          <w:b/>
          <w:noProof/>
          <w:color w:val="000000"/>
          <w:lang w:val="en-US" w:eastAsia="en-US"/>
        </w:rPr>
        <w:drawing>
          <wp:inline distT="0" distB="0" distL="0" distR="0" wp14:anchorId="508E3960" wp14:editId="7E138617">
            <wp:extent cx="3189605" cy="1973580"/>
            <wp:effectExtent l="0" t="0" r="0" b="76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D297465" w14:textId="6FF2171F" w:rsidR="002043A3" w:rsidRDefault="002043A3" w:rsidP="005E5D23">
      <w:pPr>
        <w:pStyle w:val="IEEEParagraph"/>
        <w:ind w:firstLine="0"/>
        <w:rPr>
          <w:i/>
          <w:iCs/>
          <w:sz w:val="20"/>
          <w:szCs w:val="20"/>
        </w:rPr>
      </w:pPr>
    </w:p>
    <w:p w14:paraId="356DE438" w14:textId="07020024" w:rsidR="002043A3" w:rsidRDefault="000E7E62" w:rsidP="005E5D23">
      <w:pPr>
        <w:pStyle w:val="IEEEParagraph"/>
        <w:ind w:firstLine="0"/>
        <w:jc w:val="center"/>
        <w:rPr>
          <w:sz w:val="16"/>
          <w:szCs w:val="16"/>
        </w:rPr>
      </w:pPr>
      <w:r>
        <w:rPr>
          <w:sz w:val="16"/>
          <w:szCs w:val="16"/>
        </w:rPr>
        <w:t>Fig</w:t>
      </w:r>
      <w:r w:rsidR="002043A3" w:rsidRPr="002043A3">
        <w:rPr>
          <w:sz w:val="16"/>
          <w:szCs w:val="16"/>
        </w:rPr>
        <w:t xml:space="preserve">. 1 </w:t>
      </w:r>
      <w:r>
        <w:rPr>
          <w:sz w:val="16"/>
          <w:szCs w:val="16"/>
        </w:rPr>
        <w:t>Research Stages Diagram</w:t>
      </w:r>
      <w:r w:rsidR="008A2160">
        <w:rPr>
          <w:sz w:val="16"/>
          <w:szCs w:val="16"/>
        </w:rPr>
        <w:t>.</w:t>
      </w:r>
    </w:p>
    <w:p w14:paraId="0EBAC95E" w14:textId="2ECBDC1D" w:rsidR="002043A3" w:rsidRDefault="002043A3" w:rsidP="005E5D23">
      <w:pPr>
        <w:pStyle w:val="IEEEParagraph"/>
        <w:ind w:firstLine="0"/>
        <w:jc w:val="center"/>
        <w:rPr>
          <w:sz w:val="16"/>
          <w:szCs w:val="16"/>
        </w:rPr>
      </w:pPr>
    </w:p>
    <w:p w14:paraId="5E485CD1" w14:textId="6449632D" w:rsidR="002043A3" w:rsidRPr="001C7AAA" w:rsidRDefault="002043A3" w:rsidP="005E5D23">
      <w:pPr>
        <w:pBdr>
          <w:top w:val="nil"/>
          <w:left w:val="nil"/>
          <w:bottom w:val="nil"/>
          <w:right w:val="nil"/>
          <w:between w:val="nil"/>
        </w:pBdr>
        <w:ind w:firstLine="284"/>
        <w:jc w:val="both"/>
        <w:rPr>
          <w:rFonts w:eastAsia="Times New Roman"/>
          <w:color w:val="000000"/>
          <w:sz w:val="20"/>
          <w:szCs w:val="20"/>
        </w:rPr>
      </w:pPr>
      <w:proofErr w:type="spellStart"/>
      <w:r w:rsidRPr="001C7AAA">
        <w:rPr>
          <w:rFonts w:eastAsia="Times New Roman"/>
          <w:color w:val="000000"/>
          <w:sz w:val="20"/>
          <w:szCs w:val="20"/>
        </w:rPr>
        <w:t>Tahapan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penelitian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diawali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melakukan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studi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awal</w:t>
      </w:r>
      <w:proofErr w:type="spellEnd"/>
      <w:r w:rsidRPr="001C7AAA">
        <w:rPr>
          <w:rFonts w:eastAsia="Times New Roman"/>
          <w:color w:val="000000"/>
          <w:sz w:val="20"/>
          <w:szCs w:val="20"/>
        </w:rPr>
        <w:t xml:space="preserve"> pada Biro </w:t>
      </w:r>
      <w:proofErr w:type="spellStart"/>
      <w:r w:rsidRPr="001C7AAA">
        <w:rPr>
          <w:rFonts w:eastAsia="Times New Roman"/>
          <w:color w:val="000000"/>
          <w:sz w:val="20"/>
          <w:szCs w:val="20"/>
        </w:rPr>
        <w:t>Teknologi</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(BTSI) UKSW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melihat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visi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misi</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alur</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kerja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sistem</w:t>
      </w:r>
      <w:proofErr w:type="spellEnd"/>
      <w:r w:rsidRPr="001C7AAA">
        <w:rPr>
          <w:rFonts w:eastAsia="Times New Roman"/>
          <w:color w:val="000000"/>
          <w:sz w:val="20"/>
          <w:szCs w:val="20"/>
        </w:rPr>
        <w:t xml:space="preserve">. </w:t>
      </w:r>
      <w:proofErr w:type="spellStart"/>
      <w:r w:rsidR="00083056">
        <w:rPr>
          <w:rFonts w:eastAsia="Times New Roman"/>
          <w:color w:val="000000"/>
          <w:sz w:val="20"/>
          <w:szCs w:val="20"/>
        </w:rPr>
        <w:t>Tahapan</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awal</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penelitian</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ini</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dimulai</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dengan</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melakukan</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s</w:t>
      </w:r>
      <w:r w:rsidRPr="001C7AAA">
        <w:rPr>
          <w:rFonts w:eastAsia="Times New Roman"/>
          <w:color w:val="000000"/>
          <w:sz w:val="20"/>
          <w:szCs w:val="20"/>
        </w:rPr>
        <w:t>tudi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literatur</w:t>
      </w:r>
      <w:proofErr w:type="spellEnd"/>
      <w:r w:rsidRPr="001C7AAA">
        <w:rPr>
          <w:rFonts w:eastAsia="Times New Roman"/>
          <w:color w:val="000000"/>
          <w:sz w:val="20"/>
          <w:szCs w:val="20"/>
        </w:rPr>
        <w:t xml:space="preserve"> </w:t>
      </w:r>
      <w:proofErr w:type="spellStart"/>
      <w:r w:rsidR="00083056">
        <w:rPr>
          <w:rFonts w:eastAsia="Times New Roman"/>
          <w:color w:val="000000"/>
          <w:sz w:val="20"/>
          <w:szCs w:val="20"/>
        </w:rPr>
        <w:t>dengan</w:t>
      </w:r>
      <w:proofErr w:type="spellEnd"/>
      <w:r w:rsidR="00083056">
        <w:rPr>
          <w:rFonts w:eastAsia="Times New Roman"/>
          <w:color w:val="000000"/>
          <w:sz w:val="20"/>
          <w:szCs w:val="20"/>
        </w:rPr>
        <w:t xml:space="preserve"> </w:t>
      </w:r>
      <w:proofErr w:type="spellStart"/>
      <w:r w:rsidRPr="001C7AAA">
        <w:rPr>
          <w:rFonts w:eastAsia="Times New Roman"/>
          <w:color w:val="000000"/>
          <w:sz w:val="20"/>
          <w:szCs w:val="20"/>
        </w:rPr>
        <w:t>mempelajari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buku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artikel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jurnal</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karya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ilmiah</w:t>
      </w:r>
      <w:proofErr w:type="spellEnd"/>
      <w:r w:rsidRPr="001C7AAA">
        <w:rPr>
          <w:rFonts w:eastAsia="Times New Roman"/>
          <w:color w:val="000000"/>
          <w:sz w:val="20"/>
          <w:szCs w:val="20"/>
        </w:rPr>
        <w:t xml:space="preserve"> yang </w:t>
      </w:r>
      <w:proofErr w:type="spellStart"/>
      <w:r w:rsidR="002E181F">
        <w:rPr>
          <w:rFonts w:eastAsia="Times New Roman"/>
          <w:color w:val="000000"/>
          <w:sz w:val="20"/>
          <w:szCs w:val="20"/>
        </w:rPr>
        <w:t>berkaitan</w:t>
      </w:r>
      <w:proofErr w:type="spellEnd"/>
      <w:r w:rsidR="002E181F">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analisis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manajemen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keamanan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Studi</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awal</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dengan</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melihat</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visi</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misi</w:t>
      </w:r>
      <w:proofErr w:type="spellEnd"/>
      <w:r w:rsidR="00083056">
        <w:rPr>
          <w:rFonts w:eastAsia="Times New Roman"/>
          <w:color w:val="000000"/>
          <w:sz w:val="20"/>
          <w:szCs w:val="20"/>
        </w:rPr>
        <w:t xml:space="preserve">, dan </w:t>
      </w:r>
      <w:proofErr w:type="spellStart"/>
      <w:r w:rsidR="00083056">
        <w:rPr>
          <w:rFonts w:eastAsia="Times New Roman"/>
          <w:color w:val="000000"/>
          <w:sz w:val="20"/>
          <w:szCs w:val="20"/>
        </w:rPr>
        <w:t>alur</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kerja</w:t>
      </w:r>
      <w:proofErr w:type="spellEnd"/>
      <w:r w:rsidR="00083056">
        <w:rPr>
          <w:rFonts w:eastAsia="Times New Roman"/>
          <w:color w:val="000000"/>
          <w:sz w:val="20"/>
          <w:szCs w:val="20"/>
        </w:rPr>
        <w:t xml:space="preserve"> SIASAT juga </w:t>
      </w:r>
      <w:proofErr w:type="spellStart"/>
      <w:r w:rsidR="00083056">
        <w:rPr>
          <w:rFonts w:eastAsia="Times New Roman"/>
          <w:color w:val="000000"/>
          <w:sz w:val="20"/>
          <w:szCs w:val="20"/>
        </w:rPr>
        <w:t>dilakukan</w:t>
      </w:r>
      <w:proofErr w:type="spellEnd"/>
      <w:r w:rsidR="00083056">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mendapatkan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pengetahuan</w:t>
      </w:r>
      <w:proofErr w:type="spellEnd"/>
      <w:r w:rsidRPr="001C7AAA">
        <w:rPr>
          <w:rFonts w:eastAsia="Times New Roman"/>
          <w:color w:val="000000"/>
          <w:sz w:val="20"/>
          <w:szCs w:val="20"/>
        </w:rPr>
        <w:t xml:space="preserve"> </w:t>
      </w:r>
      <w:proofErr w:type="spellStart"/>
      <w:r w:rsidR="00083056">
        <w:rPr>
          <w:rFonts w:eastAsia="Times New Roman"/>
          <w:color w:val="000000"/>
          <w:sz w:val="20"/>
          <w:szCs w:val="20"/>
        </w:rPr>
        <w:t>lebih</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dalam</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terkait</w:t>
      </w:r>
      <w:proofErr w:type="spellEnd"/>
      <w:r w:rsidR="00083056">
        <w:rPr>
          <w:rFonts w:eastAsia="Times New Roman"/>
          <w:color w:val="000000"/>
          <w:sz w:val="20"/>
          <w:szCs w:val="20"/>
        </w:rPr>
        <w:t xml:space="preserve"> </w:t>
      </w:r>
      <w:proofErr w:type="spellStart"/>
      <w:r w:rsidR="00083056">
        <w:rPr>
          <w:rFonts w:eastAsia="Times New Roman"/>
          <w:color w:val="000000"/>
          <w:sz w:val="20"/>
          <w:szCs w:val="20"/>
        </w:rPr>
        <w:t>dengan</w:t>
      </w:r>
      <w:proofErr w:type="spellEnd"/>
      <w:r w:rsidR="00083056">
        <w:rPr>
          <w:rFonts w:eastAsia="Times New Roman"/>
          <w:color w:val="000000"/>
          <w:sz w:val="20"/>
          <w:szCs w:val="20"/>
        </w:rPr>
        <w:t xml:space="preserve"> </w:t>
      </w:r>
      <w:proofErr w:type="spellStart"/>
      <w:r w:rsidRPr="001C7AAA">
        <w:rPr>
          <w:rFonts w:eastAsia="Times New Roman"/>
          <w:color w:val="000000"/>
          <w:sz w:val="20"/>
          <w:szCs w:val="20"/>
        </w:rPr>
        <w:t>objek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studi</w:t>
      </w:r>
      <w:proofErr w:type="spellEnd"/>
      <w:r w:rsidRPr="001C7AAA">
        <w:rPr>
          <w:rFonts w:eastAsia="Times New Roman"/>
          <w:color w:val="000000"/>
          <w:sz w:val="20"/>
          <w:szCs w:val="20"/>
        </w:rPr>
        <w:t xml:space="preserve"> </w:t>
      </w:r>
      <w:proofErr w:type="spellStart"/>
      <w:r w:rsidR="00083056">
        <w:rPr>
          <w:rFonts w:eastAsia="Times New Roman"/>
          <w:color w:val="000000"/>
          <w:sz w:val="20"/>
          <w:szCs w:val="20"/>
        </w:rPr>
        <w:t>penelitian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Dilanjutkan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tahapan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kedua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melakukan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identifikasi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masalah</w:t>
      </w:r>
      <w:proofErr w:type="spellEnd"/>
      <w:r w:rsidRPr="001C7AAA">
        <w:rPr>
          <w:rFonts w:eastAsia="Times New Roman"/>
          <w:color w:val="000000"/>
          <w:sz w:val="20"/>
          <w:szCs w:val="20"/>
        </w:rPr>
        <w:t xml:space="preserve">. Proses </w:t>
      </w:r>
      <w:proofErr w:type="spellStart"/>
      <w:r w:rsidRPr="001C7AAA">
        <w:rPr>
          <w:rFonts w:eastAsia="Times New Roman"/>
          <w:color w:val="000000"/>
          <w:sz w:val="20"/>
          <w:szCs w:val="20"/>
        </w:rPr>
        <w:t>dalam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mengidentifikasi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masalah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dilakukan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melihat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permasalahan</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pernah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terjadi</w:t>
      </w:r>
      <w:proofErr w:type="spellEnd"/>
      <w:r w:rsidRPr="001C7AAA">
        <w:rPr>
          <w:rFonts w:eastAsia="Times New Roman"/>
          <w:color w:val="000000"/>
          <w:sz w:val="20"/>
          <w:szCs w:val="20"/>
        </w:rPr>
        <w:t xml:space="preserve"> pada SIASAT </w:t>
      </w:r>
      <w:proofErr w:type="spellStart"/>
      <w:r w:rsidRPr="001C7AAA">
        <w:rPr>
          <w:rFonts w:eastAsia="Times New Roman"/>
          <w:color w:val="000000"/>
          <w:sz w:val="20"/>
          <w:szCs w:val="20"/>
        </w:rPr>
        <w:t>sekaligus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melakukan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penyusunan</w:t>
      </w:r>
      <w:proofErr w:type="spellEnd"/>
      <w:r w:rsidRPr="001C7AAA">
        <w:rPr>
          <w:rFonts w:eastAsia="Times New Roman"/>
          <w:color w:val="000000"/>
          <w:sz w:val="20"/>
          <w:szCs w:val="20"/>
        </w:rPr>
        <w:t xml:space="preserve"> daftar </w:t>
      </w:r>
      <w:proofErr w:type="spellStart"/>
      <w:r w:rsidRPr="001C7AAA">
        <w:rPr>
          <w:rFonts w:eastAsia="Times New Roman"/>
          <w:color w:val="000000"/>
          <w:sz w:val="20"/>
          <w:szCs w:val="20"/>
        </w:rPr>
        <w:t>pertanyaan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wawancara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lastRenderedPageBreak/>
        <w:t>berdasarkan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panduan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dari</w:t>
      </w:r>
      <w:proofErr w:type="spellEnd"/>
      <w:r w:rsidRPr="001C7AAA">
        <w:rPr>
          <w:rFonts w:eastAsia="Times New Roman"/>
          <w:color w:val="000000"/>
          <w:sz w:val="20"/>
          <w:szCs w:val="20"/>
        </w:rPr>
        <w:t xml:space="preserve"> ISO/IEC 27001:2013 yang </w:t>
      </w:r>
      <w:proofErr w:type="spellStart"/>
      <w:r w:rsidRPr="001C7AAA">
        <w:rPr>
          <w:rFonts w:eastAsia="Times New Roman"/>
          <w:color w:val="000000"/>
          <w:sz w:val="20"/>
          <w:szCs w:val="20"/>
        </w:rPr>
        <w:t>berfokus</w:t>
      </w:r>
      <w:proofErr w:type="spellEnd"/>
      <w:r w:rsidRPr="001C7AAA">
        <w:rPr>
          <w:rFonts w:eastAsia="Times New Roman"/>
          <w:color w:val="000000"/>
          <w:sz w:val="20"/>
          <w:szCs w:val="20"/>
        </w:rPr>
        <w:t xml:space="preserve"> pada </w:t>
      </w:r>
      <w:proofErr w:type="spellStart"/>
      <w:r w:rsidRPr="001C7AAA">
        <w:rPr>
          <w:rFonts w:eastAsia="Times New Roman"/>
          <w:color w:val="000000"/>
          <w:sz w:val="20"/>
          <w:szCs w:val="20"/>
        </w:rPr>
        <w:t>klausul</w:t>
      </w:r>
      <w:proofErr w:type="spellEnd"/>
      <w:r w:rsidRPr="001C7AAA">
        <w:rPr>
          <w:rFonts w:eastAsia="Times New Roman"/>
          <w:color w:val="000000"/>
          <w:sz w:val="20"/>
          <w:szCs w:val="20"/>
        </w:rPr>
        <w:t xml:space="preserve"> </w:t>
      </w:r>
      <w:proofErr w:type="spellStart"/>
      <w:r w:rsidR="00B978CE">
        <w:rPr>
          <w:rFonts w:eastAsia="Times New Roman"/>
          <w:color w:val="000000"/>
          <w:sz w:val="20"/>
          <w:szCs w:val="20"/>
        </w:rPr>
        <w:t>Perencanaan</w:t>
      </w:r>
      <w:proofErr w:type="spellEnd"/>
      <w:r w:rsidRPr="001C7AAA">
        <w:rPr>
          <w:rFonts w:eastAsia="Times New Roman"/>
          <w:color w:val="000000"/>
          <w:sz w:val="20"/>
          <w:szCs w:val="20"/>
        </w:rPr>
        <w:t xml:space="preserve"> yang di</w:t>
      </w:r>
      <w:r w:rsidR="002E181F">
        <w:rPr>
          <w:rFonts w:eastAsia="Times New Roman"/>
          <w:color w:val="000000"/>
          <w:sz w:val="20"/>
          <w:szCs w:val="20"/>
        </w:rPr>
        <w:t xml:space="preserve"> </w:t>
      </w:r>
      <w:proofErr w:type="spellStart"/>
      <w:r w:rsidRPr="001C7AAA">
        <w:rPr>
          <w:rFonts w:eastAsia="Times New Roman"/>
          <w:color w:val="000000"/>
          <w:sz w:val="20"/>
          <w:szCs w:val="20"/>
        </w:rPr>
        <w:t>dalamnya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berfokus</w:t>
      </w:r>
      <w:proofErr w:type="spellEnd"/>
      <w:r w:rsidRPr="001C7AAA">
        <w:rPr>
          <w:rFonts w:eastAsia="Times New Roman"/>
          <w:color w:val="000000"/>
          <w:sz w:val="20"/>
          <w:szCs w:val="20"/>
        </w:rPr>
        <w:t xml:space="preserve"> pada </w:t>
      </w:r>
      <w:proofErr w:type="spellStart"/>
      <w:r w:rsidRPr="001C7AAA">
        <w:rPr>
          <w:rFonts w:eastAsia="Times New Roman"/>
          <w:color w:val="000000"/>
          <w:sz w:val="20"/>
          <w:szCs w:val="20"/>
        </w:rPr>
        <w:t>tindakan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menangani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risiko</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peluang</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serta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sasaran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keamanan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informasi</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perencanaan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sesuai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fokus</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penelitian</w:t>
      </w:r>
      <w:proofErr w:type="spellEnd"/>
      <w:r w:rsidRPr="001C7AAA">
        <w:rPr>
          <w:rFonts w:eastAsia="Times New Roman"/>
          <w:color w:val="000000"/>
          <w:sz w:val="20"/>
          <w:szCs w:val="20"/>
        </w:rPr>
        <w:t xml:space="preserve">. </w:t>
      </w:r>
    </w:p>
    <w:p w14:paraId="191DA93A" w14:textId="77777777" w:rsidR="002043A3" w:rsidRPr="001C7AAA" w:rsidRDefault="002043A3" w:rsidP="005E5D23">
      <w:pPr>
        <w:pBdr>
          <w:top w:val="nil"/>
          <w:left w:val="nil"/>
          <w:bottom w:val="nil"/>
          <w:right w:val="nil"/>
          <w:between w:val="nil"/>
        </w:pBdr>
        <w:ind w:firstLine="284"/>
        <w:jc w:val="both"/>
        <w:rPr>
          <w:rFonts w:eastAsia="Times New Roman"/>
          <w:color w:val="000000"/>
          <w:sz w:val="20"/>
          <w:szCs w:val="20"/>
        </w:rPr>
      </w:pPr>
    </w:p>
    <w:p w14:paraId="21F1CDBF" w14:textId="78ED572B" w:rsidR="002043A3" w:rsidRPr="001C7AAA" w:rsidRDefault="002043A3" w:rsidP="005E5D23">
      <w:pPr>
        <w:pBdr>
          <w:top w:val="nil"/>
          <w:left w:val="nil"/>
          <w:bottom w:val="nil"/>
          <w:right w:val="nil"/>
          <w:between w:val="nil"/>
        </w:pBdr>
        <w:ind w:firstLine="284"/>
        <w:jc w:val="both"/>
        <w:rPr>
          <w:rFonts w:eastAsia="Times New Roman"/>
          <w:color w:val="000000"/>
          <w:sz w:val="20"/>
          <w:szCs w:val="20"/>
        </w:rPr>
      </w:pPr>
      <w:r w:rsidRPr="001C7AAA">
        <w:rPr>
          <w:rFonts w:eastAsia="Times New Roman"/>
          <w:color w:val="000000"/>
          <w:sz w:val="20"/>
          <w:szCs w:val="20"/>
        </w:rPr>
        <w:t xml:space="preserve">Setelah </w:t>
      </w:r>
      <w:proofErr w:type="spellStart"/>
      <w:r w:rsidR="00266CED">
        <w:rPr>
          <w:rFonts w:eastAsia="Times New Roman"/>
          <w:color w:val="000000"/>
          <w:sz w:val="20"/>
          <w:szCs w:val="20"/>
        </w:rPr>
        <w:t>dilakukan</w:t>
      </w:r>
      <w:proofErr w:type="spellEnd"/>
      <w:r w:rsidRPr="001C7AAA">
        <w:rPr>
          <w:rFonts w:eastAsia="Times New Roman"/>
          <w:color w:val="000000"/>
          <w:sz w:val="20"/>
          <w:szCs w:val="20"/>
        </w:rPr>
        <w:t xml:space="preserve"> </w:t>
      </w:r>
      <w:proofErr w:type="spellStart"/>
      <w:r w:rsidRPr="001C7AAA">
        <w:rPr>
          <w:rFonts w:eastAsia="Times New Roman"/>
          <w:sz w:val="20"/>
          <w:szCs w:val="20"/>
        </w:rPr>
        <w:t>identifikasi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masalah</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penyusunan</w:t>
      </w:r>
      <w:proofErr w:type="spellEnd"/>
      <w:r w:rsidRPr="001C7AAA">
        <w:rPr>
          <w:rFonts w:eastAsia="Times New Roman"/>
          <w:color w:val="000000"/>
          <w:sz w:val="20"/>
          <w:szCs w:val="20"/>
        </w:rPr>
        <w:t xml:space="preserve"> daftar </w:t>
      </w:r>
      <w:proofErr w:type="spellStart"/>
      <w:r w:rsidRPr="001C7AAA">
        <w:rPr>
          <w:rFonts w:eastAsia="Times New Roman"/>
          <w:color w:val="000000"/>
          <w:sz w:val="20"/>
          <w:szCs w:val="20"/>
        </w:rPr>
        <w:t>pertanyaan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wawancara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tahapan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ketiga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dilanjutkan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melakukan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pengambilan</w:t>
      </w:r>
      <w:proofErr w:type="spellEnd"/>
      <w:r w:rsidRPr="001C7AAA">
        <w:rPr>
          <w:rFonts w:eastAsia="Times New Roman"/>
          <w:color w:val="000000"/>
          <w:sz w:val="20"/>
          <w:szCs w:val="20"/>
        </w:rPr>
        <w:t xml:space="preserve"> data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menjalankan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wawancara</w:t>
      </w:r>
      <w:proofErr w:type="spellEnd"/>
      <w:r w:rsidRPr="001C7AAA">
        <w:rPr>
          <w:rFonts w:eastAsia="Times New Roman"/>
          <w:color w:val="000000"/>
          <w:sz w:val="20"/>
          <w:szCs w:val="20"/>
        </w:rPr>
        <w:t xml:space="preserve"> </w:t>
      </w:r>
      <w:proofErr w:type="spellStart"/>
      <w:r>
        <w:rPr>
          <w:rFonts w:eastAsia="Times New Roman"/>
          <w:color w:val="000000"/>
          <w:sz w:val="20"/>
          <w:szCs w:val="20"/>
        </w:rPr>
        <w:t>dengan</w:t>
      </w:r>
      <w:proofErr w:type="spellEnd"/>
      <w:r>
        <w:rPr>
          <w:rFonts w:eastAsia="Times New Roman"/>
          <w:color w:val="000000"/>
          <w:sz w:val="20"/>
          <w:szCs w:val="20"/>
        </w:rPr>
        <w:t xml:space="preserve"> </w:t>
      </w:r>
      <w:proofErr w:type="spellStart"/>
      <w:r w:rsidRPr="001C7AAA">
        <w:rPr>
          <w:rFonts w:eastAsia="Times New Roman"/>
          <w:color w:val="000000"/>
          <w:sz w:val="20"/>
          <w:szCs w:val="20"/>
        </w:rPr>
        <w:t>narasumber</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berkaitan</w:t>
      </w:r>
      <w:proofErr w:type="spellEnd"/>
      <w:r w:rsidRPr="001C7AAA">
        <w:rPr>
          <w:rFonts w:eastAsia="Times New Roman"/>
          <w:color w:val="000000"/>
          <w:sz w:val="20"/>
          <w:szCs w:val="20"/>
        </w:rPr>
        <w:t xml:space="preserve">. Proses </w:t>
      </w:r>
      <w:proofErr w:type="spellStart"/>
      <w:r w:rsidRPr="001C7AAA">
        <w:rPr>
          <w:rFonts w:eastAsia="Times New Roman"/>
          <w:color w:val="000000"/>
          <w:sz w:val="20"/>
          <w:szCs w:val="20"/>
        </w:rPr>
        <w:t>wawancara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dibantu</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dengan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alat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perekam</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suara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sebagai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bukti</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dapat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dipertanggung</w:t>
      </w:r>
      <w:proofErr w:type="spellEnd"/>
      <w:r w:rsidR="002E181F">
        <w:rPr>
          <w:rFonts w:eastAsia="Times New Roman"/>
          <w:color w:val="000000"/>
          <w:sz w:val="20"/>
          <w:szCs w:val="20"/>
        </w:rPr>
        <w:t xml:space="preserve"> </w:t>
      </w:r>
      <w:proofErr w:type="spellStart"/>
      <w:r w:rsidRPr="001C7AAA">
        <w:rPr>
          <w:rFonts w:eastAsia="Times New Roman"/>
          <w:color w:val="000000"/>
          <w:sz w:val="20"/>
          <w:szCs w:val="20"/>
        </w:rPr>
        <w:t>jawabkan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serta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mendukung</w:t>
      </w:r>
      <w:proofErr w:type="spellEnd"/>
      <w:r w:rsidRPr="001C7AAA">
        <w:rPr>
          <w:rFonts w:eastAsia="Times New Roman"/>
          <w:color w:val="000000"/>
          <w:sz w:val="20"/>
          <w:szCs w:val="20"/>
        </w:rPr>
        <w:t xml:space="preserve"> proses </w:t>
      </w:r>
      <w:proofErr w:type="spellStart"/>
      <w:r w:rsidRPr="001C7AAA">
        <w:rPr>
          <w:rFonts w:eastAsia="Times New Roman"/>
          <w:color w:val="000000"/>
          <w:sz w:val="20"/>
          <w:szCs w:val="20"/>
        </w:rPr>
        <w:t>berjalannya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penelitian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ini</w:t>
      </w:r>
      <w:proofErr w:type="spellEnd"/>
      <w:r w:rsidRPr="001C7AAA">
        <w:rPr>
          <w:rFonts w:eastAsia="Times New Roman"/>
          <w:color w:val="000000"/>
          <w:sz w:val="20"/>
          <w:szCs w:val="20"/>
        </w:rPr>
        <w:t xml:space="preserve">. Pada </w:t>
      </w:r>
      <w:proofErr w:type="spellStart"/>
      <w:r w:rsidRPr="001C7AAA">
        <w:rPr>
          <w:rFonts w:eastAsia="Times New Roman"/>
          <w:color w:val="000000"/>
          <w:sz w:val="20"/>
          <w:szCs w:val="20"/>
        </w:rPr>
        <w:t>tahapan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keempat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dari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hasil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wawancara</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telah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dilakukan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diolah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menjadi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sebuah</w:t>
      </w:r>
      <w:proofErr w:type="spellEnd"/>
      <w:r w:rsidRPr="001C7AAA">
        <w:rPr>
          <w:rFonts w:eastAsia="Times New Roman"/>
          <w:color w:val="000000"/>
          <w:sz w:val="20"/>
          <w:szCs w:val="20"/>
        </w:rPr>
        <w:t xml:space="preserve"> data yang </w:t>
      </w:r>
      <w:proofErr w:type="spellStart"/>
      <w:r w:rsidRPr="001C7AAA">
        <w:rPr>
          <w:rFonts w:eastAsia="Times New Roman"/>
          <w:color w:val="000000"/>
          <w:sz w:val="20"/>
          <w:szCs w:val="20"/>
        </w:rPr>
        <w:t>merupakan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identifikasi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risiko</w:t>
      </w:r>
      <w:proofErr w:type="spellEnd"/>
      <w:r w:rsidRPr="001C7AAA">
        <w:rPr>
          <w:rFonts w:eastAsia="Times New Roman"/>
          <w:color w:val="000000"/>
          <w:sz w:val="20"/>
          <w:szCs w:val="20"/>
        </w:rPr>
        <w:t xml:space="preserve"> dan </w:t>
      </w:r>
      <w:proofErr w:type="spellStart"/>
      <w:r w:rsidRPr="001C7AAA">
        <w:rPr>
          <w:rFonts w:eastAsia="Times New Roman"/>
          <w:color w:val="000000"/>
          <w:sz w:val="20"/>
          <w:szCs w:val="20"/>
        </w:rPr>
        <w:t>temuan</w:t>
      </w:r>
      <w:proofErr w:type="spellEnd"/>
      <w:r w:rsidRPr="001C7AAA">
        <w:rPr>
          <w:rFonts w:eastAsia="Times New Roman"/>
          <w:color w:val="000000"/>
          <w:sz w:val="20"/>
          <w:szCs w:val="20"/>
        </w:rPr>
        <w:t xml:space="preserve"> – </w:t>
      </w:r>
      <w:proofErr w:type="spellStart"/>
      <w:r w:rsidRPr="001C7AAA">
        <w:rPr>
          <w:rFonts w:eastAsia="Times New Roman"/>
          <w:color w:val="000000"/>
          <w:sz w:val="20"/>
          <w:szCs w:val="20"/>
        </w:rPr>
        <w:t>temuan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masalah</w:t>
      </w:r>
      <w:proofErr w:type="spellEnd"/>
      <w:r w:rsidRPr="001C7AAA">
        <w:rPr>
          <w:rFonts w:eastAsia="Times New Roman"/>
          <w:color w:val="000000"/>
          <w:sz w:val="20"/>
          <w:szCs w:val="20"/>
        </w:rPr>
        <w:t xml:space="preserve"> yang </w:t>
      </w:r>
      <w:proofErr w:type="spellStart"/>
      <w:r w:rsidRPr="001C7AAA">
        <w:rPr>
          <w:rFonts w:eastAsia="Times New Roman"/>
          <w:color w:val="000000"/>
          <w:sz w:val="20"/>
          <w:szCs w:val="20"/>
        </w:rPr>
        <w:t>terjadi</w:t>
      </w:r>
      <w:proofErr w:type="spellEnd"/>
      <w:r w:rsidRPr="001C7AAA">
        <w:rPr>
          <w:rFonts w:eastAsia="Times New Roman"/>
          <w:color w:val="000000"/>
          <w:sz w:val="20"/>
          <w:szCs w:val="20"/>
        </w:rPr>
        <w:t xml:space="preserve"> di SIASAT. </w:t>
      </w:r>
      <w:proofErr w:type="spellStart"/>
      <w:r w:rsidRPr="00AE6570">
        <w:rPr>
          <w:rFonts w:eastAsia="Times New Roman"/>
          <w:sz w:val="20"/>
          <w:szCs w:val="20"/>
        </w:rPr>
        <w:t>Risiko</w:t>
      </w:r>
      <w:proofErr w:type="spellEnd"/>
      <w:r w:rsidRPr="00AE6570">
        <w:rPr>
          <w:rFonts w:eastAsia="Times New Roman"/>
          <w:sz w:val="20"/>
          <w:szCs w:val="20"/>
        </w:rPr>
        <w:t xml:space="preserve"> </w:t>
      </w:r>
      <w:proofErr w:type="spellStart"/>
      <w:r w:rsidRPr="00AE6570">
        <w:rPr>
          <w:rFonts w:eastAsia="Times New Roman"/>
          <w:sz w:val="20"/>
          <w:szCs w:val="20"/>
        </w:rPr>
        <w:t>diukur</w:t>
      </w:r>
      <w:proofErr w:type="spellEnd"/>
      <w:r w:rsidRPr="00AE6570">
        <w:rPr>
          <w:rFonts w:eastAsia="Times New Roman"/>
          <w:sz w:val="20"/>
          <w:szCs w:val="20"/>
        </w:rPr>
        <w:t xml:space="preserve"> </w:t>
      </w:r>
      <w:proofErr w:type="spellStart"/>
      <w:r w:rsidRPr="00AE6570">
        <w:rPr>
          <w:rFonts w:eastAsia="Times New Roman"/>
          <w:sz w:val="20"/>
          <w:szCs w:val="20"/>
        </w:rPr>
        <w:t>dengan</w:t>
      </w:r>
      <w:proofErr w:type="spellEnd"/>
      <w:r w:rsidRPr="00AE6570">
        <w:rPr>
          <w:rFonts w:eastAsia="Times New Roman"/>
          <w:sz w:val="20"/>
          <w:szCs w:val="20"/>
        </w:rPr>
        <w:t xml:space="preserve"> </w:t>
      </w:r>
      <w:proofErr w:type="spellStart"/>
      <w:r w:rsidRPr="00AE6570">
        <w:rPr>
          <w:rFonts w:eastAsia="Times New Roman"/>
          <w:sz w:val="20"/>
          <w:szCs w:val="20"/>
        </w:rPr>
        <w:t>berdasarkan</w:t>
      </w:r>
      <w:proofErr w:type="spellEnd"/>
      <w:r w:rsidRPr="00AE6570">
        <w:rPr>
          <w:rFonts w:eastAsia="Times New Roman"/>
          <w:sz w:val="20"/>
          <w:szCs w:val="20"/>
        </w:rPr>
        <w:t xml:space="preserve"> </w:t>
      </w:r>
      <w:proofErr w:type="spellStart"/>
      <w:r w:rsidRPr="00AE6570">
        <w:rPr>
          <w:rFonts w:eastAsia="Times New Roman"/>
          <w:sz w:val="20"/>
          <w:szCs w:val="20"/>
        </w:rPr>
        <w:t>dampak</w:t>
      </w:r>
      <w:proofErr w:type="spellEnd"/>
      <w:r w:rsidRPr="00AE6570">
        <w:rPr>
          <w:rFonts w:eastAsia="Times New Roman"/>
          <w:sz w:val="20"/>
          <w:szCs w:val="20"/>
        </w:rPr>
        <w:t xml:space="preserve"> </w:t>
      </w:r>
      <w:proofErr w:type="spellStart"/>
      <w:r w:rsidRPr="00AE6570">
        <w:rPr>
          <w:rFonts w:eastAsia="Times New Roman"/>
          <w:sz w:val="20"/>
          <w:szCs w:val="20"/>
        </w:rPr>
        <w:t>atau</w:t>
      </w:r>
      <w:proofErr w:type="spellEnd"/>
      <w:r w:rsidRPr="00AE6570">
        <w:rPr>
          <w:rFonts w:eastAsia="Times New Roman"/>
          <w:sz w:val="20"/>
          <w:szCs w:val="20"/>
        </w:rPr>
        <w:t xml:space="preserve"> </w:t>
      </w:r>
      <w:proofErr w:type="spellStart"/>
      <w:r w:rsidRPr="00AE6570">
        <w:rPr>
          <w:rFonts w:eastAsia="Times New Roman"/>
          <w:sz w:val="20"/>
          <w:szCs w:val="20"/>
        </w:rPr>
        <w:t>pengaruh</w:t>
      </w:r>
      <w:proofErr w:type="spellEnd"/>
      <w:r w:rsidRPr="00AE6570">
        <w:rPr>
          <w:rFonts w:eastAsia="Times New Roman"/>
          <w:sz w:val="20"/>
          <w:szCs w:val="20"/>
        </w:rPr>
        <w:t xml:space="preserve"> yang </w:t>
      </w:r>
      <w:proofErr w:type="spellStart"/>
      <w:r w:rsidRPr="00AE6570">
        <w:rPr>
          <w:rFonts w:eastAsia="Times New Roman"/>
          <w:sz w:val="20"/>
          <w:szCs w:val="20"/>
        </w:rPr>
        <w:t>ditimbulkan</w:t>
      </w:r>
      <w:proofErr w:type="spellEnd"/>
      <w:r w:rsidRPr="00AE6570">
        <w:rPr>
          <w:rFonts w:eastAsia="Times New Roman"/>
          <w:sz w:val="20"/>
          <w:szCs w:val="20"/>
        </w:rPr>
        <w:t xml:space="preserve"> </w:t>
      </w:r>
      <w:proofErr w:type="spellStart"/>
      <w:r w:rsidRPr="00AE6570">
        <w:rPr>
          <w:rFonts w:eastAsia="Times New Roman"/>
          <w:sz w:val="20"/>
          <w:szCs w:val="20"/>
        </w:rPr>
        <w:t>terhadap</w:t>
      </w:r>
      <w:proofErr w:type="spellEnd"/>
      <w:r w:rsidRPr="00AE6570">
        <w:rPr>
          <w:rFonts w:eastAsia="Times New Roman"/>
          <w:sz w:val="20"/>
          <w:szCs w:val="20"/>
        </w:rPr>
        <w:t xml:space="preserve"> </w:t>
      </w:r>
      <w:proofErr w:type="spellStart"/>
      <w:r w:rsidRPr="00AE6570">
        <w:rPr>
          <w:rFonts w:eastAsia="Times New Roman"/>
          <w:sz w:val="20"/>
          <w:szCs w:val="20"/>
        </w:rPr>
        <w:t>kemungkinan</w:t>
      </w:r>
      <w:proofErr w:type="spellEnd"/>
      <w:r w:rsidRPr="00AE6570">
        <w:rPr>
          <w:rFonts w:eastAsia="Times New Roman"/>
          <w:sz w:val="20"/>
          <w:szCs w:val="20"/>
        </w:rPr>
        <w:t xml:space="preserve"> </w:t>
      </w:r>
      <w:proofErr w:type="spellStart"/>
      <w:r w:rsidRPr="00AE6570">
        <w:rPr>
          <w:rFonts w:eastAsia="Times New Roman"/>
          <w:sz w:val="20"/>
          <w:szCs w:val="20"/>
        </w:rPr>
        <w:t>terjadinya</w:t>
      </w:r>
      <w:proofErr w:type="spellEnd"/>
      <w:r w:rsidRPr="00AE6570">
        <w:rPr>
          <w:rFonts w:eastAsia="Times New Roman"/>
          <w:sz w:val="20"/>
          <w:szCs w:val="20"/>
        </w:rPr>
        <w:t xml:space="preserve"> </w:t>
      </w:r>
      <w:proofErr w:type="spellStart"/>
      <w:r w:rsidRPr="00AE6570">
        <w:rPr>
          <w:rFonts w:eastAsia="Times New Roman"/>
          <w:sz w:val="20"/>
          <w:szCs w:val="20"/>
        </w:rPr>
        <w:t>risiko</w:t>
      </w:r>
      <w:proofErr w:type="spellEnd"/>
      <w:r>
        <w:rPr>
          <w:rFonts w:eastAsia="Times New Roman"/>
          <w:sz w:val="20"/>
          <w:szCs w:val="20"/>
        </w:rPr>
        <w:t xml:space="preserve"> </w:t>
      </w:r>
      <w:sdt>
        <w:sdtPr>
          <w:rPr>
            <w:rFonts w:eastAsia="Times New Roman"/>
            <w:sz w:val="20"/>
            <w:szCs w:val="20"/>
          </w:rPr>
          <w:id w:val="-25405174"/>
          <w:citation/>
        </w:sdtPr>
        <w:sdtEndPr/>
        <w:sdtContent>
          <w:r>
            <w:rPr>
              <w:rFonts w:eastAsia="Times New Roman"/>
              <w:sz w:val="20"/>
              <w:szCs w:val="20"/>
            </w:rPr>
            <w:fldChar w:fldCharType="begin"/>
          </w:r>
          <w:r w:rsidR="006F06E2">
            <w:rPr>
              <w:rFonts w:eastAsia="Times New Roman"/>
              <w:sz w:val="20"/>
              <w:szCs w:val="20"/>
              <w:lang w:val="en-US"/>
            </w:rPr>
            <w:instrText xml:space="preserve">CITATION Sar09 \l 1033 </w:instrText>
          </w:r>
          <w:r>
            <w:rPr>
              <w:rFonts w:eastAsia="Times New Roman"/>
              <w:sz w:val="20"/>
              <w:szCs w:val="20"/>
            </w:rPr>
            <w:fldChar w:fldCharType="separate"/>
          </w:r>
          <w:r w:rsidR="006F06E2" w:rsidRPr="006F06E2">
            <w:rPr>
              <w:rFonts w:eastAsia="Times New Roman"/>
              <w:noProof/>
              <w:sz w:val="20"/>
              <w:szCs w:val="20"/>
              <w:lang w:val="en-US"/>
            </w:rPr>
            <w:t>[14]</w:t>
          </w:r>
          <w:r>
            <w:rPr>
              <w:rFonts w:eastAsia="Times New Roman"/>
              <w:sz w:val="20"/>
              <w:szCs w:val="20"/>
            </w:rPr>
            <w:fldChar w:fldCharType="end"/>
          </w:r>
        </w:sdtContent>
      </w:sdt>
      <w:r w:rsidRPr="00AE6570">
        <w:rPr>
          <w:rFonts w:eastAsia="Times New Roman"/>
          <w:sz w:val="20"/>
          <w:szCs w:val="20"/>
        </w:rPr>
        <w:t>.</w:t>
      </w:r>
      <w:r>
        <w:rPr>
          <w:rFonts w:eastAsia="Times New Roman"/>
          <w:color w:val="000000"/>
          <w:sz w:val="20"/>
          <w:szCs w:val="20"/>
        </w:rPr>
        <w:t xml:space="preserve"> </w:t>
      </w:r>
      <w:proofErr w:type="spellStart"/>
      <w:r w:rsidRPr="001C7AAA">
        <w:rPr>
          <w:rFonts w:eastAsia="Times New Roman"/>
          <w:color w:val="000000"/>
          <w:sz w:val="20"/>
          <w:szCs w:val="20"/>
        </w:rPr>
        <w:t>Sehingga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temuan</w:t>
      </w:r>
      <w:proofErr w:type="spellEnd"/>
      <w:r w:rsidRPr="001C7AAA">
        <w:rPr>
          <w:rFonts w:eastAsia="Times New Roman"/>
          <w:color w:val="000000"/>
          <w:sz w:val="20"/>
          <w:szCs w:val="20"/>
        </w:rPr>
        <w:t xml:space="preserve"> – </w:t>
      </w:r>
      <w:proofErr w:type="spellStart"/>
      <w:r w:rsidRPr="001C7AAA">
        <w:rPr>
          <w:rFonts w:eastAsia="Times New Roman"/>
          <w:color w:val="000000"/>
          <w:sz w:val="20"/>
          <w:szCs w:val="20"/>
        </w:rPr>
        <w:t>temuan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masalah</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tersebut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bisa</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diberikan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rekomendasi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untuk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perbaikan</w:t>
      </w:r>
      <w:proofErr w:type="spellEnd"/>
      <w:r w:rsidRPr="001C7AAA">
        <w:rPr>
          <w:rFonts w:eastAsia="Times New Roman"/>
          <w:color w:val="000000"/>
          <w:sz w:val="20"/>
          <w:szCs w:val="20"/>
        </w:rPr>
        <w:t xml:space="preserve"> dan juga </w:t>
      </w:r>
      <w:proofErr w:type="spellStart"/>
      <w:r w:rsidRPr="001C7AAA">
        <w:rPr>
          <w:rFonts w:eastAsia="Times New Roman"/>
          <w:color w:val="000000"/>
          <w:sz w:val="20"/>
          <w:szCs w:val="20"/>
        </w:rPr>
        <w:t>dapat</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ditarik</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kesimpulan</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dari</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hasil</w:t>
      </w:r>
      <w:proofErr w:type="spellEnd"/>
      <w:r w:rsidRPr="001C7AAA">
        <w:rPr>
          <w:rFonts w:eastAsia="Times New Roman"/>
          <w:color w:val="000000"/>
          <w:sz w:val="20"/>
          <w:szCs w:val="20"/>
        </w:rPr>
        <w:t xml:space="preserve"> </w:t>
      </w:r>
      <w:proofErr w:type="spellStart"/>
      <w:r w:rsidRPr="001C7AAA">
        <w:rPr>
          <w:rFonts w:eastAsia="Times New Roman"/>
          <w:color w:val="000000"/>
          <w:sz w:val="20"/>
          <w:szCs w:val="20"/>
        </w:rPr>
        <w:t>pen</w:t>
      </w:r>
      <w:r>
        <w:rPr>
          <w:rFonts w:eastAsia="Times New Roman"/>
          <w:color w:val="000000"/>
          <w:sz w:val="20"/>
          <w:szCs w:val="20"/>
        </w:rPr>
        <w:t>e</w:t>
      </w:r>
      <w:r w:rsidRPr="001C7AAA">
        <w:rPr>
          <w:rFonts w:eastAsia="Times New Roman"/>
          <w:color w:val="000000"/>
          <w:sz w:val="20"/>
          <w:szCs w:val="20"/>
        </w:rPr>
        <w:t>litian</w:t>
      </w:r>
      <w:proofErr w:type="spellEnd"/>
      <w:r w:rsidRPr="001C7AAA">
        <w:rPr>
          <w:rFonts w:eastAsia="Times New Roman"/>
          <w:color w:val="000000"/>
          <w:sz w:val="20"/>
          <w:szCs w:val="20"/>
        </w:rPr>
        <w:t xml:space="preserve">. </w:t>
      </w:r>
    </w:p>
    <w:p w14:paraId="5DC80A84" w14:textId="389E6F4A" w:rsidR="002043A3" w:rsidRDefault="002043A3" w:rsidP="005E5D23">
      <w:pPr>
        <w:pStyle w:val="IEEEHeading1"/>
        <w:rPr>
          <w:szCs w:val="20"/>
        </w:rPr>
      </w:pPr>
      <w:r w:rsidRPr="003951ED">
        <w:rPr>
          <w:szCs w:val="20"/>
        </w:rPr>
        <w:t xml:space="preserve">Hasil </w:t>
      </w:r>
      <w:r w:rsidR="003C45C2">
        <w:rPr>
          <w:szCs w:val="20"/>
        </w:rPr>
        <w:t>D</w:t>
      </w:r>
      <w:r w:rsidRPr="003951ED">
        <w:rPr>
          <w:szCs w:val="20"/>
        </w:rPr>
        <w:t xml:space="preserve">an </w:t>
      </w:r>
      <w:proofErr w:type="spellStart"/>
      <w:r w:rsidR="003C45C2">
        <w:rPr>
          <w:szCs w:val="20"/>
        </w:rPr>
        <w:t>P</w:t>
      </w:r>
      <w:r w:rsidRPr="003951ED">
        <w:rPr>
          <w:szCs w:val="20"/>
        </w:rPr>
        <w:t>embahasan</w:t>
      </w:r>
      <w:proofErr w:type="spellEnd"/>
    </w:p>
    <w:p w14:paraId="02515BC2" w14:textId="6CD41FCD" w:rsidR="000C64D6" w:rsidRDefault="002043A3" w:rsidP="005E5D23">
      <w:pPr>
        <w:ind w:firstLine="288"/>
        <w:jc w:val="both"/>
        <w:rPr>
          <w:rFonts w:eastAsia="Times New Roman"/>
          <w:sz w:val="20"/>
          <w:szCs w:val="20"/>
        </w:rPr>
      </w:pPr>
      <w:proofErr w:type="spellStart"/>
      <w:r w:rsidRPr="001C7AAA">
        <w:rPr>
          <w:rFonts w:eastAsia="Times New Roman"/>
          <w:sz w:val="20"/>
          <w:szCs w:val="20"/>
        </w:rPr>
        <w:t>Berdasarkan</w:t>
      </w:r>
      <w:proofErr w:type="spellEnd"/>
      <w:r w:rsidRPr="001C7AAA">
        <w:rPr>
          <w:rFonts w:eastAsia="Times New Roman"/>
          <w:sz w:val="20"/>
          <w:szCs w:val="20"/>
        </w:rPr>
        <w:t xml:space="preserve"> </w:t>
      </w:r>
      <w:proofErr w:type="spellStart"/>
      <w:r w:rsidRPr="001C7AAA">
        <w:rPr>
          <w:rFonts w:eastAsia="Times New Roman"/>
          <w:sz w:val="20"/>
          <w:szCs w:val="20"/>
        </w:rPr>
        <w:t>hasil</w:t>
      </w:r>
      <w:proofErr w:type="spellEnd"/>
      <w:r w:rsidRPr="001C7AAA">
        <w:rPr>
          <w:rFonts w:eastAsia="Times New Roman"/>
          <w:sz w:val="20"/>
          <w:szCs w:val="20"/>
        </w:rPr>
        <w:t xml:space="preserve"> </w:t>
      </w:r>
      <w:proofErr w:type="spellStart"/>
      <w:r w:rsidRPr="001C7AAA">
        <w:rPr>
          <w:rFonts w:eastAsia="Times New Roman"/>
          <w:sz w:val="20"/>
          <w:szCs w:val="20"/>
        </w:rPr>
        <w:t>wawancara</w:t>
      </w:r>
      <w:proofErr w:type="spellEnd"/>
      <w:r w:rsidRPr="001C7AAA">
        <w:rPr>
          <w:rFonts w:eastAsia="Times New Roman"/>
          <w:sz w:val="20"/>
          <w:szCs w:val="20"/>
        </w:rPr>
        <w:t xml:space="preserve"> yang </w:t>
      </w:r>
      <w:proofErr w:type="spellStart"/>
      <w:r w:rsidRPr="001C7AAA">
        <w:rPr>
          <w:rFonts w:eastAsia="Times New Roman"/>
          <w:sz w:val="20"/>
          <w:szCs w:val="20"/>
        </w:rPr>
        <w:t>dilakukan</w:t>
      </w:r>
      <w:proofErr w:type="spellEnd"/>
      <w:r w:rsidRPr="001C7AAA">
        <w:rPr>
          <w:rFonts w:eastAsia="Times New Roman"/>
          <w:sz w:val="20"/>
          <w:szCs w:val="20"/>
        </w:rPr>
        <w:t xml:space="preserve"> </w:t>
      </w:r>
      <w:proofErr w:type="spellStart"/>
      <w:r w:rsidRPr="001C7AAA">
        <w:rPr>
          <w:rFonts w:eastAsia="Times New Roman"/>
          <w:sz w:val="20"/>
          <w:szCs w:val="20"/>
        </w:rPr>
        <w:t>dengan</w:t>
      </w:r>
      <w:proofErr w:type="spellEnd"/>
      <w:r w:rsidRPr="001C7AAA">
        <w:rPr>
          <w:rFonts w:eastAsia="Times New Roman"/>
          <w:sz w:val="20"/>
          <w:szCs w:val="20"/>
        </w:rPr>
        <w:t xml:space="preserve"> </w:t>
      </w:r>
      <w:r w:rsidRPr="00B978CE">
        <w:rPr>
          <w:rFonts w:eastAsia="Times New Roman"/>
          <w:sz w:val="20"/>
          <w:szCs w:val="20"/>
        </w:rPr>
        <w:t>key informant</w:t>
      </w:r>
      <w:r w:rsidRPr="001C7AAA">
        <w:rPr>
          <w:rFonts w:eastAsia="Times New Roman"/>
          <w:i/>
          <w:iCs/>
          <w:sz w:val="20"/>
          <w:szCs w:val="20"/>
        </w:rPr>
        <w:t>,</w:t>
      </w:r>
      <w:r w:rsidRPr="001C7AAA">
        <w:rPr>
          <w:rFonts w:eastAsia="Times New Roman"/>
          <w:sz w:val="20"/>
          <w:szCs w:val="20"/>
        </w:rPr>
        <w:t xml:space="preserve"> </w:t>
      </w:r>
      <w:proofErr w:type="spellStart"/>
      <w:r w:rsidRPr="001C7AAA">
        <w:rPr>
          <w:rFonts w:eastAsia="Times New Roman"/>
          <w:sz w:val="20"/>
          <w:szCs w:val="20"/>
        </w:rPr>
        <w:t>ditemukan</w:t>
      </w:r>
      <w:proofErr w:type="spellEnd"/>
      <w:r w:rsidRPr="001C7AAA">
        <w:rPr>
          <w:rFonts w:eastAsia="Times New Roman"/>
          <w:sz w:val="20"/>
          <w:szCs w:val="20"/>
        </w:rPr>
        <w:t xml:space="preserve"> </w:t>
      </w:r>
      <w:proofErr w:type="spellStart"/>
      <w:r w:rsidRPr="001C7AAA">
        <w:rPr>
          <w:rFonts w:eastAsia="Times New Roman"/>
          <w:sz w:val="20"/>
          <w:szCs w:val="20"/>
        </w:rPr>
        <w:t>beberapa</w:t>
      </w:r>
      <w:proofErr w:type="spellEnd"/>
      <w:r w:rsidRPr="001C7AAA">
        <w:rPr>
          <w:rFonts w:eastAsia="Times New Roman"/>
          <w:sz w:val="20"/>
          <w:szCs w:val="20"/>
        </w:rPr>
        <w:t xml:space="preserve"> </w:t>
      </w:r>
      <w:proofErr w:type="spellStart"/>
      <w:r w:rsidRPr="001C7AAA">
        <w:rPr>
          <w:rFonts w:eastAsia="Times New Roman"/>
          <w:sz w:val="20"/>
          <w:szCs w:val="20"/>
        </w:rPr>
        <w:t>risiko</w:t>
      </w:r>
      <w:proofErr w:type="spellEnd"/>
      <w:r w:rsidRPr="001C7AAA">
        <w:rPr>
          <w:rFonts w:eastAsia="Times New Roman"/>
          <w:sz w:val="20"/>
          <w:szCs w:val="20"/>
        </w:rPr>
        <w:t xml:space="preserve"> dan </w:t>
      </w:r>
      <w:proofErr w:type="spellStart"/>
      <w:r w:rsidRPr="001C7AAA">
        <w:rPr>
          <w:rFonts w:eastAsia="Times New Roman"/>
          <w:sz w:val="20"/>
          <w:szCs w:val="20"/>
        </w:rPr>
        <w:t>peluang</w:t>
      </w:r>
      <w:proofErr w:type="spellEnd"/>
      <w:r w:rsidRPr="001C7AAA">
        <w:rPr>
          <w:rFonts w:eastAsia="Times New Roman"/>
          <w:sz w:val="20"/>
          <w:szCs w:val="20"/>
        </w:rPr>
        <w:t xml:space="preserve"> pada SIASAT UKSW yang </w:t>
      </w:r>
      <w:proofErr w:type="spellStart"/>
      <w:r w:rsidRPr="001C7AAA">
        <w:rPr>
          <w:rFonts w:eastAsia="Times New Roman"/>
          <w:sz w:val="20"/>
          <w:szCs w:val="20"/>
        </w:rPr>
        <w:t>dijabarkan</w:t>
      </w:r>
      <w:proofErr w:type="spellEnd"/>
      <w:r w:rsidRPr="001C7AAA">
        <w:rPr>
          <w:rFonts w:eastAsia="Times New Roman"/>
          <w:sz w:val="20"/>
          <w:szCs w:val="20"/>
        </w:rPr>
        <w:t xml:space="preserve"> </w:t>
      </w:r>
      <w:proofErr w:type="spellStart"/>
      <w:r w:rsidRPr="001C7AAA">
        <w:rPr>
          <w:rFonts w:eastAsia="Times New Roman"/>
          <w:sz w:val="20"/>
          <w:szCs w:val="20"/>
        </w:rPr>
        <w:t>dalam</w:t>
      </w:r>
      <w:proofErr w:type="spellEnd"/>
      <w:r w:rsidRPr="001C7AAA">
        <w:rPr>
          <w:rFonts w:eastAsia="Times New Roman"/>
          <w:sz w:val="20"/>
          <w:szCs w:val="20"/>
        </w:rPr>
        <w:t xml:space="preserve"> </w:t>
      </w:r>
      <w:proofErr w:type="spellStart"/>
      <w:r>
        <w:rPr>
          <w:rFonts w:eastAsia="Times New Roman"/>
          <w:sz w:val="20"/>
          <w:szCs w:val="20"/>
        </w:rPr>
        <w:t>Tabel</w:t>
      </w:r>
      <w:proofErr w:type="spellEnd"/>
      <w:r>
        <w:rPr>
          <w:rFonts w:eastAsia="Times New Roman"/>
          <w:sz w:val="20"/>
          <w:szCs w:val="20"/>
        </w:rPr>
        <w:t xml:space="preserve"> I: </w:t>
      </w:r>
    </w:p>
    <w:p w14:paraId="72094D9C" w14:textId="4E493B7D" w:rsidR="00F943B5" w:rsidRPr="00E37C73" w:rsidRDefault="000C64D6" w:rsidP="005E5D23">
      <w:pPr>
        <w:pStyle w:val="IEEETableCaption"/>
        <w:rPr>
          <w:lang w:val="en-US"/>
        </w:rPr>
      </w:pPr>
      <w:r w:rsidRPr="00FA68CE">
        <w:rPr>
          <w:lang w:val="en-US"/>
        </w:rPr>
        <w:t xml:space="preserve">Table </w:t>
      </w:r>
      <w:r>
        <w:rPr>
          <w:lang w:val="en-US"/>
        </w:rPr>
        <w:t>I</w:t>
      </w:r>
      <w:r w:rsidRPr="00FA68CE">
        <w:rPr>
          <w:lang w:val="en-US"/>
        </w:rPr>
        <w:br w:type="textWrapping" w:clear="all"/>
      </w:r>
      <w:r w:rsidR="00B978CE">
        <w:rPr>
          <w:lang w:val="en-US"/>
        </w:rPr>
        <w:t xml:space="preserve">Identification </w:t>
      </w:r>
      <w:r w:rsidR="009216B3">
        <w:rPr>
          <w:lang w:val="en-US"/>
        </w:rPr>
        <w:t>Findings Of Risk And Opportunities In SIASAT UKSW</w:t>
      </w:r>
    </w:p>
    <w:tbl>
      <w:tblPr>
        <w:tblStyle w:val="TableGrid"/>
        <w:tblW w:w="0" w:type="auto"/>
        <w:tblLook w:val="04A0" w:firstRow="1" w:lastRow="0" w:firstColumn="1" w:lastColumn="0" w:noHBand="0" w:noVBand="1"/>
      </w:tblPr>
      <w:tblGrid>
        <w:gridCol w:w="619"/>
        <w:gridCol w:w="1096"/>
        <w:gridCol w:w="1487"/>
        <w:gridCol w:w="1811"/>
      </w:tblGrid>
      <w:tr w:rsidR="00E37C73" w:rsidRPr="00737939" w14:paraId="1D980BE4" w14:textId="77777777" w:rsidTr="00006F30">
        <w:tc>
          <w:tcPr>
            <w:tcW w:w="621" w:type="dxa"/>
          </w:tcPr>
          <w:p w14:paraId="69F360D7" w14:textId="48EBF405" w:rsidR="00F943B5" w:rsidRPr="00E3024D" w:rsidRDefault="005E5D23" w:rsidP="005E5D23">
            <w:pPr>
              <w:jc w:val="center"/>
              <w:rPr>
                <w:rFonts w:eastAsia="Times New Roman"/>
                <w:b/>
                <w:bCs/>
                <w:sz w:val="18"/>
                <w:szCs w:val="18"/>
              </w:rPr>
            </w:pPr>
            <w:r>
              <w:rPr>
                <w:rFonts w:eastAsia="Times New Roman"/>
                <w:b/>
                <w:bCs/>
                <w:sz w:val="18"/>
                <w:szCs w:val="18"/>
              </w:rPr>
              <w:t>Code</w:t>
            </w:r>
          </w:p>
        </w:tc>
        <w:tc>
          <w:tcPr>
            <w:tcW w:w="821" w:type="dxa"/>
          </w:tcPr>
          <w:p w14:paraId="38D70C05" w14:textId="299910D9" w:rsidR="00F943B5" w:rsidRPr="00E3024D" w:rsidRDefault="00D30979" w:rsidP="005E5D23">
            <w:pPr>
              <w:jc w:val="center"/>
              <w:rPr>
                <w:rFonts w:eastAsia="Times New Roman"/>
                <w:b/>
                <w:bCs/>
                <w:sz w:val="18"/>
                <w:szCs w:val="18"/>
              </w:rPr>
            </w:pPr>
            <w:r>
              <w:rPr>
                <w:rFonts w:eastAsia="Times New Roman"/>
                <w:b/>
                <w:bCs/>
                <w:sz w:val="18"/>
                <w:szCs w:val="18"/>
              </w:rPr>
              <w:t>Type</w:t>
            </w:r>
          </w:p>
        </w:tc>
        <w:tc>
          <w:tcPr>
            <w:tcW w:w="1551" w:type="dxa"/>
          </w:tcPr>
          <w:p w14:paraId="2CF4F595" w14:textId="76C3124D" w:rsidR="00F943B5" w:rsidRPr="00E3024D" w:rsidRDefault="005E5D23" w:rsidP="005E5D23">
            <w:pPr>
              <w:jc w:val="center"/>
              <w:rPr>
                <w:rFonts w:eastAsia="Times New Roman"/>
                <w:b/>
                <w:bCs/>
                <w:sz w:val="18"/>
                <w:szCs w:val="18"/>
              </w:rPr>
            </w:pPr>
            <w:r>
              <w:rPr>
                <w:rFonts w:eastAsia="Times New Roman"/>
                <w:b/>
                <w:bCs/>
                <w:sz w:val="18"/>
                <w:szCs w:val="18"/>
              </w:rPr>
              <w:t>Findings</w:t>
            </w:r>
          </w:p>
        </w:tc>
        <w:tc>
          <w:tcPr>
            <w:tcW w:w="2020" w:type="dxa"/>
          </w:tcPr>
          <w:p w14:paraId="4C7E1FD5" w14:textId="20E19134" w:rsidR="00F943B5" w:rsidRPr="00E3024D" w:rsidRDefault="005E5D23" w:rsidP="005E5D23">
            <w:pPr>
              <w:jc w:val="center"/>
              <w:rPr>
                <w:rFonts w:eastAsia="Times New Roman"/>
                <w:b/>
                <w:bCs/>
                <w:sz w:val="18"/>
                <w:szCs w:val="18"/>
              </w:rPr>
            </w:pPr>
            <w:r>
              <w:rPr>
                <w:rFonts w:eastAsia="Times New Roman"/>
                <w:b/>
                <w:bCs/>
                <w:sz w:val="18"/>
                <w:szCs w:val="18"/>
              </w:rPr>
              <w:t>Cause</w:t>
            </w:r>
          </w:p>
        </w:tc>
      </w:tr>
      <w:tr w:rsidR="00E37C73" w:rsidRPr="00737939" w14:paraId="6F54530B" w14:textId="77777777" w:rsidTr="00006F30">
        <w:tc>
          <w:tcPr>
            <w:tcW w:w="621" w:type="dxa"/>
          </w:tcPr>
          <w:p w14:paraId="6D0CF7AD" w14:textId="77777777" w:rsidR="00F943B5" w:rsidRPr="00E3024D" w:rsidRDefault="00F943B5" w:rsidP="005E5D23">
            <w:pPr>
              <w:rPr>
                <w:rFonts w:eastAsia="Times New Roman"/>
                <w:sz w:val="18"/>
                <w:szCs w:val="18"/>
              </w:rPr>
            </w:pPr>
            <w:r w:rsidRPr="00E3024D">
              <w:rPr>
                <w:rFonts w:eastAsia="Times New Roman"/>
                <w:sz w:val="18"/>
                <w:szCs w:val="18"/>
              </w:rPr>
              <w:t>R 1</w:t>
            </w:r>
          </w:p>
        </w:tc>
        <w:tc>
          <w:tcPr>
            <w:tcW w:w="821" w:type="dxa"/>
          </w:tcPr>
          <w:p w14:paraId="25869D7D" w14:textId="0FBAE087"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38547EC8" w14:textId="77777777" w:rsidR="00F943B5" w:rsidRPr="00E3024D" w:rsidRDefault="00F943B5" w:rsidP="005E5D23">
            <w:pPr>
              <w:rPr>
                <w:rFonts w:eastAsia="Times New Roman"/>
                <w:sz w:val="18"/>
                <w:szCs w:val="18"/>
              </w:rPr>
            </w:pPr>
            <w:r w:rsidRPr="00E3024D">
              <w:rPr>
                <w:rFonts w:eastAsia="Times New Roman"/>
                <w:sz w:val="18"/>
                <w:szCs w:val="18"/>
              </w:rPr>
              <w:t xml:space="preserve">Belum </w:t>
            </w:r>
            <w:proofErr w:type="spellStart"/>
            <w:r w:rsidRPr="00E3024D">
              <w:rPr>
                <w:rFonts w:eastAsia="Times New Roman"/>
                <w:sz w:val="18"/>
                <w:szCs w:val="18"/>
              </w:rPr>
              <w:t>adanya</w:t>
            </w:r>
            <w:proofErr w:type="spellEnd"/>
            <w:r w:rsidRPr="00E3024D">
              <w:rPr>
                <w:rFonts w:eastAsia="Times New Roman"/>
                <w:sz w:val="18"/>
                <w:szCs w:val="18"/>
              </w:rPr>
              <w:t xml:space="preserve"> </w:t>
            </w:r>
            <w:proofErr w:type="spellStart"/>
            <w:r w:rsidRPr="00E3024D">
              <w:rPr>
                <w:rFonts w:eastAsia="Times New Roman"/>
                <w:sz w:val="18"/>
                <w:szCs w:val="18"/>
              </w:rPr>
              <w:t>dokumen</w:t>
            </w:r>
            <w:proofErr w:type="spellEnd"/>
            <w:r w:rsidRPr="00E3024D">
              <w:rPr>
                <w:rFonts w:eastAsia="Times New Roman"/>
                <w:sz w:val="18"/>
                <w:szCs w:val="18"/>
              </w:rPr>
              <w:t xml:space="preserve"> </w:t>
            </w:r>
            <w:r w:rsidRPr="009216B3">
              <w:rPr>
                <w:rFonts w:eastAsia="Times New Roman"/>
                <w:sz w:val="18"/>
                <w:szCs w:val="18"/>
              </w:rPr>
              <w:t>Standard Operating Procedure (SOP)</w:t>
            </w:r>
            <w:r w:rsidRPr="00E3024D">
              <w:rPr>
                <w:rFonts w:eastAsia="Times New Roman"/>
                <w:sz w:val="18"/>
                <w:szCs w:val="18"/>
              </w:rPr>
              <w:t xml:space="preserve"> </w:t>
            </w:r>
            <w:proofErr w:type="spellStart"/>
            <w:r w:rsidRPr="00E3024D">
              <w:rPr>
                <w:rFonts w:eastAsia="Times New Roman"/>
                <w:sz w:val="18"/>
                <w:szCs w:val="18"/>
              </w:rPr>
              <w:t>khusus</w:t>
            </w:r>
            <w:proofErr w:type="spellEnd"/>
            <w:r w:rsidRPr="00E3024D">
              <w:rPr>
                <w:rFonts w:eastAsia="Times New Roman"/>
                <w:sz w:val="18"/>
                <w:szCs w:val="18"/>
              </w:rPr>
              <w:t xml:space="preserve"> yang </w:t>
            </w:r>
            <w:proofErr w:type="spellStart"/>
            <w:r w:rsidRPr="00E3024D">
              <w:rPr>
                <w:rFonts w:eastAsia="Times New Roman"/>
                <w:sz w:val="18"/>
                <w:szCs w:val="18"/>
              </w:rPr>
              <w:t>dimiliki</w:t>
            </w:r>
            <w:proofErr w:type="spellEnd"/>
            <w:r w:rsidRPr="00E3024D">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SIASAT.</w:t>
            </w:r>
          </w:p>
        </w:tc>
        <w:tc>
          <w:tcPr>
            <w:tcW w:w="2020" w:type="dxa"/>
          </w:tcPr>
          <w:p w14:paraId="1C90853E"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Selama</w:t>
            </w:r>
            <w:proofErr w:type="spellEnd"/>
            <w:r w:rsidRPr="00E3024D">
              <w:rPr>
                <w:rFonts w:eastAsia="Times New Roman"/>
                <w:sz w:val="18"/>
                <w:szCs w:val="18"/>
              </w:rPr>
              <w:t xml:space="preserve"> </w:t>
            </w:r>
            <w:proofErr w:type="spellStart"/>
            <w:r w:rsidRPr="00E3024D">
              <w:rPr>
                <w:rFonts w:eastAsia="Times New Roman"/>
                <w:sz w:val="18"/>
                <w:szCs w:val="18"/>
              </w:rPr>
              <w:t>ini</w:t>
            </w:r>
            <w:proofErr w:type="spellEnd"/>
            <w:r w:rsidRPr="00E3024D">
              <w:rPr>
                <w:rFonts w:eastAsia="Times New Roman"/>
                <w:sz w:val="18"/>
                <w:szCs w:val="18"/>
              </w:rPr>
              <w:t xml:space="preserve"> SOP SIASAT </w:t>
            </w:r>
            <w:proofErr w:type="spellStart"/>
            <w:r w:rsidRPr="00E3024D">
              <w:rPr>
                <w:rFonts w:eastAsia="Times New Roman"/>
                <w:sz w:val="18"/>
                <w:szCs w:val="18"/>
              </w:rPr>
              <w:t>mengikuti</w:t>
            </w:r>
            <w:proofErr w:type="spellEnd"/>
            <w:r w:rsidRPr="00E3024D">
              <w:rPr>
                <w:rFonts w:eastAsia="Times New Roman"/>
                <w:sz w:val="18"/>
                <w:szCs w:val="18"/>
              </w:rPr>
              <w:t xml:space="preserve"> SOP yang </w:t>
            </w:r>
            <w:proofErr w:type="spellStart"/>
            <w:r w:rsidRPr="00E3024D">
              <w:rPr>
                <w:rFonts w:eastAsia="Times New Roman"/>
                <w:sz w:val="18"/>
                <w:szCs w:val="18"/>
              </w:rPr>
              <w:t>dimiliki</w:t>
            </w:r>
            <w:proofErr w:type="spellEnd"/>
            <w:r w:rsidRPr="00E3024D">
              <w:rPr>
                <w:rFonts w:eastAsia="Times New Roman"/>
                <w:sz w:val="18"/>
                <w:szCs w:val="18"/>
              </w:rPr>
              <w:t xml:space="preserve"> oleh Biro </w:t>
            </w:r>
            <w:proofErr w:type="spellStart"/>
            <w:r w:rsidRPr="00E3024D">
              <w:rPr>
                <w:rFonts w:eastAsia="Times New Roman"/>
                <w:sz w:val="18"/>
                <w:szCs w:val="18"/>
              </w:rPr>
              <w:t>Administrasi</w:t>
            </w:r>
            <w:proofErr w:type="spellEnd"/>
            <w:r w:rsidRPr="00E3024D">
              <w:rPr>
                <w:rFonts w:eastAsia="Times New Roman"/>
                <w:sz w:val="18"/>
                <w:szCs w:val="18"/>
              </w:rPr>
              <w:t xml:space="preserve"> dan </w:t>
            </w:r>
            <w:proofErr w:type="spellStart"/>
            <w:r w:rsidRPr="00E3024D">
              <w:rPr>
                <w:rFonts w:eastAsia="Times New Roman"/>
                <w:sz w:val="18"/>
                <w:szCs w:val="18"/>
              </w:rPr>
              <w:t>Registrasi</w:t>
            </w:r>
            <w:proofErr w:type="spellEnd"/>
            <w:r w:rsidRPr="00E3024D">
              <w:rPr>
                <w:rFonts w:eastAsia="Times New Roman"/>
                <w:sz w:val="18"/>
                <w:szCs w:val="18"/>
              </w:rPr>
              <w:t xml:space="preserve"> (BARA). </w:t>
            </w:r>
          </w:p>
        </w:tc>
      </w:tr>
      <w:tr w:rsidR="00E37C73" w:rsidRPr="00737939" w14:paraId="0C9F4797" w14:textId="77777777" w:rsidTr="00006F30">
        <w:tc>
          <w:tcPr>
            <w:tcW w:w="621" w:type="dxa"/>
          </w:tcPr>
          <w:p w14:paraId="1102BDB1" w14:textId="77777777" w:rsidR="00F943B5" w:rsidRPr="00E3024D" w:rsidRDefault="00F943B5" w:rsidP="005E5D23">
            <w:pPr>
              <w:rPr>
                <w:rFonts w:eastAsia="Times New Roman"/>
                <w:sz w:val="18"/>
                <w:szCs w:val="18"/>
              </w:rPr>
            </w:pPr>
            <w:r w:rsidRPr="00E3024D">
              <w:rPr>
                <w:rFonts w:eastAsia="Times New Roman"/>
                <w:sz w:val="18"/>
                <w:szCs w:val="18"/>
              </w:rPr>
              <w:t>R 2</w:t>
            </w:r>
          </w:p>
        </w:tc>
        <w:tc>
          <w:tcPr>
            <w:tcW w:w="821" w:type="dxa"/>
          </w:tcPr>
          <w:p w14:paraId="3133E9F9" w14:textId="28DEE75A"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2FA3B18D"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Hak</w:t>
            </w:r>
            <w:proofErr w:type="spellEnd"/>
            <w:r w:rsidRPr="00E3024D">
              <w:rPr>
                <w:rFonts w:eastAsia="Times New Roman"/>
                <w:sz w:val="18"/>
                <w:szCs w:val="18"/>
              </w:rPr>
              <w:t xml:space="preserve"> </w:t>
            </w:r>
            <w:proofErr w:type="spellStart"/>
            <w:r w:rsidRPr="00E3024D">
              <w:rPr>
                <w:rFonts w:eastAsia="Times New Roman"/>
                <w:sz w:val="18"/>
                <w:szCs w:val="18"/>
              </w:rPr>
              <w:t>akses</w:t>
            </w:r>
            <w:proofErr w:type="spellEnd"/>
            <w:r w:rsidRPr="00E3024D">
              <w:rPr>
                <w:rFonts w:eastAsia="Times New Roman"/>
                <w:sz w:val="18"/>
                <w:szCs w:val="18"/>
              </w:rPr>
              <w:t xml:space="preserve"> </w:t>
            </w:r>
            <w:proofErr w:type="spellStart"/>
            <w:r w:rsidRPr="00E3024D">
              <w:rPr>
                <w:rFonts w:eastAsia="Times New Roman"/>
                <w:sz w:val="18"/>
                <w:szCs w:val="18"/>
              </w:rPr>
              <w:t>setiap</w:t>
            </w:r>
            <w:proofErr w:type="spellEnd"/>
            <w:r w:rsidRPr="00E3024D">
              <w:rPr>
                <w:rFonts w:eastAsia="Times New Roman"/>
                <w:sz w:val="18"/>
                <w:szCs w:val="18"/>
              </w:rPr>
              <w:t xml:space="preserve"> user dan </w:t>
            </w:r>
            <w:proofErr w:type="spellStart"/>
            <w:r w:rsidRPr="00E3024D">
              <w:rPr>
                <w:rFonts w:eastAsia="Times New Roman"/>
                <w:sz w:val="18"/>
                <w:szCs w:val="18"/>
              </w:rPr>
              <w:t>tiap</w:t>
            </w:r>
            <w:proofErr w:type="spellEnd"/>
            <w:r w:rsidRPr="00E3024D">
              <w:rPr>
                <w:rFonts w:eastAsia="Times New Roman"/>
                <w:sz w:val="18"/>
                <w:szCs w:val="18"/>
              </w:rPr>
              <w:t xml:space="preserve"> </w:t>
            </w:r>
            <w:proofErr w:type="spellStart"/>
            <w:r w:rsidRPr="00E3024D">
              <w:rPr>
                <w:rFonts w:eastAsia="Times New Roman"/>
                <w:sz w:val="18"/>
                <w:szCs w:val="18"/>
              </w:rPr>
              <w:t>bagian</w:t>
            </w:r>
            <w:proofErr w:type="spellEnd"/>
            <w:r w:rsidRPr="00E3024D">
              <w:rPr>
                <w:rFonts w:eastAsia="Times New Roman"/>
                <w:sz w:val="18"/>
                <w:szCs w:val="18"/>
              </w:rPr>
              <w:t xml:space="preserve"> </w:t>
            </w:r>
            <w:proofErr w:type="spellStart"/>
            <w:r w:rsidRPr="00E3024D">
              <w:rPr>
                <w:rFonts w:eastAsia="Times New Roman"/>
                <w:sz w:val="18"/>
                <w:szCs w:val="18"/>
              </w:rPr>
              <w:t>tidak</w:t>
            </w:r>
            <w:proofErr w:type="spellEnd"/>
            <w:r w:rsidRPr="00E3024D">
              <w:rPr>
                <w:rFonts w:eastAsia="Times New Roman"/>
                <w:sz w:val="18"/>
                <w:szCs w:val="18"/>
              </w:rPr>
              <w:t xml:space="preserve"> </w:t>
            </w:r>
            <w:proofErr w:type="spellStart"/>
            <w:r w:rsidRPr="00E3024D">
              <w:rPr>
                <w:rFonts w:eastAsia="Times New Roman"/>
                <w:sz w:val="18"/>
                <w:szCs w:val="18"/>
              </w:rPr>
              <w:t>terdokumentasi</w:t>
            </w:r>
            <w:proofErr w:type="spellEnd"/>
            <w:r w:rsidRPr="00E3024D">
              <w:rPr>
                <w:rFonts w:eastAsia="Times New Roman"/>
                <w:sz w:val="18"/>
                <w:szCs w:val="18"/>
              </w:rPr>
              <w:t xml:space="preserve"> </w:t>
            </w:r>
            <w:proofErr w:type="spellStart"/>
            <w:r w:rsidRPr="00E3024D">
              <w:rPr>
                <w:rFonts w:eastAsia="Times New Roman"/>
                <w:sz w:val="18"/>
                <w:szCs w:val="18"/>
              </w:rPr>
              <w:t>secara</w:t>
            </w:r>
            <w:proofErr w:type="spellEnd"/>
            <w:r w:rsidRPr="00E3024D">
              <w:rPr>
                <w:rFonts w:eastAsia="Times New Roman"/>
                <w:sz w:val="18"/>
                <w:szCs w:val="18"/>
              </w:rPr>
              <w:t xml:space="preserve"> </w:t>
            </w:r>
            <w:proofErr w:type="spellStart"/>
            <w:r w:rsidRPr="00E3024D">
              <w:rPr>
                <w:rFonts w:eastAsia="Times New Roman"/>
                <w:sz w:val="18"/>
                <w:szCs w:val="18"/>
              </w:rPr>
              <w:t>jelas</w:t>
            </w:r>
            <w:proofErr w:type="spellEnd"/>
            <w:r w:rsidRPr="00E3024D">
              <w:rPr>
                <w:rFonts w:eastAsia="Times New Roman"/>
                <w:sz w:val="18"/>
                <w:szCs w:val="18"/>
              </w:rPr>
              <w:t xml:space="preserve">. </w:t>
            </w:r>
          </w:p>
          <w:p w14:paraId="35DF3BA0" w14:textId="77777777" w:rsidR="00F943B5" w:rsidRPr="00E3024D" w:rsidRDefault="00F943B5" w:rsidP="005E5D23">
            <w:pPr>
              <w:rPr>
                <w:rFonts w:eastAsia="Times New Roman"/>
                <w:sz w:val="18"/>
                <w:szCs w:val="18"/>
              </w:rPr>
            </w:pPr>
          </w:p>
        </w:tc>
        <w:tc>
          <w:tcPr>
            <w:tcW w:w="2020" w:type="dxa"/>
          </w:tcPr>
          <w:p w14:paraId="4FFF34F4" w14:textId="05E9CC44" w:rsidR="00F943B5" w:rsidRPr="00E3024D" w:rsidRDefault="00F943B5" w:rsidP="005E5D23">
            <w:pPr>
              <w:rPr>
                <w:rFonts w:eastAsia="Times New Roman"/>
                <w:sz w:val="18"/>
                <w:szCs w:val="18"/>
              </w:rPr>
            </w:pPr>
            <w:r w:rsidRPr="00E3024D">
              <w:rPr>
                <w:rFonts w:eastAsia="Times New Roman"/>
                <w:sz w:val="18"/>
                <w:szCs w:val="18"/>
              </w:rPr>
              <w:t>Administrator</w:t>
            </w:r>
            <w:r w:rsidR="000C64D6">
              <w:rPr>
                <w:rFonts w:eastAsia="Times New Roman"/>
                <w:sz w:val="18"/>
                <w:szCs w:val="18"/>
              </w:rPr>
              <w:t xml:space="preserve"> </w:t>
            </w:r>
            <w:proofErr w:type="spellStart"/>
            <w:r w:rsidR="000C64D6">
              <w:rPr>
                <w:rFonts w:eastAsia="Times New Roman"/>
                <w:sz w:val="18"/>
                <w:szCs w:val="18"/>
              </w:rPr>
              <w:t>tunggal</w:t>
            </w:r>
            <w:proofErr w:type="spellEnd"/>
            <w:r w:rsidR="000C64D6">
              <w:rPr>
                <w:rFonts w:eastAsia="Times New Roman"/>
                <w:sz w:val="18"/>
                <w:szCs w:val="18"/>
              </w:rPr>
              <w:t xml:space="preserve"> BTSI</w:t>
            </w:r>
            <w:r w:rsidRPr="00E3024D">
              <w:rPr>
                <w:rFonts w:eastAsia="Times New Roman"/>
                <w:sz w:val="18"/>
                <w:szCs w:val="18"/>
              </w:rPr>
              <w:t xml:space="preserve"> </w:t>
            </w:r>
            <w:proofErr w:type="spellStart"/>
            <w:r w:rsidRPr="00E3024D">
              <w:rPr>
                <w:rFonts w:eastAsia="Times New Roman"/>
                <w:sz w:val="18"/>
                <w:szCs w:val="18"/>
              </w:rPr>
              <w:t>harus</w:t>
            </w:r>
            <w:proofErr w:type="spellEnd"/>
            <w:r w:rsidRPr="00E3024D">
              <w:rPr>
                <w:rFonts w:eastAsia="Times New Roman"/>
                <w:sz w:val="18"/>
                <w:szCs w:val="18"/>
              </w:rPr>
              <w:t xml:space="preserve"> </w:t>
            </w:r>
            <w:proofErr w:type="spellStart"/>
            <w:r w:rsidRPr="00E3024D">
              <w:rPr>
                <w:rFonts w:eastAsia="Times New Roman"/>
                <w:sz w:val="18"/>
                <w:szCs w:val="18"/>
              </w:rPr>
              <w:t>memberikan</w:t>
            </w:r>
            <w:proofErr w:type="spellEnd"/>
            <w:r w:rsidRPr="00E3024D">
              <w:rPr>
                <w:rFonts w:eastAsia="Times New Roman"/>
                <w:sz w:val="18"/>
                <w:szCs w:val="18"/>
              </w:rPr>
              <w:t xml:space="preserve"> </w:t>
            </w:r>
            <w:proofErr w:type="spellStart"/>
            <w:r w:rsidRPr="00E3024D">
              <w:rPr>
                <w:rFonts w:eastAsia="Times New Roman"/>
                <w:sz w:val="18"/>
                <w:szCs w:val="18"/>
              </w:rPr>
              <w:t>ijin</w:t>
            </w:r>
            <w:proofErr w:type="spellEnd"/>
            <w:r w:rsidRPr="00E3024D">
              <w:rPr>
                <w:rFonts w:eastAsia="Times New Roman"/>
                <w:sz w:val="18"/>
                <w:szCs w:val="18"/>
              </w:rPr>
              <w:t xml:space="preserve"> </w:t>
            </w:r>
            <w:proofErr w:type="spellStart"/>
            <w:r w:rsidRPr="00E3024D">
              <w:rPr>
                <w:rFonts w:eastAsia="Times New Roman"/>
                <w:sz w:val="18"/>
                <w:szCs w:val="18"/>
              </w:rPr>
              <w:t>kepada</w:t>
            </w:r>
            <w:proofErr w:type="spellEnd"/>
            <w:r w:rsidRPr="00E3024D">
              <w:rPr>
                <w:rFonts w:eastAsia="Times New Roman"/>
                <w:sz w:val="18"/>
                <w:szCs w:val="18"/>
              </w:rPr>
              <w:t xml:space="preserve"> </w:t>
            </w:r>
            <w:r w:rsidRPr="009216B3">
              <w:rPr>
                <w:rFonts w:eastAsia="Times New Roman"/>
                <w:sz w:val="18"/>
                <w:szCs w:val="18"/>
              </w:rPr>
              <w:t>user</w:t>
            </w:r>
            <w:r w:rsidRPr="00E3024D">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w:t>
            </w:r>
            <w:proofErr w:type="spellStart"/>
            <w:r w:rsidRPr="00E3024D">
              <w:rPr>
                <w:rFonts w:eastAsia="Times New Roman"/>
                <w:sz w:val="18"/>
                <w:szCs w:val="18"/>
              </w:rPr>
              <w:t>melakukan</w:t>
            </w:r>
            <w:proofErr w:type="spellEnd"/>
            <w:r w:rsidRPr="00E3024D">
              <w:rPr>
                <w:rFonts w:eastAsia="Times New Roman"/>
                <w:sz w:val="18"/>
                <w:szCs w:val="18"/>
              </w:rPr>
              <w:t xml:space="preserve"> </w:t>
            </w:r>
            <w:proofErr w:type="spellStart"/>
            <w:r w:rsidRPr="00E3024D">
              <w:rPr>
                <w:rFonts w:eastAsia="Times New Roman"/>
                <w:sz w:val="18"/>
                <w:szCs w:val="18"/>
              </w:rPr>
              <w:t>akses</w:t>
            </w:r>
            <w:proofErr w:type="spellEnd"/>
            <w:r w:rsidRPr="00E3024D">
              <w:rPr>
                <w:rFonts w:eastAsia="Times New Roman"/>
                <w:sz w:val="18"/>
                <w:szCs w:val="18"/>
              </w:rPr>
              <w:t xml:space="preserve"> pada </w:t>
            </w:r>
            <w:proofErr w:type="spellStart"/>
            <w:r w:rsidRPr="00E3024D">
              <w:rPr>
                <w:rFonts w:eastAsia="Times New Roman"/>
                <w:sz w:val="18"/>
                <w:szCs w:val="18"/>
              </w:rPr>
              <w:t>kebutuhan</w:t>
            </w:r>
            <w:proofErr w:type="spellEnd"/>
            <w:r w:rsidRPr="00E3024D">
              <w:rPr>
                <w:rFonts w:eastAsia="Times New Roman"/>
                <w:sz w:val="18"/>
                <w:szCs w:val="18"/>
              </w:rPr>
              <w:t xml:space="preserve"> – </w:t>
            </w:r>
            <w:proofErr w:type="spellStart"/>
            <w:r w:rsidRPr="00E3024D">
              <w:rPr>
                <w:rFonts w:eastAsia="Times New Roman"/>
                <w:sz w:val="18"/>
                <w:szCs w:val="18"/>
              </w:rPr>
              <w:t>kebutuhan</w:t>
            </w:r>
            <w:proofErr w:type="spellEnd"/>
            <w:r w:rsidRPr="00E3024D">
              <w:rPr>
                <w:rFonts w:eastAsia="Times New Roman"/>
                <w:sz w:val="18"/>
                <w:szCs w:val="18"/>
              </w:rPr>
              <w:t xml:space="preserve"> </w:t>
            </w:r>
            <w:proofErr w:type="spellStart"/>
            <w:r w:rsidRPr="00E3024D">
              <w:rPr>
                <w:rFonts w:eastAsia="Times New Roman"/>
                <w:sz w:val="18"/>
                <w:szCs w:val="18"/>
              </w:rPr>
              <w:t>tertentu</w:t>
            </w:r>
            <w:proofErr w:type="spellEnd"/>
            <w:r w:rsidRPr="00E3024D">
              <w:rPr>
                <w:rFonts w:eastAsia="Times New Roman"/>
                <w:sz w:val="18"/>
                <w:szCs w:val="18"/>
              </w:rPr>
              <w:t>.</w:t>
            </w:r>
          </w:p>
        </w:tc>
      </w:tr>
      <w:tr w:rsidR="00E37C73" w:rsidRPr="00737939" w14:paraId="1853E57C" w14:textId="77777777" w:rsidTr="00006F30">
        <w:tc>
          <w:tcPr>
            <w:tcW w:w="621" w:type="dxa"/>
          </w:tcPr>
          <w:p w14:paraId="558A2241" w14:textId="77777777" w:rsidR="00F943B5" w:rsidRPr="00E3024D" w:rsidRDefault="00F943B5" w:rsidP="005E5D23">
            <w:pPr>
              <w:rPr>
                <w:rFonts w:eastAsia="Times New Roman"/>
                <w:sz w:val="18"/>
                <w:szCs w:val="18"/>
              </w:rPr>
            </w:pPr>
            <w:r w:rsidRPr="00E3024D">
              <w:rPr>
                <w:rFonts w:eastAsia="Times New Roman"/>
                <w:sz w:val="18"/>
                <w:szCs w:val="18"/>
              </w:rPr>
              <w:t>R 3</w:t>
            </w:r>
          </w:p>
        </w:tc>
        <w:tc>
          <w:tcPr>
            <w:tcW w:w="821" w:type="dxa"/>
          </w:tcPr>
          <w:p w14:paraId="2F50EC82" w14:textId="5AA0B1FD"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4E8E0959" w14:textId="77777777" w:rsidR="00F943B5" w:rsidRPr="00E3024D" w:rsidRDefault="00F943B5" w:rsidP="005E5D23">
            <w:pPr>
              <w:rPr>
                <w:rFonts w:eastAsia="Times New Roman"/>
                <w:sz w:val="18"/>
                <w:szCs w:val="18"/>
              </w:rPr>
            </w:pPr>
            <w:r w:rsidRPr="00E3024D">
              <w:rPr>
                <w:rFonts w:eastAsia="Times New Roman"/>
                <w:sz w:val="18"/>
                <w:szCs w:val="18"/>
              </w:rPr>
              <w:t xml:space="preserve">Belum </w:t>
            </w:r>
            <w:proofErr w:type="spellStart"/>
            <w:r w:rsidRPr="00E3024D">
              <w:rPr>
                <w:rFonts w:eastAsia="Times New Roman"/>
                <w:sz w:val="18"/>
                <w:szCs w:val="18"/>
              </w:rPr>
              <w:t>adanya</w:t>
            </w:r>
            <w:proofErr w:type="spellEnd"/>
            <w:r w:rsidRPr="00E3024D">
              <w:rPr>
                <w:rFonts w:eastAsia="Times New Roman"/>
                <w:sz w:val="18"/>
                <w:szCs w:val="18"/>
              </w:rPr>
              <w:t xml:space="preserve"> </w:t>
            </w:r>
            <w:proofErr w:type="spellStart"/>
            <w:r w:rsidRPr="00E3024D">
              <w:rPr>
                <w:rFonts w:eastAsia="Times New Roman"/>
                <w:sz w:val="18"/>
                <w:szCs w:val="18"/>
              </w:rPr>
              <w:t>dokumen</w:t>
            </w:r>
            <w:proofErr w:type="spellEnd"/>
            <w:r w:rsidRPr="00E3024D">
              <w:rPr>
                <w:rFonts w:eastAsia="Times New Roman"/>
                <w:sz w:val="18"/>
                <w:szCs w:val="18"/>
              </w:rPr>
              <w:t xml:space="preserve"> </w:t>
            </w:r>
            <w:r w:rsidRPr="009216B3">
              <w:rPr>
                <w:rFonts w:eastAsia="Times New Roman"/>
                <w:sz w:val="18"/>
                <w:szCs w:val="18"/>
              </w:rPr>
              <w:t>control access</w:t>
            </w:r>
            <w:r w:rsidRPr="00E3024D">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SIASAT.</w:t>
            </w:r>
          </w:p>
        </w:tc>
        <w:tc>
          <w:tcPr>
            <w:tcW w:w="2020" w:type="dxa"/>
          </w:tcPr>
          <w:p w14:paraId="3A09782B" w14:textId="77777777" w:rsidR="00F943B5" w:rsidRPr="00E3024D" w:rsidRDefault="00F943B5" w:rsidP="005E5D23">
            <w:pPr>
              <w:rPr>
                <w:rFonts w:eastAsia="Times New Roman"/>
                <w:sz w:val="18"/>
                <w:szCs w:val="18"/>
              </w:rPr>
            </w:pPr>
            <w:r w:rsidRPr="00E3024D">
              <w:rPr>
                <w:rFonts w:eastAsia="Times New Roman"/>
                <w:sz w:val="18"/>
                <w:szCs w:val="18"/>
              </w:rPr>
              <w:t xml:space="preserve">Belum </w:t>
            </w:r>
            <w:proofErr w:type="spellStart"/>
            <w:r w:rsidRPr="00E3024D">
              <w:rPr>
                <w:rFonts w:eastAsia="Times New Roman"/>
                <w:sz w:val="18"/>
                <w:szCs w:val="18"/>
              </w:rPr>
              <w:t>ada</w:t>
            </w:r>
            <w:proofErr w:type="spellEnd"/>
            <w:r w:rsidRPr="00E3024D">
              <w:rPr>
                <w:rFonts w:eastAsia="Times New Roman"/>
                <w:sz w:val="18"/>
                <w:szCs w:val="18"/>
              </w:rPr>
              <w:t xml:space="preserve"> </w:t>
            </w:r>
            <w:proofErr w:type="spellStart"/>
            <w:r w:rsidRPr="00E3024D">
              <w:rPr>
                <w:rFonts w:eastAsia="Times New Roman"/>
                <w:sz w:val="18"/>
                <w:szCs w:val="18"/>
              </w:rPr>
              <w:t>sumber</w:t>
            </w:r>
            <w:proofErr w:type="spellEnd"/>
            <w:r w:rsidRPr="00E3024D">
              <w:rPr>
                <w:rFonts w:eastAsia="Times New Roman"/>
                <w:sz w:val="18"/>
                <w:szCs w:val="18"/>
              </w:rPr>
              <w:t xml:space="preserve"> </w:t>
            </w:r>
            <w:proofErr w:type="spellStart"/>
            <w:r w:rsidRPr="00E3024D">
              <w:rPr>
                <w:rFonts w:eastAsia="Times New Roman"/>
                <w:sz w:val="18"/>
                <w:szCs w:val="18"/>
              </w:rPr>
              <w:t>daya</w:t>
            </w:r>
            <w:proofErr w:type="spellEnd"/>
            <w:r w:rsidRPr="00E3024D">
              <w:rPr>
                <w:rFonts w:eastAsia="Times New Roman"/>
                <w:sz w:val="18"/>
                <w:szCs w:val="18"/>
              </w:rPr>
              <w:t xml:space="preserve"> </w:t>
            </w:r>
            <w:proofErr w:type="spellStart"/>
            <w:r w:rsidRPr="00E3024D">
              <w:rPr>
                <w:rFonts w:eastAsia="Times New Roman"/>
                <w:sz w:val="18"/>
                <w:szCs w:val="18"/>
              </w:rPr>
              <w:t>manusia</w:t>
            </w:r>
            <w:proofErr w:type="spellEnd"/>
            <w:r w:rsidRPr="00E3024D">
              <w:rPr>
                <w:rFonts w:eastAsia="Times New Roman"/>
                <w:sz w:val="18"/>
                <w:szCs w:val="18"/>
              </w:rPr>
              <w:t xml:space="preserve"> yang </w:t>
            </w:r>
            <w:proofErr w:type="spellStart"/>
            <w:r w:rsidRPr="00E3024D">
              <w:rPr>
                <w:rFonts w:eastAsia="Times New Roman"/>
                <w:sz w:val="18"/>
                <w:szCs w:val="18"/>
              </w:rPr>
              <w:t>ditunjuk</w:t>
            </w:r>
            <w:proofErr w:type="spellEnd"/>
            <w:r w:rsidRPr="00E3024D">
              <w:rPr>
                <w:rFonts w:eastAsia="Times New Roman"/>
                <w:sz w:val="18"/>
                <w:szCs w:val="18"/>
              </w:rPr>
              <w:t xml:space="preserve"> </w:t>
            </w:r>
            <w:proofErr w:type="spellStart"/>
            <w:r w:rsidRPr="00E3024D">
              <w:rPr>
                <w:rFonts w:eastAsia="Times New Roman"/>
                <w:sz w:val="18"/>
                <w:szCs w:val="18"/>
              </w:rPr>
              <w:t>khusus</w:t>
            </w:r>
            <w:proofErr w:type="spellEnd"/>
            <w:r w:rsidRPr="00E3024D">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w:t>
            </w:r>
            <w:proofErr w:type="spellStart"/>
            <w:r w:rsidRPr="00E3024D">
              <w:rPr>
                <w:rFonts w:eastAsia="Times New Roman"/>
                <w:sz w:val="18"/>
                <w:szCs w:val="18"/>
              </w:rPr>
              <w:t>melakukan</w:t>
            </w:r>
            <w:proofErr w:type="spellEnd"/>
            <w:r w:rsidRPr="00E3024D">
              <w:rPr>
                <w:rFonts w:eastAsia="Times New Roman"/>
                <w:sz w:val="18"/>
                <w:szCs w:val="18"/>
              </w:rPr>
              <w:t xml:space="preserve"> </w:t>
            </w:r>
            <w:proofErr w:type="spellStart"/>
            <w:r w:rsidRPr="00E3024D">
              <w:rPr>
                <w:rFonts w:eastAsia="Times New Roman"/>
                <w:sz w:val="18"/>
                <w:szCs w:val="18"/>
              </w:rPr>
              <w:t>dokumentasi</w:t>
            </w:r>
            <w:proofErr w:type="spellEnd"/>
            <w:r w:rsidRPr="00E3024D">
              <w:rPr>
                <w:rFonts w:eastAsia="Times New Roman"/>
                <w:sz w:val="18"/>
                <w:szCs w:val="18"/>
              </w:rPr>
              <w:t xml:space="preserve"> </w:t>
            </w:r>
            <w:proofErr w:type="spellStart"/>
            <w:r w:rsidRPr="00E3024D">
              <w:rPr>
                <w:rFonts w:eastAsia="Times New Roman"/>
                <w:sz w:val="18"/>
                <w:szCs w:val="18"/>
              </w:rPr>
              <w:t>secara</w:t>
            </w:r>
            <w:proofErr w:type="spellEnd"/>
            <w:r w:rsidRPr="00E3024D">
              <w:rPr>
                <w:rFonts w:eastAsia="Times New Roman"/>
                <w:sz w:val="18"/>
                <w:szCs w:val="18"/>
              </w:rPr>
              <w:t xml:space="preserve"> </w:t>
            </w:r>
            <w:proofErr w:type="spellStart"/>
            <w:r w:rsidRPr="00E3024D">
              <w:rPr>
                <w:rFonts w:eastAsia="Times New Roman"/>
                <w:sz w:val="18"/>
                <w:szCs w:val="18"/>
              </w:rPr>
              <w:t>rinci</w:t>
            </w:r>
            <w:proofErr w:type="spellEnd"/>
            <w:r w:rsidRPr="00E3024D">
              <w:rPr>
                <w:rFonts w:eastAsia="Times New Roman"/>
                <w:sz w:val="18"/>
                <w:szCs w:val="18"/>
              </w:rPr>
              <w:t xml:space="preserve">. </w:t>
            </w:r>
          </w:p>
        </w:tc>
      </w:tr>
      <w:tr w:rsidR="00E37C73" w:rsidRPr="00737939" w14:paraId="67C4DB3C" w14:textId="77777777" w:rsidTr="00006F30">
        <w:tc>
          <w:tcPr>
            <w:tcW w:w="621" w:type="dxa"/>
          </w:tcPr>
          <w:p w14:paraId="6597940C" w14:textId="77777777" w:rsidR="00F943B5" w:rsidRPr="00E3024D" w:rsidRDefault="00F943B5" w:rsidP="005E5D23">
            <w:pPr>
              <w:rPr>
                <w:rFonts w:eastAsia="Times New Roman"/>
                <w:sz w:val="18"/>
                <w:szCs w:val="18"/>
              </w:rPr>
            </w:pPr>
            <w:r w:rsidRPr="00E3024D">
              <w:rPr>
                <w:rFonts w:eastAsia="Times New Roman"/>
                <w:sz w:val="18"/>
                <w:szCs w:val="18"/>
              </w:rPr>
              <w:t>R 4</w:t>
            </w:r>
          </w:p>
        </w:tc>
        <w:tc>
          <w:tcPr>
            <w:tcW w:w="821" w:type="dxa"/>
          </w:tcPr>
          <w:p w14:paraId="03176D93" w14:textId="5EA3D016"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34D35261" w14:textId="15624920" w:rsidR="00F943B5" w:rsidRPr="00E3024D" w:rsidRDefault="00F943B5" w:rsidP="005E5D23">
            <w:pPr>
              <w:rPr>
                <w:rFonts w:eastAsia="Times New Roman"/>
                <w:sz w:val="18"/>
                <w:szCs w:val="18"/>
              </w:rPr>
            </w:pPr>
            <w:r w:rsidRPr="00E3024D">
              <w:rPr>
                <w:rFonts w:eastAsia="Times New Roman"/>
                <w:sz w:val="18"/>
                <w:szCs w:val="18"/>
              </w:rPr>
              <w:t xml:space="preserve">Belum </w:t>
            </w:r>
            <w:proofErr w:type="spellStart"/>
            <w:r w:rsidRPr="00E3024D">
              <w:rPr>
                <w:rFonts w:eastAsia="Times New Roman"/>
                <w:sz w:val="18"/>
                <w:szCs w:val="18"/>
              </w:rPr>
              <w:t>ada</w:t>
            </w:r>
            <w:proofErr w:type="spellEnd"/>
            <w:r w:rsidRPr="00E3024D">
              <w:rPr>
                <w:rFonts w:eastAsia="Times New Roman"/>
                <w:sz w:val="18"/>
                <w:szCs w:val="18"/>
              </w:rPr>
              <w:t xml:space="preserve"> </w:t>
            </w:r>
            <w:proofErr w:type="spellStart"/>
            <w:r w:rsidRPr="00E3024D">
              <w:rPr>
                <w:rFonts w:eastAsia="Times New Roman"/>
                <w:sz w:val="18"/>
                <w:szCs w:val="18"/>
              </w:rPr>
              <w:t>pembagian</w:t>
            </w:r>
            <w:proofErr w:type="spellEnd"/>
            <w:r w:rsidRPr="00E3024D">
              <w:rPr>
                <w:rFonts w:eastAsia="Times New Roman"/>
                <w:sz w:val="18"/>
                <w:szCs w:val="18"/>
              </w:rPr>
              <w:t xml:space="preserve"> </w:t>
            </w:r>
            <w:r w:rsidRPr="009216B3">
              <w:rPr>
                <w:rFonts w:eastAsia="Times New Roman"/>
                <w:sz w:val="18"/>
                <w:szCs w:val="18"/>
              </w:rPr>
              <w:t>job</w:t>
            </w:r>
            <w:r w:rsidR="009216B3">
              <w:rPr>
                <w:rFonts w:eastAsia="Times New Roman"/>
                <w:sz w:val="18"/>
                <w:szCs w:val="18"/>
              </w:rPr>
              <w:t xml:space="preserve"> </w:t>
            </w:r>
            <w:r w:rsidRPr="009216B3">
              <w:rPr>
                <w:rFonts w:eastAsia="Times New Roman"/>
                <w:sz w:val="18"/>
                <w:szCs w:val="18"/>
              </w:rPr>
              <w:t>desc</w:t>
            </w:r>
            <w:r w:rsidR="009216B3">
              <w:rPr>
                <w:rFonts w:eastAsia="Times New Roman"/>
                <w:sz w:val="18"/>
                <w:szCs w:val="18"/>
              </w:rPr>
              <w:t>ription</w:t>
            </w:r>
            <w:r w:rsidRPr="009216B3">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w:t>
            </w:r>
            <w:proofErr w:type="spellStart"/>
            <w:r w:rsidRPr="00E3024D">
              <w:rPr>
                <w:rFonts w:eastAsia="Times New Roman"/>
                <w:sz w:val="18"/>
                <w:szCs w:val="18"/>
              </w:rPr>
              <w:t>setiap</w:t>
            </w:r>
            <w:proofErr w:type="spellEnd"/>
            <w:r w:rsidRPr="00E3024D">
              <w:rPr>
                <w:rFonts w:eastAsia="Times New Roman"/>
                <w:sz w:val="18"/>
                <w:szCs w:val="18"/>
              </w:rPr>
              <w:t xml:space="preserve"> </w:t>
            </w:r>
            <w:proofErr w:type="spellStart"/>
            <w:r w:rsidRPr="00E3024D">
              <w:rPr>
                <w:rFonts w:eastAsia="Times New Roman"/>
                <w:sz w:val="18"/>
                <w:szCs w:val="18"/>
              </w:rPr>
              <w:t>bagian</w:t>
            </w:r>
            <w:proofErr w:type="spellEnd"/>
            <w:r w:rsidRPr="00E3024D">
              <w:rPr>
                <w:rFonts w:eastAsia="Times New Roman"/>
                <w:sz w:val="18"/>
                <w:szCs w:val="18"/>
              </w:rPr>
              <w:t xml:space="preserve"> yang </w:t>
            </w:r>
            <w:proofErr w:type="spellStart"/>
            <w:r w:rsidRPr="00E3024D">
              <w:rPr>
                <w:rFonts w:eastAsia="Times New Roman"/>
                <w:sz w:val="18"/>
                <w:szCs w:val="18"/>
              </w:rPr>
              <w:t>terdokumentasi</w:t>
            </w:r>
            <w:proofErr w:type="spellEnd"/>
            <w:r w:rsidRPr="00E3024D">
              <w:rPr>
                <w:rFonts w:eastAsia="Times New Roman"/>
                <w:sz w:val="18"/>
                <w:szCs w:val="18"/>
              </w:rPr>
              <w:t xml:space="preserve"> </w:t>
            </w:r>
            <w:proofErr w:type="spellStart"/>
            <w:r w:rsidRPr="00E3024D">
              <w:rPr>
                <w:rFonts w:eastAsia="Times New Roman"/>
                <w:sz w:val="18"/>
                <w:szCs w:val="18"/>
              </w:rPr>
              <w:t>dengan</w:t>
            </w:r>
            <w:proofErr w:type="spellEnd"/>
            <w:r w:rsidRPr="00E3024D">
              <w:rPr>
                <w:rFonts w:eastAsia="Times New Roman"/>
                <w:sz w:val="18"/>
                <w:szCs w:val="18"/>
              </w:rPr>
              <w:t xml:space="preserve"> </w:t>
            </w:r>
            <w:proofErr w:type="spellStart"/>
            <w:r w:rsidRPr="00E3024D">
              <w:rPr>
                <w:rFonts w:eastAsia="Times New Roman"/>
                <w:sz w:val="18"/>
                <w:szCs w:val="18"/>
              </w:rPr>
              <w:t>jelas</w:t>
            </w:r>
            <w:proofErr w:type="spellEnd"/>
            <w:r w:rsidRPr="00E3024D">
              <w:rPr>
                <w:rFonts w:eastAsia="Times New Roman"/>
                <w:sz w:val="18"/>
                <w:szCs w:val="18"/>
              </w:rPr>
              <w:t xml:space="preserve">. </w:t>
            </w:r>
          </w:p>
          <w:p w14:paraId="2A0C3300" w14:textId="77777777" w:rsidR="00F943B5" w:rsidRPr="00E3024D" w:rsidRDefault="00F943B5" w:rsidP="005E5D23">
            <w:pPr>
              <w:rPr>
                <w:rFonts w:eastAsia="Times New Roman"/>
                <w:sz w:val="18"/>
                <w:szCs w:val="18"/>
              </w:rPr>
            </w:pPr>
          </w:p>
        </w:tc>
        <w:tc>
          <w:tcPr>
            <w:tcW w:w="2020" w:type="dxa"/>
          </w:tcPr>
          <w:p w14:paraId="310D56BA"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Terbatasnya</w:t>
            </w:r>
            <w:proofErr w:type="spellEnd"/>
            <w:r w:rsidRPr="00E3024D">
              <w:rPr>
                <w:rFonts w:eastAsia="Times New Roman"/>
                <w:sz w:val="18"/>
                <w:szCs w:val="18"/>
              </w:rPr>
              <w:t xml:space="preserve"> </w:t>
            </w:r>
            <w:proofErr w:type="spellStart"/>
            <w:r w:rsidRPr="00E3024D">
              <w:rPr>
                <w:rFonts w:eastAsia="Times New Roman"/>
                <w:sz w:val="18"/>
                <w:szCs w:val="18"/>
              </w:rPr>
              <w:t>sumber</w:t>
            </w:r>
            <w:proofErr w:type="spellEnd"/>
            <w:r w:rsidRPr="00E3024D">
              <w:rPr>
                <w:rFonts w:eastAsia="Times New Roman"/>
                <w:sz w:val="18"/>
                <w:szCs w:val="18"/>
              </w:rPr>
              <w:t xml:space="preserve"> </w:t>
            </w:r>
            <w:proofErr w:type="spellStart"/>
            <w:r w:rsidRPr="00E3024D">
              <w:rPr>
                <w:rFonts w:eastAsia="Times New Roman"/>
                <w:sz w:val="18"/>
                <w:szCs w:val="18"/>
              </w:rPr>
              <w:t>daya</w:t>
            </w:r>
            <w:proofErr w:type="spellEnd"/>
            <w:r w:rsidRPr="00E3024D">
              <w:rPr>
                <w:rFonts w:eastAsia="Times New Roman"/>
                <w:sz w:val="18"/>
                <w:szCs w:val="18"/>
              </w:rPr>
              <w:t xml:space="preserve"> </w:t>
            </w:r>
            <w:proofErr w:type="spellStart"/>
            <w:r w:rsidRPr="00E3024D">
              <w:rPr>
                <w:rFonts w:eastAsia="Times New Roman"/>
                <w:sz w:val="18"/>
                <w:szCs w:val="18"/>
              </w:rPr>
              <w:t>manusia</w:t>
            </w:r>
            <w:proofErr w:type="spellEnd"/>
            <w:r w:rsidRPr="00E3024D">
              <w:rPr>
                <w:rFonts w:eastAsia="Times New Roman"/>
                <w:sz w:val="18"/>
                <w:szCs w:val="18"/>
              </w:rPr>
              <w:t xml:space="preserve"> yang </w:t>
            </w:r>
            <w:proofErr w:type="spellStart"/>
            <w:r w:rsidRPr="00E3024D">
              <w:rPr>
                <w:rFonts w:eastAsia="Times New Roman"/>
                <w:sz w:val="18"/>
                <w:szCs w:val="18"/>
              </w:rPr>
              <w:t>dapat</w:t>
            </w:r>
            <w:proofErr w:type="spellEnd"/>
            <w:r w:rsidRPr="00E3024D">
              <w:rPr>
                <w:rFonts w:eastAsia="Times New Roman"/>
                <w:sz w:val="18"/>
                <w:szCs w:val="18"/>
              </w:rPr>
              <w:t xml:space="preserve"> </w:t>
            </w:r>
            <w:proofErr w:type="spellStart"/>
            <w:r w:rsidRPr="00E3024D">
              <w:rPr>
                <w:rFonts w:eastAsia="Times New Roman"/>
                <w:sz w:val="18"/>
                <w:szCs w:val="18"/>
              </w:rPr>
              <w:t>dipercaya</w:t>
            </w:r>
            <w:proofErr w:type="spellEnd"/>
            <w:r w:rsidRPr="00E3024D">
              <w:rPr>
                <w:rFonts w:eastAsia="Times New Roman"/>
                <w:sz w:val="18"/>
                <w:szCs w:val="18"/>
              </w:rPr>
              <w:t xml:space="preserve"> dan </w:t>
            </w:r>
            <w:proofErr w:type="spellStart"/>
            <w:r w:rsidRPr="00E3024D">
              <w:rPr>
                <w:rFonts w:eastAsia="Times New Roman"/>
                <w:sz w:val="18"/>
                <w:szCs w:val="18"/>
              </w:rPr>
              <w:t>memiliki</w:t>
            </w:r>
            <w:proofErr w:type="spellEnd"/>
            <w:r w:rsidRPr="00E3024D">
              <w:rPr>
                <w:rFonts w:eastAsia="Times New Roman"/>
                <w:sz w:val="18"/>
                <w:szCs w:val="18"/>
              </w:rPr>
              <w:t xml:space="preserve"> </w:t>
            </w:r>
            <w:proofErr w:type="spellStart"/>
            <w:r w:rsidRPr="00E3024D">
              <w:rPr>
                <w:rFonts w:eastAsia="Times New Roman"/>
                <w:sz w:val="18"/>
                <w:szCs w:val="18"/>
              </w:rPr>
              <w:t>kemampuan</w:t>
            </w:r>
            <w:proofErr w:type="spellEnd"/>
            <w:r w:rsidRPr="00E3024D">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w:t>
            </w:r>
            <w:proofErr w:type="spellStart"/>
            <w:r w:rsidRPr="00E3024D">
              <w:rPr>
                <w:rFonts w:eastAsia="Times New Roman"/>
                <w:sz w:val="18"/>
                <w:szCs w:val="18"/>
              </w:rPr>
              <w:t>bertanggung</w:t>
            </w:r>
            <w:proofErr w:type="spellEnd"/>
            <w:r w:rsidRPr="00E3024D">
              <w:rPr>
                <w:rFonts w:eastAsia="Times New Roman"/>
                <w:sz w:val="18"/>
                <w:szCs w:val="18"/>
              </w:rPr>
              <w:t xml:space="preserve"> </w:t>
            </w:r>
            <w:proofErr w:type="spellStart"/>
            <w:r w:rsidRPr="00E3024D">
              <w:rPr>
                <w:rFonts w:eastAsia="Times New Roman"/>
                <w:sz w:val="18"/>
                <w:szCs w:val="18"/>
              </w:rPr>
              <w:t>jawab</w:t>
            </w:r>
            <w:proofErr w:type="spellEnd"/>
            <w:r w:rsidRPr="00E3024D">
              <w:rPr>
                <w:rFonts w:eastAsia="Times New Roman"/>
                <w:sz w:val="18"/>
                <w:szCs w:val="18"/>
              </w:rPr>
              <w:t xml:space="preserve"> </w:t>
            </w:r>
            <w:proofErr w:type="spellStart"/>
            <w:r w:rsidRPr="00E3024D">
              <w:rPr>
                <w:rFonts w:eastAsia="Times New Roman"/>
                <w:sz w:val="18"/>
                <w:szCs w:val="18"/>
              </w:rPr>
              <w:t>memegang</w:t>
            </w:r>
            <w:proofErr w:type="spellEnd"/>
            <w:r w:rsidRPr="00E3024D">
              <w:rPr>
                <w:rFonts w:eastAsia="Times New Roman"/>
                <w:sz w:val="18"/>
                <w:szCs w:val="18"/>
              </w:rPr>
              <w:t xml:space="preserve"> </w:t>
            </w:r>
            <w:proofErr w:type="spellStart"/>
            <w:r w:rsidRPr="00E3024D">
              <w:rPr>
                <w:rFonts w:eastAsia="Times New Roman"/>
                <w:sz w:val="18"/>
                <w:szCs w:val="18"/>
              </w:rPr>
              <w:t>kendali</w:t>
            </w:r>
            <w:proofErr w:type="spellEnd"/>
            <w:r w:rsidRPr="00E3024D">
              <w:rPr>
                <w:rFonts w:eastAsia="Times New Roman"/>
                <w:sz w:val="18"/>
                <w:szCs w:val="18"/>
              </w:rPr>
              <w:t xml:space="preserve"> di SIASAT.</w:t>
            </w:r>
          </w:p>
        </w:tc>
      </w:tr>
      <w:tr w:rsidR="00E37C73" w:rsidRPr="00737939" w14:paraId="1091D865" w14:textId="77777777" w:rsidTr="00006F30">
        <w:tc>
          <w:tcPr>
            <w:tcW w:w="621" w:type="dxa"/>
          </w:tcPr>
          <w:p w14:paraId="061B7972" w14:textId="77777777" w:rsidR="00F943B5" w:rsidRPr="00E3024D" w:rsidRDefault="00F943B5" w:rsidP="005E5D23">
            <w:pPr>
              <w:rPr>
                <w:rFonts w:eastAsia="Times New Roman"/>
                <w:sz w:val="18"/>
                <w:szCs w:val="18"/>
              </w:rPr>
            </w:pPr>
            <w:r w:rsidRPr="00E3024D">
              <w:rPr>
                <w:rFonts w:eastAsia="Times New Roman"/>
                <w:sz w:val="18"/>
                <w:szCs w:val="18"/>
              </w:rPr>
              <w:t xml:space="preserve">R 5 </w:t>
            </w:r>
          </w:p>
        </w:tc>
        <w:tc>
          <w:tcPr>
            <w:tcW w:w="821" w:type="dxa"/>
          </w:tcPr>
          <w:p w14:paraId="670ECC6D" w14:textId="45C791C4"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3DC54C69"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Kerusakan</w:t>
            </w:r>
            <w:proofErr w:type="spellEnd"/>
            <w:r w:rsidRPr="00E3024D">
              <w:rPr>
                <w:rFonts w:eastAsia="Times New Roman"/>
                <w:sz w:val="18"/>
                <w:szCs w:val="18"/>
              </w:rPr>
              <w:t xml:space="preserve"> </w:t>
            </w:r>
            <w:proofErr w:type="spellStart"/>
            <w:r w:rsidRPr="00E3024D">
              <w:rPr>
                <w:rFonts w:eastAsia="Times New Roman"/>
                <w:sz w:val="18"/>
                <w:szCs w:val="18"/>
              </w:rPr>
              <w:t>Infrastruktur</w:t>
            </w:r>
            <w:proofErr w:type="spellEnd"/>
            <w:r w:rsidRPr="00E3024D">
              <w:rPr>
                <w:rFonts w:eastAsia="Times New Roman"/>
                <w:sz w:val="18"/>
                <w:szCs w:val="18"/>
              </w:rPr>
              <w:t xml:space="preserve"> TI.</w:t>
            </w:r>
          </w:p>
        </w:tc>
        <w:tc>
          <w:tcPr>
            <w:tcW w:w="2020" w:type="dxa"/>
          </w:tcPr>
          <w:p w14:paraId="551137AD"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Bencana</w:t>
            </w:r>
            <w:proofErr w:type="spellEnd"/>
            <w:r w:rsidRPr="00E3024D">
              <w:rPr>
                <w:rFonts w:eastAsia="Times New Roman"/>
                <w:sz w:val="18"/>
                <w:szCs w:val="18"/>
              </w:rPr>
              <w:t xml:space="preserve"> </w:t>
            </w:r>
            <w:proofErr w:type="spellStart"/>
            <w:r w:rsidRPr="00E3024D">
              <w:rPr>
                <w:rFonts w:eastAsia="Times New Roman"/>
                <w:sz w:val="18"/>
                <w:szCs w:val="18"/>
              </w:rPr>
              <w:t>alam</w:t>
            </w:r>
            <w:proofErr w:type="spellEnd"/>
            <w:r w:rsidRPr="00E3024D">
              <w:rPr>
                <w:rFonts w:eastAsia="Times New Roman"/>
                <w:sz w:val="18"/>
                <w:szCs w:val="18"/>
              </w:rPr>
              <w:t xml:space="preserve"> yang </w:t>
            </w:r>
            <w:proofErr w:type="spellStart"/>
            <w:r w:rsidRPr="00E3024D">
              <w:rPr>
                <w:rFonts w:eastAsia="Times New Roman"/>
                <w:sz w:val="18"/>
                <w:szCs w:val="18"/>
              </w:rPr>
              <w:t>tidak</w:t>
            </w:r>
            <w:proofErr w:type="spellEnd"/>
            <w:r w:rsidRPr="00E3024D">
              <w:rPr>
                <w:rFonts w:eastAsia="Times New Roman"/>
                <w:sz w:val="18"/>
                <w:szCs w:val="18"/>
              </w:rPr>
              <w:t xml:space="preserve"> </w:t>
            </w:r>
            <w:proofErr w:type="spellStart"/>
            <w:r w:rsidRPr="00E3024D">
              <w:rPr>
                <w:rFonts w:eastAsia="Times New Roman"/>
                <w:sz w:val="18"/>
                <w:szCs w:val="18"/>
              </w:rPr>
              <w:t>terduga</w:t>
            </w:r>
            <w:proofErr w:type="spellEnd"/>
            <w:r w:rsidRPr="00E3024D">
              <w:rPr>
                <w:rFonts w:eastAsia="Times New Roman"/>
                <w:sz w:val="18"/>
                <w:szCs w:val="18"/>
              </w:rPr>
              <w:t xml:space="preserve"> </w:t>
            </w:r>
            <w:proofErr w:type="spellStart"/>
            <w:r w:rsidRPr="00E3024D">
              <w:rPr>
                <w:rFonts w:eastAsia="Times New Roman"/>
                <w:sz w:val="18"/>
                <w:szCs w:val="18"/>
              </w:rPr>
              <w:t>dapat</w:t>
            </w:r>
            <w:proofErr w:type="spellEnd"/>
            <w:r w:rsidRPr="00E3024D">
              <w:rPr>
                <w:rFonts w:eastAsia="Times New Roman"/>
                <w:sz w:val="18"/>
                <w:szCs w:val="18"/>
              </w:rPr>
              <w:t xml:space="preserve"> </w:t>
            </w:r>
            <w:proofErr w:type="spellStart"/>
            <w:r w:rsidRPr="00E3024D">
              <w:rPr>
                <w:rFonts w:eastAsia="Times New Roman"/>
                <w:sz w:val="18"/>
                <w:szCs w:val="18"/>
              </w:rPr>
              <w:t>merusak</w:t>
            </w:r>
            <w:proofErr w:type="spellEnd"/>
            <w:r w:rsidRPr="00E3024D">
              <w:rPr>
                <w:rFonts w:eastAsia="Times New Roman"/>
                <w:sz w:val="18"/>
                <w:szCs w:val="18"/>
              </w:rPr>
              <w:t xml:space="preserve"> </w:t>
            </w:r>
            <w:proofErr w:type="spellStart"/>
            <w:r w:rsidRPr="00E3024D">
              <w:rPr>
                <w:rFonts w:eastAsia="Times New Roman"/>
                <w:sz w:val="18"/>
                <w:szCs w:val="18"/>
              </w:rPr>
              <w:t>beberapa</w:t>
            </w:r>
            <w:proofErr w:type="spellEnd"/>
            <w:r w:rsidRPr="00E3024D">
              <w:rPr>
                <w:rFonts w:eastAsia="Times New Roman"/>
                <w:sz w:val="18"/>
                <w:szCs w:val="18"/>
              </w:rPr>
              <w:t xml:space="preserve"> </w:t>
            </w:r>
            <w:proofErr w:type="spellStart"/>
            <w:r w:rsidRPr="00E3024D">
              <w:rPr>
                <w:rFonts w:eastAsia="Times New Roman"/>
                <w:sz w:val="18"/>
                <w:szCs w:val="18"/>
              </w:rPr>
              <w:t>infrastruktur</w:t>
            </w:r>
            <w:proofErr w:type="spellEnd"/>
            <w:r w:rsidRPr="00E3024D">
              <w:rPr>
                <w:rFonts w:eastAsia="Times New Roman"/>
                <w:sz w:val="18"/>
                <w:szCs w:val="18"/>
              </w:rPr>
              <w:t xml:space="preserve"> TI yang </w:t>
            </w:r>
            <w:proofErr w:type="spellStart"/>
            <w:r w:rsidRPr="00E3024D">
              <w:rPr>
                <w:rFonts w:eastAsia="Times New Roman"/>
                <w:sz w:val="18"/>
                <w:szCs w:val="18"/>
              </w:rPr>
              <w:t>ada</w:t>
            </w:r>
            <w:proofErr w:type="spellEnd"/>
            <w:r w:rsidRPr="00E3024D">
              <w:rPr>
                <w:rFonts w:eastAsia="Times New Roman"/>
                <w:sz w:val="18"/>
                <w:szCs w:val="18"/>
              </w:rPr>
              <w:t xml:space="preserve">. </w:t>
            </w:r>
          </w:p>
        </w:tc>
      </w:tr>
      <w:tr w:rsidR="00E37C73" w:rsidRPr="00737939" w14:paraId="45359577" w14:textId="77777777" w:rsidTr="00006F30">
        <w:tc>
          <w:tcPr>
            <w:tcW w:w="621" w:type="dxa"/>
          </w:tcPr>
          <w:p w14:paraId="4627476C" w14:textId="77777777" w:rsidR="00F943B5" w:rsidRPr="00E3024D" w:rsidRDefault="00F943B5" w:rsidP="005E5D23">
            <w:pPr>
              <w:rPr>
                <w:rFonts w:eastAsia="Times New Roman"/>
                <w:sz w:val="18"/>
                <w:szCs w:val="18"/>
              </w:rPr>
            </w:pPr>
            <w:r w:rsidRPr="00E3024D">
              <w:rPr>
                <w:rFonts w:eastAsia="Times New Roman"/>
                <w:sz w:val="18"/>
                <w:szCs w:val="18"/>
              </w:rPr>
              <w:t xml:space="preserve">R 6 </w:t>
            </w:r>
          </w:p>
        </w:tc>
        <w:tc>
          <w:tcPr>
            <w:tcW w:w="821" w:type="dxa"/>
          </w:tcPr>
          <w:p w14:paraId="6BEBE4EE" w14:textId="0B59F407"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53BA717A" w14:textId="77777777" w:rsidR="00F943B5" w:rsidRPr="00E3024D" w:rsidRDefault="00F943B5" w:rsidP="005E5D23">
            <w:pPr>
              <w:rPr>
                <w:rFonts w:eastAsia="Times New Roman"/>
                <w:sz w:val="18"/>
                <w:szCs w:val="18"/>
              </w:rPr>
            </w:pPr>
            <w:r w:rsidRPr="00E3024D">
              <w:rPr>
                <w:rFonts w:eastAsia="Times New Roman"/>
                <w:sz w:val="18"/>
                <w:szCs w:val="18"/>
              </w:rPr>
              <w:t xml:space="preserve">Server </w:t>
            </w:r>
            <w:proofErr w:type="spellStart"/>
            <w:r w:rsidRPr="00E3024D">
              <w:rPr>
                <w:rFonts w:eastAsia="Times New Roman"/>
                <w:sz w:val="18"/>
                <w:szCs w:val="18"/>
              </w:rPr>
              <w:t>mengalami</w:t>
            </w:r>
            <w:proofErr w:type="spellEnd"/>
            <w:r w:rsidRPr="00E3024D">
              <w:rPr>
                <w:rFonts w:eastAsia="Times New Roman"/>
                <w:sz w:val="18"/>
                <w:szCs w:val="18"/>
              </w:rPr>
              <w:t xml:space="preserve"> </w:t>
            </w:r>
            <w:r w:rsidRPr="009216B3">
              <w:rPr>
                <w:rFonts w:eastAsia="Times New Roman"/>
                <w:sz w:val="18"/>
                <w:szCs w:val="18"/>
              </w:rPr>
              <w:t>down</w:t>
            </w:r>
            <w:r w:rsidRPr="00E3024D">
              <w:rPr>
                <w:rFonts w:eastAsia="Times New Roman"/>
                <w:i/>
                <w:iCs/>
                <w:sz w:val="18"/>
                <w:szCs w:val="18"/>
              </w:rPr>
              <w:t>.</w:t>
            </w:r>
            <w:r w:rsidRPr="00E3024D">
              <w:rPr>
                <w:rFonts w:eastAsia="Times New Roman"/>
                <w:sz w:val="18"/>
                <w:szCs w:val="18"/>
              </w:rPr>
              <w:t xml:space="preserve">  </w:t>
            </w:r>
          </w:p>
        </w:tc>
        <w:tc>
          <w:tcPr>
            <w:tcW w:w="2020" w:type="dxa"/>
          </w:tcPr>
          <w:p w14:paraId="32A02844"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Koneksi</w:t>
            </w:r>
            <w:proofErr w:type="spellEnd"/>
            <w:r w:rsidRPr="00E3024D">
              <w:rPr>
                <w:rFonts w:eastAsia="Times New Roman"/>
                <w:sz w:val="18"/>
                <w:szCs w:val="18"/>
              </w:rPr>
              <w:t xml:space="preserve"> </w:t>
            </w:r>
            <w:proofErr w:type="spellStart"/>
            <w:r w:rsidRPr="00E3024D">
              <w:rPr>
                <w:rFonts w:eastAsia="Times New Roman"/>
                <w:sz w:val="18"/>
                <w:szCs w:val="18"/>
              </w:rPr>
              <w:t>jaringan</w:t>
            </w:r>
            <w:proofErr w:type="spellEnd"/>
            <w:r w:rsidRPr="00E3024D">
              <w:rPr>
                <w:rFonts w:eastAsia="Times New Roman"/>
                <w:sz w:val="18"/>
                <w:szCs w:val="18"/>
              </w:rPr>
              <w:t xml:space="preserve"> yang </w:t>
            </w:r>
            <w:proofErr w:type="spellStart"/>
            <w:r w:rsidRPr="00E3024D">
              <w:rPr>
                <w:rFonts w:eastAsia="Times New Roman"/>
                <w:sz w:val="18"/>
                <w:szCs w:val="18"/>
              </w:rPr>
              <w:t>terganggu</w:t>
            </w:r>
            <w:proofErr w:type="spellEnd"/>
            <w:r w:rsidRPr="00E3024D">
              <w:rPr>
                <w:rFonts w:eastAsia="Times New Roman"/>
                <w:sz w:val="18"/>
                <w:szCs w:val="18"/>
              </w:rPr>
              <w:t xml:space="preserve"> </w:t>
            </w:r>
            <w:proofErr w:type="spellStart"/>
            <w:r w:rsidRPr="00E3024D">
              <w:rPr>
                <w:rFonts w:eastAsia="Times New Roman"/>
                <w:sz w:val="18"/>
                <w:szCs w:val="18"/>
              </w:rPr>
              <w:t>dari</w:t>
            </w:r>
            <w:proofErr w:type="spellEnd"/>
            <w:r w:rsidRPr="00E3024D">
              <w:rPr>
                <w:rFonts w:eastAsia="Times New Roman"/>
                <w:sz w:val="18"/>
                <w:szCs w:val="18"/>
              </w:rPr>
              <w:t xml:space="preserve"> </w:t>
            </w:r>
            <w:proofErr w:type="spellStart"/>
            <w:r w:rsidRPr="00E3024D">
              <w:rPr>
                <w:rFonts w:eastAsia="Times New Roman"/>
                <w:sz w:val="18"/>
                <w:szCs w:val="18"/>
              </w:rPr>
              <w:t>pihak</w:t>
            </w:r>
            <w:proofErr w:type="spellEnd"/>
            <w:r w:rsidRPr="00E3024D">
              <w:rPr>
                <w:rFonts w:eastAsia="Times New Roman"/>
                <w:sz w:val="18"/>
                <w:szCs w:val="18"/>
              </w:rPr>
              <w:t xml:space="preserve"> </w:t>
            </w:r>
            <w:proofErr w:type="spellStart"/>
            <w:r w:rsidRPr="00E3024D">
              <w:rPr>
                <w:rFonts w:eastAsia="Times New Roman"/>
                <w:sz w:val="18"/>
                <w:szCs w:val="18"/>
              </w:rPr>
              <w:t>ketiga</w:t>
            </w:r>
            <w:proofErr w:type="spellEnd"/>
            <w:r w:rsidRPr="00E3024D">
              <w:rPr>
                <w:rFonts w:eastAsia="Times New Roman"/>
                <w:sz w:val="18"/>
                <w:szCs w:val="18"/>
              </w:rPr>
              <w:t xml:space="preserve"> </w:t>
            </w:r>
            <w:proofErr w:type="spellStart"/>
            <w:r w:rsidRPr="00E3024D">
              <w:rPr>
                <w:rFonts w:eastAsia="Times New Roman"/>
                <w:sz w:val="18"/>
                <w:szCs w:val="18"/>
              </w:rPr>
              <w:t>pemberi</w:t>
            </w:r>
            <w:proofErr w:type="spellEnd"/>
            <w:r w:rsidRPr="00E3024D">
              <w:rPr>
                <w:rFonts w:eastAsia="Times New Roman"/>
                <w:sz w:val="18"/>
                <w:szCs w:val="18"/>
              </w:rPr>
              <w:t xml:space="preserve"> </w:t>
            </w:r>
            <w:proofErr w:type="spellStart"/>
            <w:r w:rsidRPr="00E3024D">
              <w:rPr>
                <w:rFonts w:eastAsia="Times New Roman"/>
                <w:sz w:val="18"/>
                <w:szCs w:val="18"/>
              </w:rPr>
              <w:t>layanan</w:t>
            </w:r>
            <w:proofErr w:type="spellEnd"/>
            <w:r w:rsidRPr="00E3024D">
              <w:rPr>
                <w:rFonts w:eastAsia="Times New Roman"/>
                <w:sz w:val="18"/>
                <w:szCs w:val="18"/>
              </w:rPr>
              <w:t xml:space="preserve">. </w:t>
            </w:r>
          </w:p>
        </w:tc>
      </w:tr>
      <w:tr w:rsidR="00E37C73" w:rsidRPr="00737939" w14:paraId="1B7F8DD9" w14:textId="77777777" w:rsidTr="00006F30">
        <w:tc>
          <w:tcPr>
            <w:tcW w:w="621" w:type="dxa"/>
          </w:tcPr>
          <w:p w14:paraId="33B3CB20" w14:textId="77777777" w:rsidR="00F943B5" w:rsidRPr="00E3024D" w:rsidRDefault="00F943B5" w:rsidP="005E5D23">
            <w:pPr>
              <w:rPr>
                <w:rFonts w:eastAsia="Times New Roman"/>
                <w:sz w:val="18"/>
                <w:szCs w:val="18"/>
              </w:rPr>
            </w:pPr>
            <w:r w:rsidRPr="00E3024D">
              <w:rPr>
                <w:rFonts w:eastAsia="Times New Roman"/>
                <w:sz w:val="18"/>
                <w:szCs w:val="18"/>
              </w:rPr>
              <w:t>R 7</w:t>
            </w:r>
          </w:p>
        </w:tc>
        <w:tc>
          <w:tcPr>
            <w:tcW w:w="821" w:type="dxa"/>
          </w:tcPr>
          <w:p w14:paraId="13845CC0" w14:textId="57CF8B4F"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57E6E839"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Peretasan</w:t>
            </w:r>
            <w:proofErr w:type="spellEnd"/>
            <w:r w:rsidRPr="00E3024D">
              <w:rPr>
                <w:rFonts w:eastAsia="Times New Roman"/>
                <w:sz w:val="18"/>
                <w:szCs w:val="18"/>
              </w:rPr>
              <w:t xml:space="preserve"> </w:t>
            </w:r>
            <w:proofErr w:type="spellStart"/>
            <w:r w:rsidRPr="00E3024D">
              <w:rPr>
                <w:rFonts w:eastAsia="Times New Roman"/>
                <w:sz w:val="18"/>
                <w:szCs w:val="18"/>
              </w:rPr>
              <w:t>akun</w:t>
            </w:r>
            <w:proofErr w:type="spellEnd"/>
            <w:r w:rsidRPr="00E3024D">
              <w:rPr>
                <w:rFonts w:eastAsia="Times New Roman"/>
                <w:sz w:val="18"/>
                <w:szCs w:val="18"/>
              </w:rPr>
              <w:t xml:space="preserve"> SIASAT </w:t>
            </w:r>
            <w:proofErr w:type="spellStart"/>
            <w:r w:rsidRPr="00E3024D">
              <w:rPr>
                <w:rFonts w:eastAsia="Times New Roman"/>
                <w:sz w:val="18"/>
                <w:szCs w:val="18"/>
              </w:rPr>
              <w:t>mahasiswa</w:t>
            </w:r>
            <w:proofErr w:type="spellEnd"/>
            <w:r w:rsidRPr="00E3024D">
              <w:rPr>
                <w:rFonts w:eastAsia="Times New Roman"/>
                <w:sz w:val="18"/>
                <w:szCs w:val="18"/>
              </w:rPr>
              <w:t xml:space="preserve"> oleh </w:t>
            </w:r>
            <w:proofErr w:type="spellStart"/>
            <w:r w:rsidRPr="00E3024D">
              <w:rPr>
                <w:rFonts w:eastAsia="Times New Roman"/>
                <w:sz w:val="18"/>
                <w:szCs w:val="18"/>
              </w:rPr>
              <w:t>mahasiswa</w:t>
            </w:r>
            <w:proofErr w:type="spellEnd"/>
            <w:r w:rsidRPr="00E3024D">
              <w:rPr>
                <w:rFonts w:eastAsia="Times New Roman"/>
                <w:sz w:val="18"/>
                <w:szCs w:val="18"/>
              </w:rPr>
              <w:t xml:space="preserve"> </w:t>
            </w:r>
            <w:proofErr w:type="spellStart"/>
            <w:r w:rsidRPr="00E3024D">
              <w:rPr>
                <w:rFonts w:eastAsia="Times New Roman"/>
                <w:sz w:val="18"/>
                <w:szCs w:val="18"/>
              </w:rPr>
              <w:t>lainnya</w:t>
            </w:r>
            <w:proofErr w:type="spellEnd"/>
            <w:r w:rsidRPr="00E3024D">
              <w:rPr>
                <w:rFonts w:eastAsia="Times New Roman"/>
                <w:sz w:val="18"/>
                <w:szCs w:val="18"/>
              </w:rPr>
              <w:t xml:space="preserve">. </w:t>
            </w:r>
          </w:p>
          <w:p w14:paraId="5067AE92" w14:textId="77777777" w:rsidR="00F943B5" w:rsidRPr="00E3024D" w:rsidRDefault="00F943B5" w:rsidP="005E5D23">
            <w:pPr>
              <w:rPr>
                <w:rFonts w:eastAsia="Times New Roman"/>
                <w:sz w:val="18"/>
                <w:szCs w:val="18"/>
              </w:rPr>
            </w:pPr>
          </w:p>
        </w:tc>
        <w:tc>
          <w:tcPr>
            <w:tcW w:w="2020" w:type="dxa"/>
          </w:tcPr>
          <w:p w14:paraId="34A0E50A" w14:textId="77777777" w:rsidR="00F943B5" w:rsidRPr="009216B3" w:rsidRDefault="00F943B5" w:rsidP="005E5D23">
            <w:pPr>
              <w:rPr>
                <w:rFonts w:eastAsia="Times New Roman"/>
                <w:sz w:val="18"/>
                <w:szCs w:val="18"/>
              </w:rPr>
            </w:pPr>
            <w:proofErr w:type="spellStart"/>
            <w:r w:rsidRPr="009216B3">
              <w:rPr>
                <w:rFonts w:eastAsia="Times New Roman"/>
                <w:sz w:val="18"/>
                <w:szCs w:val="18"/>
              </w:rPr>
              <w:t>Kelalaian</w:t>
            </w:r>
            <w:proofErr w:type="spellEnd"/>
            <w:r w:rsidRPr="009216B3">
              <w:rPr>
                <w:rFonts w:eastAsia="Times New Roman"/>
                <w:sz w:val="18"/>
                <w:szCs w:val="18"/>
              </w:rPr>
              <w:t xml:space="preserve"> </w:t>
            </w:r>
            <w:proofErr w:type="spellStart"/>
            <w:r w:rsidRPr="009216B3">
              <w:rPr>
                <w:rFonts w:eastAsia="Times New Roman"/>
                <w:sz w:val="18"/>
                <w:szCs w:val="18"/>
              </w:rPr>
              <w:t>mahasiswa</w:t>
            </w:r>
            <w:proofErr w:type="spellEnd"/>
            <w:r w:rsidRPr="009216B3">
              <w:rPr>
                <w:rFonts w:eastAsia="Times New Roman"/>
                <w:sz w:val="18"/>
                <w:szCs w:val="18"/>
              </w:rPr>
              <w:t xml:space="preserve"> </w:t>
            </w:r>
            <w:proofErr w:type="spellStart"/>
            <w:r w:rsidRPr="009216B3">
              <w:rPr>
                <w:rFonts w:eastAsia="Times New Roman"/>
                <w:sz w:val="18"/>
                <w:szCs w:val="18"/>
              </w:rPr>
              <w:t>dalam</w:t>
            </w:r>
            <w:proofErr w:type="spellEnd"/>
            <w:r w:rsidRPr="009216B3">
              <w:rPr>
                <w:rFonts w:eastAsia="Times New Roman"/>
                <w:sz w:val="18"/>
                <w:szCs w:val="18"/>
              </w:rPr>
              <w:t xml:space="preserve"> </w:t>
            </w:r>
            <w:proofErr w:type="spellStart"/>
            <w:r w:rsidRPr="009216B3">
              <w:rPr>
                <w:rFonts w:eastAsia="Times New Roman"/>
                <w:sz w:val="18"/>
                <w:szCs w:val="18"/>
              </w:rPr>
              <w:t>melakukan</w:t>
            </w:r>
            <w:proofErr w:type="spellEnd"/>
            <w:r w:rsidRPr="009216B3">
              <w:rPr>
                <w:rFonts w:eastAsia="Times New Roman"/>
                <w:sz w:val="18"/>
                <w:szCs w:val="18"/>
              </w:rPr>
              <w:t xml:space="preserve"> proses log in dan log out, </w:t>
            </w:r>
            <w:proofErr w:type="spellStart"/>
            <w:r w:rsidRPr="009216B3">
              <w:rPr>
                <w:rFonts w:eastAsia="Times New Roman"/>
                <w:sz w:val="18"/>
                <w:szCs w:val="18"/>
              </w:rPr>
              <w:t>serta</w:t>
            </w:r>
            <w:proofErr w:type="spellEnd"/>
            <w:r w:rsidRPr="009216B3">
              <w:rPr>
                <w:rFonts w:eastAsia="Times New Roman"/>
                <w:sz w:val="18"/>
                <w:szCs w:val="18"/>
              </w:rPr>
              <w:t xml:space="preserve"> </w:t>
            </w:r>
            <w:proofErr w:type="spellStart"/>
            <w:r w:rsidRPr="009216B3">
              <w:rPr>
                <w:rFonts w:eastAsia="Times New Roman"/>
                <w:sz w:val="18"/>
                <w:szCs w:val="18"/>
              </w:rPr>
              <w:t>tidak</w:t>
            </w:r>
            <w:proofErr w:type="spellEnd"/>
            <w:r w:rsidRPr="009216B3">
              <w:rPr>
                <w:rFonts w:eastAsia="Times New Roman"/>
                <w:sz w:val="18"/>
                <w:szCs w:val="18"/>
              </w:rPr>
              <w:t xml:space="preserve"> </w:t>
            </w:r>
            <w:proofErr w:type="spellStart"/>
            <w:r w:rsidRPr="009216B3">
              <w:rPr>
                <w:rFonts w:eastAsia="Times New Roman"/>
                <w:sz w:val="18"/>
                <w:szCs w:val="18"/>
              </w:rPr>
              <w:t>merubah</w:t>
            </w:r>
            <w:proofErr w:type="spellEnd"/>
            <w:r w:rsidRPr="009216B3">
              <w:rPr>
                <w:rFonts w:eastAsia="Times New Roman"/>
                <w:sz w:val="18"/>
                <w:szCs w:val="18"/>
              </w:rPr>
              <w:t xml:space="preserve"> password template </w:t>
            </w:r>
            <w:proofErr w:type="spellStart"/>
            <w:r w:rsidRPr="009216B3">
              <w:rPr>
                <w:rFonts w:eastAsia="Times New Roman"/>
                <w:sz w:val="18"/>
                <w:szCs w:val="18"/>
              </w:rPr>
              <w:t>dari</w:t>
            </w:r>
            <w:proofErr w:type="spellEnd"/>
            <w:r w:rsidRPr="009216B3">
              <w:rPr>
                <w:rFonts w:eastAsia="Times New Roman"/>
                <w:sz w:val="18"/>
                <w:szCs w:val="18"/>
              </w:rPr>
              <w:t xml:space="preserve"> BTSI </w:t>
            </w:r>
            <w:proofErr w:type="spellStart"/>
            <w:r w:rsidRPr="009216B3">
              <w:rPr>
                <w:rFonts w:eastAsia="Times New Roman"/>
                <w:sz w:val="18"/>
                <w:szCs w:val="18"/>
              </w:rPr>
              <w:t>sesuai</w:t>
            </w:r>
            <w:proofErr w:type="spellEnd"/>
            <w:r w:rsidRPr="009216B3">
              <w:rPr>
                <w:rFonts w:eastAsia="Times New Roman"/>
                <w:sz w:val="18"/>
                <w:szCs w:val="18"/>
              </w:rPr>
              <w:t xml:space="preserve"> </w:t>
            </w:r>
            <w:proofErr w:type="spellStart"/>
            <w:r w:rsidRPr="009216B3">
              <w:rPr>
                <w:rFonts w:eastAsia="Times New Roman"/>
                <w:sz w:val="18"/>
                <w:szCs w:val="18"/>
              </w:rPr>
              <w:t>dengan</w:t>
            </w:r>
            <w:proofErr w:type="spellEnd"/>
            <w:r w:rsidRPr="009216B3">
              <w:rPr>
                <w:rFonts w:eastAsia="Times New Roman"/>
                <w:sz w:val="18"/>
                <w:szCs w:val="18"/>
              </w:rPr>
              <w:t xml:space="preserve"> </w:t>
            </w:r>
            <w:proofErr w:type="spellStart"/>
            <w:r w:rsidRPr="009216B3">
              <w:rPr>
                <w:rFonts w:eastAsia="Times New Roman"/>
                <w:sz w:val="18"/>
                <w:szCs w:val="18"/>
              </w:rPr>
              <w:t>anjuran</w:t>
            </w:r>
            <w:proofErr w:type="spellEnd"/>
            <w:r w:rsidRPr="009216B3">
              <w:rPr>
                <w:rFonts w:eastAsia="Times New Roman"/>
                <w:sz w:val="18"/>
                <w:szCs w:val="18"/>
              </w:rPr>
              <w:t xml:space="preserve">. </w:t>
            </w:r>
          </w:p>
        </w:tc>
      </w:tr>
      <w:tr w:rsidR="00E37C73" w:rsidRPr="00737939" w14:paraId="7B4CA516" w14:textId="77777777" w:rsidTr="00006F30">
        <w:tc>
          <w:tcPr>
            <w:tcW w:w="621" w:type="dxa"/>
          </w:tcPr>
          <w:p w14:paraId="07716FD0" w14:textId="34E9C9CB" w:rsidR="00F943B5" w:rsidRPr="00E3024D" w:rsidRDefault="00D30979" w:rsidP="005E5D23">
            <w:pPr>
              <w:rPr>
                <w:rFonts w:eastAsia="Times New Roman"/>
                <w:sz w:val="18"/>
                <w:szCs w:val="18"/>
              </w:rPr>
            </w:pPr>
            <w:r>
              <w:rPr>
                <w:rFonts w:eastAsia="Times New Roman"/>
                <w:sz w:val="18"/>
                <w:szCs w:val="18"/>
              </w:rPr>
              <w:t>P</w:t>
            </w:r>
            <w:r w:rsidR="00F943B5" w:rsidRPr="00E3024D">
              <w:rPr>
                <w:rFonts w:eastAsia="Times New Roman"/>
                <w:sz w:val="18"/>
                <w:szCs w:val="18"/>
              </w:rPr>
              <w:t>1</w:t>
            </w:r>
          </w:p>
        </w:tc>
        <w:tc>
          <w:tcPr>
            <w:tcW w:w="821" w:type="dxa"/>
          </w:tcPr>
          <w:p w14:paraId="25DB37F6" w14:textId="77AB20F1" w:rsidR="00F943B5" w:rsidRPr="00E3024D" w:rsidRDefault="00D30979" w:rsidP="005E5D23">
            <w:pPr>
              <w:rPr>
                <w:rFonts w:eastAsia="Times New Roman"/>
                <w:sz w:val="18"/>
                <w:szCs w:val="18"/>
              </w:rPr>
            </w:pPr>
            <w:r>
              <w:rPr>
                <w:rFonts w:eastAsia="Times New Roman"/>
                <w:sz w:val="18"/>
                <w:szCs w:val="18"/>
              </w:rPr>
              <w:t>Opportunity</w:t>
            </w:r>
          </w:p>
        </w:tc>
        <w:tc>
          <w:tcPr>
            <w:tcW w:w="1551" w:type="dxa"/>
          </w:tcPr>
          <w:p w14:paraId="65FE9116" w14:textId="77777777" w:rsidR="00F943B5" w:rsidRPr="00E3024D" w:rsidRDefault="00F943B5" w:rsidP="005E5D23">
            <w:pPr>
              <w:rPr>
                <w:rFonts w:eastAsia="Times New Roman"/>
                <w:sz w:val="18"/>
                <w:szCs w:val="18"/>
              </w:rPr>
            </w:pPr>
            <w:r w:rsidRPr="00E3024D">
              <w:rPr>
                <w:rFonts w:eastAsia="Times New Roman"/>
                <w:sz w:val="18"/>
                <w:szCs w:val="18"/>
              </w:rPr>
              <w:t xml:space="preserve">BTSI </w:t>
            </w:r>
            <w:proofErr w:type="spellStart"/>
            <w:r w:rsidRPr="00E3024D">
              <w:rPr>
                <w:rFonts w:eastAsia="Times New Roman"/>
                <w:sz w:val="18"/>
                <w:szCs w:val="18"/>
              </w:rPr>
              <w:t>memiliki</w:t>
            </w:r>
            <w:proofErr w:type="spellEnd"/>
            <w:r w:rsidRPr="00E3024D">
              <w:rPr>
                <w:rFonts w:eastAsia="Times New Roman"/>
                <w:sz w:val="18"/>
                <w:szCs w:val="18"/>
              </w:rPr>
              <w:t xml:space="preserve"> </w:t>
            </w:r>
            <w:proofErr w:type="spellStart"/>
            <w:r w:rsidRPr="00E3024D">
              <w:rPr>
                <w:rFonts w:eastAsia="Times New Roman"/>
                <w:sz w:val="18"/>
                <w:szCs w:val="18"/>
              </w:rPr>
              <w:t>infrastruktur</w:t>
            </w:r>
            <w:proofErr w:type="spellEnd"/>
            <w:r w:rsidRPr="00E3024D">
              <w:rPr>
                <w:rFonts w:eastAsia="Times New Roman"/>
                <w:sz w:val="18"/>
                <w:szCs w:val="18"/>
              </w:rPr>
              <w:t xml:space="preserve"> TI yang </w:t>
            </w:r>
            <w:proofErr w:type="spellStart"/>
            <w:r w:rsidRPr="00E3024D">
              <w:rPr>
                <w:rFonts w:eastAsia="Times New Roman"/>
                <w:sz w:val="18"/>
                <w:szCs w:val="18"/>
              </w:rPr>
              <w:t>sudah</w:t>
            </w:r>
            <w:proofErr w:type="spellEnd"/>
            <w:r w:rsidRPr="00E3024D">
              <w:rPr>
                <w:rFonts w:eastAsia="Times New Roman"/>
                <w:sz w:val="18"/>
                <w:szCs w:val="18"/>
              </w:rPr>
              <w:t xml:space="preserve"> </w:t>
            </w:r>
            <w:proofErr w:type="spellStart"/>
            <w:r w:rsidRPr="00E3024D">
              <w:rPr>
                <w:rFonts w:eastAsia="Times New Roman"/>
                <w:sz w:val="18"/>
                <w:szCs w:val="18"/>
              </w:rPr>
              <w:t>memenuhi</w:t>
            </w:r>
            <w:proofErr w:type="spellEnd"/>
            <w:r w:rsidRPr="00E3024D">
              <w:rPr>
                <w:rFonts w:eastAsia="Times New Roman"/>
                <w:sz w:val="18"/>
                <w:szCs w:val="18"/>
              </w:rPr>
              <w:t xml:space="preserve"> </w:t>
            </w:r>
            <w:proofErr w:type="spellStart"/>
            <w:r w:rsidRPr="00E3024D">
              <w:rPr>
                <w:rFonts w:eastAsia="Times New Roman"/>
                <w:sz w:val="18"/>
                <w:szCs w:val="18"/>
              </w:rPr>
              <w:t>kualifikasi</w:t>
            </w:r>
            <w:proofErr w:type="spellEnd"/>
            <w:r w:rsidRPr="00E3024D">
              <w:rPr>
                <w:rFonts w:eastAsia="Times New Roman"/>
                <w:sz w:val="18"/>
                <w:szCs w:val="18"/>
              </w:rPr>
              <w:t xml:space="preserve"> dan </w:t>
            </w:r>
            <w:proofErr w:type="spellStart"/>
            <w:r w:rsidRPr="00E3024D">
              <w:rPr>
                <w:rFonts w:eastAsia="Times New Roman"/>
                <w:sz w:val="18"/>
                <w:szCs w:val="18"/>
              </w:rPr>
              <w:t>spesifikasi</w:t>
            </w:r>
            <w:proofErr w:type="spellEnd"/>
            <w:r w:rsidRPr="00E3024D">
              <w:rPr>
                <w:rFonts w:eastAsia="Times New Roman"/>
                <w:sz w:val="18"/>
                <w:szCs w:val="18"/>
              </w:rPr>
              <w:t>.</w:t>
            </w:r>
          </w:p>
          <w:p w14:paraId="7210E616" w14:textId="77777777" w:rsidR="00F943B5" w:rsidRPr="00E3024D" w:rsidRDefault="00F943B5" w:rsidP="005E5D23">
            <w:pPr>
              <w:rPr>
                <w:rFonts w:eastAsia="Times New Roman"/>
                <w:sz w:val="18"/>
                <w:szCs w:val="18"/>
              </w:rPr>
            </w:pPr>
          </w:p>
        </w:tc>
        <w:tc>
          <w:tcPr>
            <w:tcW w:w="2020" w:type="dxa"/>
          </w:tcPr>
          <w:p w14:paraId="0D57C5D1" w14:textId="2C19C4FB" w:rsidR="00F943B5" w:rsidRPr="00E3024D" w:rsidRDefault="00F943B5" w:rsidP="005E5D23">
            <w:pPr>
              <w:rPr>
                <w:rFonts w:eastAsia="Times New Roman"/>
                <w:sz w:val="18"/>
                <w:szCs w:val="18"/>
              </w:rPr>
            </w:pPr>
            <w:proofErr w:type="spellStart"/>
            <w:r w:rsidRPr="00E3024D">
              <w:rPr>
                <w:rFonts w:eastAsia="Times New Roman"/>
                <w:sz w:val="18"/>
                <w:szCs w:val="18"/>
              </w:rPr>
              <w:t>Memiliki</w:t>
            </w:r>
            <w:proofErr w:type="spellEnd"/>
            <w:r w:rsidRPr="00E3024D">
              <w:rPr>
                <w:rFonts w:eastAsia="Times New Roman"/>
                <w:sz w:val="18"/>
                <w:szCs w:val="18"/>
              </w:rPr>
              <w:t xml:space="preserve"> </w:t>
            </w:r>
            <w:proofErr w:type="spellStart"/>
            <w:r w:rsidRPr="00E3024D">
              <w:rPr>
                <w:rFonts w:eastAsia="Times New Roman"/>
                <w:sz w:val="18"/>
                <w:szCs w:val="18"/>
              </w:rPr>
              <w:t>hubungan</w:t>
            </w:r>
            <w:proofErr w:type="spellEnd"/>
            <w:r w:rsidRPr="00E3024D">
              <w:rPr>
                <w:rFonts w:eastAsia="Times New Roman"/>
                <w:sz w:val="18"/>
                <w:szCs w:val="18"/>
              </w:rPr>
              <w:t xml:space="preserve"> </w:t>
            </w:r>
            <w:proofErr w:type="spellStart"/>
            <w:r w:rsidRPr="00E3024D">
              <w:rPr>
                <w:rFonts w:eastAsia="Times New Roman"/>
                <w:sz w:val="18"/>
                <w:szCs w:val="18"/>
              </w:rPr>
              <w:t>kerjasama</w:t>
            </w:r>
            <w:proofErr w:type="spellEnd"/>
            <w:r w:rsidRPr="00E3024D">
              <w:rPr>
                <w:rFonts w:eastAsia="Times New Roman"/>
                <w:sz w:val="18"/>
                <w:szCs w:val="18"/>
              </w:rPr>
              <w:t xml:space="preserve"> yang </w:t>
            </w:r>
            <w:proofErr w:type="spellStart"/>
            <w:r w:rsidRPr="00E3024D">
              <w:rPr>
                <w:rFonts w:eastAsia="Times New Roman"/>
                <w:sz w:val="18"/>
                <w:szCs w:val="18"/>
              </w:rPr>
              <w:t>baik</w:t>
            </w:r>
            <w:proofErr w:type="spellEnd"/>
            <w:r w:rsidRPr="00E3024D">
              <w:rPr>
                <w:rFonts w:eastAsia="Times New Roman"/>
                <w:sz w:val="18"/>
                <w:szCs w:val="18"/>
              </w:rPr>
              <w:t xml:space="preserve"> </w:t>
            </w:r>
            <w:proofErr w:type="spellStart"/>
            <w:r w:rsidRPr="00E3024D">
              <w:rPr>
                <w:rFonts w:eastAsia="Times New Roman"/>
                <w:sz w:val="18"/>
                <w:szCs w:val="18"/>
              </w:rPr>
              <w:t>dengan</w:t>
            </w:r>
            <w:proofErr w:type="spellEnd"/>
            <w:r w:rsidRPr="00E3024D">
              <w:rPr>
                <w:rFonts w:eastAsia="Times New Roman"/>
                <w:sz w:val="18"/>
                <w:szCs w:val="18"/>
              </w:rPr>
              <w:t xml:space="preserve"> vendor – vendor </w:t>
            </w:r>
            <w:proofErr w:type="spellStart"/>
            <w:r w:rsidRPr="00E3024D">
              <w:rPr>
                <w:rFonts w:eastAsia="Times New Roman"/>
                <w:sz w:val="18"/>
                <w:szCs w:val="18"/>
              </w:rPr>
              <w:t>pemberi</w:t>
            </w:r>
            <w:proofErr w:type="spellEnd"/>
            <w:r w:rsidRPr="00E3024D">
              <w:rPr>
                <w:rFonts w:eastAsia="Times New Roman"/>
                <w:sz w:val="18"/>
                <w:szCs w:val="18"/>
              </w:rPr>
              <w:t xml:space="preserve"> </w:t>
            </w:r>
            <w:proofErr w:type="spellStart"/>
            <w:r w:rsidRPr="00E3024D">
              <w:rPr>
                <w:rFonts w:eastAsia="Times New Roman"/>
                <w:sz w:val="18"/>
                <w:szCs w:val="18"/>
              </w:rPr>
              <w:t>layanan</w:t>
            </w:r>
            <w:proofErr w:type="spellEnd"/>
            <w:r w:rsidRPr="00E3024D">
              <w:rPr>
                <w:rFonts w:eastAsia="Times New Roman"/>
                <w:sz w:val="18"/>
                <w:szCs w:val="18"/>
              </w:rPr>
              <w:t xml:space="preserve"> </w:t>
            </w:r>
            <w:proofErr w:type="spellStart"/>
            <w:r w:rsidRPr="00E3024D">
              <w:rPr>
                <w:rFonts w:eastAsia="Times New Roman"/>
                <w:sz w:val="18"/>
                <w:szCs w:val="18"/>
              </w:rPr>
              <w:t>serta</w:t>
            </w:r>
            <w:proofErr w:type="spellEnd"/>
            <w:r w:rsidRPr="00E3024D">
              <w:rPr>
                <w:rFonts w:eastAsia="Times New Roman"/>
                <w:sz w:val="18"/>
                <w:szCs w:val="18"/>
              </w:rPr>
              <w:t xml:space="preserve"> </w:t>
            </w:r>
            <w:proofErr w:type="spellStart"/>
            <w:r w:rsidRPr="00E3024D">
              <w:rPr>
                <w:rFonts w:eastAsia="Times New Roman"/>
                <w:sz w:val="18"/>
                <w:szCs w:val="18"/>
              </w:rPr>
              <w:t>memiliki</w:t>
            </w:r>
            <w:proofErr w:type="spellEnd"/>
            <w:r w:rsidRPr="00E3024D">
              <w:rPr>
                <w:rFonts w:eastAsia="Times New Roman"/>
                <w:sz w:val="18"/>
                <w:szCs w:val="18"/>
              </w:rPr>
              <w:t xml:space="preserve"> dana yang </w:t>
            </w:r>
            <w:proofErr w:type="spellStart"/>
            <w:r w:rsidRPr="00E3024D">
              <w:rPr>
                <w:rFonts w:eastAsia="Times New Roman"/>
                <w:sz w:val="18"/>
                <w:szCs w:val="18"/>
              </w:rPr>
              <w:t>cukup</w:t>
            </w:r>
            <w:proofErr w:type="spellEnd"/>
            <w:r w:rsidRPr="00E3024D">
              <w:rPr>
                <w:rFonts w:eastAsia="Times New Roman"/>
                <w:sz w:val="18"/>
                <w:szCs w:val="18"/>
              </w:rPr>
              <w:t xml:space="preserve"> </w:t>
            </w:r>
            <w:proofErr w:type="spellStart"/>
            <w:r w:rsidR="003B4BF1" w:rsidRPr="00BD1E19">
              <w:rPr>
                <w:rFonts w:eastAsia="Times New Roman"/>
                <w:sz w:val="18"/>
                <w:szCs w:val="18"/>
              </w:rPr>
              <w:t>untuk</w:t>
            </w:r>
            <w:proofErr w:type="spellEnd"/>
            <w:r w:rsidR="003B4BF1" w:rsidRPr="00BD1E19">
              <w:rPr>
                <w:rFonts w:eastAsia="Times New Roman"/>
                <w:sz w:val="18"/>
                <w:szCs w:val="18"/>
              </w:rPr>
              <w:t xml:space="preserve"> </w:t>
            </w:r>
            <w:proofErr w:type="spellStart"/>
            <w:r w:rsidR="003B4BF1" w:rsidRPr="00BD1E19">
              <w:rPr>
                <w:rFonts w:eastAsia="Times New Roman"/>
                <w:sz w:val="18"/>
                <w:szCs w:val="18"/>
              </w:rPr>
              <w:t>m</w:t>
            </w:r>
            <w:r w:rsidR="003B4BF1">
              <w:rPr>
                <w:rFonts w:eastAsia="Times New Roman"/>
                <w:sz w:val="18"/>
                <w:szCs w:val="18"/>
              </w:rPr>
              <w:t>erealisasikan</w:t>
            </w:r>
            <w:proofErr w:type="spellEnd"/>
            <w:r w:rsidR="003B4BF1" w:rsidRPr="00BD1E19">
              <w:rPr>
                <w:rFonts w:eastAsia="Times New Roman"/>
                <w:sz w:val="18"/>
                <w:szCs w:val="18"/>
              </w:rPr>
              <w:t xml:space="preserve"> </w:t>
            </w:r>
            <w:proofErr w:type="spellStart"/>
            <w:r w:rsidR="003B4BF1" w:rsidRPr="00BD1E19">
              <w:rPr>
                <w:rFonts w:eastAsia="Times New Roman"/>
                <w:sz w:val="18"/>
                <w:szCs w:val="18"/>
              </w:rPr>
              <w:t>permintaan</w:t>
            </w:r>
            <w:proofErr w:type="spellEnd"/>
            <w:r w:rsidR="003B4BF1">
              <w:rPr>
                <w:rFonts w:eastAsia="Times New Roman"/>
                <w:sz w:val="18"/>
                <w:szCs w:val="18"/>
              </w:rPr>
              <w:t xml:space="preserve"> </w:t>
            </w:r>
            <w:proofErr w:type="spellStart"/>
            <w:r w:rsidR="003B4BF1">
              <w:rPr>
                <w:rFonts w:eastAsia="Times New Roman"/>
                <w:sz w:val="18"/>
                <w:szCs w:val="18"/>
              </w:rPr>
              <w:t>kebutuhan</w:t>
            </w:r>
            <w:proofErr w:type="spellEnd"/>
            <w:r w:rsidR="003B4BF1">
              <w:rPr>
                <w:rFonts w:eastAsia="Times New Roman"/>
                <w:sz w:val="18"/>
                <w:szCs w:val="18"/>
              </w:rPr>
              <w:t xml:space="preserve"> yang</w:t>
            </w:r>
            <w:r w:rsidR="003B4BF1" w:rsidRPr="00BD1E19">
              <w:rPr>
                <w:rFonts w:eastAsia="Times New Roman"/>
                <w:sz w:val="18"/>
                <w:szCs w:val="18"/>
              </w:rPr>
              <w:t xml:space="preserve"> </w:t>
            </w:r>
            <w:proofErr w:type="spellStart"/>
            <w:r w:rsidR="003B4BF1" w:rsidRPr="00BD1E19">
              <w:rPr>
                <w:rFonts w:eastAsia="Times New Roman"/>
                <w:sz w:val="18"/>
                <w:szCs w:val="18"/>
              </w:rPr>
              <w:t>sesuai</w:t>
            </w:r>
            <w:proofErr w:type="spellEnd"/>
            <w:r w:rsidR="003B4BF1" w:rsidRPr="00BD1E19">
              <w:rPr>
                <w:rFonts w:eastAsia="Times New Roman"/>
                <w:sz w:val="18"/>
                <w:szCs w:val="18"/>
              </w:rPr>
              <w:t xml:space="preserve"> </w:t>
            </w:r>
            <w:proofErr w:type="spellStart"/>
            <w:r w:rsidR="003B4BF1" w:rsidRPr="00BD1E19">
              <w:rPr>
                <w:rFonts w:eastAsia="Times New Roman"/>
                <w:sz w:val="18"/>
                <w:szCs w:val="18"/>
              </w:rPr>
              <w:t>dengan</w:t>
            </w:r>
            <w:proofErr w:type="spellEnd"/>
            <w:r w:rsidR="003B4BF1" w:rsidRPr="00BD1E19">
              <w:rPr>
                <w:rFonts w:eastAsia="Times New Roman"/>
                <w:sz w:val="18"/>
                <w:szCs w:val="18"/>
              </w:rPr>
              <w:t xml:space="preserve"> </w:t>
            </w:r>
            <w:proofErr w:type="spellStart"/>
            <w:r w:rsidR="003B4BF1" w:rsidRPr="00BD1E19">
              <w:rPr>
                <w:rFonts w:eastAsia="Times New Roman"/>
                <w:sz w:val="18"/>
                <w:szCs w:val="18"/>
              </w:rPr>
              <w:t>hasil</w:t>
            </w:r>
            <w:proofErr w:type="spellEnd"/>
            <w:r w:rsidR="003B4BF1" w:rsidRPr="00BD1E19">
              <w:rPr>
                <w:rFonts w:eastAsia="Times New Roman"/>
                <w:sz w:val="18"/>
                <w:szCs w:val="18"/>
              </w:rPr>
              <w:t xml:space="preserve"> </w:t>
            </w:r>
            <w:proofErr w:type="spellStart"/>
            <w:r w:rsidR="003B4BF1" w:rsidRPr="00BD1E19">
              <w:rPr>
                <w:rFonts w:eastAsia="Times New Roman"/>
                <w:sz w:val="18"/>
                <w:szCs w:val="18"/>
              </w:rPr>
              <w:t>rapat</w:t>
            </w:r>
            <w:proofErr w:type="spellEnd"/>
            <w:r w:rsidR="003B4BF1" w:rsidRPr="00BD1E19">
              <w:rPr>
                <w:rFonts w:eastAsia="Times New Roman"/>
                <w:sz w:val="18"/>
                <w:szCs w:val="18"/>
              </w:rPr>
              <w:t xml:space="preserve"> </w:t>
            </w:r>
            <w:proofErr w:type="spellStart"/>
            <w:r w:rsidR="003B4BF1" w:rsidRPr="00BD1E19">
              <w:rPr>
                <w:rFonts w:eastAsia="Times New Roman"/>
                <w:sz w:val="18"/>
                <w:szCs w:val="18"/>
              </w:rPr>
              <w:t>kerja</w:t>
            </w:r>
            <w:proofErr w:type="spellEnd"/>
            <w:r w:rsidR="003B4BF1" w:rsidRPr="00BD1E19">
              <w:rPr>
                <w:rFonts w:eastAsia="Times New Roman"/>
                <w:sz w:val="18"/>
                <w:szCs w:val="18"/>
              </w:rPr>
              <w:t xml:space="preserve"> </w:t>
            </w:r>
            <w:proofErr w:type="spellStart"/>
            <w:r w:rsidR="003B4BF1">
              <w:rPr>
                <w:rFonts w:eastAsia="Times New Roman"/>
                <w:sz w:val="18"/>
                <w:szCs w:val="18"/>
              </w:rPr>
              <w:t>bersama</w:t>
            </w:r>
            <w:proofErr w:type="spellEnd"/>
            <w:r w:rsidR="003B4BF1">
              <w:rPr>
                <w:rFonts w:eastAsia="Times New Roman"/>
                <w:sz w:val="18"/>
                <w:szCs w:val="18"/>
              </w:rPr>
              <w:t xml:space="preserve"> </w:t>
            </w:r>
            <w:proofErr w:type="spellStart"/>
            <w:r w:rsidR="003B4BF1">
              <w:rPr>
                <w:rFonts w:eastAsia="Times New Roman"/>
                <w:sz w:val="18"/>
                <w:szCs w:val="18"/>
              </w:rPr>
              <w:t>dengan</w:t>
            </w:r>
            <w:proofErr w:type="spellEnd"/>
            <w:r w:rsidR="003B4BF1">
              <w:rPr>
                <w:rFonts w:eastAsia="Times New Roman"/>
                <w:sz w:val="18"/>
                <w:szCs w:val="18"/>
              </w:rPr>
              <w:t xml:space="preserve"> stakeholder.</w:t>
            </w:r>
          </w:p>
        </w:tc>
      </w:tr>
      <w:tr w:rsidR="00E37C73" w:rsidRPr="00737939" w14:paraId="179CB06E" w14:textId="77777777" w:rsidTr="00006F30">
        <w:tc>
          <w:tcPr>
            <w:tcW w:w="621" w:type="dxa"/>
          </w:tcPr>
          <w:p w14:paraId="466625BE" w14:textId="77777777" w:rsidR="00F943B5" w:rsidRPr="00E3024D" w:rsidRDefault="00F943B5" w:rsidP="005E5D23">
            <w:pPr>
              <w:rPr>
                <w:rFonts w:eastAsia="Times New Roman"/>
                <w:sz w:val="18"/>
                <w:szCs w:val="18"/>
              </w:rPr>
            </w:pPr>
            <w:r w:rsidRPr="00E3024D">
              <w:rPr>
                <w:rFonts w:eastAsia="Times New Roman"/>
                <w:sz w:val="18"/>
                <w:szCs w:val="18"/>
              </w:rPr>
              <w:t>R 8</w:t>
            </w:r>
          </w:p>
        </w:tc>
        <w:tc>
          <w:tcPr>
            <w:tcW w:w="821" w:type="dxa"/>
          </w:tcPr>
          <w:p w14:paraId="57C2C177" w14:textId="322DBE4A" w:rsidR="00F943B5" w:rsidRPr="00E3024D" w:rsidRDefault="00D30979" w:rsidP="005E5D23">
            <w:pPr>
              <w:rPr>
                <w:rFonts w:eastAsia="Times New Roman"/>
                <w:sz w:val="18"/>
                <w:szCs w:val="18"/>
              </w:rPr>
            </w:pPr>
            <w:r>
              <w:rPr>
                <w:rFonts w:eastAsia="Times New Roman"/>
                <w:sz w:val="18"/>
                <w:szCs w:val="18"/>
              </w:rPr>
              <w:t>Risk</w:t>
            </w:r>
          </w:p>
        </w:tc>
        <w:tc>
          <w:tcPr>
            <w:tcW w:w="1551" w:type="dxa"/>
          </w:tcPr>
          <w:p w14:paraId="6584CB18" w14:textId="77777777" w:rsidR="00F943B5" w:rsidRPr="00E3024D" w:rsidRDefault="00F943B5" w:rsidP="005E5D23">
            <w:pPr>
              <w:rPr>
                <w:rFonts w:eastAsia="Times New Roman"/>
                <w:sz w:val="18"/>
                <w:szCs w:val="18"/>
              </w:rPr>
            </w:pPr>
            <w:proofErr w:type="spellStart"/>
            <w:r w:rsidRPr="00E3024D">
              <w:rPr>
                <w:rFonts w:eastAsia="Times New Roman"/>
                <w:sz w:val="18"/>
                <w:szCs w:val="18"/>
              </w:rPr>
              <w:t>Keamanan</w:t>
            </w:r>
            <w:proofErr w:type="spellEnd"/>
            <w:r w:rsidRPr="00E3024D">
              <w:rPr>
                <w:rFonts w:eastAsia="Times New Roman"/>
                <w:sz w:val="18"/>
                <w:szCs w:val="18"/>
              </w:rPr>
              <w:t xml:space="preserve"> Ruang Server</w:t>
            </w:r>
          </w:p>
        </w:tc>
        <w:tc>
          <w:tcPr>
            <w:tcW w:w="2020" w:type="dxa"/>
          </w:tcPr>
          <w:p w14:paraId="327041E5" w14:textId="1812E0AB" w:rsidR="00F943B5" w:rsidRPr="00E3024D" w:rsidRDefault="00F943B5" w:rsidP="005E5D23">
            <w:pPr>
              <w:rPr>
                <w:rFonts w:eastAsia="Times New Roman"/>
                <w:sz w:val="18"/>
                <w:szCs w:val="18"/>
              </w:rPr>
            </w:pPr>
            <w:proofErr w:type="spellStart"/>
            <w:r w:rsidRPr="00E3024D">
              <w:rPr>
                <w:rFonts w:eastAsia="Times New Roman"/>
                <w:sz w:val="18"/>
                <w:szCs w:val="18"/>
              </w:rPr>
              <w:t>Akses</w:t>
            </w:r>
            <w:proofErr w:type="spellEnd"/>
            <w:r w:rsidRPr="00E3024D">
              <w:rPr>
                <w:rFonts w:eastAsia="Times New Roman"/>
                <w:sz w:val="18"/>
                <w:szCs w:val="18"/>
              </w:rPr>
              <w:t xml:space="preserve"> </w:t>
            </w:r>
            <w:proofErr w:type="spellStart"/>
            <w:r w:rsidRPr="00E3024D">
              <w:rPr>
                <w:rFonts w:eastAsia="Times New Roman"/>
                <w:sz w:val="18"/>
                <w:szCs w:val="18"/>
              </w:rPr>
              <w:t>keluar</w:t>
            </w:r>
            <w:proofErr w:type="spellEnd"/>
            <w:r w:rsidRPr="00E3024D">
              <w:rPr>
                <w:rFonts w:eastAsia="Times New Roman"/>
                <w:sz w:val="18"/>
                <w:szCs w:val="18"/>
              </w:rPr>
              <w:t xml:space="preserve"> </w:t>
            </w:r>
            <w:proofErr w:type="spellStart"/>
            <w:r w:rsidRPr="00E3024D">
              <w:rPr>
                <w:rFonts w:eastAsia="Times New Roman"/>
                <w:sz w:val="18"/>
                <w:szCs w:val="18"/>
              </w:rPr>
              <w:t>masuk</w:t>
            </w:r>
            <w:proofErr w:type="spellEnd"/>
            <w:r w:rsidRPr="00E3024D">
              <w:rPr>
                <w:rFonts w:eastAsia="Times New Roman"/>
                <w:sz w:val="18"/>
                <w:szCs w:val="18"/>
              </w:rPr>
              <w:t xml:space="preserve"> </w:t>
            </w:r>
            <w:proofErr w:type="spellStart"/>
            <w:r w:rsidRPr="00E3024D">
              <w:rPr>
                <w:rFonts w:eastAsia="Times New Roman"/>
                <w:sz w:val="18"/>
                <w:szCs w:val="18"/>
              </w:rPr>
              <w:t>ruang</w:t>
            </w:r>
            <w:proofErr w:type="spellEnd"/>
            <w:r w:rsidRPr="00E3024D">
              <w:rPr>
                <w:rFonts w:eastAsia="Times New Roman"/>
                <w:sz w:val="18"/>
                <w:szCs w:val="18"/>
              </w:rPr>
              <w:t xml:space="preserve"> server </w:t>
            </w:r>
            <w:proofErr w:type="spellStart"/>
            <w:r w:rsidRPr="00E3024D">
              <w:rPr>
                <w:rFonts w:eastAsia="Times New Roman"/>
                <w:sz w:val="18"/>
                <w:szCs w:val="18"/>
              </w:rPr>
              <w:t>masih</w:t>
            </w:r>
            <w:proofErr w:type="spellEnd"/>
            <w:r w:rsidRPr="00E3024D">
              <w:rPr>
                <w:rFonts w:eastAsia="Times New Roman"/>
                <w:sz w:val="18"/>
                <w:szCs w:val="18"/>
              </w:rPr>
              <w:t xml:space="preserve"> </w:t>
            </w:r>
            <w:proofErr w:type="spellStart"/>
            <w:r w:rsidRPr="00E3024D">
              <w:rPr>
                <w:rFonts w:eastAsia="Times New Roman"/>
                <w:sz w:val="18"/>
                <w:szCs w:val="18"/>
              </w:rPr>
              <w:t>belum</w:t>
            </w:r>
            <w:proofErr w:type="spellEnd"/>
            <w:r w:rsidRPr="00E3024D">
              <w:rPr>
                <w:rFonts w:eastAsia="Times New Roman"/>
                <w:sz w:val="18"/>
                <w:szCs w:val="18"/>
              </w:rPr>
              <w:t xml:space="preserve"> </w:t>
            </w:r>
            <w:proofErr w:type="spellStart"/>
            <w:r w:rsidRPr="00E3024D">
              <w:rPr>
                <w:rFonts w:eastAsia="Times New Roman"/>
                <w:sz w:val="18"/>
                <w:szCs w:val="18"/>
              </w:rPr>
              <w:t>dibatasi</w:t>
            </w:r>
            <w:proofErr w:type="spellEnd"/>
            <w:r w:rsidRPr="00E3024D">
              <w:rPr>
                <w:rFonts w:eastAsia="Times New Roman"/>
                <w:sz w:val="18"/>
                <w:szCs w:val="18"/>
              </w:rPr>
              <w:t xml:space="preserve">, </w:t>
            </w:r>
            <w:proofErr w:type="spellStart"/>
            <w:r w:rsidRPr="00E3024D">
              <w:rPr>
                <w:rFonts w:eastAsia="Times New Roman"/>
                <w:sz w:val="18"/>
                <w:szCs w:val="18"/>
              </w:rPr>
              <w:t>khususnya</w:t>
            </w:r>
            <w:proofErr w:type="spellEnd"/>
            <w:r w:rsidRPr="00E3024D">
              <w:rPr>
                <w:rFonts w:eastAsia="Times New Roman"/>
                <w:sz w:val="18"/>
                <w:szCs w:val="18"/>
              </w:rPr>
              <w:t xml:space="preserve"> </w:t>
            </w:r>
            <w:proofErr w:type="spellStart"/>
            <w:r w:rsidRPr="00E3024D">
              <w:rPr>
                <w:rFonts w:eastAsia="Times New Roman"/>
                <w:sz w:val="18"/>
                <w:szCs w:val="18"/>
              </w:rPr>
              <w:t>untuk</w:t>
            </w:r>
            <w:proofErr w:type="spellEnd"/>
            <w:r w:rsidRPr="00E3024D">
              <w:rPr>
                <w:rFonts w:eastAsia="Times New Roman"/>
                <w:sz w:val="18"/>
                <w:szCs w:val="18"/>
              </w:rPr>
              <w:t xml:space="preserve"> </w:t>
            </w:r>
            <w:proofErr w:type="spellStart"/>
            <w:r w:rsidRPr="00E3024D">
              <w:rPr>
                <w:rFonts w:eastAsia="Times New Roman"/>
                <w:sz w:val="18"/>
                <w:szCs w:val="18"/>
              </w:rPr>
              <w:t>pihak</w:t>
            </w:r>
            <w:proofErr w:type="spellEnd"/>
            <w:r w:rsidRPr="00E3024D">
              <w:rPr>
                <w:rFonts w:eastAsia="Times New Roman"/>
                <w:sz w:val="18"/>
                <w:szCs w:val="18"/>
              </w:rPr>
              <w:t xml:space="preserve"> – </w:t>
            </w:r>
            <w:proofErr w:type="spellStart"/>
            <w:r w:rsidRPr="00E3024D">
              <w:rPr>
                <w:rFonts w:eastAsia="Times New Roman"/>
                <w:sz w:val="18"/>
                <w:szCs w:val="18"/>
              </w:rPr>
              <w:t>pihak</w:t>
            </w:r>
            <w:proofErr w:type="spellEnd"/>
            <w:r w:rsidRPr="00E3024D">
              <w:rPr>
                <w:rFonts w:eastAsia="Times New Roman"/>
                <w:sz w:val="18"/>
                <w:szCs w:val="18"/>
              </w:rPr>
              <w:t xml:space="preserve"> yang </w:t>
            </w:r>
            <w:proofErr w:type="spellStart"/>
            <w:r w:rsidRPr="00E3024D">
              <w:rPr>
                <w:rFonts w:eastAsia="Times New Roman"/>
                <w:sz w:val="18"/>
                <w:szCs w:val="18"/>
              </w:rPr>
              <w:t>memiliki</w:t>
            </w:r>
            <w:proofErr w:type="spellEnd"/>
            <w:r w:rsidRPr="00E3024D">
              <w:rPr>
                <w:rFonts w:eastAsia="Times New Roman"/>
                <w:sz w:val="18"/>
                <w:szCs w:val="18"/>
              </w:rPr>
              <w:t xml:space="preserve"> </w:t>
            </w:r>
            <w:proofErr w:type="spellStart"/>
            <w:r w:rsidRPr="00E3024D">
              <w:rPr>
                <w:rFonts w:eastAsia="Times New Roman"/>
                <w:sz w:val="18"/>
                <w:szCs w:val="18"/>
              </w:rPr>
              <w:t>kewenangan</w:t>
            </w:r>
            <w:proofErr w:type="spellEnd"/>
            <w:r w:rsidRPr="00E3024D">
              <w:rPr>
                <w:rFonts w:eastAsia="Times New Roman"/>
                <w:sz w:val="18"/>
                <w:szCs w:val="18"/>
              </w:rPr>
              <w:t xml:space="preserve"> </w:t>
            </w:r>
            <w:proofErr w:type="spellStart"/>
            <w:r w:rsidRPr="00E3024D">
              <w:rPr>
                <w:rFonts w:eastAsia="Times New Roman"/>
                <w:sz w:val="18"/>
                <w:szCs w:val="18"/>
              </w:rPr>
              <w:t>khusus</w:t>
            </w:r>
            <w:proofErr w:type="spellEnd"/>
            <w:r w:rsidRPr="00E3024D">
              <w:rPr>
                <w:rFonts w:eastAsia="Times New Roman"/>
                <w:sz w:val="18"/>
                <w:szCs w:val="18"/>
              </w:rPr>
              <w:t xml:space="preserve"> </w:t>
            </w:r>
            <w:r w:rsidR="004659FF">
              <w:rPr>
                <w:rFonts w:eastAsia="Times New Roman"/>
                <w:sz w:val="18"/>
                <w:szCs w:val="18"/>
              </w:rPr>
              <w:t>di</w:t>
            </w:r>
            <w:r w:rsidR="00A1078B">
              <w:rPr>
                <w:rFonts w:eastAsia="Times New Roman"/>
                <w:sz w:val="18"/>
                <w:szCs w:val="18"/>
              </w:rPr>
              <w:t xml:space="preserve"> </w:t>
            </w:r>
            <w:proofErr w:type="spellStart"/>
            <w:r w:rsidR="004659FF">
              <w:rPr>
                <w:rFonts w:eastAsia="Times New Roman"/>
                <w:sz w:val="18"/>
                <w:szCs w:val="18"/>
              </w:rPr>
              <w:t>luar</w:t>
            </w:r>
            <w:proofErr w:type="spellEnd"/>
            <w:r w:rsidR="004659FF">
              <w:rPr>
                <w:rFonts w:eastAsia="Times New Roman"/>
                <w:sz w:val="18"/>
                <w:szCs w:val="18"/>
              </w:rPr>
              <w:t xml:space="preserve"> </w:t>
            </w:r>
            <w:proofErr w:type="spellStart"/>
            <w:r w:rsidR="004659FF">
              <w:rPr>
                <w:rFonts w:eastAsia="Times New Roman"/>
                <w:sz w:val="18"/>
                <w:szCs w:val="18"/>
              </w:rPr>
              <w:t>pihak</w:t>
            </w:r>
            <w:proofErr w:type="spellEnd"/>
            <w:r w:rsidR="004659FF">
              <w:rPr>
                <w:rFonts w:eastAsia="Times New Roman"/>
                <w:sz w:val="18"/>
                <w:szCs w:val="18"/>
              </w:rPr>
              <w:t xml:space="preserve"> BTSI </w:t>
            </w:r>
            <w:proofErr w:type="spellStart"/>
            <w:r w:rsidRPr="00E3024D">
              <w:rPr>
                <w:rFonts w:eastAsia="Times New Roman"/>
                <w:sz w:val="18"/>
                <w:szCs w:val="18"/>
              </w:rPr>
              <w:t>masih</w:t>
            </w:r>
            <w:proofErr w:type="spellEnd"/>
            <w:r w:rsidRPr="00E3024D">
              <w:rPr>
                <w:rFonts w:eastAsia="Times New Roman"/>
                <w:sz w:val="18"/>
                <w:szCs w:val="18"/>
              </w:rPr>
              <w:t xml:space="preserve"> </w:t>
            </w:r>
            <w:proofErr w:type="spellStart"/>
            <w:r w:rsidRPr="00E3024D">
              <w:rPr>
                <w:rFonts w:eastAsia="Times New Roman"/>
                <w:sz w:val="18"/>
                <w:szCs w:val="18"/>
              </w:rPr>
              <w:t>diperbolehkan</w:t>
            </w:r>
            <w:proofErr w:type="spellEnd"/>
            <w:r w:rsidRPr="00E3024D">
              <w:rPr>
                <w:rFonts w:eastAsia="Times New Roman"/>
                <w:sz w:val="18"/>
                <w:szCs w:val="18"/>
              </w:rPr>
              <w:t xml:space="preserve"> </w:t>
            </w:r>
            <w:proofErr w:type="spellStart"/>
            <w:r w:rsidRPr="00E3024D">
              <w:rPr>
                <w:rFonts w:eastAsia="Times New Roman"/>
                <w:sz w:val="18"/>
                <w:szCs w:val="18"/>
              </w:rPr>
              <w:t>masuk</w:t>
            </w:r>
            <w:proofErr w:type="spellEnd"/>
            <w:r w:rsidRPr="00E3024D">
              <w:rPr>
                <w:rFonts w:eastAsia="Times New Roman"/>
                <w:sz w:val="18"/>
                <w:szCs w:val="18"/>
              </w:rPr>
              <w:t>.</w:t>
            </w:r>
          </w:p>
        </w:tc>
      </w:tr>
    </w:tbl>
    <w:p w14:paraId="24B5255B" w14:textId="112A57FD" w:rsidR="002043A3" w:rsidRPr="002043A3" w:rsidRDefault="002043A3" w:rsidP="005E5D23">
      <w:pPr>
        <w:pStyle w:val="IEEEParagraph"/>
        <w:ind w:firstLine="0"/>
        <w:rPr>
          <w:sz w:val="20"/>
          <w:szCs w:val="20"/>
        </w:rPr>
      </w:pPr>
    </w:p>
    <w:p w14:paraId="63C80571" w14:textId="57CAD6C6" w:rsidR="000C64D6" w:rsidRDefault="005936DA" w:rsidP="005E5D23">
      <w:pPr>
        <w:pStyle w:val="IEEEHeading2"/>
        <w:numPr>
          <w:ilvl w:val="0"/>
          <w:numId w:val="3"/>
        </w:numPr>
        <w:rPr>
          <w:szCs w:val="20"/>
        </w:rPr>
      </w:pPr>
      <w:r>
        <w:rPr>
          <w:szCs w:val="20"/>
        </w:rPr>
        <w:t>Risk Identification</w:t>
      </w:r>
      <w:r w:rsidR="000C64D6">
        <w:rPr>
          <w:szCs w:val="20"/>
        </w:rPr>
        <w:t xml:space="preserve"> </w:t>
      </w:r>
      <w:r>
        <w:rPr>
          <w:szCs w:val="20"/>
        </w:rPr>
        <w:t xml:space="preserve">and </w:t>
      </w:r>
      <w:r w:rsidR="000C64D6">
        <w:rPr>
          <w:szCs w:val="20"/>
        </w:rPr>
        <w:t>Inherent Risk</w:t>
      </w:r>
    </w:p>
    <w:p w14:paraId="0B8599E5" w14:textId="292F04D9" w:rsidR="000C64D6" w:rsidRPr="001C7AAA" w:rsidRDefault="005936DA" w:rsidP="005E5D23">
      <w:pPr>
        <w:pStyle w:val="IEEEHeading2"/>
        <w:numPr>
          <w:ilvl w:val="0"/>
          <w:numId w:val="0"/>
        </w:numPr>
        <w:ind w:firstLine="288"/>
        <w:jc w:val="both"/>
        <w:rPr>
          <w:i w:val="0"/>
          <w:iCs/>
          <w:szCs w:val="20"/>
        </w:rPr>
      </w:pPr>
      <w:proofErr w:type="spellStart"/>
      <w:r>
        <w:rPr>
          <w:rFonts w:eastAsia="Times New Roman"/>
          <w:i w:val="0"/>
          <w:iCs/>
          <w:szCs w:val="20"/>
        </w:rPr>
        <w:t>Mengacu</w:t>
      </w:r>
      <w:proofErr w:type="spellEnd"/>
      <w:r>
        <w:rPr>
          <w:rFonts w:eastAsia="Times New Roman"/>
          <w:i w:val="0"/>
          <w:iCs/>
          <w:szCs w:val="20"/>
        </w:rPr>
        <w:t xml:space="preserve"> pada </w:t>
      </w:r>
      <w:proofErr w:type="spellStart"/>
      <w:r>
        <w:rPr>
          <w:rFonts w:eastAsia="Times New Roman"/>
          <w:i w:val="0"/>
          <w:iCs/>
          <w:szCs w:val="20"/>
        </w:rPr>
        <w:t>panduan</w:t>
      </w:r>
      <w:proofErr w:type="spellEnd"/>
      <w:r>
        <w:rPr>
          <w:rFonts w:eastAsia="Times New Roman"/>
          <w:i w:val="0"/>
          <w:iCs/>
          <w:szCs w:val="20"/>
        </w:rPr>
        <w:t xml:space="preserve"> </w:t>
      </w:r>
      <w:proofErr w:type="spellStart"/>
      <w:r>
        <w:rPr>
          <w:rFonts w:eastAsia="Times New Roman"/>
          <w:i w:val="0"/>
          <w:iCs/>
          <w:szCs w:val="20"/>
        </w:rPr>
        <w:t>standar</w:t>
      </w:r>
      <w:proofErr w:type="spellEnd"/>
      <w:r>
        <w:rPr>
          <w:rFonts w:eastAsia="Times New Roman"/>
          <w:i w:val="0"/>
          <w:iCs/>
          <w:szCs w:val="20"/>
        </w:rPr>
        <w:t xml:space="preserve"> ISO/IEC 27001:2013 </w:t>
      </w:r>
      <w:proofErr w:type="spellStart"/>
      <w:r>
        <w:rPr>
          <w:rFonts w:eastAsia="Times New Roman"/>
          <w:i w:val="0"/>
          <w:iCs/>
          <w:szCs w:val="20"/>
        </w:rPr>
        <w:t>dijelaskan</w:t>
      </w:r>
      <w:proofErr w:type="spellEnd"/>
      <w:r>
        <w:rPr>
          <w:rFonts w:eastAsia="Times New Roman"/>
          <w:i w:val="0"/>
          <w:iCs/>
          <w:szCs w:val="20"/>
        </w:rPr>
        <w:t xml:space="preserve"> </w:t>
      </w:r>
      <w:proofErr w:type="spellStart"/>
      <w:r>
        <w:rPr>
          <w:rFonts w:eastAsia="Times New Roman"/>
          <w:i w:val="0"/>
          <w:iCs/>
          <w:szCs w:val="20"/>
        </w:rPr>
        <w:t>bahwa</w:t>
      </w:r>
      <w:proofErr w:type="spellEnd"/>
      <w:r>
        <w:rPr>
          <w:rFonts w:eastAsia="Times New Roman"/>
          <w:i w:val="0"/>
          <w:iCs/>
          <w:szCs w:val="20"/>
        </w:rPr>
        <w:t xml:space="preserve"> </w:t>
      </w:r>
      <w:proofErr w:type="spellStart"/>
      <w:r>
        <w:rPr>
          <w:rFonts w:eastAsia="Times New Roman"/>
          <w:i w:val="0"/>
          <w:iCs/>
          <w:szCs w:val="20"/>
        </w:rPr>
        <w:t>risiko</w:t>
      </w:r>
      <w:proofErr w:type="spellEnd"/>
      <w:r>
        <w:rPr>
          <w:rFonts w:eastAsia="Times New Roman"/>
          <w:i w:val="0"/>
          <w:iCs/>
          <w:szCs w:val="20"/>
        </w:rPr>
        <w:t xml:space="preserve"> dan </w:t>
      </w:r>
      <w:proofErr w:type="spellStart"/>
      <w:r>
        <w:rPr>
          <w:rFonts w:eastAsia="Times New Roman"/>
          <w:i w:val="0"/>
          <w:iCs/>
          <w:szCs w:val="20"/>
        </w:rPr>
        <w:t>peluang</w:t>
      </w:r>
      <w:proofErr w:type="spellEnd"/>
      <w:r>
        <w:rPr>
          <w:rFonts w:eastAsia="Times New Roman"/>
          <w:i w:val="0"/>
          <w:iCs/>
          <w:szCs w:val="20"/>
        </w:rPr>
        <w:t xml:space="preserve"> </w:t>
      </w:r>
      <w:proofErr w:type="spellStart"/>
      <w:r>
        <w:rPr>
          <w:rFonts w:eastAsia="Times New Roman"/>
          <w:i w:val="0"/>
          <w:iCs/>
          <w:szCs w:val="20"/>
        </w:rPr>
        <w:t>harus</w:t>
      </w:r>
      <w:proofErr w:type="spellEnd"/>
      <w:r>
        <w:rPr>
          <w:rFonts w:eastAsia="Times New Roman"/>
          <w:i w:val="0"/>
          <w:iCs/>
          <w:szCs w:val="20"/>
        </w:rPr>
        <w:t xml:space="preserve"> </w:t>
      </w:r>
      <w:proofErr w:type="spellStart"/>
      <w:r>
        <w:rPr>
          <w:rFonts w:eastAsia="Times New Roman"/>
          <w:i w:val="0"/>
          <w:iCs/>
          <w:szCs w:val="20"/>
        </w:rPr>
        <w:t>dijabarkan</w:t>
      </w:r>
      <w:proofErr w:type="spellEnd"/>
      <w:r>
        <w:rPr>
          <w:rFonts w:eastAsia="Times New Roman"/>
          <w:i w:val="0"/>
          <w:iCs/>
          <w:szCs w:val="20"/>
        </w:rPr>
        <w:t xml:space="preserve"> </w:t>
      </w:r>
      <w:proofErr w:type="spellStart"/>
      <w:r>
        <w:rPr>
          <w:rFonts w:eastAsia="Times New Roman"/>
          <w:i w:val="0"/>
          <w:iCs/>
          <w:szCs w:val="20"/>
        </w:rPr>
        <w:t>menjadi</w:t>
      </w:r>
      <w:proofErr w:type="spellEnd"/>
      <w:r>
        <w:rPr>
          <w:rFonts w:eastAsia="Times New Roman"/>
          <w:i w:val="0"/>
          <w:iCs/>
          <w:szCs w:val="20"/>
        </w:rPr>
        <w:t xml:space="preserve"> </w:t>
      </w:r>
      <w:proofErr w:type="spellStart"/>
      <w:r w:rsidR="000C64D6" w:rsidRPr="001C7AAA">
        <w:rPr>
          <w:rFonts w:eastAsia="Times New Roman"/>
          <w:i w:val="0"/>
          <w:iCs/>
          <w:szCs w:val="20"/>
        </w:rPr>
        <w:t>kategori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jenis</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penyebab</w:t>
      </w:r>
      <w:proofErr w:type="spellEnd"/>
      <w:r w:rsidR="000C64D6" w:rsidRPr="001C7AAA">
        <w:rPr>
          <w:rFonts w:eastAsia="Times New Roman"/>
          <w:i w:val="0"/>
          <w:iCs/>
          <w:szCs w:val="20"/>
        </w:rPr>
        <w:t xml:space="preserve"> dan </w:t>
      </w:r>
      <w:proofErr w:type="spellStart"/>
      <w:r w:rsidR="000C64D6" w:rsidRPr="001C7AAA">
        <w:rPr>
          <w:rFonts w:eastAsia="Times New Roman"/>
          <w:i w:val="0"/>
          <w:iCs/>
          <w:szCs w:val="20"/>
        </w:rPr>
        <w:t>konsekuensi</w:t>
      </w:r>
      <w:proofErr w:type="spellEnd"/>
      <w:r w:rsidR="000C64D6" w:rsidRPr="001C7AAA">
        <w:rPr>
          <w:rFonts w:eastAsia="Times New Roman"/>
          <w:i w:val="0"/>
          <w:iCs/>
          <w:szCs w:val="20"/>
        </w:rPr>
        <w:t xml:space="preserve">. Setelah </w:t>
      </w:r>
      <w:proofErr w:type="spellStart"/>
      <w:r w:rsidR="000C64D6" w:rsidRPr="001C7AAA">
        <w:rPr>
          <w:rFonts w:eastAsia="Times New Roman"/>
          <w:i w:val="0"/>
          <w:iCs/>
          <w:szCs w:val="20"/>
        </w:rPr>
        <w:t>melakukan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identifikasi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dan </w:t>
      </w:r>
      <w:proofErr w:type="spellStart"/>
      <w:r w:rsidR="000C64D6" w:rsidRPr="001C7AAA">
        <w:rPr>
          <w:rFonts w:eastAsia="Times New Roman"/>
          <w:i w:val="0"/>
          <w:iCs/>
          <w:szCs w:val="20"/>
        </w:rPr>
        <w:t>peluang</w:t>
      </w:r>
      <w:proofErr w:type="spellEnd"/>
      <w:r w:rsidR="000C64D6" w:rsidRPr="001C7AAA">
        <w:rPr>
          <w:rFonts w:eastAsia="Times New Roman"/>
          <w:i w:val="0"/>
          <w:iCs/>
          <w:szCs w:val="20"/>
        </w:rPr>
        <w:t xml:space="preserve"> yang </w:t>
      </w:r>
      <w:proofErr w:type="spellStart"/>
      <w:r w:rsidR="000C64D6" w:rsidRPr="001C7AAA">
        <w:rPr>
          <w:rFonts w:eastAsia="Times New Roman"/>
          <w:i w:val="0"/>
          <w:iCs/>
          <w:szCs w:val="20"/>
        </w:rPr>
        <w:t>dimiliki</w:t>
      </w:r>
      <w:proofErr w:type="spellEnd"/>
      <w:r w:rsidR="000C64D6" w:rsidRPr="001C7AAA">
        <w:rPr>
          <w:rFonts w:eastAsia="Times New Roman"/>
          <w:i w:val="0"/>
          <w:iCs/>
          <w:szCs w:val="20"/>
        </w:rPr>
        <w:t xml:space="preserve"> SIASAT UKSW, </w:t>
      </w:r>
      <w:proofErr w:type="spellStart"/>
      <w:r w:rsidR="000C64D6" w:rsidRPr="001C7AAA">
        <w:rPr>
          <w:rFonts w:eastAsia="Times New Roman"/>
          <w:i w:val="0"/>
          <w:iCs/>
          <w:szCs w:val="20"/>
        </w:rPr>
        <w:t>maka</w:t>
      </w:r>
      <w:proofErr w:type="spellEnd"/>
      <w:r w:rsidR="000C64D6" w:rsidRPr="001C7AAA">
        <w:rPr>
          <w:rFonts w:eastAsia="Times New Roman"/>
          <w:i w:val="0"/>
          <w:iCs/>
          <w:szCs w:val="20"/>
        </w:rPr>
        <w:t xml:space="preserve"> pada </w:t>
      </w:r>
      <w:proofErr w:type="spellStart"/>
      <w:r w:rsidR="000C64D6" w:rsidRPr="001C7AAA">
        <w:rPr>
          <w:rFonts w:eastAsia="Times New Roman"/>
          <w:i w:val="0"/>
          <w:iCs/>
          <w:szCs w:val="20"/>
        </w:rPr>
        <w:t>Tabel</w:t>
      </w:r>
      <w:proofErr w:type="spellEnd"/>
      <w:r w:rsidR="000C64D6" w:rsidRPr="001C7AAA">
        <w:rPr>
          <w:rFonts w:eastAsia="Times New Roman"/>
          <w:i w:val="0"/>
          <w:iCs/>
          <w:szCs w:val="20"/>
        </w:rPr>
        <w:t xml:space="preserve"> II </w:t>
      </w:r>
      <w:proofErr w:type="spellStart"/>
      <w:r w:rsidR="000C64D6" w:rsidRPr="001C7AAA">
        <w:rPr>
          <w:rFonts w:eastAsia="Times New Roman"/>
          <w:i w:val="0"/>
          <w:iCs/>
          <w:szCs w:val="20"/>
        </w:rPr>
        <w:t>akan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dijabarkan</w:t>
      </w:r>
      <w:proofErr w:type="spellEnd"/>
      <w:r w:rsidR="000C64D6" w:rsidRPr="001C7AAA">
        <w:rPr>
          <w:rFonts w:eastAsia="Times New Roman"/>
          <w:i w:val="0"/>
          <w:iCs/>
          <w:szCs w:val="20"/>
        </w:rPr>
        <w:t xml:space="preserve"> proses </w:t>
      </w:r>
      <w:proofErr w:type="spellStart"/>
      <w:r w:rsidR="000C64D6" w:rsidRPr="001C7AAA">
        <w:rPr>
          <w:rFonts w:eastAsia="Times New Roman"/>
          <w:i w:val="0"/>
          <w:iCs/>
          <w:szCs w:val="20"/>
        </w:rPr>
        <w:t>penilaian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kriteria</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Tujuan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dilakukan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penjabaran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ini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untuk</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melihat</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lebih</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dalam</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tentang</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identifikasi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dari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dan </w:t>
      </w:r>
      <w:proofErr w:type="spellStart"/>
      <w:r w:rsidR="000C64D6" w:rsidRPr="001C7AAA">
        <w:rPr>
          <w:rFonts w:eastAsia="Times New Roman"/>
          <w:i w:val="0"/>
          <w:iCs/>
          <w:szCs w:val="20"/>
        </w:rPr>
        <w:t>peluang</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serta</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menilai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seberapa</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besar</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dan </w:t>
      </w:r>
      <w:proofErr w:type="spellStart"/>
      <w:r w:rsidR="000C64D6" w:rsidRPr="001C7AAA">
        <w:rPr>
          <w:rFonts w:eastAsia="Times New Roman"/>
          <w:i w:val="0"/>
          <w:iCs/>
          <w:szCs w:val="20"/>
        </w:rPr>
        <w:t>peluang</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dengan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dilakukannya</w:t>
      </w:r>
      <w:proofErr w:type="spellEnd"/>
      <w:r w:rsidR="000C64D6" w:rsidRPr="001C7AAA">
        <w:rPr>
          <w:rFonts w:eastAsia="Times New Roman"/>
          <w:i w:val="0"/>
          <w:iCs/>
          <w:szCs w:val="20"/>
        </w:rPr>
        <w:t xml:space="preserve"> proses </w:t>
      </w:r>
      <w:proofErr w:type="spellStart"/>
      <w:r w:rsidR="000C64D6" w:rsidRPr="001C7AAA">
        <w:rPr>
          <w:rFonts w:eastAsia="Times New Roman"/>
          <w:i w:val="0"/>
          <w:iCs/>
          <w:szCs w:val="20"/>
        </w:rPr>
        <w:t>analisa</w:t>
      </w:r>
      <w:proofErr w:type="spellEnd"/>
      <w:r w:rsidR="000C64D6" w:rsidRPr="001C7AAA">
        <w:rPr>
          <w:rFonts w:eastAsia="Times New Roman"/>
          <w:i w:val="0"/>
          <w:iCs/>
          <w:szCs w:val="20"/>
        </w:rPr>
        <w:t xml:space="preserve"> </w:t>
      </w:r>
      <w:r w:rsidR="000C64D6" w:rsidRPr="009216B3">
        <w:rPr>
          <w:rFonts w:eastAsia="Times New Roman"/>
          <w:i w:val="0"/>
          <w:iCs/>
          <w:szCs w:val="20"/>
        </w:rPr>
        <w:t>inherent risk</w:t>
      </w:r>
      <w:r w:rsidR="009216B3">
        <w:rPr>
          <w:rFonts w:eastAsia="Times New Roman"/>
          <w:szCs w:val="20"/>
        </w:rPr>
        <w:t xml:space="preserve"> </w:t>
      </w:r>
      <w:r w:rsidR="000C64D6" w:rsidRPr="001C7AAA">
        <w:rPr>
          <w:rFonts w:eastAsia="Times New Roman"/>
          <w:i w:val="0"/>
          <w:iCs/>
          <w:szCs w:val="20"/>
        </w:rPr>
        <w:t xml:space="preserve">yang </w:t>
      </w:r>
      <w:proofErr w:type="spellStart"/>
      <w:r w:rsidR="000C64D6" w:rsidRPr="001C7AAA">
        <w:rPr>
          <w:rFonts w:eastAsia="Times New Roman"/>
          <w:i w:val="0"/>
          <w:iCs/>
          <w:szCs w:val="20"/>
        </w:rPr>
        <w:t>meliputi</w:t>
      </w:r>
      <w:proofErr w:type="spellEnd"/>
      <w:r w:rsidR="000C64D6" w:rsidRPr="001C7AAA">
        <w:rPr>
          <w:rFonts w:eastAsia="Times New Roman"/>
          <w:i w:val="0"/>
          <w:iCs/>
          <w:szCs w:val="20"/>
        </w:rPr>
        <w:t xml:space="preserve"> </w:t>
      </w:r>
      <w:proofErr w:type="spellStart"/>
      <w:r w:rsidR="009216B3">
        <w:rPr>
          <w:rFonts w:eastAsia="Times New Roman"/>
          <w:i w:val="0"/>
          <w:iCs/>
          <w:szCs w:val="20"/>
        </w:rPr>
        <w:t>penilaian</w:t>
      </w:r>
      <w:proofErr w:type="spellEnd"/>
      <w:r w:rsidR="009216B3">
        <w:rPr>
          <w:rFonts w:eastAsia="Times New Roman"/>
          <w:i w:val="0"/>
          <w:iCs/>
          <w:szCs w:val="20"/>
        </w:rPr>
        <w:t xml:space="preserve"> </w:t>
      </w:r>
      <w:r w:rsidR="000C64D6" w:rsidRPr="009216B3">
        <w:rPr>
          <w:rFonts w:eastAsia="Times New Roman"/>
          <w:i w:val="0"/>
          <w:iCs/>
          <w:szCs w:val="20"/>
        </w:rPr>
        <w:t>likelihood</w:t>
      </w:r>
      <w:r w:rsidR="000C64D6" w:rsidRPr="001C7AAA">
        <w:rPr>
          <w:rFonts w:eastAsia="Times New Roman"/>
          <w:i w:val="0"/>
          <w:iCs/>
          <w:szCs w:val="20"/>
        </w:rPr>
        <w:t xml:space="preserve"> </w:t>
      </w:r>
      <w:proofErr w:type="spellStart"/>
      <w:r w:rsidR="000C64D6" w:rsidRPr="001C7AAA">
        <w:rPr>
          <w:rFonts w:eastAsia="Times New Roman"/>
          <w:i w:val="0"/>
          <w:iCs/>
          <w:szCs w:val="20"/>
        </w:rPr>
        <w:t>terjadinya</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w:t>
      </w:r>
      <w:proofErr w:type="spellStart"/>
      <w:r w:rsidR="009216B3">
        <w:rPr>
          <w:rFonts w:eastAsia="Times New Roman"/>
          <w:i w:val="0"/>
          <w:iCs/>
          <w:szCs w:val="20"/>
        </w:rPr>
        <w:t>penilaian</w:t>
      </w:r>
      <w:proofErr w:type="spellEnd"/>
      <w:r w:rsidR="009216B3">
        <w:rPr>
          <w:rFonts w:eastAsia="Times New Roman"/>
          <w:i w:val="0"/>
          <w:iCs/>
          <w:szCs w:val="20"/>
        </w:rPr>
        <w:t xml:space="preserve"> </w:t>
      </w:r>
      <w:r w:rsidR="000C64D6" w:rsidRPr="009216B3">
        <w:rPr>
          <w:rFonts w:eastAsia="Times New Roman"/>
          <w:i w:val="0"/>
          <w:iCs/>
          <w:szCs w:val="20"/>
        </w:rPr>
        <w:t>consequences</w:t>
      </w:r>
      <w:r w:rsidR="009216B3">
        <w:rPr>
          <w:rFonts w:eastAsia="Times New Roman"/>
          <w:szCs w:val="20"/>
        </w:rPr>
        <w:t xml:space="preserve"> </w:t>
      </w:r>
      <w:proofErr w:type="spellStart"/>
      <w:r w:rsidR="000C64D6" w:rsidRPr="001C7AAA">
        <w:rPr>
          <w:rFonts w:eastAsia="Times New Roman"/>
          <w:i w:val="0"/>
          <w:iCs/>
          <w:szCs w:val="20"/>
        </w:rPr>
        <w:t>terjadinya</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dan </w:t>
      </w:r>
      <w:proofErr w:type="spellStart"/>
      <w:r w:rsidR="000C64D6" w:rsidRPr="001C7AAA">
        <w:rPr>
          <w:rFonts w:eastAsia="Times New Roman"/>
          <w:i w:val="0"/>
          <w:iCs/>
          <w:szCs w:val="20"/>
        </w:rPr>
        <w:t>tingkat</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Penilaian</w:t>
      </w:r>
      <w:proofErr w:type="spellEnd"/>
      <w:r w:rsidR="000C64D6" w:rsidRPr="001C7AAA">
        <w:rPr>
          <w:rFonts w:eastAsia="Times New Roman"/>
          <w:i w:val="0"/>
          <w:iCs/>
          <w:szCs w:val="20"/>
        </w:rPr>
        <w:t xml:space="preserve"> </w:t>
      </w:r>
      <w:r w:rsidR="009216B3">
        <w:rPr>
          <w:rFonts w:eastAsia="Times New Roman"/>
          <w:i w:val="0"/>
          <w:iCs/>
          <w:szCs w:val="20"/>
        </w:rPr>
        <w:t>inherent risk</w:t>
      </w:r>
      <w:r w:rsidR="000C64D6" w:rsidRPr="001C7AAA">
        <w:rPr>
          <w:rFonts w:eastAsia="Times New Roman"/>
          <w:i w:val="0"/>
          <w:iCs/>
          <w:szCs w:val="20"/>
        </w:rPr>
        <w:t xml:space="preserve"> </w:t>
      </w:r>
      <w:proofErr w:type="spellStart"/>
      <w:r w:rsidR="000C64D6" w:rsidRPr="001C7AAA">
        <w:rPr>
          <w:rFonts w:eastAsia="Times New Roman"/>
          <w:i w:val="0"/>
          <w:iCs/>
          <w:szCs w:val="20"/>
        </w:rPr>
        <w:t>dilakukan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untuk</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mengetahui</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sejauh</w:t>
      </w:r>
      <w:proofErr w:type="spellEnd"/>
      <w:r w:rsidR="000C64D6" w:rsidRPr="001C7AAA">
        <w:rPr>
          <w:rFonts w:eastAsia="Times New Roman"/>
          <w:i w:val="0"/>
          <w:iCs/>
          <w:szCs w:val="20"/>
        </w:rPr>
        <w:t xml:space="preserve"> mana </w:t>
      </w:r>
      <w:proofErr w:type="spellStart"/>
      <w:r w:rsidR="000C64D6" w:rsidRPr="001C7AAA">
        <w:rPr>
          <w:rFonts w:eastAsia="Times New Roman"/>
          <w:i w:val="0"/>
          <w:iCs/>
          <w:szCs w:val="20"/>
        </w:rPr>
        <w:t>risiko</w:t>
      </w:r>
      <w:proofErr w:type="spellEnd"/>
      <w:r w:rsidR="000C64D6" w:rsidRPr="001C7AAA">
        <w:rPr>
          <w:rFonts w:eastAsia="Times New Roman"/>
          <w:i w:val="0"/>
          <w:iCs/>
          <w:szCs w:val="20"/>
        </w:rPr>
        <w:t xml:space="preserve"> dan </w:t>
      </w:r>
      <w:proofErr w:type="spellStart"/>
      <w:r w:rsidR="000C64D6" w:rsidRPr="001C7AAA">
        <w:rPr>
          <w:rFonts w:eastAsia="Times New Roman"/>
          <w:i w:val="0"/>
          <w:iCs/>
          <w:szCs w:val="20"/>
        </w:rPr>
        <w:t>peluang</w:t>
      </w:r>
      <w:proofErr w:type="spellEnd"/>
      <w:r w:rsidR="000C64D6" w:rsidRPr="001C7AAA">
        <w:rPr>
          <w:rFonts w:eastAsia="Times New Roman"/>
          <w:i w:val="0"/>
          <w:iCs/>
          <w:szCs w:val="20"/>
        </w:rPr>
        <w:t xml:space="preserve"> yang </w:t>
      </w:r>
      <w:proofErr w:type="spellStart"/>
      <w:r w:rsidR="000C64D6" w:rsidRPr="001C7AAA">
        <w:rPr>
          <w:rFonts w:eastAsia="Times New Roman"/>
          <w:i w:val="0"/>
          <w:iCs/>
          <w:szCs w:val="20"/>
        </w:rPr>
        <w:t>terjadi</w:t>
      </w:r>
      <w:proofErr w:type="spellEnd"/>
      <w:r w:rsidR="000C64D6" w:rsidRPr="001C7AAA">
        <w:rPr>
          <w:rFonts w:eastAsia="Times New Roman"/>
          <w:i w:val="0"/>
          <w:iCs/>
          <w:szCs w:val="20"/>
        </w:rPr>
        <w:t xml:space="preserve"> </w:t>
      </w:r>
      <w:proofErr w:type="spellStart"/>
      <w:r w:rsidR="000C64D6">
        <w:rPr>
          <w:rFonts w:eastAsia="Times New Roman"/>
          <w:i w:val="0"/>
          <w:iCs/>
          <w:szCs w:val="20"/>
        </w:rPr>
        <w:t>digunakan</w:t>
      </w:r>
      <w:proofErr w:type="spellEnd"/>
      <w:r w:rsidR="000C64D6">
        <w:rPr>
          <w:rFonts w:eastAsia="Times New Roman"/>
          <w:i w:val="0"/>
          <w:iCs/>
          <w:szCs w:val="20"/>
        </w:rPr>
        <w:t xml:space="preserve"> </w:t>
      </w:r>
      <w:proofErr w:type="spellStart"/>
      <w:r w:rsidR="000C64D6" w:rsidRPr="001C7AAA">
        <w:rPr>
          <w:rFonts w:eastAsia="Times New Roman"/>
          <w:i w:val="0"/>
          <w:iCs/>
          <w:szCs w:val="20"/>
        </w:rPr>
        <w:t>untuk</w:t>
      </w:r>
      <w:proofErr w:type="spellEnd"/>
      <w:r w:rsidR="000C64D6" w:rsidRPr="001C7AAA">
        <w:rPr>
          <w:rFonts w:eastAsia="Times New Roman"/>
          <w:i w:val="0"/>
          <w:iCs/>
          <w:szCs w:val="20"/>
        </w:rPr>
        <w:t xml:space="preserve"> </w:t>
      </w:r>
      <w:proofErr w:type="spellStart"/>
      <w:r w:rsidR="000C64D6">
        <w:rPr>
          <w:rFonts w:eastAsia="Times New Roman"/>
          <w:i w:val="0"/>
          <w:iCs/>
          <w:szCs w:val="20"/>
        </w:rPr>
        <w:t>mengukur</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dampak</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baik</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maupun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buruk</w:t>
      </w:r>
      <w:proofErr w:type="spellEnd"/>
      <w:r w:rsidR="000C64D6" w:rsidRPr="001C7AAA">
        <w:rPr>
          <w:rFonts w:eastAsia="Times New Roman"/>
          <w:i w:val="0"/>
          <w:iCs/>
          <w:szCs w:val="20"/>
        </w:rPr>
        <w:t xml:space="preserve"> pada </w:t>
      </w:r>
      <w:proofErr w:type="spellStart"/>
      <w:r w:rsidR="000C64D6" w:rsidRPr="001C7AAA">
        <w:rPr>
          <w:rFonts w:eastAsia="Times New Roman"/>
          <w:i w:val="0"/>
          <w:iCs/>
          <w:szCs w:val="20"/>
        </w:rPr>
        <w:t>pelayanan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kegiatan</w:t>
      </w:r>
      <w:proofErr w:type="spellEnd"/>
      <w:r w:rsidR="000C64D6" w:rsidRPr="001C7AAA">
        <w:rPr>
          <w:rFonts w:eastAsia="Times New Roman"/>
          <w:i w:val="0"/>
          <w:iCs/>
          <w:szCs w:val="20"/>
        </w:rPr>
        <w:t xml:space="preserve"> </w:t>
      </w:r>
      <w:proofErr w:type="spellStart"/>
      <w:r w:rsidR="000C64D6" w:rsidRPr="001C7AAA">
        <w:rPr>
          <w:rFonts w:eastAsia="Times New Roman"/>
          <w:i w:val="0"/>
          <w:iCs/>
          <w:szCs w:val="20"/>
        </w:rPr>
        <w:t>akademik</w:t>
      </w:r>
      <w:proofErr w:type="spellEnd"/>
      <w:r w:rsidR="000C64D6" w:rsidRPr="001C7AAA">
        <w:rPr>
          <w:rFonts w:eastAsia="Times New Roman"/>
          <w:i w:val="0"/>
          <w:iCs/>
          <w:szCs w:val="20"/>
        </w:rPr>
        <w:t xml:space="preserve"> di Universitas. </w:t>
      </w:r>
    </w:p>
    <w:p w14:paraId="1F6D9181" w14:textId="11F182D1" w:rsidR="000C64D6" w:rsidRPr="001C7AAA" w:rsidRDefault="005936DA" w:rsidP="005E5D23">
      <w:pPr>
        <w:pStyle w:val="IEEEHeading2"/>
        <w:rPr>
          <w:szCs w:val="20"/>
        </w:rPr>
      </w:pPr>
      <w:r>
        <w:rPr>
          <w:szCs w:val="20"/>
        </w:rPr>
        <w:t xml:space="preserve">Likelihood </w:t>
      </w:r>
      <w:proofErr w:type="spellStart"/>
      <w:r>
        <w:rPr>
          <w:szCs w:val="20"/>
        </w:rPr>
        <w:t>Assesment</w:t>
      </w:r>
      <w:proofErr w:type="spellEnd"/>
    </w:p>
    <w:p w14:paraId="5976535A" w14:textId="6DF99BD9" w:rsidR="000C64D6" w:rsidRPr="009216B3" w:rsidRDefault="000C64D6" w:rsidP="005E5D23">
      <w:pPr>
        <w:pStyle w:val="IEEEHeading2"/>
        <w:numPr>
          <w:ilvl w:val="0"/>
          <w:numId w:val="0"/>
        </w:numPr>
        <w:ind w:firstLine="216"/>
        <w:jc w:val="both"/>
        <w:rPr>
          <w:i w:val="0"/>
          <w:iCs/>
          <w:szCs w:val="20"/>
        </w:rPr>
      </w:pPr>
      <w:proofErr w:type="spellStart"/>
      <w:r w:rsidRPr="001C7AAA">
        <w:rPr>
          <w:i w:val="0"/>
          <w:iCs/>
          <w:szCs w:val="20"/>
        </w:rPr>
        <w:t>Penilaian</w:t>
      </w:r>
      <w:proofErr w:type="spellEnd"/>
      <w:r w:rsidRPr="001C7AAA">
        <w:rPr>
          <w:i w:val="0"/>
          <w:iCs/>
          <w:szCs w:val="20"/>
        </w:rPr>
        <w:t xml:space="preserve"> </w:t>
      </w:r>
      <w:proofErr w:type="spellStart"/>
      <w:r w:rsidRPr="001C7AAA">
        <w:rPr>
          <w:i w:val="0"/>
          <w:iCs/>
          <w:szCs w:val="20"/>
        </w:rPr>
        <w:t>Kemungkinan</w:t>
      </w:r>
      <w:proofErr w:type="spellEnd"/>
      <w:r w:rsidRPr="001C7AAA">
        <w:rPr>
          <w:i w:val="0"/>
          <w:iCs/>
          <w:szCs w:val="20"/>
        </w:rPr>
        <w:t xml:space="preserve"> </w:t>
      </w:r>
      <w:proofErr w:type="spellStart"/>
      <w:r w:rsidRPr="001C7AAA">
        <w:rPr>
          <w:i w:val="0"/>
          <w:iCs/>
          <w:szCs w:val="20"/>
        </w:rPr>
        <w:t>merupakan</w:t>
      </w:r>
      <w:proofErr w:type="spellEnd"/>
      <w:r w:rsidRPr="001C7AAA">
        <w:rPr>
          <w:i w:val="0"/>
          <w:iCs/>
          <w:szCs w:val="20"/>
        </w:rPr>
        <w:t xml:space="preserve"> </w:t>
      </w:r>
      <w:proofErr w:type="spellStart"/>
      <w:r w:rsidR="005936DA">
        <w:rPr>
          <w:i w:val="0"/>
          <w:iCs/>
          <w:szCs w:val="20"/>
        </w:rPr>
        <w:t>tahapan</w:t>
      </w:r>
      <w:proofErr w:type="spellEnd"/>
      <w:r w:rsidRPr="001C7AAA">
        <w:rPr>
          <w:i w:val="0"/>
          <w:iCs/>
          <w:szCs w:val="20"/>
        </w:rPr>
        <w:t xml:space="preserve"> </w:t>
      </w:r>
      <w:proofErr w:type="spellStart"/>
      <w:r w:rsidRPr="001C7AAA">
        <w:rPr>
          <w:i w:val="0"/>
          <w:iCs/>
          <w:szCs w:val="20"/>
        </w:rPr>
        <w:t>penting</w:t>
      </w:r>
      <w:proofErr w:type="spellEnd"/>
      <w:r w:rsidRPr="001C7AAA">
        <w:rPr>
          <w:i w:val="0"/>
          <w:iCs/>
          <w:szCs w:val="20"/>
        </w:rPr>
        <w:t xml:space="preserve"> </w:t>
      </w:r>
      <w:proofErr w:type="spellStart"/>
      <w:r w:rsidR="005936DA">
        <w:rPr>
          <w:i w:val="0"/>
          <w:iCs/>
          <w:szCs w:val="20"/>
        </w:rPr>
        <w:t>dalam</w:t>
      </w:r>
      <w:proofErr w:type="spellEnd"/>
      <w:r w:rsidR="005936DA">
        <w:rPr>
          <w:i w:val="0"/>
          <w:iCs/>
          <w:szCs w:val="20"/>
        </w:rPr>
        <w:t xml:space="preserve"> </w:t>
      </w:r>
      <w:proofErr w:type="spellStart"/>
      <w:r w:rsidRPr="001C7AAA">
        <w:rPr>
          <w:i w:val="0"/>
          <w:iCs/>
          <w:szCs w:val="20"/>
        </w:rPr>
        <w:t>menentukan</w:t>
      </w:r>
      <w:proofErr w:type="spellEnd"/>
      <w:r w:rsidRPr="001C7AAA">
        <w:rPr>
          <w:i w:val="0"/>
          <w:iCs/>
          <w:szCs w:val="20"/>
        </w:rPr>
        <w:t xml:space="preserve"> </w:t>
      </w:r>
      <w:proofErr w:type="spellStart"/>
      <w:r w:rsidRPr="001C7AAA">
        <w:rPr>
          <w:i w:val="0"/>
          <w:iCs/>
          <w:szCs w:val="20"/>
        </w:rPr>
        <w:t>jangka</w:t>
      </w:r>
      <w:proofErr w:type="spellEnd"/>
      <w:r w:rsidRPr="001C7AAA">
        <w:rPr>
          <w:i w:val="0"/>
          <w:iCs/>
          <w:szCs w:val="20"/>
        </w:rPr>
        <w:t xml:space="preserve"> </w:t>
      </w:r>
      <w:proofErr w:type="spellStart"/>
      <w:r w:rsidRPr="001C7AAA">
        <w:rPr>
          <w:i w:val="0"/>
          <w:iCs/>
          <w:szCs w:val="20"/>
        </w:rPr>
        <w:t>waktu</w:t>
      </w:r>
      <w:proofErr w:type="spellEnd"/>
      <w:r w:rsidRPr="001C7AAA">
        <w:rPr>
          <w:i w:val="0"/>
          <w:iCs/>
          <w:szCs w:val="20"/>
        </w:rPr>
        <w:t xml:space="preserve"> </w:t>
      </w:r>
      <w:proofErr w:type="spellStart"/>
      <w:r w:rsidR="00715F9C">
        <w:rPr>
          <w:i w:val="0"/>
          <w:iCs/>
          <w:szCs w:val="20"/>
        </w:rPr>
        <w:t>dari</w:t>
      </w:r>
      <w:proofErr w:type="spellEnd"/>
      <w:r w:rsidR="00715F9C">
        <w:rPr>
          <w:i w:val="0"/>
          <w:iCs/>
          <w:szCs w:val="20"/>
        </w:rPr>
        <w:t xml:space="preserve"> </w:t>
      </w:r>
      <w:proofErr w:type="spellStart"/>
      <w:r w:rsidRPr="001C7AAA">
        <w:rPr>
          <w:i w:val="0"/>
          <w:iCs/>
          <w:szCs w:val="20"/>
        </w:rPr>
        <w:t>sebuah</w:t>
      </w:r>
      <w:proofErr w:type="spellEnd"/>
      <w:r w:rsidRPr="001C7AAA">
        <w:rPr>
          <w:i w:val="0"/>
          <w:iCs/>
          <w:szCs w:val="20"/>
        </w:rPr>
        <w:t xml:space="preserve"> </w:t>
      </w:r>
      <w:proofErr w:type="spellStart"/>
      <w:r w:rsidRPr="001C7AAA">
        <w:rPr>
          <w:i w:val="0"/>
          <w:iCs/>
          <w:szCs w:val="20"/>
        </w:rPr>
        <w:t>risiko</w:t>
      </w:r>
      <w:proofErr w:type="spellEnd"/>
      <w:r w:rsidRPr="001C7AAA">
        <w:rPr>
          <w:i w:val="0"/>
          <w:iCs/>
          <w:szCs w:val="20"/>
        </w:rPr>
        <w:t xml:space="preserve"> </w:t>
      </w:r>
      <w:proofErr w:type="spellStart"/>
      <w:r w:rsidRPr="001C7AAA">
        <w:rPr>
          <w:i w:val="0"/>
          <w:iCs/>
          <w:szCs w:val="20"/>
        </w:rPr>
        <w:t>atau</w:t>
      </w:r>
      <w:proofErr w:type="spellEnd"/>
      <w:r w:rsidRPr="001C7AAA">
        <w:rPr>
          <w:i w:val="0"/>
          <w:iCs/>
          <w:szCs w:val="20"/>
        </w:rPr>
        <w:t xml:space="preserve"> </w:t>
      </w:r>
      <w:proofErr w:type="spellStart"/>
      <w:r w:rsidRPr="001C7AAA">
        <w:rPr>
          <w:i w:val="0"/>
          <w:iCs/>
          <w:szCs w:val="20"/>
        </w:rPr>
        <w:t>peluang</w:t>
      </w:r>
      <w:proofErr w:type="spellEnd"/>
      <w:r w:rsidRPr="001C7AAA">
        <w:rPr>
          <w:i w:val="0"/>
          <w:iCs/>
          <w:szCs w:val="20"/>
        </w:rPr>
        <w:t xml:space="preserve"> </w:t>
      </w:r>
      <w:r w:rsidR="00715F9C">
        <w:rPr>
          <w:i w:val="0"/>
          <w:iCs/>
          <w:szCs w:val="20"/>
        </w:rPr>
        <w:t xml:space="preserve">yang </w:t>
      </w:r>
      <w:proofErr w:type="spellStart"/>
      <w:r w:rsidRPr="001C7AAA">
        <w:rPr>
          <w:i w:val="0"/>
          <w:iCs/>
          <w:szCs w:val="20"/>
        </w:rPr>
        <w:t>terjadi</w:t>
      </w:r>
      <w:proofErr w:type="spellEnd"/>
      <w:r w:rsidRPr="001C7AAA">
        <w:rPr>
          <w:i w:val="0"/>
          <w:iCs/>
          <w:szCs w:val="20"/>
        </w:rPr>
        <w:t xml:space="preserve"> </w:t>
      </w:r>
      <w:r w:rsidR="00715F9C">
        <w:rPr>
          <w:i w:val="0"/>
          <w:iCs/>
          <w:szCs w:val="20"/>
        </w:rPr>
        <w:t xml:space="preserve">yang </w:t>
      </w:r>
      <w:proofErr w:type="spellStart"/>
      <w:r w:rsidR="00715F9C">
        <w:rPr>
          <w:i w:val="0"/>
          <w:iCs/>
          <w:szCs w:val="20"/>
        </w:rPr>
        <w:t>dilakukan</w:t>
      </w:r>
      <w:proofErr w:type="spellEnd"/>
      <w:r w:rsidR="00715F9C">
        <w:rPr>
          <w:i w:val="0"/>
          <w:iCs/>
          <w:szCs w:val="20"/>
        </w:rPr>
        <w:t xml:space="preserve"> </w:t>
      </w:r>
      <w:proofErr w:type="spellStart"/>
      <w:r w:rsidR="00715F9C">
        <w:rPr>
          <w:i w:val="0"/>
          <w:iCs/>
          <w:szCs w:val="20"/>
        </w:rPr>
        <w:t>dengan</w:t>
      </w:r>
      <w:proofErr w:type="spellEnd"/>
      <w:r w:rsidR="00715F9C">
        <w:rPr>
          <w:i w:val="0"/>
          <w:iCs/>
          <w:szCs w:val="20"/>
        </w:rPr>
        <w:t xml:space="preserve"> </w:t>
      </w:r>
      <w:proofErr w:type="spellStart"/>
      <w:r w:rsidRPr="001C7AAA">
        <w:rPr>
          <w:i w:val="0"/>
          <w:iCs/>
          <w:szCs w:val="20"/>
        </w:rPr>
        <w:t>cara</w:t>
      </w:r>
      <w:proofErr w:type="spellEnd"/>
      <w:r w:rsidRPr="001C7AAA">
        <w:rPr>
          <w:i w:val="0"/>
          <w:iCs/>
          <w:szCs w:val="20"/>
        </w:rPr>
        <w:t xml:space="preserve"> </w:t>
      </w:r>
      <w:proofErr w:type="spellStart"/>
      <w:r w:rsidRPr="001C7AAA">
        <w:rPr>
          <w:i w:val="0"/>
          <w:iCs/>
          <w:szCs w:val="20"/>
        </w:rPr>
        <w:t>melihat</w:t>
      </w:r>
      <w:proofErr w:type="spellEnd"/>
      <w:r w:rsidRPr="001C7AAA">
        <w:rPr>
          <w:i w:val="0"/>
          <w:iCs/>
          <w:szCs w:val="20"/>
        </w:rPr>
        <w:t xml:space="preserve"> </w:t>
      </w:r>
      <w:proofErr w:type="spellStart"/>
      <w:r w:rsidRPr="001C7AAA">
        <w:rPr>
          <w:i w:val="0"/>
          <w:iCs/>
          <w:szCs w:val="20"/>
        </w:rPr>
        <w:t>kembali</w:t>
      </w:r>
      <w:proofErr w:type="spellEnd"/>
      <w:r w:rsidRPr="001C7AAA">
        <w:rPr>
          <w:i w:val="0"/>
          <w:iCs/>
          <w:szCs w:val="20"/>
        </w:rPr>
        <w:t xml:space="preserve"> </w:t>
      </w:r>
      <w:proofErr w:type="spellStart"/>
      <w:r w:rsidRPr="001C7AAA">
        <w:rPr>
          <w:i w:val="0"/>
          <w:iCs/>
          <w:szCs w:val="20"/>
        </w:rPr>
        <w:t>apa</w:t>
      </w:r>
      <w:proofErr w:type="spellEnd"/>
      <w:r w:rsidRPr="001C7AAA">
        <w:rPr>
          <w:i w:val="0"/>
          <w:iCs/>
          <w:szCs w:val="20"/>
        </w:rPr>
        <w:t xml:space="preserve"> </w:t>
      </w:r>
      <w:proofErr w:type="spellStart"/>
      <w:r w:rsidRPr="001C7AAA">
        <w:rPr>
          <w:i w:val="0"/>
          <w:iCs/>
          <w:szCs w:val="20"/>
        </w:rPr>
        <w:t>saja</w:t>
      </w:r>
      <w:proofErr w:type="spellEnd"/>
      <w:r w:rsidRPr="001C7AAA">
        <w:rPr>
          <w:i w:val="0"/>
          <w:iCs/>
          <w:szCs w:val="20"/>
        </w:rPr>
        <w:t xml:space="preserve"> </w:t>
      </w:r>
      <w:proofErr w:type="spellStart"/>
      <w:r w:rsidRPr="001C7AAA">
        <w:rPr>
          <w:i w:val="0"/>
          <w:iCs/>
          <w:szCs w:val="20"/>
        </w:rPr>
        <w:t>penyebab</w:t>
      </w:r>
      <w:proofErr w:type="spellEnd"/>
      <w:r w:rsidRPr="001C7AAA">
        <w:rPr>
          <w:i w:val="0"/>
          <w:iCs/>
          <w:szCs w:val="20"/>
        </w:rPr>
        <w:t xml:space="preserve"> </w:t>
      </w:r>
      <w:proofErr w:type="spellStart"/>
      <w:r w:rsidRPr="001C7AAA">
        <w:rPr>
          <w:i w:val="0"/>
          <w:iCs/>
          <w:szCs w:val="20"/>
        </w:rPr>
        <w:t>risiko</w:t>
      </w:r>
      <w:proofErr w:type="spellEnd"/>
      <w:r w:rsidRPr="001C7AAA">
        <w:rPr>
          <w:i w:val="0"/>
          <w:iCs/>
          <w:szCs w:val="20"/>
        </w:rPr>
        <w:t xml:space="preserve"> dan </w:t>
      </w:r>
      <w:proofErr w:type="spellStart"/>
      <w:r w:rsidRPr="001C7AAA">
        <w:rPr>
          <w:i w:val="0"/>
          <w:iCs/>
          <w:szCs w:val="20"/>
        </w:rPr>
        <w:t>peluang</w:t>
      </w:r>
      <w:proofErr w:type="spellEnd"/>
      <w:r w:rsidRPr="001C7AAA">
        <w:rPr>
          <w:i w:val="0"/>
          <w:iCs/>
          <w:szCs w:val="20"/>
        </w:rPr>
        <w:t xml:space="preserve"> </w:t>
      </w:r>
      <w:proofErr w:type="spellStart"/>
      <w:r w:rsidRPr="001C7AAA">
        <w:rPr>
          <w:i w:val="0"/>
          <w:iCs/>
          <w:szCs w:val="20"/>
        </w:rPr>
        <w:t>teknologi</w:t>
      </w:r>
      <w:proofErr w:type="spellEnd"/>
      <w:r w:rsidRPr="001C7AAA">
        <w:rPr>
          <w:i w:val="0"/>
          <w:iCs/>
          <w:szCs w:val="20"/>
        </w:rPr>
        <w:t xml:space="preserve"> </w:t>
      </w:r>
      <w:proofErr w:type="spellStart"/>
      <w:r w:rsidRPr="001C7AAA">
        <w:rPr>
          <w:i w:val="0"/>
          <w:iCs/>
          <w:szCs w:val="20"/>
        </w:rPr>
        <w:t>informasi</w:t>
      </w:r>
      <w:proofErr w:type="spellEnd"/>
      <w:r w:rsidRPr="001C7AAA">
        <w:rPr>
          <w:i w:val="0"/>
          <w:iCs/>
          <w:szCs w:val="20"/>
        </w:rPr>
        <w:t xml:space="preserve">. </w:t>
      </w:r>
      <w:proofErr w:type="spellStart"/>
      <w:r w:rsidRPr="001C7AAA">
        <w:rPr>
          <w:i w:val="0"/>
          <w:iCs/>
          <w:szCs w:val="20"/>
        </w:rPr>
        <w:t>Pengukuran</w:t>
      </w:r>
      <w:proofErr w:type="spellEnd"/>
      <w:r w:rsidRPr="001C7AAA">
        <w:rPr>
          <w:i w:val="0"/>
          <w:iCs/>
          <w:szCs w:val="20"/>
        </w:rPr>
        <w:t xml:space="preserve"> </w:t>
      </w:r>
      <w:r w:rsidRPr="001C7AAA">
        <w:rPr>
          <w:i w:val="0"/>
          <w:iCs/>
          <w:szCs w:val="20"/>
        </w:rPr>
        <w:lastRenderedPageBreak/>
        <w:t xml:space="preserve">pada </w:t>
      </w:r>
      <w:proofErr w:type="spellStart"/>
      <w:r w:rsidRPr="001C7AAA">
        <w:rPr>
          <w:i w:val="0"/>
          <w:iCs/>
          <w:szCs w:val="20"/>
        </w:rPr>
        <w:t>Penilaian</w:t>
      </w:r>
      <w:proofErr w:type="spellEnd"/>
      <w:r w:rsidRPr="001C7AAA">
        <w:rPr>
          <w:i w:val="0"/>
          <w:iCs/>
          <w:szCs w:val="20"/>
        </w:rPr>
        <w:t xml:space="preserve"> </w:t>
      </w:r>
      <w:proofErr w:type="spellStart"/>
      <w:r w:rsidRPr="001C7AAA">
        <w:rPr>
          <w:i w:val="0"/>
          <w:iCs/>
          <w:szCs w:val="20"/>
        </w:rPr>
        <w:t>Kemungkinan</w:t>
      </w:r>
      <w:proofErr w:type="spellEnd"/>
      <w:r w:rsidRPr="001C7AAA">
        <w:rPr>
          <w:i w:val="0"/>
          <w:iCs/>
          <w:szCs w:val="20"/>
        </w:rPr>
        <w:t xml:space="preserve"> </w:t>
      </w:r>
      <w:proofErr w:type="spellStart"/>
      <w:r w:rsidRPr="001C7AAA">
        <w:rPr>
          <w:i w:val="0"/>
          <w:iCs/>
          <w:szCs w:val="20"/>
        </w:rPr>
        <w:t>dibagi</w:t>
      </w:r>
      <w:proofErr w:type="spellEnd"/>
      <w:r w:rsidRPr="001C7AAA">
        <w:rPr>
          <w:i w:val="0"/>
          <w:iCs/>
          <w:szCs w:val="20"/>
        </w:rPr>
        <w:t xml:space="preserve"> </w:t>
      </w:r>
      <w:proofErr w:type="spellStart"/>
      <w:r w:rsidRPr="001C7AAA">
        <w:rPr>
          <w:i w:val="0"/>
          <w:iCs/>
          <w:szCs w:val="20"/>
        </w:rPr>
        <w:t>menjadi</w:t>
      </w:r>
      <w:proofErr w:type="spellEnd"/>
      <w:r w:rsidRPr="001C7AAA">
        <w:rPr>
          <w:i w:val="0"/>
          <w:iCs/>
          <w:szCs w:val="20"/>
        </w:rPr>
        <w:t xml:space="preserve"> 5 </w:t>
      </w:r>
      <w:proofErr w:type="spellStart"/>
      <w:r w:rsidRPr="001C7AAA">
        <w:rPr>
          <w:i w:val="0"/>
          <w:iCs/>
          <w:szCs w:val="20"/>
        </w:rPr>
        <w:t>kategori</w:t>
      </w:r>
      <w:proofErr w:type="spellEnd"/>
      <w:r w:rsidRPr="001C7AAA">
        <w:rPr>
          <w:i w:val="0"/>
          <w:iCs/>
          <w:szCs w:val="20"/>
        </w:rPr>
        <w:t xml:space="preserve"> </w:t>
      </w:r>
      <w:proofErr w:type="spellStart"/>
      <w:r w:rsidRPr="001C7AAA">
        <w:rPr>
          <w:i w:val="0"/>
          <w:iCs/>
          <w:szCs w:val="20"/>
        </w:rPr>
        <w:t>pengukuran</w:t>
      </w:r>
      <w:proofErr w:type="spellEnd"/>
      <w:r w:rsidRPr="001C7AAA">
        <w:rPr>
          <w:i w:val="0"/>
          <w:iCs/>
          <w:szCs w:val="20"/>
        </w:rPr>
        <w:t xml:space="preserve"> </w:t>
      </w:r>
      <w:proofErr w:type="spellStart"/>
      <w:r w:rsidRPr="001C7AAA">
        <w:rPr>
          <w:i w:val="0"/>
          <w:iCs/>
          <w:szCs w:val="20"/>
        </w:rPr>
        <w:t>kualitatif</w:t>
      </w:r>
      <w:proofErr w:type="spellEnd"/>
      <w:r w:rsidRPr="001C7AAA">
        <w:rPr>
          <w:i w:val="0"/>
          <w:iCs/>
          <w:szCs w:val="20"/>
        </w:rPr>
        <w:t xml:space="preserve"> </w:t>
      </w:r>
      <w:proofErr w:type="spellStart"/>
      <w:r w:rsidRPr="001C7AAA">
        <w:rPr>
          <w:i w:val="0"/>
          <w:iCs/>
          <w:szCs w:val="20"/>
        </w:rPr>
        <w:t>yaitu</w:t>
      </w:r>
      <w:proofErr w:type="spellEnd"/>
      <w:r w:rsidRPr="001C7AAA">
        <w:rPr>
          <w:i w:val="0"/>
          <w:iCs/>
          <w:szCs w:val="20"/>
        </w:rPr>
        <w:t xml:space="preserve">, </w:t>
      </w:r>
      <w:r w:rsidRPr="009216B3">
        <w:rPr>
          <w:i w:val="0"/>
          <w:iCs/>
          <w:szCs w:val="20"/>
        </w:rPr>
        <w:t>Almost Certain (</w:t>
      </w:r>
      <w:proofErr w:type="spellStart"/>
      <w:r w:rsidRPr="009216B3">
        <w:rPr>
          <w:i w:val="0"/>
          <w:iCs/>
          <w:szCs w:val="20"/>
        </w:rPr>
        <w:t>sekali</w:t>
      </w:r>
      <w:proofErr w:type="spellEnd"/>
      <w:r w:rsidRPr="009216B3">
        <w:rPr>
          <w:i w:val="0"/>
          <w:iCs/>
          <w:szCs w:val="20"/>
        </w:rPr>
        <w:t xml:space="preserve"> </w:t>
      </w:r>
      <w:proofErr w:type="spellStart"/>
      <w:r w:rsidRPr="009216B3">
        <w:rPr>
          <w:i w:val="0"/>
          <w:iCs/>
          <w:szCs w:val="20"/>
        </w:rPr>
        <w:t>atau</w:t>
      </w:r>
      <w:proofErr w:type="spellEnd"/>
      <w:r w:rsidRPr="009216B3">
        <w:rPr>
          <w:i w:val="0"/>
          <w:iCs/>
          <w:szCs w:val="20"/>
        </w:rPr>
        <w:t xml:space="preserve"> </w:t>
      </w:r>
      <w:proofErr w:type="spellStart"/>
      <w:r w:rsidRPr="009216B3">
        <w:rPr>
          <w:i w:val="0"/>
          <w:iCs/>
          <w:szCs w:val="20"/>
        </w:rPr>
        <w:t>lebih</w:t>
      </w:r>
      <w:proofErr w:type="spellEnd"/>
      <w:r w:rsidRPr="009216B3">
        <w:rPr>
          <w:i w:val="0"/>
          <w:iCs/>
          <w:szCs w:val="20"/>
        </w:rPr>
        <w:t xml:space="preserve"> </w:t>
      </w:r>
      <w:proofErr w:type="spellStart"/>
      <w:r w:rsidRPr="009216B3">
        <w:rPr>
          <w:i w:val="0"/>
          <w:iCs/>
          <w:szCs w:val="20"/>
        </w:rPr>
        <w:t>dalam</w:t>
      </w:r>
      <w:proofErr w:type="spellEnd"/>
      <w:r w:rsidRPr="009216B3">
        <w:rPr>
          <w:i w:val="0"/>
          <w:iCs/>
          <w:szCs w:val="20"/>
        </w:rPr>
        <w:t xml:space="preserve"> </w:t>
      </w:r>
      <w:proofErr w:type="spellStart"/>
      <w:r w:rsidRPr="009216B3">
        <w:rPr>
          <w:i w:val="0"/>
          <w:iCs/>
          <w:szCs w:val="20"/>
        </w:rPr>
        <w:t>satu</w:t>
      </w:r>
      <w:proofErr w:type="spellEnd"/>
      <w:r w:rsidRPr="009216B3">
        <w:rPr>
          <w:i w:val="0"/>
          <w:iCs/>
          <w:szCs w:val="20"/>
        </w:rPr>
        <w:t xml:space="preserve"> </w:t>
      </w:r>
      <w:proofErr w:type="spellStart"/>
      <w:r w:rsidRPr="009216B3">
        <w:rPr>
          <w:i w:val="0"/>
          <w:iCs/>
          <w:szCs w:val="20"/>
        </w:rPr>
        <w:t>tahun</w:t>
      </w:r>
      <w:proofErr w:type="spellEnd"/>
      <w:r w:rsidRPr="009216B3">
        <w:rPr>
          <w:i w:val="0"/>
          <w:iCs/>
          <w:szCs w:val="20"/>
        </w:rPr>
        <w:t>), Likely (</w:t>
      </w:r>
      <w:proofErr w:type="spellStart"/>
      <w:r w:rsidRPr="009216B3">
        <w:rPr>
          <w:i w:val="0"/>
          <w:iCs/>
          <w:szCs w:val="20"/>
        </w:rPr>
        <w:t>sekali</w:t>
      </w:r>
      <w:proofErr w:type="spellEnd"/>
      <w:r w:rsidRPr="009216B3">
        <w:rPr>
          <w:i w:val="0"/>
          <w:iCs/>
          <w:szCs w:val="20"/>
        </w:rPr>
        <w:t xml:space="preserve"> </w:t>
      </w:r>
      <w:proofErr w:type="spellStart"/>
      <w:r w:rsidRPr="009216B3">
        <w:rPr>
          <w:i w:val="0"/>
          <w:iCs/>
          <w:szCs w:val="20"/>
        </w:rPr>
        <w:t>dalam</w:t>
      </w:r>
      <w:proofErr w:type="spellEnd"/>
      <w:r w:rsidRPr="009216B3">
        <w:rPr>
          <w:i w:val="0"/>
          <w:iCs/>
          <w:szCs w:val="20"/>
        </w:rPr>
        <w:t xml:space="preserve"> </w:t>
      </w:r>
      <w:proofErr w:type="spellStart"/>
      <w:r w:rsidRPr="009216B3">
        <w:rPr>
          <w:i w:val="0"/>
          <w:iCs/>
          <w:szCs w:val="20"/>
        </w:rPr>
        <w:t>dua</w:t>
      </w:r>
      <w:proofErr w:type="spellEnd"/>
      <w:r w:rsidRPr="009216B3">
        <w:rPr>
          <w:i w:val="0"/>
          <w:iCs/>
          <w:szCs w:val="20"/>
        </w:rPr>
        <w:t xml:space="preserve"> </w:t>
      </w:r>
      <w:proofErr w:type="spellStart"/>
      <w:r w:rsidRPr="009216B3">
        <w:rPr>
          <w:i w:val="0"/>
          <w:iCs/>
          <w:szCs w:val="20"/>
        </w:rPr>
        <w:t>tahun</w:t>
      </w:r>
      <w:proofErr w:type="spellEnd"/>
      <w:r w:rsidRPr="009216B3">
        <w:rPr>
          <w:i w:val="0"/>
          <w:iCs/>
          <w:szCs w:val="20"/>
        </w:rPr>
        <w:t>), Moderate (</w:t>
      </w:r>
      <w:proofErr w:type="spellStart"/>
      <w:r w:rsidRPr="009216B3">
        <w:rPr>
          <w:i w:val="0"/>
          <w:iCs/>
          <w:szCs w:val="20"/>
        </w:rPr>
        <w:t>sekali</w:t>
      </w:r>
      <w:proofErr w:type="spellEnd"/>
      <w:r w:rsidRPr="009216B3">
        <w:rPr>
          <w:i w:val="0"/>
          <w:iCs/>
          <w:szCs w:val="20"/>
        </w:rPr>
        <w:t xml:space="preserve"> </w:t>
      </w:r>
      <w:proofErr w:type="spellStart"/>
      <w:r w:rsidRPr="009216B3">
        <w:rPr>
          <w:i w:val="0"/>
          <w:iCs/>
          <w:szCs w:val="20"/>
        </w:rPr>
        <w:t>dalam</w:t>
      </w:r>
      <w:proofErr w:type="spellEnd"/>
      <w:r w:rsidRPr="009216B3">
        <w:rPr>
          <w:i w:val="0"/>
          <w:iCs/>
          <w:szCs w:val="20"/>
        </w:rPr>
        <w:t xml:space="preserve"> 5 </w:t>
      </w:r>
      <w:proofErr w:type="spellStart"/>
      <w:r w:rsidRPr="009216B3">
        <w:rPr>
          <w:i w:val="0"/>
          <w:iCs/>
          <w:szCs w:val="20"/>
        </w:rPr>
        <w:t>tahun</w:t>
      </w:r>
      <w:proofErr w:type="spellEnd"/>
      <w:r w:rsidRPr="009216B3">
        <w:rPr>
          <w:i w:val="0"/>
          <w:iCs/>
          <w:szCs w:val="20"/>
        </w:rPr>
        <w:t>), Unlikely (</w:t>
      </w:r>
      <w:proofErr w:type="spellStart"/>
      <w:r w:rsidRPr="009216B3">
        <w:rPr>
          <w:i w:val="0"/>
          <w:iCs/>
          <w:szCs w:val="20"/>
        </w:rPr>
        <w:t>sekali</w:t>
      </w:r>
      <w:proofErr w:type="spellEnd"/>
      <w:r w:rsidRPr="009216B3">
        <w:rPr>
          <w:i w:val="0"/>
          <w:iCs/>
          <w:szCs w:val="20"/>
        </w:rPr>
        <w:t xml:space="preserve"> </w:t>
      </w:r>
      <w:proofErr w:type="spellStart"/>
      <w:r w:rsidRPr="009216B3">
        <w:rPr>
          <w:i w:val="0"/>
          <w:iCs/>
          <w:szCs w:val="20"/>
        </w:rPr>
        <w:t>dalam</w:t>
      </w:r>
      <w:proofErr w:type="spellEnd"/>
      <w:r w:rsidRPr="009216B3">
        <w:rPr>
          <w:i w:val="0"/>
          <w:iCs/>
          <w:szCs w:val="20"/>
        </w:rPr>
        <w:t xml:space="preserve"> </w:t>
      </w:r>
      <w:proofErr w:type="spellStart"/>
      <w:r w:rsidRPr="009216B3">
        <w:rPr>
          <w:i w:val="0"/>
          <w:iCs/>
          <w:szCs w:val="20"/>
        </w:rPr>
        <w:t>sepuluh</w:t>
      </w:r>
      <w:proofErr w:type="spellEnd"/>
      <w:r w:rsidRPr="009216B3">
        <w:rPr>
          <w:i w:val="0"/>
          <w:iCs/>
          <w:szCs w:val="20"/>
        </w:rPr>
        <w:t xml:space="preserve"> </w:t>
      </w:r>
      <w:proofErr w:type="spellStart"/>
      <w:r w:rsidRPr="009216B3">
        <w:rPr>
          <w:i w:val="0"/>
          <w:iCs/>
          <w:szCs w:val="20"/>
        </w:rPr>
        <w:t>tahun</w:t>
      </w:r>
      <w:proofErr w:type="spellEnd"/>
      <w:r w:rsidRPr="009216B3">
        <w:rPr>
          <w:i w:val="0"/>
          <w:iCs/>
          <w:szCs w:val="20"/>
        </w:rPr>
        <w:t>), dan Rare (</w:t>
      </w:r>
      <w:proofErr w:type="spellStart"/>
      <w:r w:rsidRPr="009216B3">
        <w:rPr>
          <w:i w:val="0"/>
          <w:iCs/>
          <w:szCs w:val="20"/>
        </w:rPr>
        <w:t>sekali</w:t>
      </w:r>
      <w:proofErr w:type="spellEnd"/>
      <w:r w:rsidRPr="009216B3">
        <w:rPr>
          <w:i w:val="0"/>
          <w:iCs/>
          <w:szCs w:val="20"/>
        </w:rPr>
        <w:t xml:space="preserve"> </w:t>
      </w:r>
      <w:proofErr w:type="spellStart"/>
      <w:r w:rsidRPr="009216B3">
        <w:rPr>
          <w:i w:val="0"/>
          <w:iCs/>
          <w:szCs w:val="20"/>
        </w:rPr>
        <w:t>dalam</w:t>
      </w:r>
      <w:proofErr w:type="spellEnd"/>
      <w:r w:rsidRPr="009216B3">
        <w:rPr>
          <w:i w:val="0"/>
          <w:iCs/>
          <w:szCs w:val="20"/>
        </w:rPr>
        <w:t xml:space="preserve"> lima </w:t>
      </w:r>
      <w:proofErr w:type="spellStart"/>
      <w:r w:rsidRPr="009216B3">
        <w:rPr>
          <w:i w:val="0"/>
          <w:iCs/>
          <w:szCs w:val="20"/>
        </w:rPr>
        <w:t>puluh</w:t>
      </w:r>
      <w:proofErr w:type="spellEnd"/>
      <w:r w:rsidRPr="009216B3">
        <w:rPr>
          <w:i w:val="0"/>
          <w:iCs/>
          <w:szCs w:val="20"/>
        </w:rPr>
        <w:t xml:space="preserve"> </w:t>
      </w:r>
      <w:proofErr w:type="spellStart"/>
      <w:r w:rsidRPr="009216B3">
        <w:rPr>
          <w:i w:val="0"/>
          <w:iCs/>
          <w:szCs w:val="20"/>
        </w:rPr>
        <w:t>tahun</w:t>
      </w:r>
      <w:proofErr w:type="spellEnd"/>
      <w:r w:rsidRPr="009216B3">
        <w:rPr>
          <w:i w:val="0"/>
          <w:iCs/>
          <w:szCs w:val="20"/>
        </w:rPr>
        <w:t xml:space="preserve">). Dari </w:t>
      </w:r>
      <w:proofErr w:type="spellStart"/>
      <w:r w:rsidRPr="009216B3">
        <w:rPr>
          <w:i w:val="0"/>
          <w:iCs/>
          <w:szCs w:val="20"/>
        </w:rPr>
        <w:t>hasil</w:t>
      </w:r>
      <w:proofErr w:type="spellEnd"/>
      <w:r w:rsidRPr="009216B3">
        <w:rPr>
          <w:i w:val="0"/>
          <w:iCs/>
          <w:szCs w:val="20"/>
        </w:rPr>
        <w:t xml:space="preserve"> </w:t>
      </w:r>
      <w:proofErr w:type="spellStart"/>
      <w:r w:rsidRPr="009216B3">
        <w:rPr>
          <w:i w:val="0"/>
          <w:iCs/>
          <w:szCs w:val="20"/>
        </w:rPr>
        <w:t>identifikasi</w:t>
      </w:r>
      <w:proofErr w:type="spellEnd"/>
      <w:r w:rsidRPr="009216B3">
        <w:rPr>
          <w:i w:val="0"/>
          <w:iCs/>
          <w:szCs w:val="20"/>
        </w:rPr>
        <w:t xml:space="preserve"> </w:t>
      </w:r>
      <w:proofErr w:type="spellStart"/>
      <w:r w:rsidRPr="009216B3">
        <w:rPr>
          <w:i w:val="0"/>
          <w:iCs/>
          <w:szCs w:val="20"/>
        </w:rPr>
        <w:t>temuan</w:t>
      </w:r>
      <w:proofErr w:type="spellEnd"/>
      <w:r w:rsidRPr="001C7AAA">
        <w:rPr>
          <w:i w:val="0"/>
          <w:iCs/>
          <w:szCs w:val="20"/>
        </w:rPr>
        <w:t xml:space="preserve"> </w:t>
      </w:r>
      <w:proofErr w:type="spellStart"/>
      <w:r w:rsidRPr="001C7AAA">
        <w:rPr>
          <w:i w:val="0"/>
          <w:iCs/>
          <w:szCs w:val="20"/>
        </w:rPr>
        <w:t>risiko</w:t>
      </w:r>
      <w:proofErr w:type="spellEnd"/>
      <w:r>
        <w:rPr>
          <w:i w:val="0"/>
          <w:iCs/>
          <w:szCs w:val="20"/>
        </w:rPr>
        <w:t xml:space="preserve"> </w:t>
      </w:r>
      <w:proofErr w:type="spellStart"/>
      <w:r>
        <w:rPr>
          <w:i w:val="0"/>
          <w:iCs/>
          <w:szCs w:val="20"/>
        </w:rPr>
        <w:t>sebelumnya</w:t>
      </w:r>
      <w:proofErr w:type="spellEnd"/>
      <w:r w:rsidRPr="001C7AAA">
        <w:rPr>
          <w:i w:val="0"/>
          <w:iCs/>
          <w:szCs w:val="20"/>
        </w:rPr>
        <w:t xml:space="preserve">, </w:t>
      </w:r>
      <w:proofErr w:type="spellStart"/>
      <w:r w:rsidRPr="001C7AAA">
        <w:rPr>
          <w:i w:val="0"/>
          <w:iCs/>
          <w:szCs w:val="20"/>
        </w:rPr>
        <w:t>maka</w:t>
      </w:r>
      <w:proofErr w:type="spellEnd"/>
      <w:r w:rsidRPr="001C7AAA">
        <w:rPr>
          <w:i w:val="0"/>
          <w:iCs/>
          <w:szCs w:val="20"/>
        </w:rPr>
        <w:t xml:space="preserve"> </w:t>
      </w:r>
      <w:proofErr w:type="spellStart"/>
      <w:r w:rsidRPr="001C7AAA">
        <w:rPr>
          <w:i w:val="0"/>
          <w:iCs/>
          <w:szCs w:val="20"/>
        </w:rPr>
        <w:t>dapat</w:t>
      </w:r>
      <w:proofErr w:type="spellEnd"/>
      <w:r w:rsidRPr="001C7AAA">
        <w:rPr>
          <w:i w:val="0"/>
          <w:iCs/>
          <w:szCs w:val="20"/>
        </w:rPr>
        <w:t xml:space="preserve"> </w:t>
      </w:r>
      <w:proofErr w:type="spellStart"/>
      <w:r w:rsidRPr="001C7AAA">
        <w:rPr>
          <w:i w:val="0"/>
          <w:iCs/>
          <w:szCs w:val="20"/>
        </w:rPr>
        <w:t>dilakukan</w:t>
      </w:r>
      <w:proofErr w:type="spellEnd"/>
      <w:r w:rsidRPr="001C7AAA">
        <w:rPr>
          <w:i w:val="0"/>
          <w:iCs/>
          <w:szCs w:val="20"/>
        </w:rPr>
        <w:t xml:space="preserve"> </w:t>
      </w:r>
      <w:proofErr w:type="spellStart"/>
      <w:r w:rsidRPr="001C7AAA">
        <w:rPr>
          <w:i w:val="0"/>
          <w:iCs/>
          <w:szCs w:val="20"/>
        </w:rPr>
        <w:t>Penilaian</w:t>
      </w:r>
      <w:proofErr w:type="spellEnd"/>
      <w:r w:rsidRPr="001C7AAA">
        <w:rPr>
          <w:i w:val="0"/>
          <w:iCs/>
          <w:szCs w:val="20"/>
        </w:rPr>
        <w:t xml:space="preserve"> </w:t>
      </w:r>
      <w:proofErr w:type="spellStart"/>
      <w:r w:rsidRPr="001C7AAA">
        <w:rPr>
          <w:i w:val="0"/>
          <w:iCs/>
          <w:szCs w:val="20"/>
        </w:rPr>
        <w:t>Kemungkinan</w:t>
      </w:r>
      <w:proofErr w:type="spellEnd"/>
      <w:r w:rsidRPr="001C7AAA">
        <w:rPr>
          <w:i w:val="0"/>
          <w:iCs/>
          <w:szCs w:val="20"/>
        </w:rPr>
        <w:t xml:space="preserve"> </w:t>
      </w:r>
      <w:proofErr w:type="spellStart"/>
      <w:r w:rsidRPr="001C7AAA">
        <w:rPr>
          <w:i w:val="0"/>
          <w:iCs/>
          <w:szCs w:val="20"/>
        </w:rPr>
        <w:t>berdasarkan</w:t>
      </w:r>
      <w:proofErr w:type="spellEnd"/>
      <w:r w:rsidRPr="001C7AAA">
        <w:rPr>
          <w:i w:val="0"/>
          <w:iCs/>
          <w:szCs w:val="20"/>
        </w:rPr>
        <w:t xml:space="preserve"> </w:t>
      </w:r>
      <w:proofErr w:type="spellStart"/>
      <w:r w:rsidRPr="001C7AAA">
        <w:rPr>
          <w:i w:val="0"/>
          <w:iCs/>
          <w:szCs w:val="20"/>
        </w:rPr>
        <w:t>risiko</w:t>
      </w:r>
      <w:proofErr w:type="spellEnd"/>
      <w:r w:rsidRPr="001C7AAA">
        <w:rPr>
          <w:i w:val="0"/>
          <w:iCs/>
          <w:szCs w:val="20"/>
        </w:rPr>
        <w:t xml:space="preserve"> dan </w:t>
      </w:r>
      <w:proofErr w:type="spellStart"/>
      <w:r w:rsidRPr="001C7AAA">
        <w:rPr>
          <w:i w:val="0"/>
          <w:iCs/>
          <w:szCs w:val="20"/>
        </w:rPr>
        <w:t>peluang</w:t>
      </w:r>
      <w:proofErr w:type="spellEnd"/>
      <w:r w:rsidRPr="001C7AAA">
        <w:rPr>
          <w:i w:val="0"/>
          <w:iCs/>
          <w:szCs w:val="20"/>
        </w:rPr>
        <w:t xml:space="preserve"> di SIASAT UKSW yang </w:t>
      </w:r>
      <w:proofErr w:type="spellStart"/>
      <w:r w:rsidRPr="001C7AAA">
        <w:rPr>
          <w:i w:val="0"/>
          <w:iCs/>
          <w:szCs w:val="20"/>
        </w:rPr>
        <w:t>dijabarkan</w:t>
      </w:r>
      <w:proofErr w:type="spellEnd"/>
      <w:r w:rsidRPr="001C7AAA">
        <w:rPr>
          <w:i w:val="0"/>
          <w:iCs/>
          <w:szCs w:val="20"/>
        </w:rPr>
        <w:t xml:space="preserve"> pada </w:t>
      </w:r>
      <w:proofErr w:type="spellStart"/>
      <w:r w:rsidRPr="001C7AAA">
        <w:rPr>
          <w:i w:val="0"/>
          <w:iCs/>
          <w:szCs w:val="20"/>
        </w:rPr>
        <w:t>Tabel</w:t>
      </w:r>
      <w:proofErr w:type="spellEnd"/>
      <w:r w:rsidRPr="001C7AAA">
        <w:rPr>
          <w:i w:val="0"/>
          <w:iCs/>
          <w:szCs w:val="20"/>
        </w:rPr>
        <w:t xml:space="preserve"> II</w:t>
      </w:r>
      <w:r>
        <w:rPr>
          <w:i w:val="0"/>
          <w:iCs/>
          <w:szCs w:val="20"/>
        </w:rPr>
        <w:t xml:space="preserve">: </w:t>
      </w:r>
    </w:p>
    <w:p w14:paraId="21FC83BA" w14:textId="0030048E" w:rsidR="000C64D6" w:rsidRPr="000C64D6" w:rsidRDefault="000C64D6" w:rsidP="005E5D23">
      <w:pPr>
        <w:pStyle w:val="IEEETableCaption"/>
        <w:rPr>
          <w:lang w:val="en-US"/>
        </w:rPr>
      </w:pPr>
      <w:r w:rsidRPr="00FA68CE">
        <w:rPr>
          <w:lang w:val="en-US"/>
        </w:rPr>
        <w:t xml:space="preserve">Table </w:t>
      </w:r>
      <w:r>
        <w:rPr>
          <w:lang w:val="en-US"/>
        </w:rPr>
        <w:t>II</w:t>
      </w:r>
      <w:r w:rsidRPr="00FA68CE">
        <w:rPr>
          <w:lang w:val="en-US"/>
        </w:rPr>
        <w:br w:type="textWrapping" w:clear="all"/>
      </w:r>
      <w:r w:rsidR="009216B3" w:rsidRPr="009216B3">
        <w:rPr>
          <w:lang w:val="en-US"/>
        </w:rPr>
        <w:t>Likelihood</w:t>
      </w:r>
      <w:r w:rsidR="009216B3">
        <w:rPr>
          <w:lang w:val="en-US"/>
        </w:rPr>
        <w:t xml:space="preserve"> </w:t>
      </w:r>
      <w:r w:rsidR="009216B3" w:rsidRPr="009216B3">
        <w:rPr>
          <w:lang w:val="en-US"/>
        </w:rPr>
        <w:t>Assessment</w:t>
      </w:r>
      <w:r w:rsidR="009216B3">
        <w:rPr>
          <w:lang w:val="en-US"/>
        </w:rPr>
        <w:t xml:space="preserve"> Result</w:t>
      </w:r>
    </w:p>
    <w:tbl>
      <w:tblPr>
        <w:tblStyle w:val="TableGrid"/>
        <w:tblW w:w="0" w:type="auto"/>
        <w:tblLayout w:type="fixed"/>
        <w:tblLook w:val="04A0" w:firstRow="1" w:lastRow="0" w:firstColumn="1" w:lastColumn="0" w:noHBand="0" w:noVBand="1"/>
      </w:tblPr>
      <w:tblGrid>
        <w:gridCol w:w="704"/>
        <w:gridCol w:w="1349"/>
        <w:gridCol w:w="1770"/>
        <w:gridCol w:w="1190"/>
      </w:tblGrid>
      <w:tr w:rsidR="000C64D6" w:rsidRPr="002E65FE" w14:paraId="4147A8F2" w14:textId="77777777" w:rsidTr="000C64D6">
        <w:tc>
          <w:tcPr>
            <w:tcW w:w="3823" w:type="dxa"/>
            <w:gridSpan w:val="3"/>
          </w:tcPr>
          <w:p w14:paraId="6F562C71" w14:textId="4F69677F" w:rsidR="000C64D6" w:rsidRPr="000C64D6" w:rsidRDefault="00D30979" w:rsidP="005E5D23">
            <w:pPr>
              <w:jc w:val="center"/>
              <w:rPr>
                <w:rFonts w:eastAsia="Times New Roman"/>
                <w:b/>
                <w:bCs/>
                <w:sz w:val="18"/>
                <w:szCs w:val="18"/>
              </w:rPr>
            </w:pPr>
            <w:r>
              <w:rPr>
                <w:rFonts w:eastAsia="Times New Roman"/>
                <w:b/>
                <w:bCs/>
                <w:sz w:val="18"/>
                <w:szCs w:val="18"/>
              </w:rPr>
              <w:t>Risk Identification</w:t>
            </w:r>
          </w:p>
        </w:tc>
        <w:tc>
          <w:tcPr>
            <w:tcW w:w="1190" w:type="dxa"/>
          </w:tcPr>
          <w:p w14:paraId="57F3DBE4" w14:textId="42A93872" w:rsidR="000C64D6" w:rsidRPr="009216B3" w:rsidRDefault="000C64D6" w:rsidP="005E5D23">
            <w:pPr>
              <w:jc w:val="center"/>
              <w:rPr>
                <w:rFonts w:eastAsia="Times New Roman"/>
                <w:b/>
                <w:bCs/>
                <w:sz w:val="18"/>
                <w:szCs w:val="18"/>
              </w:rPr>
            </w:pPr>
            <w:r w:rsidRPr="009216B3">
              <w:rPr>
                <w:rFonts w:eastAsia="Times New Roman"/>
                <w:b/>
                <w:bCs/>
                <w:sz w:val="18"/>
                <w:szCs w:val="18"/>
              </w:rPr>
              <w:t xml:space="preserve"> Inherent Risk</w:t>
            </w:r>
          </w:p>
        </w:tc>
      </w:tr>
      <w:tr w:rsidR="000C64D6" w:rsidRPr="002E65FE" w14:paraId="6603E1A2" w14:textId="77777777" w:rsidTr="00D30979">
        <w:tc>
          <w:tcPr>
            <w:tcW w:w="704" w:type="dxa"/>
          </w:tcPr>
          <w:p w14:paraId="75293410" w14:textId="55DC6995" w:rsidR="000C64D6" w:rsidRPr="000C64D6" w:rsidRDefault="00D30979" w:rsidP="005E5D23">
            <w:pPr>
              <w:jc w:val="center"/>
              <w:rPr>
                <w:rFonts w:eastAsia="Times New Roman"/>
                <w:b/>
                <w:bCs/>
                <w:sz w:val="18"/>
                <w:szCs w:val="18"/>
              </w:rPr>
            </w:pPr>
            <w:r>
              <w:rPr>
                <w:rFonts w:eastAsia="Times New Roman"/>
                <w:b/>
                <w:bCs/>
                <w:sz w:val="18"/>
                <w:szCs w:val="18"/>
              </w:rPr>
              <w:t>Code</w:t>
            </w:r>
          </w:p>
        </w:tc>
        <w:tc>
          <w:tcPr>
            <w:tcW w:w="1349" w:type="dxa"/>
          </w:tcPr>
          <w:p w14:paraId="48BF3615" w14:textId="1EC7F46F" w:rsidR="000C64D6" w:rsidRPr="000C64D6" w:rsidRDefault="00D30979" w:rsidP="005E5D23">
            <w:pPr>
              <w:jc w:val="center"/>
              <w:rPr>
                <w:rFonts w:eastAsia="Times New Roman"/>
                <w:b/>
                <w:bCs/>
                <w:sz w:val="18"/>
                <w:szCs w:val="18"/>
              </w:rPr>
            </w:pPr>
            <w:r>
              <w:rPr>
                <w:rFonts w:eastAsia="Times New Roman"/>
                <w:b/>
                <w:bCs/>
                <w:sz w:val="18"/>
                <w:szCs w:val="18"/>
              </w:rPr>
              <w:t>Categories</w:t>
            </w:r>
          </w:p>
        </w:tc>
        <w:tc>
          <w:tcPr>
            <w:tcW w:w="1770" w:type="dxa"/>
          </w:tcPr>
          <w:p w14:paraId="6A8AAF99" w14:textId="1AA69F60" w:rsidR="000C64D6" w:rsidRPr="000C64D6" w:rsidRDefault="00D30979" w:rsidP="005E5D23">
            <w:pPr>
              <w:jc w:val="center"/>
              <w:rPr>
                <w:rFonts w:eastAsia="Times New Roman"/>
                <w:b/>
                <w:bCs/>
                <w:sz w:val="18"/>
                <w:szCs w:val="18"/>
              </w:rPr>
            </w:pPr>
            <w:r>
              <w:rPr>
                <w:rFonts w:eastAsia="Times New Roman"/>
                <w:b/>
                <w:bCs/>
                <w:sz w:val="18"/>
                <w:szCs w:val="18"/>
              </w:rPr>
              <w:t>Consequences</w:t>
            </w:r>
          </w:p>
        </w:tc>
        <w:tc>
          <w:tcPr>
            <w:tcW w:w="1190" w:type="dxa"/>
          </w:tcPr>
          <w:p w14:paraId="657F76F7" w14:textId="3A74A645" w:rsidR="000C64D6" w:rsidRPr="000C64D6" w:rsidRDefault="00BD1E19" w:rsidP="005E5D23">
            <w:pPr>
              <w:jc w:val="center"/>
              <w:rPr>
                <w:rFonts w:eastAsia="Times New Roman"/>
                <w:b/>
                <w:bCs/>
                <w:sz w:val="18"/>
                <w:szCs w:val="18"/>
              </w:rPr>
            </w:pPr>
            <w:r>
              <w:rPr>
                <w:rFonts w:eastAsia="Times New Roman"/>
                <w:b/>
                <w:bCs/>
                <w:sz w:val="18"/>
                <w:szCs w:val="18"/>
              </w:rPr>
              <w:t xml:space="preserve">Likelihood </w:t>
            </w:r>
            <w:proofErr w:type="spellStart"/>
            <w:r>
              <w:rPr>
                <w:rFonts w:eastAsia="Times New Roman"/>
                <w:b/>
                <w:bCs/>
                <w:sz w:val="18"/>
                <w:szCs w:val="18"/>
              </w:rPr>
              <w:t>Assesment</w:t>
            </w:r>
            <w:proofErr w:type="spellEnd"/>
          </w:p>
        </w:tc>
      </w:tr>
      <w:tr w:rsidR="000C64D6" w:rsidRPr="002E65FE" w14:paraId="46B897A4" w14:textId="77777777" w:rsidTr="00D30979">
        <w:tc>
          <w:tcPr>
            <w:tcW w:w="704" w:type="dxa"/>
          </w:tcPr>
          <w:p w14:paraId="3DF3E004" w14:textId="77777777" w:rsidR="000C64D6" w:rsidRPr="000C64D6" w:rsidRDefault="000C64D6" w:rsidP="005E5D23">
            <w:pPr>
              <w:rPr>
                <w:rFonts w:eastAsia="Times New Roman"/>
                <w:sz w:val="18"/>
                <w:szCs w:val="18"/>
              </w:rPr>
            </w:pPr>
            <w:r w:rsidRPr="000C64D6">
              <w:rPr>
                <w:rFonts w:eastAsia="Times New Roman"/>
                <w:sz w:val="18"/>
                <w:szCs w:val="18"/>
              </w:rPr>
              <w:t>R 1</w:t>
            </w:r>
          </w:p>
        </w:tc>
        <w:tc>
          <w:tcPr>
            <w:tcW w:w="1349" w:type="dxa"/>
          </w:tcPr>
          <w:p w14:paraId="4FE5BCF6"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770" w:type="dxa"/>
          </w:tcPr>
          <w:p w14:paraId="3B8F1C75" w14:textId="77777777" w:rsidR="000C64D6" w:rsidRPr="000C64D6" w:rsidRDefault="000C64D6" w:rsidP="005E5D23">
            <w:pPr>
              <w:rPr>
                <w:rFonts w:eastAsia="Times New Roman"/>
                <w:sz w:val="18"/>
                <w:szCs w:val="18"/>
              </w:rPr>
            </w:pPr>
            <w:proofErr w:type="spellStart"/>
            <w:r w:rsidRPr="000C64D6">
              <w:rPr>
                <w:rFonts w:eastAsia="Times New Roman"/>
                <w:sz w:val="18"/>
                <w:szCs w:val="18"/>
              </w:rPr>
              <w:t>Tidak</w:t>
            </w:r>
            <w:proofErr w:type="spellEnd"/>
            <w:r w:rsidRPr="000C64D6">
              <w:rPr>
                <w:rFonts w:eastAsia="Times New Roman"/>
                <w:sz w:val="18"/>
                <w:szCs w:val="18"/>
              </w:rPr>
              <w:t xml:space="preserve"> </w:t>
            </w:r>
            <w:proofErr w:type="spellStart"/>
            <w:r w:rsidRPr="000C64D6">
              <w:rPr>
                <w:rFonts w:eastAsia="Times New Roman"/>
                <w:sz w:val="18"/>
                <w:szCs w:val="18"/>
              </w:rPr>
              <w:t>ada</w:t>
            </w:r>
            <w:proofErr w:type="spellEnd"/>
            <w:r w:rsidRPr="000C64D6">
              <w:rPr>
                <w:rFonts w:eastAsia="Times New Roman"/>
                <w:sz w:val="18"/>
                <w:szCs w:val="18"/>
              </w:rPr>
              <w:t xml:space="preserve"> </w:t>
            </w:r>
            <w:proofErr w:type="spellStart"/>
            <w:r w:rsidRPr="000C64D6">
              <w:rPr>
                <w:rFonts w:eastAsia="Times New Roman"/>
                <w:sz w:val="18"/>
                <w:szCs w:val="18"/>
              </w:rPr>
              <w:t>standarisasi</w:t>
            </w:r>
            <w:proofErr w:type="spellEnd"/>
            <w:r w:rsidRPr="000C64D6">
              <w:rPr>
                <w:rFonts w:eastAsia="Times New Roman"/>
                <w:sz w:val="18"/>
                <w:szCs w:val="18"/>
              </w:rPr>
              <w:t xml:space="preserve"> </w:t>
            </w:r>
            <w:proofErr w:type="spellStart"/>
            <w:r w:rsidRPr="000C64D6">
              <w:rPr>
                <w:rFonts w:eastAsia="Times New Roman"/>
                <w:sz w:val="18"/>
                <w:szCs w:val="18"/>
              </w:rPr>
              <w:t>khusus</w:t>
            </w:r>
            <w:proofErr w:type="spellEnd"/>
            <w:r w:rsidRPr="000C64D6">
              <w:rPr>
                <w:rFonts w:eastAsia="Times New Roman"/>
                <w:sz w:val="18"/>
                <w:szCs w:val="18"/>
              </w:rPr>
              <w:t xml:space="preserve"> </w:t>
            </w:r>
            <w:proofErr w:type="spellStart"/>
            <w:r w:rsidRPr="000C64D6">
              <w:rPr>
                <w:rFonts w:eastAsia="Times New Roman"/>
                <w:sz w:val="18"/>
                <w:szCs w:val="18"/>
              </w:rPr>
              <w:t>dalam</w:t>
            </w:r>
            <w:proofErr w:type="spellEnd"/>
            <w:r w:rsidRPr="000C64D6">
              <w:rPr>
                <w:rFonts w:eastAsia="Times New Roman"/>
                <w:sz w:val="18"/>
                <w:szCs w:val="18"/>
              </w:rPr>
              <w:t xml:space="preserve"> </w:t>
            </w:r>
            <w:proofErr w:type="spellStart"/>
            <w:r w:rsidRPr="000C64D6">
              <w:rPr>
                <w:rFonts w:eastAsia="Times New Roman"/>
                <w:sz w:val="18"/>
                <w:szCs w:val="18"/>
              </w:rPr>
              <w:t>skema</w:t>
            </w:r>
            <w:proofErr w:type="spellEnd"/>
            <w:r w:rsidRPr="000C64D6">
              <w:rPr>
                <w:rFonts w:eastAsia="Times New Roman"/>
                <w:sz w:val="18"/>
                <w:szCs w:val="18"/>
              </w:rPr>
              <w:t xml:space="preserve"> </w:t>
            </w:r>
            <w:proofErr w:type="spellStart"/>
            <w:r w:rsidRPr="000C64D6">
              <w:rPr>
                <w:rFonts w:eastAsia="Times New Roman"/>
                <w:sz w:val="18"/>
                <w:szCs w:val="18"/>
              </w:rPr>
              <w:t>penggunaan</w:t>
            </w:r>
            <w:proofErr w:type="spellEnd"/>
            <w:r w:rsidRPr="000C64D6">
              <w:rPr>
                <w:rFonts w:eastAsia="Times New Roman"/>
                <w:sz w:val="18"/>
                <w:szCs w:val="18"/>
              </w:rPr>
              <w:t xml:space="preserve">, </w:t>
            </w:r>
            <w:proofErr w:type="spellStart"/>
            <w:r w:rsidRPr="000C64D6">
              <w:rPr>
                <w:rFonts w:eastAsia="Times New Roman"/>
                <w:sz w:val="18"/>
                <w:szCs w:val="18"/>
              </w:rPr>
              <w:t>penanggung</w:t>
            </w:r>
            <w:proofErr w:type="spellEnd"/>
            <w:r w:rsidRPr="000C64D6">
              <w:rPr>
                <w:rFonts w:eastAsia="Times New Roman"/>
                <w:sz w:val="18"/>
                <w:szCs w:val="18"/>
              </w:rPr>
              <w:t xml:space="preserve"> </w:t>
            </w:r>
            <w:proofErr w:type="spellStart"/>
            <w:r w:rsidRPr="000C64D6">
              <w:rPr>
                <w:rFonts w:eastAsia="Times New Roman"/>
                <w:sz w:val="18"/>
                <w:szCs w:val="18"/>
              </w:rPr>
              <w:t>jawab</w:t>
            </w:r>
            <w:proofErr w:type="spellEnd"/>
            <w:r w:rsidRPr="000C64D6">
              <w:rPr>
                <w:rFonts w:eastAsia="Times New Roman"/>
                <w:sz w:val="18"/>
                <w:szCs w:val="18"/>
              </w:rPr>
              <w:t xml:space="preserve">, </w:t>
            </w:r>
            <w:proofErr w:type="spellStart"/>
            <w:r w:rsidRPr="000C64D6">
              <w:rPr>
                <w:rFonts w:eastAsia="Times New Roman"/>
                <w:sz w:val="18"/>
                <w:szCs w:val="18"/>
              </w:rPr>
              <w:t>hingga</w:t>
            </w:r>
            <w:proofErr w:type="spellEnd"/>
            <w:r w:rsidRPr="000C64D6">
              <w:rPr>
                <w:rFonts w:eastAsia="Times New Roman"/>
                <w:sz w:val="18"/>
                <w:szCs w:val="18"/>
              </w:rPr>
              <w:t xml:space="preserve"> </w:t>
            </w:r>
            <w:proofErr w:type="spellStart"/>
            <w:r w:rsidRPr="000C64D6">
              <w:rPr>
                <w:rFonts w:eastAsia="Times New Roman"/>
                <w:sz w:val="18"/>
                <w:szCs w:val="18"/>
              </w:rPr>
              <w:t>perawatan</w:t>
            </w:r>
            <w:proofErr w:type="spellEnd"/>
            <w:r w:rsidRPr="000C64D6">
              <w:rPr>
                <w:rFonts w:eastAsia="Times New Roman"/>
                <w:sz w:val="18"/>
                <w:szCs w:val="18"/>
              </w:rPr>
              <w:t xml:space="preserve"> SIASAT. </w:t>
            </w:r>
          </w:p>
        </w:tc>
        <w:tc>
          <w:tcPr>
            <w:tcW w:w="1190" w:type="dxa"/>
          </w:tcPr>
          <w:p w14:paraId="7C438E57"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r>
      <w:tr w:rsidR="000C64D6" w:rsidRPr="002E65FE" w14:paraId="530FFD72" w14:textId="77777777" w:rsidTr="00D30979">
        <w:tc>
          <w:tcPr>
            <w:tcW w:w="704" w:type="dxa"/>
          </w:tcPr>
          <w:p w14:paraId="329E481E" w14:textId="77777777" w:rsidR="000C64D6" w:rsidRPr="000C64D6" w:rsidRDefault="000C64D6" w:rsidP="005E5D23">
            <w:pPr>
              <w:rPr>
                <w:rFonts w:eastAsia="Times New Roman"/>
                <w:sz w:val="18"/>
                <w:szCs w:val="18"/>
              </w:rPr>
            </w:pPr>
            <w:r w:rsidRPr="000C64D6">
              <w:rPr>
                <w:rFonts w:eastAsia="Times New Roman"/>
                <w:sz w:val="18"/>
                <w:szCs w:val="18"/>
              </w:rPr>
              <w:t>R 2</w:t>
            </w:r>
          </w:p>
        </w:tc>
        <w:tc>
          <w:tcPr>
            <w:tcW w:w="1349" w:type="dxa"/>
          </w:tcPr>
          <w:p w14:paraId="7D41830F"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770" w:type="dxa"/>
          </w:tcPr>
          <w:p w14:paraId="554DC052" w14:textId="77777777" w:rsidR="000C64D6" w:rsidRPr="000C64D6" w:rsidRDefault="000C64D6" w:rsidP="005E5D23">
            <w:pPr>
              <w:rPr>
                <w:rFonts w:eastAsia="Times New Roman"/>
                <w:sz w:val="18"/>
                <w:szCs w:val="18"/>
              </w:rPr>
            </w:pPr>
            <w:proofErr w:type="spellStart"/>
            <w:r w:rsidRPr="000C64D6">
              <w:rPr>
                <w:rFonts w:eastAsia="Times New Roman"/>
                <w:sz w:val="18"/>
                <w:szCs w:val="18"/>
              </w:rPr>
              <w:t>Mengakibatkan</w:t>
            </w:r>
            <w:proofErr w:type="spellEnd"/>
            <w:r w:rsidRPr="000C64D6">
              <w:rPr>
                <w:rFonts w:eastAsia="Times New Roman"/>
                <w:sz w:val="18"/>
                <w:szCs w:val="18"/>
              </w:rPr>
              <w:t xml:space="preserve"> </w:t>
            </w:r>
            <w:proofErr w:type="spellStart"/>
            <w:r w:rsidRPr="000C64D6">
              <w:rPr>
                <w:rFonts w:eastAsia="Times New Roman"/>
                <w:sz w:val="18"/>
                <w:szCs w:val="18"/>
              </w:rPr>
              <w:t>kerugiaan</w:t>
            </w:r>
            <w:proofErr w:type="spellEnd"/>
            <w:r w:rsidRPr="000C64D6">
              <w:rPr>
                <w:rFonts w:eastAsia="Times New Roman"/>
                <w:sz w:val="18"/>
                <w:szCs w:val="18"/>
              </w:rPr>
              <w:t xml:space="preserve"> </w:t>
            </w:r>
            <w:proofErr w:type="spellStart"/>
            <w:r w:rsidRPr="000C64D6">
              <w:rPr>
                <w:rFonts w:eastAsia="Times New Roman"/>
                <w:sz w:val="18"/>
                <w:szCs w:val="18"/>
              </w:rPr>
              <w:t>khususnya</w:t>
            </w:r>
            <w:proofErr w:type="spellEnd"/>
            <w:r w:rsidRPr="000C64D6">
              <w:rPr>
                <w:rFonts w:eastAsia="Times New Roman"/>
                <w:sz w:val="18"/>
                <w:szCs w:val="18"/>
              </w:rPr>
              <w:t xml:space="preserve"> </w:t>
            </w:r>
            <w:proofErr w:type="spellStart"/>
            <w:r w:rsidRPr="000C64D6">
              <w:rPr>
                <w:rFonts w:eastAsia="Times New Roman"/>
                <w:sz w:val="18"/>
                <w:szCs w:val="18"/>
              </w:rPr>
              <w:t>secara</w:t>
            </w:r>
            <w:proofErr w:type="spellEnd"/>
            <w:r w:rsidRPr="000C64D6">
              <w:rPr>
                <w:rFonts w:eastAsia="Times New Roman"/>
                <w:sz w:val="18"/>
                <w:szCs w:val="18"/>
              </w:rPr>
              <w:t xml:space="preserve"> </w:t>
            </w:r>
            <w:proofErr w:type="spellStart"/>
            <w:r w:rsidRPr="000C64D6">
              <w:rPr>
                <w:rFonts w:eastAsia="Times New Roman"/>
                <w:sz w:val="18"/>
                <w:szCs w:val="18"/>
              </w:rPr>
              <w:t>materi</w:t>
            </w:r>
            <w:proofErr w:type="spellEnd"/>
            <w:r w:rsidRPr="000C64D6">
              <w:rPr>
                <w:rFonts w:eastAsia="Times New Roman"/>
                <w:sz w:val="18"/>
                <w:szCs w:val="18"/>
              </w:rPr>
              <w:t xml:space="preserve"> yang </w:t>
            </w:r>
            <w:proofErr w:type="spellStart"/>
            <w:r w:rsidRPr="000C64D6">
              <w:rPr>
                <w:rFonts w:eastAsia="Times New Roman"/>
                <w:sz w:val="18"/>
                <w:szCs w:val="18"/>
              </w:rPr>
              <w:t>dapat</w:t>
            </w:r>
            <w:proofErr w:type="spellEnd"/>
            <w:r w:rsidRPr="000C64D6">
              <w:rPr>
                <w:rFonts w:eastAsia="Times New Roman"/>
                <w:sz w:val="18"/>
                <w:szCs w:val="18"/>
              </w:rPr>
              <w:t xml:space="preserve"> </w:t>
            </w:r>
            <w:proofErr w:type="spellStart"/>
            <w:r w:rsidRPr="000C64D6">
              <w:rPr>
                <w:rFonts w:eastAsia="Times New Roman"/>
                <w:sz w:val="18"/>
                <w:szCs w:val="18"/>
              </w:rPr>
              <w:t>menganggu</w:t>
            </w:r>
            <w:proofErr w:type="spellEnd"/>
            <w:r w:rsidRPr="000C64D6">
              <w:rPr>
                <w:rFonts w:eastAsia="Times New Roman"/>
                <w:sz w:val="18"/>
                <w:szCs w:val="18"/>
              </w:rPr>
              <w:t xml:space="preserve"> </w:t>
            </w:r>
            <w:proofErr w:type="spellStart"/>
            <w:r w:rsidRPr="000C64D6">
              <w:rPr>
                <w:rFonts w:eastAsia="Times New Roman"/>
                <w:sz w:val="18"/>
                <w:szCs w:val="18"/>
              </w:rPr>
              <w:t>jalannya</w:t>
            </w:r>
            <w:proofErr w:type="spellEnd"/>
            <w:r w:rsidRPr="000C64D6">
              <w:rPr>
                <w:rFonts w:eastAsia="Times New Roman"/>
                <w:sz w:val="18"/>
                <w:szCs w:val="18"/>
              </w:rPr>
              <w:t xml:space="preserve"> proses </w:t>
            </w:r>
            <w:proofErr w:type="spellStart"/>
            <w:r w:rsidRPr="000C64D6">
              <w:rPr>
                <w:rFonts w:eastAsia="Times New Roman"/>
                <w:sz w:val="18"/>
                <w:szCs w:val="18"/>
              </w:rPr>
              <w:t>bisnis</w:t>
            </w:r>
            <w:proofErr w:type="spellEnd"/>
            <w:r w:rsidRPr="000C64D6">
              <w:rPr>
                <w:rFonts w:eastAsia="Times New Roman"/>
                <w:sz w:val="18"/>
                <w:szCs w:val="18"/>
              </w:rPr>
              <w:t xml:space="preserve">. </w:t>
            </w:r>
          </w:p>
        </w:tc>
        <w:tc>
          <w:tcPr>
            <w:tcW w:w="1190" w:type="dxa"/>
          </w:tcPr>
          <w:p w14:paraId="22D7FCF5" w14:textId="77777777" w:rsidR="000C64D6" w:rsidRPr="000C64D6" w:rsidRDefault="000C64D6" w:rsidP="005E5D23">
            <w:pPr>
              <w:rPr>
                <w:rFonts w:eastAsia="Times New Roman"/>
                <w:sz w:val="18"/>
                <w:szCs w:val="18"/>
              </w:rPr>
            </w:pPr>
            <w:r w:rsidRPr="000C64D6">
              <w:rPr>
                <w:rFonts w:eastAsia="Times New Roman"/>
                <w:sz w:val="18"/>
                <w:szCs w:val="18"/>
              </w:rPr>
              <w:t>Unlikely</w:t>
            </w:r>
          </w:p>
        </w:tc>
      </w:tr>
      <w:tr w:rsidR="000C64D6" w:rsidRPr="002E65FE" w14:paraId="0BE5C72E" w14:textId="77777777" w:rsidTr="00D30979">
        <w:tc>
          <w:tcPr>
            <w:tcW w:w="704" w:type="dxa"/>
          </w:tcPr>
          <w:p w14:paraId="277AF254" w14:textId="77777777" w:rsidR="000C64D6" w:rsidRPr="000C64D6" w:rsidRDefault="000C64D6" w:rsidP="005E5D23">
            <w:pPr>
              <w:rPr>
                <w:rFonts w:eastAsia="Times New Roman"/>
                <w:sz w:val="18"/>
                <w:szCs w:val="18"/>
              </w:rPr>
            </w:pPr>
            <w:r w:rsidRPr="000C64D6">
              <w:rPr>
                <w:rFonts w:eastAsia="Times New Roman"/>
                <w:sz w:val="18"/>
                <w:szCs w:val="18"/>
              </w:rPr>
              <w:t>R 3</w:t>
            </w:r>
          </w:p>
        </w:tc>
        <w:tc>
          <w:tcPr>
            <w:tcW w:w="1349" w:type="dxa"/>
          </w:tcPr>
          <w:p w14:paraId="32AF5A48"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770" w:type="dxa"/>
          </w:tcPr>
          <w:p w14:paraId="0C2746DD" w14:textId="44FE35C3" w:rsidR="000C64D6" w:rsidRPr="000C64D6" w:rsidRDefault="000C64D6" w:rsidP="005E5D23">
            <w:pPr>
              <w:rPr>
                <w:rFonts w:eastAsia="Times New Roman"/>
                <w:sz w:val="18"/>
                <w:szCs w:val="18"/>
              </w:rPr>
            </w:pPr>
            <w:r w:rsidRPr="000C64D6">
              <w:rPr>
                <w:rFonts w:eastAsia="Times New Roman"/>
                <w:sz w:val="18"/>
                <w:szCs w:val="18"/>
              </w:rPr>
              <w:t xml:space="preserve">Proses </w:t>
            </w:r>
            <w:proofErr w:type="spellStart"/>
            <w:r w:rsidRPr="000C64D6">
              <w:rPr>
                <w:rFonts w:eastAsia="Times New Roman"/>
                <w:sz w:val="18"/>
                <w:szCs w:val="18"/>
              </w:rPr>
              <w:t>registrasi</w:t>
            </w:r>
            <w:proofErr w:type="spellEnd"/>
            <w:r w:rsidRPr="000C64D6">
              <w:rPr>
                <w:rFonts w:eastAsia="Times New Roman"/>
                <w:sz w:val="18"/>
                <w:szCs w:val="18"/>
              </w:rPr>
              <w:t xml:space="preserve"> </w:t>
            </w:r>
            <w:proofErr w:type="spellStart"/>
            <w:r w:rsidRPr="000C64D6">
              <w:rPr>
                <w:rFonts w:eastAsia="Times New Roman"/>
                <w:sz w:val="18"/>
                <w:szCs w:val="18"/>
              </w:rPr>
              <w:t>mata</w:t>
            </w:r>
            <w:proofErr w:type="spellEnd"/>
            <w:r w:rsidR="00AB0101">
              <w:rPr>
                <w:rFonts w:eastAsia="Times New Roman"/>
                <w:sz w:val="18"/>
                <w:szCs w:val="18"/>
              </w:rPr>
              <w:t xml:space="preserve"> </w:t>
            </w:r>
            <w:proofErr w:type="spellStart"/>
            <w:r w:rsidRPr="000C64D6">
              <w:rPr>
                <w:rFonts w:eastAsia="Times New Roman"/>
                <w:sz w:val="18"/>
                <w:szCs w:val="18"/>
              </w:rPr>
              <w:t>kuliah</w:t>
            </w:r>
            <w:proofErr w:type="spellEnd"/>
            <w:r w:rsidRPr="000C64D6">
              <w:rPr>
                <w:rFonts w:eastAsia="Times New Roman"/>
                <w:sz w:val="18"/>
                <w:szCs w:val="18"/>
              </w:rPr>
              <w:t xml:space="preserve"> </w:t>
            </w:r>
            <w:proofErr w:type="spellStart"/>
            <w:r w:rsidRPr="000C64D6">
              <w:rPr>
                <w:rFonts w:eastAsia="Times New Roman"/>
                <w:sz w:val="18"/>
                <w:szCs w:val="18"/>
              </w:rPr>
              <w:t>akan</w:t>
            </w:r>
            <w:proofErr w:type="spellEnd"/>
            <w:r w:rsidRPr="000C64D6">
              <w:rPr>
                <w:rFonts w:eastAsia="Times New Roman"/>
                <w:sz w:val="18"/>
                <w:szCs w:val="18"/>
              </w:rPr>
              <w:t xml:space="preserve"> </w:t>
            </w:r>
            <w:proofErr w:type="spellStart"/>
            <w:r w:rsidRPr="000C64D6">
              <w:rPr>
                <w:rFonts w:eastAsia="Times New Roman"/>
                <w:sz w:val="18"/>
                <w:szCs w:val="18"/>
              </w:rPr>
              <w:t>terganggu</w:t>
            </w:r>
            <w:proofErr w:type="spellEnd"/>
            <w:r w:rsidRPr="000C64D6">
              <w:rPr>
                <w:rFonts w:eastAsia="Times New Roman"/>
                <w:sz w:val="18"/>
                <w:szCs w:val="18"/>
              </w:rPr>
              <w:t>.</w:t>
            </w:r>
          </w:p>
        </w:tc>
        <w:tc>
          <w:tcPr>
            <w:tcW w:w="1190" w:type="dxa"/>
          </w:tcPr>
          <w:p w14:paraId="59D6436E" w14:textId="77777777" w:rsidR="000C64D6" w:rsidRPr="000C64D6" w:rsidRDefault="000C64D6" w:rsidP="005E5D23">
            <w:pPr>
              <w:rPr>
                <w:rFonts w:eastAsia="Times New Roman"/>
                <w:sz w:val="18"/>
                <w:szCs w:val="18"/>
              </w:rPr>
            </w:pPr>
            <w:r w:rsidRPr="000C64D6">
              <w:rPr>
                <w:rFonts w:eastAsia="Times New Roman"/>
                <w:sz w:val="18"/>
                <w:szCs w:val="18"/>
              </w:rPr>
              <w:t xml:space="preserve">Likely </w:t>
            </w:r>
          </w:p>
        </w:tc>
      </w:tr>
      <w:tr w:rsidR="000C64D6" w:rsidRPr="002E65FE" w14:paraId="18D579DC" w14:textId="77777777" w:rsidTr="00D30979">
        <w:tc>
          <w:tcPr>
            <w:tcW w:w="704" w:type="dxa"/>
          </w:tcPr>
          <w:p w14:paraId="0916D8A0" w14:textId="77777777" w:rsidR="000C64D6" w:rsidRPr="000C64D6" w:rsidRDefault="000C64D6" w:rsidP="005E5D23">
            <w:pPr>
              <w:rPr>
                <w:rFonts w:eastAsia="Times New Roman"/>
                <w:sz w:val="18"/>
                <w:szCs w:val="18"/>
              </w:rPr>
            </w:pPr>
            <w:r w:rsidRPr="000C64D6">
              <w:rPr>
                <w:rFonts w:eastAsia="Times New Roman"/>
                <w:sz w:val="18"/>
                <w:szCs w:val="18"/>
              </w:rPr>
              <w:t>R 4</w:t>
            </w:r>
          </w:p>
        </w:tc>
        <w:tc>
          <w:tcPr>
            <w:tcW w:w="1349" w:type="dxa"/>
          </w:tcPr>
          <w:p w14:paraId="4C812C58"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770" w:type="dxa"/>
          </w:tcPr>
          <w:p w14:paraId="128F0AFB" w14:textId="77777777" w:rsidR="000C64D6" w:rsidRPr="000C64D6" w:rsidRDefault="000C64D6" w:rsidP="005E5D23">
            <w:pPr>
              <w:rPr>
                <w:rFonts w:eastAsia="Times New Roman"/>
                <w:sz w:val="18"/>
                <w:szCs w:val="18"/>
              </w:rPr>
            </w:pPr>
            <w:r w:rsidRPr="000C64D6">
              <w:rPr>
                <w:rFonts w:eastAsia="Times New Roman"/>
                <w:sz w:val="18"/>
                <w:szCs w:val="18"/>
              </w:rPr>
              <w:t xml:space="preserve">Performa </w:t>
            </w:r>
            <w:proofErr w:type="spellStart"/>
            <w:r w:rsidRPr="000C64D6">
              <w:rPr>
                <w:rFonts w:eastAsia="Times New Roman"/>
                <w:sz w:val="18"/>
                <w:szCs w:val="18"/>
              </w:rPr>
              <w:t>layanan</w:t>
            </w:r>
            <w:proofErr w:type="spellEnd"/>
            <w:r w:rsidRPr="000C64D6">
              <w:rPr>
                <w:rFonts w:eastAsia="Times New Roman"/>
                <w:sz w:val="18"/>
                <w:szCs w:val="18"/>
              </w:rPr>
              <w:t xml:space="preserve"> </w:t>
            </w:r>
            <w:proofErr w:type="spellStart"/>
            <w:r w:rsidRPr="000C64D6">
              <w:rPr>
                <w:rFonts w:eastAsia="Times New Roman"/>
                <w:sz w:val="18"/>
                <w:szCs w:val="18"/>
              </w:rPr>
              <w:t>dapat</w:t>
            </w:r>
            <w:proofErr w:type="spellEnd"/>
            <w:r w:rsidRPr="000C64D6">
              <w:rPr>
                <w:rFonts w:eastAsia="Times New Roman"/>
                <w:sz w:val="18"/>
                <w:szCs w:val="18"/>
              </w:rPr>
              <w:t xml:space="preserve"> </w:t>
            </w:r>
            <w:proofErr w:type="spellStart"/>
            <w:r w:rsidRPr="000C64D6">
              <w:rPr>
                <w:rFonts w:eastAsia="Times New Roman"/>
                <w:sz w:val="18"/>
                <w:szCs w:val="18"/>
              </w:rPr>
              <w:t>terus</w:t>
            </w:r>
            <w:proofErr w:type="spellEnd"/>
            <w:r w:rsidRPr="000C64D6">
              <w:rPr>
                <w:rFonts w:eastAsia="Times New Roman"/>
                <w:sz w:val="18"/>
                <w:szCs w:val="18"/>
              </w:rPr>
              <w:t xml:space="preserve"> </w:t>
            </w:r>
            <w:proofErr w:type="spellStart"/>
            <w:r w:rsidRPr="000C64D6">
              <w:rPr>
                <w:rFonts w:eastAsia="Times New Roman"/>
                <w:sz w:val="18"/>
                <w:szCs w:val="18"/>
              </w:rPr>
              <w:t>ditingkatkan</w:t>
            </w:r>
            <w:proofErr w:type="spellEnd"/>
            <w:r w:rsidRPr="000C64D6">
              <w:rPr>
                <w:rFonts w:eastAsia="Times New Roman"/>
                <w:sz w:val="18"/>
                <w:szCs w:val="18"/>
              </w:rPr>
              <w:t xml:space="preserve">. </w:t>
            </w:r>
          </w:p>
        </w:tc>
        <w:tc>
          <w:tcPr>
            <w:tcW w:w="1190" w:type="dxa"/>
          </w:tcPr>
          <w:p w14:paraId="14A4FEF3"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r>
      <w:tr w:rsidR="000C64D6" w:rsidRPr="002E65FE" w14:paraId="4C302414" w14:textId="77777777" w:rsidTr="00D30979">
        <w:tc>
          <w:tcPr>
            <w:tcW w:w="704" w:type="dxa"/>
          </w:tcPr>
          <w:p w14:paraId="50B0AEA2" w14:textId="77777777" w:rsidR="000C64D6" w:rsidRPr="000C64D6" w:rsidRDefault="000C64D6" w:rsidP="005E5D23">
            <w:pPr>
              <w:rPr>
                <w:rFonts w:eastAsia="Times New Roman"/>
                <w:sz w:val="18"/>
                <w:szCs w:val="18"/>
              </w:rPr>
            </w:pPr>
            <w:r w:rsidRPr="000C64D6">
              <w:rPr>
                <w:rFonts w:eastAsia="Times New Roman"/>
                <w:sz w:val="18"/>
                <w:szCs w:val="18"/>
              </w:rPr>
              <w:t>R 5</w:t>
            </w:r>
          </w:p>
        </w:tc>
        <w:tc>
          <w:tcPr>
            <w:tcW w:w="1349" w:type="dxa"/>
          </w:tcPr>
          <w:p w14:paraId="25286228" w14:textId="77777777" w:rsidR="000C64D6" w:rsidRPr="000C64D6" w:rsidRDefault="000C64D6" w:rsidP="005E5D23">
            <w:pPr>
              <w:rPr>
                <w:rFonts w:eastAsia="Times New Roman"/>
                <w:sz w:val="18"/>
                <w:szCs w:val="18"/>
              </w:rPr>
            </w:pPr>
            <w:r w:rsidRPr="000C64D6">
              <w:rPr>
                <w:rFonts w:eastAsia="Times New Roman"/>
                <w:sz w:val="18"/>
                <w:szCs w:val="18"/>
              </w:rPr>
              <w:t>Human Resource</w:t>
            </w:r>
          </w:p>
        </w:tc>
        <w:tc>
          <w:tcPr>
            <w:tcW w:w="1770" w:type="dxa"/>
          </w:tcPr>
          <w:p w14:paraId="194A6230" w14:textId="5D43CEC0" w:rsidR="000C64D6" w:rsidRPr="009216B3" w:rsidRDefault="000C64D6" w:rsidP="005E5D23">
            <w:pPr>
              <w:rPr>
                <w:rFonts w:eastAsia="Times New Roman"/>
                <w:sz w:val="18"/>
                <w:szCs w:val="18"/>
              </w:rPr>
            </w:pPr>
            <w:proofErr w:type="spellStart"/>
            <w:r w:rsidRPr="009216B3">
              <w:rPr>
                <w:rFonts w:eastAsia="Times New Roman"/>
                <w:sz w:val="18"/>
                <w:szCs w:val="18"/>
              </w:rPr>
              <w:t>Beberapa</w:t>
            </w:r>
            <w:proofErr w:type="spellEnd"/>
            <w:r w:rsidRPr="009216B3">
              <w:rPr>
                <w:rFonts w:eastAsia="Times New Roman"/>
                <w:sz w:val="18"/>
                <w:szCs w:val="18"/>
              </w:rPr>
              <w:t xml:space="preserve"> </w:t>
            </w:r>
            <w:proofErr w:type="spellStart"/>
            <w:r w:rsidRPr="009216B3">
              <w:rPr>
                <w:rFonts w:eastAsia="Times New Roman"/>
                <w:sz w:val="18"/>
                <w:szCs w:val="18"/>
              </w:rPr>
              <w:t>hal</w:t>
            </w:r>
            <w:proofErr w:type="spellEnd"/>
            <w:r w:rsidRPr="009216B3">
              <w:rPr>
                <w:rFonts w:eastAsia="Times New Roman"/>
                <w:sz w:val="18"/>
                <w:szCs w:val="18"/>
              </w:rPr>
              <w:t xml:space="preserve"> </w:t>
            </w:r>
            <w:proofErr w:type="spellStart"/>
            <w:r w:rsidRPr="009216B3">
              <w:rPr>
                <w:rFonts w:eastAsia="Times New Roman"/>
                <w:sz w:val="18"/>
                <w:szCs w:val="18"/>
              </w:rPr>
              <w:t>kecil</w:t>
            </w:r>
            <w:proofErr w:type="spellEnd"/>
            <w:r w:rsidRPr="009216B3">
              <w:rPr>
                <w:rFonts w:eastAsia="Times New Roman"/>
                <w:sz w:val="18"/>
                <w:szCs w:val="18"/>
              </w:rPr>
              <w:t xml:space="preserve"> yang </w:t>
            </w:r>
            <w:proofErr w:type="spellStart"/>
            <w:r w:rsidRPr="009216B3">
              <w:rPr>
                <w:rFonts w:eastAsia="Times New Roman"/>
                <w:sz w:val="18"/>
                <w:szCs w:val="18"/>
              </w:rPr>
              <w:t>seharusnya</w:t>
            </w:r>
            <w:proofErr w:type="spellEnd"/>
            <w:r w:rsidRPr="009216B3">
              <w:rPr>
                <w:rFonts w:eastAsia="Times New Roman"/>
                <w:sz w:val="18"/>
                <w:szCs w:val="18"/>
              </w:rPr>
              <w:t xml:space="preserve"> </w:t>
            </w:r>
            <w:proofErr w:type="spellStart"/>
            <w:r w:rsidRPr="009216B3">
              <w:rPr>
                <w:rFonts w:eastAsia="Times New Roman"/>
                <w:sz w:val="18"/>
                <w:szCs w:val="18"/>
              </w:rPr>
              <w:t>menjadi</w:t>
            </w:r>
            <w:proofErr w:type="spellEnd"/>
            <w:r w:rsidRPr="009216B3">
              <w:rPr>
                <w:rFonts w:eastAsia="Times New Roman"/>
                <w:sz w:val="18"/>
                <w:szCs w:val="18"/>
              </w:rPr>
              <w:t xml:space="preserve"> job</w:t>
            </w:r>
            <w:r w:rsidR="009216B3" w:rsidRPr="009216B3">
              <w:rPr>
                <w:rFonts w:eastAsia="Times New Roman"/>
                <w:sz w:val="18"/>
                <w:szCs w:val="18"/>
              </w:rPr>
              <w:t xml:space="preserve"> </w:t>
            </w:r>
            <w:r w:rsidRPr="009216B3">
              <w:rPr>
                <w:rFonts w:eastAsia="Times New Roman"/>
                <w:sz w:val="18"/>
                <w:szCs w:val="18"/>
              </w:rPr>
              <w:t>desc</w:t>
            </w:r>
            <w:r w:rsidR="009216B3" w:rsidRPr="009216B3">
              <w:rPr>
                <w:rFonts w:eastAsia="Times New Roman"/>
                <w:sz w:val="18"/>
                <w:szCs w:val="18"/>
              </w:rPr>
              <w:t>ription</w:t>
            </w:r>
            <w:r w:rsidRPr="009216B3">
              <w:rPr>
                <w:rFonts w:eastAsia="Times New Roman"/>
                <w:sz w:val="18"/>
                <w:szCs w:val="18"/>
              </w:rPr>
              <w:t xml:space="preserve"> </w:t>
            </w:r>
            <w:proofErr w:type="spellStart"/>
            <w:r w:rsidRPr="009216B3">
              <w:rPr>
                <w:rFonts w:eastAsia="Times New Roman"/>
                <w:sz w:val="18"/>
                <w:szCs w:val="18"/>
              </w:rPr>
              <w:t>dari</w:t>
            </w:r>
            <w:proofErr w:type="spellEnd"/>
            <w:r w:rsidRPr="009216B3">
              <w:rPr>
                <w:rFonts w:eastAsia="Times New Roman"/>
                <w:sz w:val="18"/>
                <w:szCs w:val="18"/>
              </w:rPr>
              <w:t xml:space="preserve"> masing – masing </w:t>
            </w:r>
            <w:proofErr w:type="spellStart"/>
            <w:r w:rsidRPr="009216B3">
              <w:rPr>
                <w:rFonts w:eastAsia="Times New Roman"/>
                <w:sz w:val="18"/>
                <w:szCs w:val="18"/>
              </w:rPr>
              <w:t>bagian</w:t>
            </w:r>
            <w:proofErr w:type="spellEnd"/>
            <w:r w:rsidRPr="009216B3">
              <w:rPr>
                <w:rFonts w:eastAsia="Times New Roman"/>
                <w:sz w:val="18"/>
                <w:szCs w:val="18"/>
              </w:rPr>
              <w:t xml:space="preserve"> </w:t>
            </w:r>
            <w:proofErr w:type="spellStart"/>
            <w:r w:rsidRPr="009216B3">
              <w:rPr>
                <w:rFonts w:eastAsia="Times New Roman"/>
                <w:sz w:val="18"/>
                <w:szCs w:val="18"/>
              </w:rPr>
              <w:t>akan</w:t>
            </w:r>
            <w:proofErr w:type="spellEnd"/>
            <w:r w:rsidRPr="009216B3">
              <w:rPr>
                <w:rFonts w:eastAsia="Times New Roman"/>
                <w:sz w:val="18"/>
                <w:szCs w:val="18"/>
              </w:rPr>
              <w:t xml:space="preserve"> </w:t>
            </w:r>
            <w:proofErr w:type="spellStart"/>
            <w:r w:rsidRPr="009216B3">
              <w:rPr>
                <w:rFonts w:eastAsia="Times New Roman"/>
                <w:sz w:val="18"/>
                <w:szCs w:val="18"/>
              </w:rPr>
              <w:t>bergantung</w:t>
            </w:r>
            <w:proofErr w:type="spellEnd"/>
            <w:r w:rsidRPr="009216B3">
              <w:rPr>
                <w:rFonts w:eastAsia="Times New Roman"/>
                <w:sz w:val="18"/>
                <w:szCs w:val="18"/>
              </w:rPr>
              <w:t xml:space="preserve"> pada Administrator.</w:t>
            </w:r>
          </w:p>
        </w:tc>
        <w:tc>
          <w:tcPr>
            <w:tcW w:w="1190" w:type="dxa"/>
          </w:tcPr>
          <w:p w14:paraId="55A5941E"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r>
      <w:tr w:rsidR="000C64D6" w:rsidRPr="002E65FE" w14:paraId="65E362B2" w14:textId="77777777" w:rsidTr="00D30979">
        <w:tc>
          <w:tcPr>
            <w:tcW w:w="704" w:type="dxa"/>
          </w:tcPr>
          <w:p w14:paraId="6DE503A8" w14:textId="77777777" w:rsidR="000C64D6" w:rsidRPr="000C64D6" w:rsidRDefault="000C64D6" w:rsidP="005E5D23">
            <w:pPr>
              <w:rPr>
                <w:rFonts w:eastAsia="Times New Roman"/>
                <w:sz w:val="18"/>
                <w:szCs w:val="18"/>
              </w:rPr>
            </w:pPr>
            <w:r w:rsidRPr="000C64D6">
              <w:rPr>
                <w:rFonts w:eastAsia="Times New Roman"/>
                <w:sz w:val="18"/>
                <w:szCs w:val="18"/>
              </w:rPr>
              <w:t>R 6</w:t>
            </w:r>
          </w:p>
        </w:tc>
        <w:tc>
          <w:tcPr>
            <w:tcW w:w="1349" w:type="dxa"/>
          </w:tcPr>
          <w:p w14:paraId="05CA2F8F" w14:textId="77777777" w:rsidR="000C64D6" w:rsidRPr="000C64D6" w:rsidRDefault="000C64D6" w:rsidP="005E5D23">
            <w:pPr>
              <w:rPr>
                <w:rFonts w:eastAsia="Times New Roman"/>
                <w:sz w:val="18"/>
                <w:szCs w:val="18"/>
              </w:rPr>
            </w:pPr>
            <w:r w:rsidRPr="000C64D6">
              <w:rPr>
                <w:rFonts w:eastAsia="Times New Roman"/>
                <w:sz w:val="18"/>
                <w:szCs w:val="18"/>
              </w:rPr>
              <w:t>Human Resource</w:t>
            </w:r>
          </w:p>
        </w:tc>
        <w:tc>
          <w:tcPr>
            <w:tcW w:w="1770" w:type="dxa"/>
          </w:tcPr>
          <w:p w14:paraId="388F273D" w14:textId="6A11E8D3" w:rsidR="000C64D6" w:rsidRPr="000C64D6" w:rsidRDefault="000C64D6" w:rsidP="005E5D23">
            <w:pPr>
              <w:rPr>
                <w:rFonts w:eastAsia="Times New Roman"/>
                <w:sz w:val="18"/>
                <w:szCs w:val="18"/>
              </w:rPr>
            </w:pPr>
            <w:proofErr w:type="spellStart"/>
            <w:r w:rsidRPr="000C64D6">
              <w:rPr>
                <w:rFonts w:eastAsia="Times New Roman"/>
                <w:sz w:val="18"/>
                <w:szCs w:val="18"/>
              </w:rPr>
              <w:t>Kesulitan</w:t>
            </w:r>
            <w:proofErr w:type="spellEnd"/>
            <w:r w:rsidRPr="000C64D6">
              <w:rPr>
                <w:rFonts w:eastAsia="Times New Roman"/>
                <w:sz w:val="18"/>
                <w:szCs w:val="18"/>
              </w:rPr>
              <w:t xml:space="preserve"> </w:t>
            </w:r>
            <w:proofErr w:type="spellStart"/>
            <w:r w:rsidRPr="000C64D6">
              <w:rPr>
                <w:rFonts w:eastAsia="Times New Roman"/>
                <w:sz w:val="18"/>
                <w:szCs w:val="18"/>
              </w:rPr>
              <w:t>untuk</w:t>
            </w:r>
            <w:proofErr w:type="spellEnd"/>
            <w:r w:rsidRPr="000C64D6">
              <w:rPr>
                <w:rFonts w:eastAsia="Times New Roman"/>
                <w:sz w:val="18"/>
                <w:szCs w:val="18"/>
              </w:rPr>
              <w:t xml:space="preserve"> </w:t>
            </w:r>
            <w:proofErr w:type="spellStart"/>
            <w:r w:rsidRPr="000C64D6">
              <w:rPr>
                <w:rFonts w:eastAsia="Times New Roman"/>
                <w:sz w:val="18"/>
                <w:szCs w:val="18"/>
              </w:rPr>
              <w:t>mencari</w:t>
            </w:r>
            <w:proofErr w:type="spellEnd"/>
            <w:r w:rsidRPr="000C64D6">
              <w:rPr>
                <w:rFonts w:eastAsia="Times New Roman"/>
                <w:sz w:val="18"/>
                <w:szCs w:val="18"/>
              </w:rPr>
              <w:t xml:space="preserve"> tau </w:t>
            </w:r>
            <w:r w:rsidR="009216B3" w:rsidRPr="009216B3">
              <w:rPr>
                <w:rFonts w:eastAsia="Times New Roman"/>
                <w:sz w:val="18"/>
                <w:szCs w:val="18"/>
              </w:rPr>
              <w:t xml:space="preserve">job description </w:t>
            </w:r>
            <w:r w:rsidRPr="000C64D6">
              <w:rPr>
                <w:rFonts w:eastAsia="Times New Roman"/>
                <w:sz w:val="18"/>
                <w:szCs w:val="18"/>
              </w:rPr>
              <w:t xml:space="preserve">dan </w:t>
            </w:r>
            <w:proofErr w:type="spellStart"/>
            <w:r w:rsidRPr="000C64D6">
              <w:rPr>
                <w:rFonts w:eastAsia="Times New Roman"/>
                <w:sz w:val="18"/>
                <w:szCs w:val="18"/>
              </w:rPr>
              <w:t>hak</w:t>
            </w:r>
            <w:proofErr w:type="spellEnd"/>
            <w:r w:rsidRPr="000C64D6">
              <w:rPr>
                <w:rFonts w:eastAsia="Times New Roman"/>
                <w:sz w:val="18"/>
                <w:szCs w:val="18"/>
              </w:rPr>
              <w:t xml:space="preserve"> </w:t>
            </w:r>
            <w:proofErr w:type="spellStart"/>
            <w:r w:rsidRPr="000C64D6">
              <w:rPr>
                <w:rFonts w:eastAsia="Times New Roman"/>
                <w:sz w:val="18"/>
                <w:szCs w:val="18"/>
              </w:rPr>
              <w:t>akses</w:t>
            </w:r>
            <w:proofErr w:type="spellEnd"/>
            <w:r w:rsidRPr="000C64D6">
              <w:rPr>
                <w:rFonts w:eastAsia="Times New Roman"/>
                <w:sz w:val="18"/>
                <w:szCs w:val="18"/>
              </w:rPr>
              <w:t xml:space="preserve"> </w:t>
            </w:r>
            <w:proofErr w:type="spellStart"/>
            <w:r w:rsidRPr="000C64D6">
              <w:rPr>
                <w:rFonts w:eastAsia="Times New Roman"/>
                <w:sz w:val="18"/>
                <w:szCs w:val="18"/>
              </w:rPr>
              <w:t>setiap</w:t>
            </w:r>
            <w:proofErr w:type="spellEnd"/>
            <w:r w:rsidRPr="000C64D6">
              <w:rPr>
                <w:rFonts w:eastAsia="Times New Roman"/>
                <w:sz w:val="18"/>
                <w:szCs w:val="18"/>
              </w:rPr>
              <w:t xml:space="preserve"> orang </w:t>
            </w:r>
            <w:proofErr w:type="spellStart"/>
            <w:r w:rsidRPr="000C64D6">
              <w:rPr>
                <w:rFonts w:eastAsia="Times New Roman"/>
                <w:sz w:val="18"/>
                <w:szCs w:val="18"/>
              </w:rPr>
              <w:t>secara</w:t>
            </w:r>
            <w:proofErr w:type="spellEnd"/>
            <w:r w:rsidRPr="000C64D6">
              <w:rPr>
                <w:rFonts w:eastAsia="Times New Roman"/>
                <w:sz w:val="18"/>
                <w:szCs w:val="18"/>
              </w:rPr>
              <w:t xml:space="preserve"> </w:t>
            </w:r>
            <w:proofErr w:type="spellStart"/>
            <w:r w:rsidRPr="000C64D6">
              <w:rPr>
                <w:rFonts w:eastAsia="Times New Roman"/>
                <w:sz w:val="18"/>
                <w:szCs w:val="18"/>
              </w:rPr>
              <w:t>jelas</w:t>
            </w:r>
            <w:proofErr w:type="spellEnd"/>
            <w:r w:rsidRPr="000C64D6">
              <w:rPr>
                <w:rFonts w:eastAsia="Times New Roman"/>
                <w:sz w:val="18"/>
                <w:szCs w:val="18"/>
              </w:rPr>
              <w:t xml:space="preserve"> </w:t>
            </w:r>
            <w:proofErr w:type="spellStart"/>
            <w:r w:rsidRPr="000C64D6">
              <w:rPr>
                <w:rFonts w:eastAsia="Times New Roman"/>
                <w:sz w:val="18"/>
                <w:szCs w:val="18"/>
              </w:rPr>
              <w:t>ketika</w:t>
            </w:r>
            <w:proofErr w:type="spellEnd"/>
            <w:r w:rsidRPr="000C64D6">
              <w:rPr>
                <w:rFonts w:eastAsia="Times New Roman"/>
                <w:sz w:val="18"/>
                <w:szCs w:val="18"/>
              </w:rPr>
              <w:t xml:space="preserve"> </w:t>
            </w:r>
            <w:proofErr w:type="spellStart"/>
            <w:r w:rsidRPr="000C64D6">
              <w:rPr>
                <w:rFonts w:eastAsia="Times New Roman"/>
                <w:sz w:val="18"/>
                <w:szCs w:val="18"/>
              </w:rPr>
              <w:t>diperlukan</w:t>
            </w:r>
            <w:proofErr w:type="spellEnd"/>
            <w:r w:rsidRPr="000C64D6">
              <w:rPr>
                <w:rFonts w:eastAsia="Times New Roman"/>
                <w:sz w:val="18"/>
                <w:szCs w:val="18"/>
              </w:rPr>
              <w:t xml:space="preserve">. </w:t>
            </w:r>
          </w:p>
        </w:tc>
        <w:tc>
          <w:tcPr>
            <w:tcW w:w="1190" w:type="dxa"/>
          </w:tcPr>
          <w:p w14:paraId="66E12207"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r>
      <w:tr w:rsidR="000C64D6" w:rsidRPr="002E65FE" w14:paraId="3F963AF5" w14:textId="77777777" w:rsidTr="00D30979">
        <w:tc>
          <w:tcPr>
            <w:tcW w:w="704" w:type="dxa"/>
          </w:tcPr>
          <w:p w14:paraId="5F4E460A" w14:textId="77777777" w:rsidR="000C64D6" w:rsidRPr="000C64D6" w:rsidRDefault="000C64D6" w:rsidP="005E5D23">
            <w:pPr>
              <w:rPr>
                <w:rFonts w:eastAsia="Times New Roman"/>
                <w:sz w:val="18"/>
                <w:szCs w:val="18"/>
              </w:rPr>
            </w:pPr>
            <w:r w:rsidRPr="000C64D6">
              <w:rPr>
                <w:rFonts w:eastAsia="Times New Roman"/>
                <w:sz w:val="18"/>
                <w:szCs w:val="18"/>
              </w:rPr>
              <w:t>R 7</w:t>
            </w:r>
          </w:p>
        </w:tc>
        <w:tc>
          <w:tcPr>
            <w:tcW w:w="1349" w:type="dxa"/>
          </w:tcPr>
          <w:p w14:paraId="58E1E5BE" w14:textId="77777777" w:rsidR="000C64D6" w:rsidRPr="000C64D6" w:rsidRDefault="000C64D6" w:rsidP="005E5D23">
            <w:pPr>
              <w:rPr>
                <w:rFonts w:eastAsia="Times New Roman"/>
                <w:sz w:val="18"/>
                <w:szCs w:val="18"/>
              </w:rPr>
            </w:pPr>
            <w:r w:rsidRPr="000C64D6">
              <w:rPr>
                <w:rFonts w:eastAsia="Times New Roman"/>
                <w:sz w:val="18"/>
                <w:szCs w:val="18"/>
              </w:rPr>
              <w:t>Human Resource</w:t>
            </w:r>
          </w:p>
        </w:tc>
        <w:tc>
          <w:tcPr>
            <w:tcW w:w="1770" w:type="dxa"/>
          </w:tcPr>
          <w:p w14:paraId="6D378A61" w14:textId="1E5255C5" w:rsidR="000C64D6" w:rsidRPr="000C64D6" w:rsidRDefault="000C64D6" w:rsidP="005E5D23">
            <w:pPr>
              <w:rPr>
                <w:rFonts w:eastAsia="Times New Roman"/>
                <w:sz w:val="18"/>
                <w:szCs w:val="18"/>
              </w:rPr>
            </w:pPr>
            <w:proofErr w:type="spellStart"/>
            <w:r w:rsidRPr="000C64D6">
              <w:rPr>
                <w:rFonts w:eastAsia="Times New Roman"/>
                <w:sz w:val="18"/>
                <w:szCs w:val="18"/>
              </w:rPr>
              <w:t>Beberapa</w:t>
            </w:r>
            <w:proofErr w:type="spellEnd"/>
            <w:r w:rsidRPr="000C64D6">
              <w:rPr>
                <w:rFonts w:eastAsia="Times New Roman"/>
                <w:sz w:val="18"/>
                <w:szCs w:val="18"/>
              </w:rPr>
              <w:t xml:space="preserve"> orang </w:t>
            </w:r>
            <w:proofErr w:type="spellStart"/>
            <w:r w:rsidRPr="000C64D6">
              <w:rPr>
                <w:rFonts w:eastAsia="Times New Roman"/>
                <w:sz w:val="18"/>
                <w:szCs w:val="18"/>
              </w:rPr>
              <w:t>melakukan</w:t>
            </w:r>
            <w:proofErr w:type="spellEnd"/>
            <w:r w:rsidRPr="000C64D6">
              <w:rPr>
                <w:rFonts w:eastAsia="Times New Roman"/>
                <w:sz w:val="18"/>
                <w:szCs w:val="18"/>
              </w:rPr>
              <w:t xml:space="preserve"> </w:t>
            </w:r>
            <w:r w:rsidR="009216B3" w:rsidRPr="009216B3">
              <w:rPr>
                <w:rFonts w:eastAsia="Times New Roman"/>
                <w:sz w:val="18"/>
                <w:szCs w:val="18"/>
              </w:rPr>
              <w:t xml:space="preserve">job description </w:t>
            </w:r>
            <w:proofErr w:type="spellStart"/>
            <w:r w:rsidRPr="000C64D6">
              <w:rPr>
                <w:rFonts w:eastAsia="Times New Roman"/>
                <w:sz w:val="18"/>
                <w:szCs w:val="18"/>
              </w:rPr>
              <w:t>ganda</w:t>
            </w:r>
            <w:proofErr w:type="spellEnd"/>
            <w:r w:rsidRPr="000C64D6">
              <w:rPr>
                <w:rFonts w:eastAsia="Times New Roman"/>
                <w:sz w:val="18"/>
                <w:szCs w:val="18"/>
              </w:rPr>
              <w:t xml:space="preserve"> </w:t>
            </w:r>
            <w:proofErr w:type="spellStart"/>
            <w:r w:rsidRPr="000C64D6">
              <w:rPr>
                <w:rFonts w:eastAsia="Times New Roman"/>
                <w:sz w:val="18"/>
                <w:szCs w:val="18"/>
              </w:rPr>
              <w:t>sehingga</w:t>
            </w:r>
            <w:proofErr w:type="spellEnd"/>
            <w:r w:rsidRPr="000C64D6">
              <w:rPr>
                <w:rFonts w:eastAsia="Times New Roman"/>
                <w:sz w:val="18"/>
                <w:szCs w:val="18"/>
              </w:rPr>
              <w:t xml:space="preserve"> </w:t>
            </w:r>
            <w:proofErr w:type="spellStart"/>
            <w:r w:rsidRPr="000C64D6">
              <w:rPr>
                <w:rFonts w:eastAsia="Times New Roman"/>
                <w:sz w:val="18"/>
                <w:szCs w:val="18"/>
              </w:rPr>
              <w:t>mengganggu</w:t>
            </w:r>
            <w:proofErr w:type="spellEnd"/>
            <w:r w:rsidRPr="000C64D6">
              <w:rPr>
                <w:rFonts w:eastAsia="Times New Roman"/>
                <w:sz w:val="18"/>
                <w:szCs w:val="18"/>
              </w:rPr>
              <w:t xml:space="preserve"> </w:t>
            </w:r>
            <w:proofErr w:type="spellStart"/>
            <w:r w:rsidRPr="000C64D6">
              <w:rPr>
                <w:rFonts w:eastAsia="Times New Roman"/>
                <w:sz w:val="18"/>
                <w:szCs w:val="18"/>
              </w:rPr>
              <w:t>produktifitas</w:t>
            </w:r>
            <w:proofErr w:type="spellEnd"/>
            <w:r w:rsidRPr="000C64D6">
              <w:rPr>
                <w:rFonts w:eastAsia="Times New Roman"/>
                <w:sz w:val="18"/>
                <w:szCs w:val="18"/>
              </w:rPr>
              <w:t xml:space="preserve"> pada </w:t>
            </w:r>
            <w:r w:rsidR="009216B3" w:rsidRPr="009216B3">
              <w:rPr>
                <w:rFonts w:eastAsia="Times New Roman"/>
                <w:sz w:val="18"/>
                <w:szCs w:val="18"/>
              </w:rPr>
              <w:t xml:space="preserve">job description </w:t>
            </w:r>
            <w:proofErr w:type="spellStart"/>
            <w:r w:rsidRPr="000C64D6">
              <w:rPr>
                <w:rFonts w:eastAsia="Times New Roman"/>
                <w:sz w:val="18"/>
                <w:szCs w:val="18"/>
              </w:rPr>
              <w:t>utamanya</w:t>
            </w:r>
            <w:proofErr w:type="spellEnd"/>
            <w:r w:rsidRPr="000C64D6">
              <w:rPr>
                <w:rFonts w:eastAsia="Times New Roman"/>
                <w:sz w:val="18"/>
                <w:szCs w:val="18"/>
              </w:rPr>
              <w:t>.</w:t>
            </w:r>
          </w:p>
        </w:tc>
        <w:tc>
          <w:tcPr>
            <w:tcW w:w="1190" w:type="dxa"/>
          </w:tcPr>
          <w:p w14:paraId="06C49BB6"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r>
      <w:tr w:rsidR="000C64D6" w:rsidRPr="002E65FE" w14:paraId="1123E4D7" w14:textId="77777777" w:rsidTr="00D30979">
        <w:tc>
          <w:tcPr>
            <w:tcW w:w="704" w:type="dxa"/>
          </w:tcPr>
          <w:p w14:paraId="0160986F" w14:textId="77777777" w:rsidR="000C64D6" w:rsidRPr="000C64D6" w:rsidRDefault="000C64D6" w:rsidP="005E5D23">
            <w:pPr>
              <w:rPr>
                <w:rFonts w:eastAsia="Times New Roman"/>
                <w:sz w:val="18"/>
                <w:szCs w:val="18"/>
              </w:rPr>
            </w:pPr>
            <w:r w:rsidRPr="000C64D6">
              <w:rPr>
                <w:rFonts w:eastAsia="Times New Roman"/>
                <w:sz w:val="18"/>
                <w:szCs w:val="18"/>
              </w:rPr>
              <w:t>P 1</w:t>
            </w:r>
          </w:p>
        </w:tc>
        <w:tc>
          <w:tcPr>
            <w:tcW w:w="1349" w:type="dxa"/>
          </w:tcPr>
          <w:p w14:paraId="71C47C1D" w14:textId="77777777" w:rsidR="000C64D6" w:rsidRPr="000C64D6" w:rsidRDefault="000C64D6" w:rsidP="005E5D23">
            <w:pPr>
              <w:rPr>
                <w:rFonts w:eastAsia="Times New Roman"/>
                <w:sz w:val="18"/>
                <w:szCs w:val="18"/>
              </w:rPr>
            </w:pPr>
            <w:r w:rsidRPr="000C64D6">
              <w:rPr>
                <w:rFonts w:eastAsia="Times New Roman"/>
                <w:sz w:val="18"/>
                <w:szCs w:val="18"/>
              </w:rPr>
              <w:t>Software</w:t>
            </w:r>
          </w:p>
        </w:tc>
        <w:tc>
          <w:tcPr>
            <w:tcW w:w="1770" w:type="dxa"/>
          </w:tcPr>
          <w:p w14:paraId="19DA61AB" w14:textId="67615A1F" w:rsidR="000C64D6" w:rsidRPr="000C64D6" w:rsidRDefault="000C64D6" w:rsidP="005E5D23">
            <w:pPr>
              <w:rPr>
                <w:rFonts w:eastAsia="Times New Roman"/>
                <w:sz w:val="18"/>
                <w:szCs w:val="18"/>
              </w:rPr>
            </w:pPr>
            <w:proofErr w:type="spellStart"/>
            <w:r w:rsidRPr="000C64D6">
              <w:rPr>
                <w:rFonts w:eastAsia="Times New Roman"/>
                <w:sz w:val="18"/>
                <w:szCs w:val="18"/>
              </w:rPr>
              <w:t>Tersendatnya</w:t>
            </w:r>
            <w:proofErr w:type="spellEnd"/>
            <w:r w:rsidRPr="000C64D6">
              <w:rPr>
                <w:rFonts w:eastAsia="Times New Roman"/>
                <w:sz w:val="18"/>
                <w:szCs w:val="18"/>
              </w:rPr>
              <w:t xml:space="preserve"> proses </w:t>
            </w:r>
            <w:proofErr w:type="spellStart"/>
            <w:r w:rsidRPr="000C64D6">
              <w:rPr>
                <w:rFonts w:eastAsia="Times New Roman"/>
                <w:sz w:val="18"/>
                <w:szCs w:val="18"/>
              </w:rPr>
              <w:t>registrasi</w:t>
            </w:r>
            <w:proofErr w:type="spellEnd"/>
            <w:r w:rsidRPr="000C64D6">
              <w:rPr>
                <w:rFonts w:eastAsia="Times New Roman"/>
                <w:sz w:val="18"/>
                <w:szCs w:val="18"/>
              </w:rPr>
              <w:t xml:space="preserve"> </w:t>
            </w:r>
            <w:proofErr w:type="spellStart"/>
            <w:r w:rsidRPr="000C64D6">
              <w:rPr>
                <w:rFonts w:eastAsia="Times New Roman"/>
                <w:sz w:val="18"/>
                <w:szCs w:val="18"/>
              </w:rPr>
              <w:t>mata</w:t>
            </w:r>
            <w:proofErr w:type="spellEnd"/>
            <w:r w:rsidR="00AB0101">
              <w:rPr>
                <w:rFonts w:eastAsia="Times New Roman"/>
                <w:sz w:val="18"/>
                <w:szCs w:val="18"/>
              </w:rPr>
              <w:t xml:space="preserve"> </w:t>
            </w:r>
            <w:proofErr w:type="spellStart"/>
            <w:r w:rsidRPr="000C64D6">
              <w:rPr>
                <w:rFonts w:eastAsia="Times New Roman"/>
                <w:sz w:val="18"/>
                <w:szCs w:val="18"/>
              </w:rPr>
              <w:t>kuliah</w:t>
            </w:r>
            <w:proofErr w:type="spellEnd"/>
            <w:r w:rsidRPr="000C64D6">
              <w:rPr>
                <w:rFonts w:eastAsia="Times New Roman"/>
                <w:sz w:val="18"/>
                <w:szCs w:val="18"/>
              </w:rPr>
              <w:t xml:space="preserve"> yang </w:t>
            </w:r>
            <w:proofErr w:type="spellStart"/>
            <w:r w:rsidRPr="000C64D6">
              <w:rPr>
                <w:rFonts w:eastAsia="Times New Roman"/>
                <w:sz w:val="18"/>
                <w:szCs w:val="18"/>
              </w:rPr>
              <w:t>akan</w:t>
            </w:r>
            <w:proofErr w:type="spellEnd"/>
            <w:r w:rsidRPr="000C64D6">
              <w:rPr>
                <w:rFonts w:eastAsia="Times New Roman"/>
                <w:sz w:val="18"/>
                <w:szCs w:val="18"/>
              </w:rPr>
              <w:t xml:space="preserve"> </w:t>
            </w:r>
            <w:proofErr w:type="spellStart"/>
            <w:r w:rsidRPr="000C64D6">
              <w:rPr>
                <w:rFonts w:eastAsia="Times New Roman"/>
                <w:sz w:val="18"/>
                <w:szCs w:val="18"/>
              </w:rPr>
              <w:t>merugikan</w:t>
            </w:r>
            <w:proofErr w:type="spellEnd"/>
            <w:r w:rsidRPr="000C64D6">
              <w:rPr>
                <w:rFonts w:eastAsia="Times New Roman"/>
                <w:sz w:val="18"/>
                <w:szCs w:val="18"/>
              </w:rPr>
              <w:t xml:space="preserve"> </w:t>
            </w:r>
            <w:proofErr w:type="spellStart"/>
            <w:r w:rsidRPr="000C64D6">
              <w:rPr>
                <w:rFonts w:eastAsia="Times New Roman"/>
                <w:sz w:val="18"/>
                <w:szCs w:val="18"/>
              </w:rPr>
              <w:t>mahasiswa</w:t>
            </w:r>
            <w:proofErr w:type="spellEnd"/>
            <w:r w:rsidRPr="000C64D6">
              <w:rPr>
                <w:rFonts w:eastAsia="Times New Roman"/>
                <w:sz w:val="18"/>
                <w:szCs w:val="18"/>
              </w:rPr>
              <w:t xml:space="preserve"> </w:t>
            </w:r>
            <w:proofErr w:type="spellStart"/>
            <w:r w:rsidRPr="000C64D6">
              <w:rPr>
                <w:rFonts w:eastAsia="Times New Roman"/>
                <w:sz w:val="18"/>
                <w:szCs w:val="18"/>
              </w:rPr>
              <w:t>itu</w:t>
            </w:r>
            <w:proofErr w:type="spellEnd"/>
            <w:r w:rsidRPr="000C64D6">
              <w:rPr>
                <w:rFonts w:eastAsia="Times New Roman"/>
                <w:sz w:val="18"/>
                <w:szCs w:val="18"/>
              </w:rPr>
              <w:t xml:space="preserve"> </w:t>
            </w:r>
            <w:proofErr w:type="spellStart"/>
            <w:r w:rsidRPr="000C64D6">
              <w:rPr>
                <w:rFonts w:eastAsia="Times New Roman"/>
                <w:sz w:val="18"/>
                <w:szCs w:val="18"/>
              </w:rPr>
              <w:t>sendiri</w:t>
            </w:r>
            <w:proofErr w:type="spellEnd"/>
            <w:r w:rsidRPr="000C64D6">
              <w:rPr>
                <w:rFonts w:eastAsia="Times New Roman"/>
                <w:sz w:val="18"/>
                <w:szCs w:val="18"/>
              </w:rPr>
              <w:t xml:space="preserve">. </w:t>
            </w:r>
          </w:p>
        </w:tc>
        <w:tc>
          <w:tcPr>
            <w:tcW w:w="1190" w:type="dxa"/>
          </w:tcPr>
          <w:p w14:paraId="69E1A92C"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r>
      <w:tr w:rsidR="000C64D6" w:rsidRPr="002E65FE" w14:paraId="0669A9DA" w14:textId="77777777" w:rsidTr="00D30979">
        <w:tc>
          <w:tcPr>
            <w:tcW w:w="704" w:type="dxa"/>
          </w:tcPr>
          <w:p w14:paraId="290EB624" w14:textId="77777777" w:rsidR="000C64D6" w:rsidRPr="000C64D6" w:rsidRDefault="000C64D6" w:rsidP="005E5D23">
            <w:pPr>
              <w:rPr>
                <w:rFonts w:eastAsia="Times New Roman"/>
                <w:sz w:val="18"/>
                <w:szCs w:val="18"/>
              </w:rPr>
            </w:pPr>
            <w:r w:rsidRPr="000C64D6">
              <w:rPr>
                <w:rFonts w:eastAsia="Times New Roman"/>
                <w:sz w:val="18"/>
                <w:szCs w:val="18"/>
              </w:rPr>
              <w:t>R 8</w:t>
            </w:r>
          </w:p>
        </w:tc>
        <w:tc>
          <w:tcPr>
            <w:tcW w:w="1349" w:type="dxa"/>
          </w:tcPr>
          <w:p w14:paraId="346E5919" w14:textId="77777777" w:rsidR="000C64D6" w:rsidRPr="000C64D6" w:rsidRDefault="000C64D6" w:rsidP="005E5D23">
            <w:pPr>
              <w:rPr>
                <w:rFonts w:eastAsia="Times New Roman"/>
                <w:sz w:val="18"/>
                <w:szCs w:val="18"/>
              </w:rPr>
            </w:pPr>
            <w:r w:rsidRPr="000C64D6">
              <w:rPr>
                <w:rFonts w:eastAsia="Times New Roman"/>
                <w:sz w:val="18"/>
                <w:szCs w:val="18"/>
              </w:rPr>
              <w:t>Hardware Security</w:t>
            </w:r>
          </w:p>
        </w:tc>
        <w:tc>
          <w:tcPr>
            <w:tcW w:w="1770" w:type="dxa"/>
          </w:tcPr>
          <w:p w14:paraId="085CDBA4" w14:textId="64E4F760" w:rsidR="000C64D6" w:rsidRPr="000C64D6" w:rsidRDefault="00853D21" w:rsidP="005E5D23">
            <w:pPr>
              <w:rPr>
                <w:rFonts w:eastAsia="Times New Roman"/>
                <w:sz w:val="18"/>
                <w:szCs w:val="18"/>
              </w:rPr>
            </w:pPr>
            <w:proofErr w:type="spellStart"/>
            <w:r>
              <w:rPr>
                <w:rFonts w:eastAsia="Times New Roman"/>
                <w:sz w:val="18"/>
                <w:szCs w:val="18"/>
              </w:rPr>
              <w:t>Kemungkinan</w:t>
            </w:r>
            <w:proofErr w:type="spellEnd"/>
            <w:r>
              <w:rPr>
                <w:rFonts w:eastAsia="Times New Roman"/>
                <w:sz w:val="18"/>
                <w:szCs w:val="18"/>
              </w:rPr>
              <w:t xml:space="preserve"> </w:t>
            </w:r>
            <w:proofErr w:type="spellStart"/>
            <w:r>
              <w:rPr>
                <w:rFonts w:eastAsia="Times New Roman"/>
                <w:sz w:val="18"/>
                <w:szCs w:val="18"/>
              </w:rPr>
              <w:t>terjadinya</w:t>
            </w:r>
            <w:proofErr w:type="spellEnd"/>
            <w:r>
              <w:rPr>
                <w:rFonts w:eastAsia="Times New Roman"/>
                <w:sz w:val="18"/>
                <w:szCs w:val="18"/>
              </w:rPr>
              <w:t xml:space="preserve"> </w:t>
            </w:r>
            <w:proofErr w:type="spellStart"/>
            <w:r>
              <w:rPr>
                <w:rFonts w:eastAsia="Times New Roman"/>
                <w:sz w:val="18"/>
                <w:szCs w:val="18"/>
              </w:rPr>
              <w:t>penyalahgunaan</w:t>
            </w:r>
            <w:proofErr w:type="spellEnd"/>
            <w:r>
              <w:rPr>
                <w:rFonts w:eastAsia="Times New Roman"/>
                <w:sz w:val="18"/>
                <w:szCs w:val="18"/>
              </w:rPr>
              <w:t xml:space="preserve"> </w:t>
            </w:r>
            <w:proofErr w:type="spellStart"/>
            <w:r>
              <w:rPr>
                <w:rFonts w:eastAsia="Times New Roman"/>
                <w:sz w:val="18"/>
                <w:szCs w:val="18"/>
              </w:rPr>
              <w:t>kepentingan</w:t>
            </w:r>
            <w:proofErr w:type="spellEnd"/>
            <w:r>
              <w:rPr>
                <w:rFonts w:eastAsia="Times New Roman"/>
                <w:sz w:val="18"/>
                <w:szCs w:val="18"/>
              </w:rPr>
              <w:t xml:space="preserve"> oleh </w:t>
            </w:r>
            <w:proofErr w:type="spellStart"/>
            <w:r>
              <w:rPr>
                <w:rFonts w:eastAsia="Times New Roman"/>
                <w:sz w:val="18"/>
                <w:szCs w:val="18"/>
              </w:rPr>
              <w:t>pihak</w:t>
            </w:r>
            <w:proofErr w:type="spellEnd"/>
            <w:r>
              <w:rPr>
                <w:rFonts w:eastAsia="Times New Roman"/>
                <w:sz w:val="18"/>
                <w:szCs w:val="18"/>
              </w:rPr>
              <w:t xml:space="preserve"> – </w:t>
            </w:r>
            <w:proofErr w:type="spellStart"/>
            <w:r>
              <w:rPr>
                <w:rFonts w:eastAsia="Times New Roman"/>
                <w:sz w:val="18"/>
                <w:szCs w:val="18"/>
              </w:rPr>
              <w:t>puhak</w:t>
            </w:r>
            <w:proofErr w:type="spellEnd"/>
            <w:r>
              <w:rPr>
                <w:rFonts w:eastAsia="Times New Roman"/>
                <w:sz w:val="18"/>
                <w:szCs w:val="18"/>
              </w:rPr>
              <w:t xml:space="preserve"> yang </w:t>
            </w:r>
            <w:proofErr w:type="spellStart"/>
            <w:r>
              <w:rPr>
                <w:rFonts w:eastAsia="Times New Roman"/>
                <w:sz w:val="18"/>
                <w:szCs w:val="18"/>
              </w:rPr>
              <w:t>tidak</w:t>
            </w:r>
            <w:proofErr w:type="spellEnd"/>
            <w:r>
              <w:rPr>
                <w:rFonts w:eastAsia="Times New Roman"/>
                <w:sz w:val="18"/>
                <w:szCs w:val="18"/>
              </w:rPr>
              <w:t xml:space="preserve"> </w:t>
            </w:r>
            <w:proofErr w:type="spellStart"/>
            <w:r>
              <w:rPr>
                <w:rFonts w:eastAsia="Times New Roman"/>
                <w:sz w:val="18"/>
                <w:szCs w:val="18"/>
              </w:rPr>
              <w:t>bertanggung</w:t>
            </w:r>
            <w:proofErr w:type="spellEnd"/>
            <w:r>
              <w:rPr>
                <w:rFonts w:eastAsia="Times New Roman"/>
                <w:sz w:val="18"/>
                <w:szCs w:val="18"/>
              </w:rPr>
              <w:t xml:space="preserve"> </w:t>
            </w:r>
            <w:proofErr w:type="spellStart"/>
            <w:r>
              <w:rPr>
                <w:rFonts w:eastAsia="Times New Roman"/>
                <w:sz w:val="18"/>
                <w:szCs w:val="18"/>
              </w:rPr>
              <w:t>jawab</w:t>
            </w:r>
            <w:proofErr w:type="spellEnd"/>
            <w:r>
              <w:rPr>
                <w:rFonts w:eastAsia="Times New Roman"/>
                <w:sz w:val="18"/>
                <w:szCs w:val="18"/>
              </w:rPr>
              <w:t>.</w:t>
            </w:r>
          </w:p>
        </w:tc>
        <w:tc>
          <w:tcPr>
            <w:tcW w:w="1190" w:type="dxa"/>
          </w:tcPr>
          <w:p w14:paraId="6D62E7F6" w14:textId="77777777" w:rsidR="000C64D6" w:rsidRPr="000C64D6" w:rsidRDefault="000C64D6" w:rsidP="005E5D23">
            <w:pPr>
              <w:rPr>
                <w:rFonts w:eastAsia="Times New Roman"/>
                <w:sz w:val="18"/>
                <w:szCs w:val="18"/>
              </w:rPr>
            </w:pPr>
            <w:r w:rsidRPr="000C64D6">
              <w:rPr>
                <w:rFonts w:eastAsia="Times New Roman"/>
                <w:sz w:val="18"/>
                <w:szCs w:val="18"/>
              </w:rPr>
              <w:t>Moderate</w:t>
            </w:r>
          </w:p>
        </w:tc>
      </w:tr>
    </w:tbl>
    <w:p w14:paraId="5AAD187C" w14:textId="291EA73D" w:rsidR="000C64D6" w:rsidRPr="000C64D6" w:rsidRDefault="000C64D6" w:rsidP="005E5D23">
      <w:pPr>
        <w:pStyle w:val="IEEEParagraph"/>
        <w:ind w:firstLine="0"/>
        <w:rPr>
          <w:sz w:val="20"/>
          <w:szCs w:val="20"/>
        </w:rPr>
      </w:pPr>
    </w:p>
    <w:p w14:paraId="341B1039" w14:textId="1E22DAC0" w:rsidR="000C64D6" w:rsidRDefault="005936DA" w:rsidP="005E5D23">
      <w:pPr>
        <w:pStyle w:val="IEEEHeading2"/>
        <w:rPr>
          <w:szCs w:val="20"/>
        </w:rPr>
      </w:pPr>
      <w:r>
        <w:rPr>
          <w:szCs w:val="20"/>
        </w:rPr>
        <w:t xml:space="preserve">Consequences </w:t>
      </w:r>
      <w:proofErr w:type="spellStart"/>
      <w:r>
        <w:rPr>
          <w:szCs w:val="20"/>
        </w:rPr>
        <w:t>Assesment</w:t>
      </w:r>
      <w:proofErr w:type="spellEnd"/>
    </w:p>
    <w:p w14:paraId="0D4A2C88" w14:textId="5709D12C" w:rsidR="000C64D6" w:rsidRPr="001C7AAA" w:rsidRDefault="000C64D6" w:rsidP="005E5D23">
      <w:pPr>
        <w:pStyle w:val="IEEEHeading2"/>
        <w:numPr>
          <w:ilvl w:val="0"/>
          <w:numId w:val="0"/>
        </w:numPr>
        <w:ind w:firstLine="288"/>
        <w:jc w:val="both"/>
        <w:rPr>
          <w:i w:val="0"/>
          <w:iCs/>
          <w:szCs w:val="20"/>
        </w:rPr>
      </w:pPr>
      <w:r w:rsidRPr="001C7AAA">
        <w:rPr>
          <w:i w:val="0"/>
          <w:iCs/>
          <w:szCs w:val="20"/>
        </w:rPr>
        <w:t xml:space="preserve">Setelah </w:t>
      </w:r>
      <w:r w:rsidR="001D15AE">
        <w:rPr>
          <w:i w:val="0"/>
          <w:iCs/>
          <w:szCs w:val="20"/>
        </w:rPr>
        <w:t xml:space="preserve">Likelihood </w:t>
      </w:r>
      <w:proofErr w:type="spellStart"/>
      <w:r w:rsidR="001D15AE">
        <w:rPr>
          <w:i w:val="0"/>
          <w:iCs/>
          <w:szCs w:val="20"/>
        </w:rPr>
        <w:t>Assesment</w:t>
      </w:r>
      <w:proofErr w:type="spellEnd"/>
      <w:r w:rsidR="001D15AE">
        <w:rPr>
          <w:i w:val="0"/>
          <w:iCs/>
          <w:szCs w:val="20"/>
        </w:rPr>
        <w:t xml:space="preserve"> </w:t>
      </w:r>
      <w:proofErr w:type="spellStart"/>
      <w:r w:rsidR="001D15AE">
        <w:rPr>
          <w:i w:val="0"/>
          <w:iCs/>
          <w:szCs w:val="20"/>
        </w:rPr>
        <w:t>dilakukan</w:t>
      </w:r>
      <w:proofErr w:type="spellEnd"/>
      <w:r w:rsidR="001D15AE">
        <w:rPr>
          <w:i w:val="0"/>
          <w:iCs/>
          <w:szCs w:val="20"/>
        </w:rPr>
        <w:t>,</w:t>
      </w:r>
      <w:r w:rsidRPr="001C7AAA">
        <w:rPr>
          <w:i w:val="0"/>
          <w:iCs/>
          <w:szCs w:val="20"/>
        </w:rPr>
        <w:t xml:space="preserve"> </w:t>
      </w:r>
      <w:proofErr w:type="spellStart"/>
      <w:r w:rsidRPr="001C7AAA">
        <w:rPr>
          <w:i w:val="0"/>
          <w:iCs/>
          <w:szCs w:val="20"/>
        </w:rPr>
        <w:t>selanjutnya</w:t>
      </w:r>
      <w:proofErr w:type="spellEnd"/>
      <w:r w:rsidRPr="001C7AAA">
        <w:rPr>
          <w:i w:val="0"/>
          <w:iCs/>
          <w:szCs w:val="20"/>
        </w:rPr>
        <w:t xml:space="preserve"> </w:t>
      </w:r>
      <w:proofErr w:type="spellStart"/>
      <w:r w:rsidR="001D15AE">
        <w:rPr>
          <w:i w:val="0"/>
          <w:iCs/>
          <w:szCs w:val="20"/>
        </w:rPr>
        <w:t>masuk</w:t>
      </w:r>
      <w:proofErr w:type="spellEnd"/>
      <w:r w:rsidR="001D15AE">
        <w:rPr>
          <w:i w:val="0"/>
          <w:iCs/>
          <w:szCs w:val="20"/>
        </w:rPr>
        <w:t xml:space="preserve"> </w:t>
      </w:r>
      <w:proofErr w:type="spellStart"/>
      <w:r w:rsidR="001D15AE">
        <w:rPr>
          <w:i w:val="0"/>
          <w:iCs/>
          <w:szCs w:val="20"/>
        </w:rPr>
        <w:t>ke</w:t>
      </w:r>
      <w:proofErr w:type="spellEnd"/>
      <w:r w:rsidR="001D15AE">
        <w:rPr>
          <w:i w:val="0"/>
          <w:iCs/>
          <w:szCs w:val="20"/>
        </w:rPr>
        <w:t xml:space="preserve"> </w:t>
      </w:r>
      <w:proofErr w:type="spellStart"/>
      <w:r w:rsidR="001D15AE">
        <w:rPr>
          <w:i w:val="0"/>
          <w:iCs/>
          <w:szCs w:val="20"/>
        </w:rPr>
        <w:t>tahapan</w:t>
      </w:r>
      <w:proofErr w:type="spellEnd"/>
      <w:r w:rsidR="001D15AE">
        <w:rPr>
          <w:i w:val="0"/>
          <w:iCs/>
          <w:szCs w:val="20"/>
        </w:rPr>
        <w:t xml:space="preserve"> Consequences </w:t>
      </w:r>
      <w:proofErr w:type="spellStart"/>
      <w:r w:rsidR="001D15AE">
        <w:rPr>
          <w:i w:val="0"/>
          <w:iCs/>
          <w:szCs w:val="20"/>
        </w:rPr>
        <w:t>Assesment</w:t>
      </w:r>
      <w:proofErr w:type="spellEnd"/>
      <w:r w:rsidR="001D15AE">
        <w:rPr>
          <w:i w:val="0"/>
          <w:iCs/>
          <w:szCs w:val="20"/>
        </w:rPr>
        <w:t>.</w:t>
      </w:r>
      <w:r w:rsidRPr="001C7AAA">
        <w:rPr>
          <w:i w:val="0"/>
          <w:iCs/>
          <w:szCs w:val="20"/>
        </w:rPr>
        <w:t xml:space="preserve"> </w:t>
      </w:r>
      <w:proofErr w:type="spellStart"/>
      <w:r w:rsidR="001D15AE">
        <w:rPr>
          <w:i w:val="0"/>
          <w:iCs/>
          <w:szCs w:val="20"/>
        </w:rPr>
        <w:t>Perbedaan</w:t>
      </w:r>
      <w:proofErr w:type="spellEnd"/>
      <w:r w:rsidR="001D15AE">
        <w:rPr>
          <w:i w:val="0"/>
          <w:iCs/>
          <w:szCs w:val="20"/>
        </w:rPr>
        <w:t xml:space="preserve"> </w:t>
      </w:r>
      <w:proofErr w:type="spellStart"/>
      <w:r w:rsidR="001D15AE">
        <w:rPr>
          <w:i w:val="0"/>
          <w:iCs/>
          <w:szCs w:val="20"/>
        </w:rPr>
        <w:t>dari</w:t>
      </w:r>
      <w:proofErr w:type="spellEnd"/>
      <w:r w:rsidR="001D15AE">
        <w:rPr>
          <w:i w:val="0"/>
          <w:iCs/>
          <w:szCs w:val="20"/>
        </w:rPr>
        <w:t xml:space="preserve"> </w:t>
      </w:r>
      <w:proofErr w:type="spellStart"/>
      <w:r w:rsidR="001D15AE">
        <w:rPr>
          <w:i w:val="0"/>
          <w:iCs/>
          <w:szCs w:val="20"/>
        </w:rPr>
        <w:t>dua</w:t>
      </w:r>
      <w:proofErr w:type="spellEnd"/>
      <w:r w:rsidR="001D15AE">
        <w:rPr>
          <w:i w:val="0"/>
          <w:iCs/>
          <w:szCs w:val="20"/>
        </w:rPr>
        <w:t xml:space="preserve"> </w:t>
      </w:r>
      <w:proofErr w:type="spellStart"/>
      <w:r w:rsidR="001D15AE">
        <w:rPr>
          <w:i w:val="0"/>
          <w:iCs/>
          <w:szCs w:val="20"/>
        </w:rPr>
        <w:t>p</w:t>
      </w:r>
      <w:r w:rsidRPr="001C7AAA">
        <w:rPr>
          <w:i w:val="0"/>
          <w:iCs/>
          <w:szCs w:val="20"/>
        </w:rPr>
        <w:t>enilaian</w:t>
      </w:r>
      <w:proofErr w:type="spellEnd"/>
      <w:r w:rsidRPr="001C7AAA">
        <w:rPr>
          <w:i w:val="0"/>
          <w:iCs/>
          <w:szCs w:val="20"/>
        </w:rPr>
        <w:t xml:space="preserve"> </w:t>
      </w:r>
      <w:proofErr w:type="spellStart"/>
      <w:r w:rsidRPr="001C7AAA">
        <w:rPr>
          <w:i w:val="0"/>
          <w:iCs/>
          <w:szCs w:val="20"/>
        </w:rPr>
        <w:t>ini</w:t>
      </w:r>
      <w:proofErr w:type="spellEnd"/>
      <w:r w:rsidRPr="001C7AAA">
        <w:rPr>
          <w:i w:val="0"/>
          <w:iCs/>
          <w:szCs w:val="20"/>
        </w:rPr>
        <w:t xml:space="preserve"> </w:t>
      </w:r>
      <w:proofErr w:type="spellStart"/>
      <w:r w:rsidR="001D15AE">
        <w:rPr>
          <w:i w:val="0"/>
          <w:iCs/>
          <w:szCs w:val="20"/>
        </w:rPr>
        <w:t>adalah</w:t>
      </w:r>
      <w:proofErr w:type="spellEnd"/>
      <w:r w:rsidR="001D15AE">
        <w:rPr>
          <w:i w:val="0"/>
          <w:iCs/>
          <w:szCs w:val="20"/>
        </w:rPr>
        <w:t xml:space="preserve"> likelihood </w:t>
      </w:r>
      <w:proofErr w:type="spellStart"/>
      <w:r w:rsidR="001D15AE">
        <w:rPr>
          <w:i w:val="0"/>
          <w:iCs/>
          <w:szCs w:val="20"/>
        </w:rPr>
        <w:t>assesment</w:t>
      </w:r>
      <w:proofErr w:type="spellEnd"/>
      <w:r w:rsidRPr="001C7AAA">
        <w:rPr>
          <w:i w:val="0"/>
          <w:iCs/>
          <w:szCs w:val="20"/>
        </w:rPr>
        <w:t xml:space="preserve"> </w:t>
      </w:r>
      <w:proofErr w:type="spellStart"/>
      <w:r w:rsidRPr="001C7AAA">
        <w:rPr>
          <w:i w:val="0"/>
          <w:iCs/>
          <w:szCs w:val="20"/>
        </w:rPr>
        <w:t>berbicara</w:t>
      </w:r>
      <w:proofErr w:type="spellEnd"/>
      <w:r w:rsidRPr="001C7AAA">
        <w:rPr>
          <w:i w:val="0"/>
          <w:iCs/>
          <w:szCs w:val="20"/>
        </w:rPr>
        <w:t xml:space="preserve"> </w:t>
      </w:r>
      <w:proofErr w:type="spellStart"/>
      <w:r w:rsidRPr="001C7AAA">
        <w:rPr>
          <w:i w:val="0"/>
          <w:iCs/>
          <w:szCs w:val="20"/>
        </w:rPr>
        <w:t>tentang</w:t>
      </w:r>
      <w:proofErr w:type="spellEnd"/>
      <w:r w:rsidRPr="001C7AAA">
        <w:rPr>
          <w:i w:val="0"/>
          <w:iCs/>
          <w:szCs w:val="20"/>
        </w:rPr>
        <w:t xml:space="preserve"> </w:t>
      </w:r>
      <w:proofErr w:type="spellStart"/>
      <w:r w:rsidRPr="001C7AAA">
        <w:rPr>
          <w:i w:val="0"/>
          <w:iCs/>
          <w:szCs w:val="20"/>
        </w:rPr>
        <w:t>jangka</w:t>
      </w:r>
      <w:proofErr w:type="spellEnd"/>
      <w:r w:rsidRPr="001C7AAA">
        <w:rPr>
          <w:i w:val="0"/>
          <w:iCs/>
          <w:szCs w:val="20"/>
        </w:rPr>
        <w:t xml:space="preserve"> </w:t>
      </w:r>
      <w:proofErr w:type="spellStart"/>
      <w:r w:rsidRPr="001C7AAA">
        <w:rPr>
          <w:i w:val="0"/>
          <w:iCs/>
          <w:szCs w:val="20"/>
        </w:rPr>
        <w:t>waktu</w:t>
      </w:r>
      <w:proofErr w:type="spellEnd"/>
      <w:r w:rsidR="001D15AE">
        <w:rPr>
          <w:i w:val="0"/>
          <w:iCs/>
          <w:szCs w:val="20"/>
        </w:rPr>
        <w:t xml:space="preserve"> </w:t>
      </w:r>
      <w:proofErr w:type="spellStart"/>
      <w:r w:rsidR="001D15AE">
        <w:rPr>
          <w:i w:val="0"/>
          <w:iCs/>
          <w:szCs w:val="20"/>
        </w:rPr>
        <w:t>sedangkan</w:t>
      </w:r>
      <w:proofErr w:type="spellEnd"/>
      <w:r w:rsidR="001D15AE">
        <w:rPr>
          <w:i w:val="0"/>
          <w:iCs/>
          <w:szCs w:val="20"/>
        </w:rPr>
        <w:t xml:space="preserve"> consequences </w:t>
      </w:r>
      <w:proofErr w:type="spellStart"/>
      <w:r w:rsidR="001D15AE">
        <w:rPr>
          <w:i w:val="0"/>
          <w:iCs/>
          <w:szCs w:val="20"/>
        </w:rPr>
        <w:t>assesment</w:t>
      </w:r>
      <w:proofErr w:type="spellEnd"/>
      <w:r w:rsidRPr="001C7AAA">
        <w:rPr>
          <w:i w:val="0"/>
          <w:iCs/>
          <w:szCs w:val="20"/>
        </w:rPr>
        <w:t xml:space="preserve"> </w:t>
      </w:r>
      <w:proofErr w:type="spellStart"/>
      <w:r w:rsidRPr="001C7AAA">
        <w:rPr>
          <w:i w:val="0"/>
          <w:iCs/>
          <w:szCs w:val="20"/>
        </w:rPr>
        <w:t>mengukur</w:t>
      </w:r>
      <w:proofErr w:type="spellEnd"/>
      <w:r w:rsidRPr="001C7AAA">
        <w:rPr>
          <w:i w:val="0"/>
          <w:iCs/>
          <w:szCs w:val="20"/>
        </w:rPr>
        <w:t xml:space="preserve"> </w:t>
      </w:r>
      <w:proofErr w:type="spellStart"/>
      <w:r w:rsidRPr="001C7AAA">
        <w:rPr>
          <w:i w:val="0"/>
          <w:iCs/>
          <w:szCs w:val="20"/>
        </w:rPr>
        <w:t>mengenai</w:t>
      </w:r>
      <w:proofErr w:type="spellEnd"/>
      <w:r w:rsidRPr="001C7AAA">
        <w:rPr>
          <w:i w:val="0"/>
          <w:iCs/>
          <w:szCs w:val="20"/>
        </w:rPr>
        <w:t xml:space="preserve"> </w:t>
      </w:r>
      <w:proofErr w:type="spellStart"/>
      <w:r w:rsidRPr="001C7AAA">
        <w:rPr>
          <w:i w:val="0"/>
          <w:iCs/>
          <w:szCs w:val="20"/>
        </w:rPr>
        <w:t>dampak</w:t>
      </w:r>
      <w:proofErr w:type="spellEnd"/>
      <w:r w:rsidRPr="001C7AAA">
        <w:rPr>
          <w:i w:val="0"/>
          <w:iCs/>
          <w:szCs w:val="20"/>
        </w:rPr>
        <w:t xml:space="preserve"> </w:t>
      </w:r>
      <w:proofErr w:type="spellStart"/>
      <w:r w:rsidRPr="001C7AAA">
        <w:rPr>
          <w:i w:val="0"/>
          <w:iCs/>
          <w:szCs w:val="20"/>
        </w:rPr>
        <w:t>kerugian</w:t>
      </w:r>
      <w:r w:rsidR="001D15AE">
        <w:rPr>
          <w:i w:val="0"/>
          <w:iCs/>
          <w:szCs w:val="20"/>
        </w:rPr>
        <w:t>nya</w:t>
      </w:r>
      <w:proofErr w:type="spellEnd"/>
      <w:r w:rsidRPr="001C7AAA">
        <w:rPr>
          <w:i w:val="0"/>
          <w:iCs/>
          <w:szCs w:val="20"/>
        </w:rPr>
        <w:t xml:space="preserve"> </w:t>
      </w:r>
      <w:proofErr w:type="spellStart"/>
      <w:r w:rsidRPr="001C7AAA">
        <w:rPr>
          <w:i w:val="0"/>
          <w:iCs/>
          <w:szCs w:val="20"/>
        </w:rPr>
        <w:t>secara</w:t>
      </w:r>
      <w:proofErr w:type="spellEnd"/>
      <w:r w:rsidRPr="001C7AAA">
        <w:rPr>
          <w:i w:val="0"/>
          <w:iCs/>
          <w:szCs w:val="20"/>
        </w:rPr>
        <w:t xml:space="preserve"> </w:t>
      </w:r>
      <w:proofErr w:type="spellStart"/>
      <w:r w:rsidRPr="001C7AAA">
        <w:rPr>
          <w:i w:val="0"/>
          <w:iCs/>
          <w:szCs w:val="20"/>
        </w:rPr>
        <w:t>materi</w:t>
      </w:r>
      <w:proofErr w:type="spellEnd"/>
      <w:r w:rsidRPr="001C7AAA">
        <w:rPr>
          <w:i w:val="0"/>
          <w:iCs/>
          <w:szCs w:val="20"/>
        </w:rPr>
        <w:t xml:space="preserve">. </w:t>
      </w:r>
      <w:proofErr w:type="spellStart"/>
      <w:r w:rsidR="00931CEF">
        <w:rPr>
          <w:i w:val="0"/>
          <w:iCs/>
          <w:szCs w:val="20"/>
        </w:rPr>
        <w:t>Namun</w:t>
      </w:r>
      <w:proofErr w:type="spellEnd"/>
      <w:r w:rsidR="00931CEF">
        <w:rPr>
          <w:i w:val="0"/>
          <w:iCs/>
          <w:szCs w:val="20"/>
        </w:rPr>
        <w:t xml:space="preserve">, </w:t>
      </w:r>
      <w:proofErr w:type="spellStart"/>
      <w:r w:rsidR="00931CEF">
        <w:rPr>
          <w:i w:val="0"/>
          <w:iCs/>
          <w:szCs w:val="20"/>
        </w:rPr>
        <w:t>k</w:t>
      </w:r>
      <w:r w:rsidRPr="001C7AAA">
        <w:rPr>
          <w:i w:val="0"/>
          <w:iCs/>
          <w:szCs w:val="20"/>
        </w:rPr>
        <w:t>edua</w:t>
      </w:r>
      <w:proofErr w:type="spellEnd"/>
      <w:r w:rsidRPr="001C7AAA">
        <w:rPr>
          <w:i w:val="0"/>
          <w:iCs/>
          <w:szCs w:val="20"/>
        </w:rPr>
        <w:t xml:space="preserve"> </w:t>
      </w:r>
      <w:proofErr w:type="spellStart"/>
      <w:r w:rsidRPr="001C7AAA">
        <w:rPr>
          <w:i w:val="0"/>
          <w:iCs/>
          <w:szCs w:val="20"/>
        </w:rPr>
        <w:t>hal</w:t>
      </w:r>
      <w:proofErr w:type="spellEnd"/>
      <w:r w:rsidRPr="001C7AAA">
        <w:rPr>
          <w:i w:val="0"/>
          <w:iCs/>
          <w:szCs w:val="20"/>
        </w:rPr>
        <w:t xml:space="preserve"> </w:t>
      </w:r>
      <w:proofErr w:type="spellStart"/>
      <w:r w:rsidRPr="001C7AAA">
        <w:rPr>
          <w:i w:val="0"/>
          <w:iCs/>
          <w:szCs w:val="20"/>
        </w:rPr>
        <w:t>ini</w:t>
      </w:r>
      <w:proofErr w:type="spellEnd"/>
      <w:r w:rsidRPr="001C7AAA">
        <w:rPr>
          <w:i w:val="0"/>
          <w:iCs/>
          <w:szCs w:val="20"/>
        </w:rPr>
        <w:t xml:space="preserve"> </w:t>
      </w:r>
      <w:proofErr w:type="spellStart"/>
      <w:r w:rsidR="00931CEF">
        <w:rPr>
          <w:i w:val="0"/>
          <w:iCs/>
          <w:szCs w:val="20"/>
        </w:rPr>
        <w:t>saling</w:t>
      </w:r>
      <w:proofErr w:type="spellEnd"/>
      <w:r w:rsidR="00931CEF">
        <w:rPr>
          <w:i w:val="0"/>
          <w:iCs/>
          <w:szCs w:val="20"/>
        </w:rPr>
        <w:t xml:space="preserve"> </w:t>
      </w:r>
      <w:proofErr w:type="spellStart"/>
      <w:r w:rsidR="00931CEF">
        <w:rPr>
          <w:i w:val="0"/>
          <w:iCs/>
          <w:szCs w:val="20"/>
        </w:rPr>
        <w:t>berkaitan</w:t>
      </w:r>
      <w:proofErr w:type="spellEnd"/>
      <w:r w:rsidR="00931CEF">
        <w:rPr>
          <w:i w:val="0"/>
          <w:iCs/>
          <w:szCs w:val="20"/>
        </w:rPr>
        <w:t xml:space="preserve"> </w:t>
      </w:r>
      <w:proofErr w:type="spellStart"/>
      <w:r w:rsidRPr="001C7AAA">
        <w:rPr>
          <w:i w:val="0"/>
          <w:iCs/>
          <w:szCs w:val="20"/>
        </w:rPr>
        <w:t>dimana</w:t>
      </w:r>
      <w:proofErr w:type="spellEnd"/>
      <w:r w:rsidRPr="001C7AAA">
        <w:rPr>
          <w:i w:val="0"/>
          <w:iCs/>
          <w:szCs w:val="20"/>
        </w:rPr>
        <w:t xml:space="preserve"> </w:t>
      </w:r>
      <w:r w:rsidR="00931CEF">
        <w:rPr>
          <w:i w:val="0"/>
          <w:iCs/>
          <w:szCs w:val="20"/>
        </w:rPr>
        <w:t xml:space="preserve">likelihood </w:t>
      </w:r>
      <w:proofErr w:type="spellStart"/>
      <w:r w:rsidR="00931CEF">
        <w:rPr>
          <w:i w:val="0"/>
          <w:iCs/>
          <w:szCs w:val="20"/>
        </w:rPr>
        <w:t>assesment</w:t>
      </w:r>
      <w:proofErr w:type="spellEnd"/>
      <w:r w:rsidRPr="001C7AAA">
        <w:rPr>
          <w:i w:val="0"/>
          <w:iCs/>
          <w:szCs w:val="20"/>
        </w:rPr>
        <w:t xml:space="preserve"> </w:t>
      </w:r>
      <w:proofErr w:type="spellStart"/>
      <w:r w:rsidR="00931CEF">
        <w:rPr>
          <w:i w:val="0"/>
          <w:iCs/>
          <w:szCs w:val="20"/>
        </w:rPr>
        <w:t>dapat</w:t>
      </w:r>
      <w:proofErr w:type="spellEnd"/>
      <w:r w:rsidR="00931CEF">
        <w:rPr>
          <w:i w:val="0"/>
          <w:iCs/>
          <w:szCs w:val="20"/>
        </w:rPr>
        <w:t xml:space="preserve"> </w:t>
      </w:r>
      <w:proofErr w:type="spellStart"/>
      <w:r w:rsidRPr="001C7AAA">
        <w:rPr>
          <w:i w:val="0"/>
          <w:iCs/>
          <w:szCs w:val="20"/>
        </w:rPr>
        <w:t>mempengaruhi</w:t>
      </w:r>
      <w:proofErr w:type="spellEnd"/>
      <w:r w:rsidRPr="001C7AAA">
        <w:rPr>
          <w:i w:val="0"/>
          <w:iCs/>
          <w:szCs w:val="20"/>
        </w:rPr>
        <w:t xml:space="preserve"> </w:t>
      </w:r>
      <w:r w:rsidR="00931CEF">
        <w:rPr>
          <w:i w:val="0"/>
          <w:iCs/>
          <w:szCs w:val="20"/>
        </w:rPr>
        <w:t xml:space="preserve">consequences </w:t>
      </w:r>
      <w:proofErr w:type="spellStart"/>
      <w:r w:rsidR="00931CEF">
        <w:rPr>
          <w:i w:val="0"/>
          <w:iCs/>
          <w:szCs w:val="20"/>
        </w:rPr>
        <w:t>assesment</w:t>
      </w:r>
      <w:proofErr w:type="spellEnd"/>
      <w:r w:rsidRPr="001C7AAA">
        <w:rPr>
          <w:i w:val="0"/>
          <w:iCs/>
          <w:szCs w:val="20"/>
        </w:rPr>
        <w:t xml:space="preserve"> yang </w:t>
      </w:r>
      <w:proofErr w:type="spellStart"/>
      <w:r w:rsidR="00931CEF">
        <w:rPr>
          <w:i w:val="0"/>
          <w:iCs/>
          <w:szCs w:val="20"/>
        </w:rPr>
        <w:t>muncul</w:t>
      </w:r>
      <w:proofErr w:type="spellEnd"/>
      <w:r w:rsidR="00931CEF">
        <w:rPr>
          <w:i w:val="0"/>
          <w:iCs/>
          <w:szCs w:val="20"/>
        </w:rPr>
        <w:t xml:space="preserve"> </w:t>
      </w:r>
      <w:proofErr w:type="spellStart"/>
      <w:r w:rsidRPr="001C7AAA">
        <w:rPr>
          <w:i w:val="0"/>
          <w:iCs/>
          <w:szCs w:val="20"/>
        </w:rPr>
        <w:t>dari</w:t>
      </w:r>
      <w:proofErr w:type="spellEnd"/>
      <w:r w:rsidRPr="001C7AAA">
        <w:rPr>
          <w:i w:val="0"/>
          <w:iCs/>
          <w:szCs w:val="20"/>
        </w:rPr>
        <w:t xml:space="preserve"> </w:t>
      </w:r>
      <w:proofErr w:type="spellStart"/>
      <w:r w:rsidRPr="001C7AAA">
        <w:rPr>
          <w:i w:val="0"/>
          <w:iCs/>
          <w:szCs w:val="20"/>
        </w:rPr>
        <w:t>risiko</w:t>
      </w:r>
      <w:proofErr w:type="spellEnd"/>
      <w:r w:rsidRPr="001C7AAA">
        <w:rPr>
          <w:i w:val="0"/>
          <w:iCs/>
          <w:szCs w:val="20"/>
        </w:rPr>
        <w:t xml:space="preserve"> dan </w:t>
      </w:r>
      <w:proofErr w:type="spellStart"/>
      <w:r w:rsidRPr="001C7AAA">
        <w:rPr>
          <w:i w:val="0"/>
          <w:iCs/>
          <w:szCs w:val="20"/>
        </w:rPr>
        <w:t>peluang</w:t>
      </w:r>
      <w:proofErr w:type="spellEnd"/>
      <w:r w:rsidRPr="001C7AAA">
        <w:rPr>
          <w:i w:val="0"/>
          <w:iCs/>
          <w:szCs w:val="20"/>
        </w:rPr>
        <w:t xml:space="preserve"> yang </w:t>
      </w:r>
      <w:proofErr w:type="spellStart"/>
      <w:r w:rsidRPr="001C7AAA">
        <w:rPr>
          <w:i w:val="0"/>
          <w:iCs/>
          <w:szCs w:val="20"/>
        </w:rPr>
        <w:t>terjadi</w:t>
      </w:r>
      <w:proofErr w:type="spellEnd"/>
      <w:r w:rsidRPr="001C7AAA">
        <w:rPr>
          <w:i w:val="0"/>
          <w:iCs/>
          <w:szCs w:val="20"/>
        </w:rPr>
        <w:t xml:space="preserve">. Tingkat </w:t>
      </w:r>
      <w:proofErr w:type="spellStart"/>
      <w:r w:rsidRPr="001C7AAA">
        <w:rPr>
          <w:i w:val="0"/>
          <w:iCs/>
          <w:szCs w:val="20"/>
        </w:rPr>
        <w:t>penilaian</w:t>
      </w:r>
      <w:proofErr w:type="spellEnd"/>
      <w:r w:rsidRPr="001C7AAA">
        <w:rPr>
          <w:i w:val="0"/>
          <w:iCs/>
          <w:szCs w:val="20"/>
        </w:rPr>
        <w:t xml:space="preserve"> </w:t>
      </w:r>
      <w:proofErr w:type="spellStart"/>
      <w:r w:rsidRPr="001C7AAA">
        <w:rPr>
          <w:i w:val="0"/>
          <w:iCs/>
          <w:szCs w:val="20"/>
        </w:rPr>
        <w:t>konsekuensi</w:t>
      </w:r>
      <w:proofErr w:type="spellEnd"/>
      <w:r w:rsidRPr="001C7AAA">
        <w:rPr>
          <w:i w:val="0"/>
          <w:iCs/>
          <w:szCs w:val="20"/>
        </w:rPr>
        <w:t xml:space="preserve"> </w:t>
      </w:r>
      <w:proofErr w:type="spellStart"/>
      <w:r w:rsidRPr="001C7AAA">
        <w:rPr>
          <w:i w:val="0"/>
          <w:iCs/>
          <w:szCs w:val="20"/>
        </w:rPr>
        <w:t>dibedakan</w:t>
      </w:r>
      <w:proofErr w:type="spellEnd"/>
      <w:r w:rsidRPr="001C7AAA">
        <w:rPr>
          <w:i w:val="0"/>
          <w:iCs/>
          <w:szCs w:val="20"/>
        </w:rPr>
        <w:t xml:space="preserve"> </w:t>
      </w:r>
      <w:proofErr w:type="spellStart"/>
      <w:r w:rsidRPr="001C7AAA">
        <w:rPr>
          <w:i w:val="0"/>
          <w:iCs/>
          <w:szCs w:val="20"/>
        </w:rPr>
        <w:t>menjadi</w:t>
      </w:r>
      <w:proofErr w:type="spellEnd"/>
      <w:r w:rsidRPr="001C7AAA">
        <w:rPr>
          <w:i w:val="0"/>
          <w:iCs/>
          <w:szCs w:val="20"/>
        </w:rPr>
        <w:t xml:space="preserve"> 5</w:t>
      </w:r>
      <w:r w:rsidR="009D38F7">
        <w:rPr>
          <w:i w:val="0"/>
          <w:iCs/>
          <w:szCs w:val="20"/>
        </w:rPr>
        <w:t xml:space="preserve"> </w:t>
      </w:r>
      <w:proofErr w:type="spellStart"/>
      <w:r w:rsidR="009D38F7">
        <w:rPr>
          <w:i w:val="0"/>
          <w:iCs/>
          <w:szCs w:val="20"/>
        </w:rPr>
        <w:t>kategori</w:t>
      </w:r>
      <w:proofErr w:type="spellEnd"/>
      <w:r w:rsidR="009D38F7">
        <w:rPr>
          <w:i w:val="0"/>
          <w:iCs/>
          <w:szCs w:val="20"/>
        </w:rPr>
        <w:t xml:space="preserve"> </w:t>
      </w:r>
      <w:r w:rsidRPr="001C7AAA">
        <w:rPr>
          <w:i w:val="0"/>
          <w:iCs/>
          <w:szCs w:val="20"/>
        </w:rPr>
        <w:t xml:space="preserve"> </w:t>
      </w:r>
      <w:proofErr w:type="spellStart"/>
      <w:r w:rsidRPr="001C7AAA">
        <w:rPr>
          <w:i w:val="0"/>
          <w:iCs/>
          <w:szCs w:val="20"/>
        </w:rPr>
        <w:t>penilaian</w:t>
      </w:r>
      <w:proofErr w:type="spellEnd"/>
      <w:r w:rsidR="009D38F7">
        <w:rPr>
          <w:i w:val="0"/>
          <w:iCs/>
          <w:szCs w:val="20"/>
        </w:rPr>
        <w:t xml:space="preserve"> </w:t>
      </w:r>
      <w:proofErr w:type="spellStart"/>
      <w:r w:rsidR="009D38F7">
        <w:rPr>
          <w:i w:val="0"/>
          <w:iCs/>
          <w:szCs w:val="20"/>
        </w:rPr>
        <w:t>yaitu</w:t>
      </w:r>
      <w:proofErr w:type="spellEnd"/>
      <w:r w:rsidRPr="001C7AAA">
        <w:rPr>
          <w:i w:val="0"/>
          <w:iCs/>
          <w:szCs w:val="20"/>
        </w:rPr>
        <w:t xml:space="preserve">, </w:t>
      </w:r>
      <w:r w:rsidRPr="001C7AAA">
        <w:rPr>
          <w:szCs w:val="20"/>
        </w:rPr>
        <w:t>Catastrophic</w:t>
      </w:r>
      <w:r w:rsidRPr="001C7AAA">
        <w:rPr>
          <w:i w:val="0"/>
          <w:iCs/>
          <w:szCs w:val="20"/>
        </w:rPr>
        <w:t xml:space="preserve"> (</w:t>
      </w:r>
      <w:proofErr w:type="spellStart"/>
      <w:r w:rsidRPr="001C7AAA">
        <w:rPr>
          <w:i w:val="0"/>
          <w:iCs/>
          <w:szCs w:val="20"/>
        </w:rPr>
        <w:t>kerugian</w:t>
      </w:r>
      <w:proofErr w:type="spellEnd"/>
      <w:r w:rsidRPr="001C7AAA">
        <w:rPr>
          <w:i w:val="0"/>
          <w:iCs/>
          <w:szCs w:val="20"/>
        </w:rPr>
        <w:t xml:space="preserve"> </w:t>
      </w:r>
      <w:proofErr w:type="spellStart"/>
      <w:r w:rsidRPr="001C7AAA">
        <w:rPr>
          <w:i w:val="0"/>
          <w:iCs/>
          <w:szCs w:val="20"/>
        </w:rPr>
        <w:t>lebih</w:t>
      </w:r>
      <w:proofErr w:type="spellEnd"/>
      <w:r w:rsidRPr="001C7AAA">
        <w:rPr>
          <w:i w:val="0"/>
          <w:iCs/>
          <w:szCs w:val="20"/>
        </w:rPr>
        <w:t xml:space="preserve"> </w:t>
      </w:r>
      <w:proofErr w:type="spellStart"/>
      <w:r w:rsidRPr="001C7AAA">
        <w:rPr>
          <w:i w:val="0"/>
          <w:iCs/>
          <w:szCs w:val="20"/>
        </w:rPr>
        <w:t>dari</w:t>
      </w:r>
      <w:proofErr w:type="spellEnd"/>
      <w:r w:rsidRPr="001C7AAA">
        <w:rPr>
          <w:i w:val="0"/>
          <w:iCs/>
          <w:szCs w:val="20"/>
        </w:rPr>
        <w:t xml:space="preserve"> $10 </w:t>
      </w:r>
      <w:proofErr w:type="spellStart"/>
      <w:r w:rsidRPr="001C7AAA">
        <w:rPr>
          <w:i w:val="0"/>
          <w:iCs/>
          <w:szCs w:val="20"/>
        </w:rPr>
        <w:t>juta</w:t>
      </w:r>
      <w:proofErr w:type="spellEnd"/>
      <w:r w:rsidRPr="001C7AAA">
        <w:rPr>
          <w:i w:val="0"/>
          <w:iCs/>
          <w:szCs w:val="20"/>
        </w:rPr>
        <w:t xml:space="preserve">), </w:t>
      </w:r>
      <w:r w:rsidRPr="001C7AAA">
        <w:rPr>
          <w:szCs w:val="20"/>
        </w:rPr>
        <w:t>Major</w:t>
      </w:r>
      <w:r w:rsidRPr="001C7AAA">
        <w:rPr>
          <w:i w:val="0"/>
          <w:iCs/>
          <w:szCs w:val="20"/>
        </w:rPr>
        <w:t xml:space="preserve"> (</w:t>
      </w:r>
      <w:proofErr w:type="spellStart"/>
      <w:r w:rsidRPr="001C7AAA">
        <w:rPr>
          <w:i w:val="0"/>
          <w:iCs/>
          <w:szCs w:val="20"/>
        </w:rPr>
        <w:t>kerugian</w:t>
      </w:r>
      <w:proofErr w:type="spellEnd"/>
      <w:r w:rsidRPr="001C7AAA">
        <w:rPr>
          <w:i w:val="0"/>
          <w:iCs/>
          <w:szCs w:val="20"/>
        </w:rPr>
        <w:t xml:space="preserve"> </w:t>
      </w:r>
      <w:proofErr w:type="spellStart"/>
      <w:r w:rsidRPr="001C7AAA">
        <w:rPr>
          <w:i w:val="0"/>
          <w:iCs/>
          <w:szCs w:val="20"/>
        </w:rPr>
        <w:t>antara</w:t>
      </w:r>
      <w:proofErr w:type="spellEnd"/>
      <w:r w:rsidRPr="001C7AAA">
        <w:rPr>
          <w:i w:val="0"/>
          <w:iCs/>
          <w:szCs w:val="20"/>
        </w:rPr>
        <w:t xml:space="preserve"> $5 – $10 </w:t>
      </w:r>
      <w:proofErr w:type="spellStart"/>
      <w:r w:rsidRPr="001C7AAA">
        <w:rPr>
          <w:i w:val="0"/>
          <w:iCs/>
          <w:szCs w:val="20"/>
        </w:rPr>
        <w:t>juta</w:t>
      </w:r>
      <w:proofErr w:type="spellEnd"/>
      <w:r w:rsidRPr="001C7AAA">
        <w:rPr>
          <w:i w:val="0"/>
          <w:iCs/>
          <w:szCs w:val="20"/>
        </w:rPr>
        <w:t xml:space="preserve">), </w:t>
      </w:r>
      <w:r w:rsidRPr="001C7AAA">
        <w:rPr>
          <w:szCs w:val="20"/>
        </w:rPr>
        <w:t>Moderate</w:t>
      </w:r>
      <w:r w:rsidRPr="001C7AAA">
        <w:rPr>
          <w:i w:val="0"/>
          <w:iCs/>
          <w:szCs w:val="20"/>
        </w:rPr>
        <w:t xml:space="preserve"> (</w:t>
      </w:r>
      <w:proofErr w:type="spellStart"/>
      <w:r w:rsidRPr="001C7AAA">
        <w:rPr>
          <w:i w:val="0"/>
          <w:iCs/>
          <w:szCs w:val="20"/>
        </w:rPr>
        <w:t>kerugiaan</w:t>
      </w:r>
      <w:proofErr w:type="spellEnd"/>
      <w:r w:rsidRPr="001C7AAA">
        <w:rPr>
          <w:i w:val="0"/>
          <w:iCs/>
          <w:szCs w:val="20"/>
        </w:rPr>
        <w:t xml:space="preserve"> </w:t>
      </w:r>
      <w:proofErr w:type="spellStart"/>
      <w:r w:rsidRPr="001C7AAA">
        <w:rPr>
          <w:i w:val="0"/>
          <w:iCs/>
          <w:szCs w:val="20"/>
        </w:rPr>
        <w:t>antara</w:t>
      </w:r>
      <w:proofErr w:type="spellEnd"/>
      <w:r w:rsidRPr="001C7AAA">
        <w:rPr>
          <w:i w:val="0"/>
          <w:iCs/>
          <w:szCs w:val="20"/>
        </w:rPr>
        <w:t xml:space="preserve"> $1 – $5 </w:t>
      </w:r>
      <w:proofErr w:type="spellStart"/>
      <w:r w:rsidRPr="001C7AAA">
        <w:rPr>
          <w:i w:val="0"/>
          <w:iCs/>
          <w:szCs w:val="20"/>
        </w:rPr>
        <w:t>juta</w:t>
      </w:r>
      <w:proofErr w:type="spellEnd"/>
      <w:r w:rsidRPr="001C7AAA">
        <w:rPr>
          <w:i w:val="0"/>
          <w:iCs/>
          <w:szCs w:val="20"/>
        </w:rPr>
        <w:t xml:space="preserve">), </w:t>
      </w:r>
      <w:r w:rsidRPr="001C7AAA">
        <w:rPr>
          <w:szCs w:val="20"/>
        </w:rPr>
        <w:t>Mino</w:t>
      </w:r>
      <w:r w:rsidRPr="001C7AAA">
        <w:rPr>
          <w:i w:val="0"/>
          <w:iCs/>
          <w:szCs w:val="20"/>
        </w:rPr>
        <w:t>r (</w:t>
      </w:r>
      <w:proofErr w:type="spellStart"/>
      <w:r w:rsidRPr="001C7AAA">
        <w:rPr>
          <w:i w:val="0"/>
          <w:iCs/>
          <w:szCs w:val="20"/>
        </w:rPr>
        <w:t>kerugiaan</w:t>
      </w:r>
      <w:proofErr w:type="spellEnd"/>
      <w:r w:rsidRPr="001C7AAA">
        <w:rPr>
          <w:i w:val="0"/>
          <w:iCs/>
          <w:szCs w:val="20"/>
        </w:rPr>
        <w:t xml:space="preserve"> </w:t>
      </w:r>
      <w:proofErr w:type="spellStart"/>
      <w:r w:rsidRPr="001C7AAA">
        <w:rPr>
          <w:i w:val="0"/>
          <w:iCs/>
          <w:szCs w:val="20"/>
        </w:rPr>
        <w:t>antara</w:t>
      </w:r>
      <w:proofErr w:type="spellEnd"/>
      <w:r w:rsidRPr="001C7AAA">
        <w:rPr>
          <w:i w:val="0"/>
          <w:iCs/>
          <w:szCs w:val="20"/>
        </w:rPr>
        <w:t xml:space="preserve"> $100 </w:t>
      </w:r>
      <w:proofErr w:type="spellStart"/>
      <w:r w:rsidRPr="001C7AAA">
        <w:rPr>
          <w:i w:val="0"/>
          <w:iCs/>
          <w:szCs w:val="20"/>
        </w:rPr>
        <w:t>ribu</w:t>
      </w:r>
      <w:proofErr w:type="spellEnd"/>
      <w:r w:rsidRPr="001C7AAA">
        <w:rPr>
          <w:i w:val="0"/>
          <w:iCs/>
          <w:szCs w:val="20"/>
        </w:rPr>
        <w:t xml:space="preserve"> – $1 </w:t>
      </w:r>
      <w:proofErr w:type="spellStart"/>
      <w:r w:rsidRPr="001C7AAA">
        <w:rPr>
          <w:i w:val="0"/>
          <w:iCs/>
          <w:szCs w:val="20"/>
        </w:rPr>
        <w:t>juta</w:t>
      </w:r>
      <w:proofErr w:type="spellEnd"/>
      <w:r w:rsidRPr="001C7AAA">
        <w:rPr>
          <w:i w:val="0"/>
          <w:iCs/>
          <w:szCs w:val="20"/>
        </w:rPr>
        <w:t xml:space="preserve">), dan </w:t>
      </w:r>
      <w:r w:rsidRPr="001C7AAA">
        <w:rPr>
          <w:szCs w:val="20"/>
        </w:rPr>
        <w:t>Insignificant</w:t>
      </w:r>
      <w:r w:rsidRPr="001C7AAA">
        <w:rPr>
          <w:i w:val="0"/>
          <w:iCs/>
          <w:szCs w:val="20"/>
        </w:rPr>
        <w:t xml:space="preserve"> (</w:t>
      </w:r>
      <w:proofErr w:type="spellStart"/>
      <w:r w:rsidRPr="001C7AAA">
        <w:rPr>
          <w:i w:val="0"/>
          <w:iCs/>
          <w:szCs w:val="20"/>
        </w:rPr>
        <w:t>kerugiaan</w:t>
      </w:r>
      <w:proofErr w:type="spellEnd"/>
      <w:r w:rsidRPr="001C7AAA">
        <w:rPr>
          <w:i w:val="0"/>
          <w:iCs/>
          <w:szCs w:val="20"/>
        </w:rPr>
        <w:t xml:space="preserve"> </w:t>
      </w:r>
      <w:proofErr w:type="spellStart"/>
      <w:r w:rsidRPr="001C7AAA">
        <w:rPr>
          <w:i w:val="0"/>
          <w:iCs/>
          <w:szCs w:val="20"/>
        </w:rPr>
        <w:t>kurang</w:t>
      </w:r>
      <w:proofErr w:type="spellEnd"/>
      <w:r w:rsidRPr="001C7AAA">
        <w:rPr>
          <w:i w:val="0"/>
          <w:iCs/>
          <w:szCs w:val="20"/>
        </w:rPr>
        <w:t xml:space="preserve"> </w:t>
      </w:r>
      <w:proofErr w:type="spellStart"/>
      <w:r w:rsidRPr="001C7AAA">
        <w:rPr>
          <w:i w:val="0"/>
          <w:iCs/>
          <w:szCs w:val="20"/>
        </w:rPr>
        <w:t>dari</w:t>
      </w:r>
      <w:proofErr w:type="spellEnd"/>
      <w:r w:rsidRPr="001C7AAA">
        <w:rPr>
          <w:i w:val="0"/>
          <w:iCs/>
          <w:szCs w:val="20"/>
        </w:rPr>
        <w:t xml:space="preserve"> $100 </w:t>
      </w:r>
      <w:proofErr w:type="spellStart"/>
      <w:r w:rsidRPr="001C7AAA">
        <w:rPr>
          <w:i w:val="0"/>
          <w:iCs/>
          <w:szCs w:val="20"/>
        </w:rPr>
        <w:t>ribu</w:t>
      </w:r>
      <w:proofErr w:type="spellEnd"/>
      <w:r w:rsidRPr="001C7AAA">
        <w:rPr>
          <w:i w:val="0"/>
          <w:iCs/>
          <w:szCs w:val="20"/>
        </w:rPr>
        <w:t xml:space="preserve">). </w:t>
      </w:r>
    </w:p>
    <w:p w14:paraId="75146416" w14:textId="30DDE3D5" w:rsidR="000C64D6" w:rsidRPr="000C64D6" w:rsidRDefault="000C64D6" w:rsidP="005E5D23">
      <w:pPr>
        <w:pStyle w:val="IEEEHeading2"/>
        <w:numPr>
          <w:ilvl w:val="0"/>
          <w:numId w:val="0"/>
        </w:numPr>
        <w:ind w:firstLine="216"/>
        <w:jc w:val="both"/>
        <w:rPr>
          <w:i w:val="0"/>
          <w:iCs/>
          <w:szCs w:val="20"/>
        </w:rPr>
      </w:pPr>
      <w:r w:rsidRPr="001C7AAA">
        <w:rPr>
          <w:i w:val="0"/>
          <w:iCs/>
          <w:szCs w:val="20"/>
        </w:rPr>
        <w:t xml:space="preserve">Hasil </w:t>
      </w:r>
      <w:proofErr w:type="spellStart"/>
      <w:r w:rsidR="00931CEF">
        <w:rPr>
          <w:i w:val="0"/>
          <w:iCs/>
          <w:szCs w:val="20"/>
        </w:rPr>
        <w:t>dari</w:t>
      </w:r>
      <w:proofErr w:type="spellEnd"/>
      <w:r w:rsidR="00931CEF">
        <w:rPr>
          <w:i w:val="0"/>
          <w:iCs/>
          <w:szCs w:val="20"/>
        </w:rPr>
        <w:t xml:space="preserve"> Consequences </w:t>
      </w:r>
      <w:proofErr w:type="spellStart"/>
      <w:r w:rsidR="00931CEF">
        <w:rPr>
          <w:i w:val="0"/>
          <w:iCs/>
          <w:szCs w:val="20"/>
        </w:rPr>
        <w:t>Assesment</w:t>
      </w:r>
      <w:proofErr w:type="spellEnd"/>
      <w:r w:rsidRPr="001C7AAA">
        <w:rPr>
          <w:i w:val="0"/>
          <w:iCs/>
          <w:szCs w:val="20"/>
        </w:rPr>
        <w:t xml:space="preserve"> </w:t>
      </w:r>
      <w:proofErr w:type="spellStart"/>
      <w:r w:rsidRPr="001C7AAA">
        <w:rPr>
          <w:i w:val="0"/>
          <w:iCs/>
          <w:szCs w:val="20"/>
        </w:rPr>
        <w:t>risiko</w:t>
      </w:r>
      <w:proofErr w:type="spellEnd"/>
      <w:r w:rsidRPr="001C7AAA">
        <w:rPr>
          <w:i w:val="0"/>
          <w:iCs/>
          <w:szCs w:val="20"/>
        </w:rPr>
        <w:t xml:space="preserve"> dan </w:t>
      </w:r>
      <w:proofErr w:type="spellStart"/>
      <w:r w:rsidRPr="001C7AAA">
        <w:rPr>
          <w:i w:val="0"/>
          <w:iCs/>
          <w:szCs w:val="20"/>
        </w:rPr>
        <w:t>peluang</w:t>
      </w:r>
      <w:proofErr w:type="spellEnd"/>
      <w:r w:rsidRPr="001C7AAA">
        <w:rPr>
          <w:i w:val="0"/>
          <w:iCs/>
          <w:szCs w:val="20"/>
        </w:rPr>
        <w:t xml:space="preserve"> yang </w:t>
      </w:r>
      <w:proofErr w:type="spellStart"/>
      <w:r w:rsidRPr="001C7AAA">
        <w:rPr>
          <w:i w:val="0"/>
          <w:iCs/>
          <w:szCs w:val="20"/>
        </w:rPr>
        <w:t>dimiliki</w:t>
      </w:r>
      <w:proofErr w:type="spellEnd"/>
      <w:r w:rsidRPr="001C7AAA">
        <w:rPr>
          <w:i w:val="0"/>
          <w:iCs/>
          <w:szCs w:val="20"/>
        </w:rPr>
        <w:t xml:space="preserve"> SIASAT UKSW </w:t>
      </w:r>
      <w:proofErr w:type="spellStart"/>
      <w:r w:rsidRPr="001C7AAA">
        <w:rPr>
          <w:i w:val="0"/>
          <w:iCs/>
          <w:szCs w:val="20"/>
        </w:rPr>
        <w:t>dijabarkan</w:t>
      </w:r>
      <w:proofErr w:type="spellEnd"/>
      <w:r w:rsidRPr="001C7AAA">
        <w:rPr>
          <w:i w:val="0"/>
          <w:iCs/>
          <w:szCs w:val="20"/>
        </w:rPr>
        <w:t xml:space="preserve"> pada </w:t>
      </w:r>
      <w:proofErr w:type="spellStart"/>
      <w:r w:rsidRPr="001C7AAA">
        <w:rPr>
          <w:i w:val="0"/>
          <w:iCs/>
          <w:szCs w:val="20"/>
        </w:rPr>
        <w:t>Tabel</w:t>
      </w:r>
      <w:proofErr w:type="spellEnd"/>
      <w:r w:rsidRPr="001C7AAA">
        <w:rPr>
          <w:i w:val="0"/>
          <w:iCs/>
          <w:szCs w:val="20"/>
        </w:rPr>
        <w:t xml:space="preserve"> III</w:t>
      </w:r>
      <w:r>
        <w:rPr>
          <w:i w:val="0"/>
          <w:iCs/>
          <w:szCs w:val="20"/>
        </w:rPr>
        <w:t>:</w:t>
      </w:r>
    </w:p>
    <w:p w14:paraId="72793A80" w14:textId="3218212A" w:rsidR="000C64D6" w:rsidRPr="000C64D6" w:rsidRDefault="000C64D6" w:rsidP="005E5D23">
      <w:pPr>
        <w:pStyle w:val="IEEETableCaption"/>
        <w:rPr>
          <w:lang w:val="en-US"/>
        </w:rPr>
      </w:pPr>
      <w:r w:rsidRPr="00FA68CE">
        <w:rPr>
          <w:lang w:val="en-US"/>
        </w:rPr>
        <w:t xml:space="preserve">Table </w:t>
      </w:r>
      <w:r>
        <w:rPr>
          <w:lang w:val="en-US"/>
        </w:rPr>
        <w:t>III</w:t>
      </w:r>
      <w:r w:rsidRPr="00FA68CE">
        <w:rPr>
          <w:lang w:val="en-US"/>
        </w:rPr>
        <w:br w:type="textWrapping" w:clear="all"/>
      </w:r>
      <w:r w:rsidR="00E37C73" w:rsidRPr="009216B3">
        <w:rPr>
          <w:lang w:val="en-US"/>
        </w:rPr>
        <w:t>Consequences</w:t>
      </w:r>
      <w:r w:rsidR="009216B3" w:rsidRPr="009216B3">
        <w:rPr>
          <w:lang w:val="en-US"/>
        </w:rPr>
        <w:t xml:space="preserve"> </w:t>
      </w:r>
      <w:proofErr w:type="spellStart"/>
      <w:r w:rsidR="009216B3" w:rsidRPr="009216B3">
        <w:rPr>
          <w:lang w:val="en-US"/>
        </w:rPr>
        <w:t>Assesment</w:t>
      </w:r>
      <w:proofErr w:type="spellEnd"/>
      <w:r w:rsidR="009216B3" w:rsidRPr="009216B3">
        <w:rPr>
          <w:lang w:val="en-US"/>
        </w:rPr>
        <w:t xml:space="preserve"> Result</w:t>
      </w:r>
    </w:p>
    <w:tbl>
      <w:tblPr>
        <w:tblStyle w:val="TableGrid"/>
        <w:tblW w:w="0" w:type="auto"/>
        <w:tblLayout w:type="fixed"/>
        <w:tblLook w:val="04A0" w:firstRow="1" w:lastRow="0" w:firstColumn="1" w:lastColumn="0" w:noHBand="0" w:noVBand="1"/>
      </w:tblPr>
      <w:tblGrid>
        <w:gridCol w:w="562"/>
        <w:gridCol w:w="709"/>
        <w:gridCol w:w="1843"/>
        <w:gridCol w:w="992"/>
        <w:gridCol w:w="907"/>
      </w:tblGrid>
      <w:tr w:rsidR="000C64D6" w:rsidRPr="000F5559" w14:paraId="4F419490" w14:textId="77777777" w:rsidTr="00006F30">
        <w:tc>
          <w:tcPr>
            <w:tcW w:w="3114" w:type="dxa"/>
            <w:gridSpan w:val="3"/>
          </w:tcPr>
          <w:p w14:paraId="78372F64" w14:textId="5BAB1409" w:rsidR="000C64D6" w:rsidRPr="000C64D6" w:rsidRDefault="00D30979" w:rsidP="005E5D23">
            <w:pPr>
              <w:jc w:val="center"/>
              <w:rPr>
                <w:rFonts w:eastAsia="Times New Roman"/>
                <w:b/>
                <w:bCs/>
                <w:sz w:val="18"/>
                <w:szCs w:val="18"/>
              </w:rPr>
            </w:pPr>
            <w:r>
              <w:rPr>
                <w:rFonts w:eastAsia="Times New Roman"/>
                <w:b/>
                <w:bCs/>
                <w:sz w:val="18"/>
                <w:szCs w:val="18"/>
              </w:rPr>
              <w:t>Risk Identification</w:t>
            </w:r>
          </w:p>
        </w:tc>
        <w:tc>
          <w:tcPr>
            <w:tcW w:w="1899" w:type="dxa"/>
            <w:gridSpan w:val="2"/>
          </w:tcPr>
          <w:p w14:paraId="782219B8" w14:textId="62BD0553" w:rsidR="000C64D6" w:rsidRPr="00D30979" w:rsidRDefault="000C64D6" w:rsidP="005E5D23">
            <w:pPr>
              <w:jc w:val="center"/>
              <w:rPr>
                <w:rFonts w:eastAsia="Times New Roman"/>
                <w:b/>
                <w:bCs/>
                <w:sz w:val="18"/>
                <w:szCs w:val="18"/>
              </w:rPr>
            </w:pPr>
            <w:r w:rsidRPr="00D30979">
              <w:rPr>
                <w:rFonts w:eastAsia="Times New Roman"/>
                <w:b/>
                <w:bCs/>
                <w:sz w:val="18"/>
                <w:szCs w:val="18"/>
              </w:rPr>
              <w:t xml:space="preserve"> Inherent Risk</w:t>
            </w:r>
          </w:p>
        </w:tc>
      </w:tr>
      <w:tr w:rsidR="000C64D6" w:rsidRPr="000F5559" w14:paraId="67554C2A" w14:textId="77777777" w:rsidTr="000E7E62">
        <w:tc>
          <w:tcPr>
            <w:tcW w:w="562" w:type="dxa"/>
          </w:tcPr>
          <w:p w14:paraId="21ED47BC" w14:textId="0B8F4F6E" w:rsidR="000C64D6" w:rsidRPr="000C64D6" w:rsidRDefault="00D30979" w:rsidP="005E5D23">
            <w:pPr>
              <w:jc w:val="center"/>
              <w:rPr>
                <w:rFonts w:eastAsia="Times New Roman"/>
                <w:b/>
                <w:bCs/>
                <w:sz w:val="18"/>
                <w:szCs w:val="18"/>
              </w:rPr>
            </w:pPr>
            <w:r>
              <w:rPr>
                <w:rFonts w:eastAsia="Times New Roman"/>
                <w:b/>
                <w:bCs/>
                <w:sz w:val="18"/>
                <w:szCs w:val="18"/>
              </w:rPr>
              <w:t>Code</w:t>
            </w:r>
          </w:p>
        </w:tc>
        <w:tc>
          <w:tcPr>
            <w:tcW w:w="709" w:type="dxa"/>
          </w:tcPr>
          <w:p w14:paraId="26E5AE99" w14:textId="4F67E819" w:rsidR="000C64D6" w:rsidRPr="000C64D6" w:rsidRDefault="00D30979" w:rsidP="005E5D23">
            <w:pPr>
              <w:jc w:val="center"/>
              <w:rPr>
                <w:rFonts w:eastAsia="Times New Roman"/>
                <w:b/>
                <w:bCs/>
                <w:sz w:val="18"/>
                <w:szCs w:val="18"/>
              </w:rPr>
            </w:pPr>
            <w:r>
              <w:rPr>
                <w:rFonts w:eastAsia="Times New Roman"/>
                <w:b/>
                <w:bCs/>
                <w:sz w:val="18"/>
                <w:szCs w:val="18"/>
              </w:rPr>
              <w:t>Categories</w:t>
            </w:r>
          </w:p>
        </w:tc>
        <w:tc>
          <w:tcPr>
            <w:tcW w:w="1843" w:type="dxa"/>
          </w:tcPr>
          <w:p w14:paraId="5467D901" w14:textId="339F02FC" w:rsidR="000C64D6" w:rsidRPr="000C64D6" w:rsidRDefault="00D30979" w:rsidP="005E5D23">
            <w:pPr>
              <w:jc w:val="center"/>
              <w:rPr>
                <w:rFonts w:eastAsia="Times New Roman"/>
                <w:b/>
                <w:bCs/>
                <w:sz w:val="18"/>
                <w:szCs w:val="18"/>
              </w:rPr>
            </w:pPr>
            <w:r>
              <w:rPr>
                <w:rFonts w:eastAsia="Times New Roman"/>
                <w:b/>
                <w:bCs/>
                <w:sz w:val="18"/>
                <w:szCs w:val="18"/>
              </w:rPr>
              <w:t>Consequences</w:t>
            </w:r>
          </w:p>
        </w:tc>
        <w:tc>
          <w:tcPr>
            <w:tcW w:w="992" w:type="dxa"/>
          </w:tcPr>
          <w:p w14:paraId="2EFCE8C3" w14:textId="771045E9" w:rsidR="000C64D6" w:rsidRPr="00BD1E19" w:rsidRDefault="00BD1E19" w:rsidP="005E5D23">
            <w:pPr>
              <w:pStyle w:val="NoSpacing"/>
              <w:jc w:val="center"/>
              <w:rPr>
                <w:b/>
                <w:bCs/>
                <w:sz w:val="18"/>
                <w:szCs w:val="18"/>
              </w:rPr>
            </w:pPr>
            <w:r>
              <w:rPr>
                <w:b/>
                <w:bCs/>
                <w:sz w:val="18"/>
                <w:szCs w:val="18"/>
              </w:rPr>
              <w:t xml:space="preserve">Likelihood </w:t>
            </w:r>
            <w:proofErr w:type="spellStart"/>
            <w:r>
              <w:rPr>
                <w:b/>
                <w:bCs/>
                <w:sz w:val="18"/>
                <w:szCs w:val="18"/>
              </w:rPr>
              <w:t>Assesment</w:t>
            </w:r>
            <w:proofErr w:type="spellEnd"/>
          </w:p>
        </w:tc>
        <w:tc>
          <w:tcPr>
            <w:tcW w:w="907" w:type="dxa"/>
          </w:tcPr>
          <w:p w14:paraId="377A3BCF" w14:textId="54A3B70F" w:rsidR="000C64D6" w:rsidRPr="00BD1E19" w:rsidRDefault="000C64D6" w:rsidP="005E5D23">
            <w:pPr>
              <w:pStyle w:val="NoSpacing"/>
              <w:jc w:val="center"/>
              <w:rPr>
                <w:b/>
                <w:bCs/>
                <w:sz w:val="18"/>
                <w:szCs w:val="18"/>
              </w:rPr>
            </w:pPr>
            <w:r w:rsidRPr="00BD1E19">
              <w:rPr>
                <w:b/>
                <w:bCs/>
                <w:sz w:val="18"/>
                <w:szCs w:val="18"/>
              </w:rPr>
              <w:t>Consequences</w:t>
            </w:r>
            <w:r w:rsidR="00BD1E19">
              <w:rPr>
                <w:b/>
                <w:bCs/>
                <w:sz w:val="18"/>
                <w:szCs w:val="18"/>
              </w:rPr>
              <w:t xml:space="preserve"> </w:t>
            </w:r>
            <w:proofErr w:type="spellStart"/>
            <w:r w:rsidR="00BD1E19">
              <w:rPr>
                <w:b/>
                <w:bCs/>
                <w:sz w:val="18"/>
                <w:szCs w:val="18"/>
              </w:rPr>
              <w:t>Assesment</w:t>
            </w:r>
            <w:proofErr w:type="spellEnd"/>
          </w:p>
        </w:tc>
      </w:tr>
      <w:tr w:rsidR="000C64D6" w:rsidRPr="000F5559" w14:paraId="10C0C31B" w14:textId="77777777" w:rsidTr="00BD1E19">
        <w:tc>
          <w:tcPr>
            <w:tcW w:w="562" w:type="dxa"/>
          </w:tcPr>
          <w:p w14:paraId="4E57CA8A" w14:textId="77777777" w:rsidR="000C64D6" w:rsidRPr="000C64D6" w:rsidRDefault="000C64D6" w:rsidP="005E5D23">
            <w:pPr>
              <w:rPr>
                <w:rFonts w:eastAsia="Times New Roman"/>
                <w:sz w:val="18"/>
                <w:szCs w:val="18"/>
              </w:rPr>
            </w:pPr>
            <w:r w:rsidRPr="000C64D6">
              <w:rPr>
                <w:rFonts w:eastAsia="Times New Roman"/>
                <w:sz w:val="18"/>
                <w:szCs w:val="18"/>
              </w:rPr>
              <w:t>R 1</w:t>
            </w:r>
          </w:p>
        </w:tc>
        <w:tc>
          <w:tcPr>
            <w:tcW w:w="709" w:type="dxa"/>
          </w:tcPr>
          <w:p w14:paraId="1901DD76"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843" w:type="dxa"/>
          </w:tcPr>
          <w:p w14:paraId="7799BCB9" w14:textId="77777777" w:rsidR="000C64D6" w:rsidRPr="000C64D6" w:rsidRDefault="000C64D6" w:rsidP="005E5D23">
            <w:pPr>
              <w:rPr>
                <w:rFonts w:eastAsia="Times New Roman"/>
                <w:sz w:val="18"/>
                <w:szCs w:val="18"/>
              </w:rPr>
            </w:pPr>
            <w:proofErr w:type="spellStart"/>
            <w:r w:rsidRPr="000C64D6">
              <w:rPr>
                <w:rFonts w:eastAsia="Times New Roman"/>
                <w:sz w:val="18"/>
                <w:szCs w:val="18"/>
              </w:rPr>
              <w:t>Tidak</w:t>
            </w:r>
            <w:proofErr w:type="spellEnd"/>
            <w:r w:rsidRPr="000C64D6">
              <w:rPr>
                <w:rFonts w:eastAsia="Times New Roman"/>
                <w:sz w:val="18"/>
                <w:szCs w:val="18"/>
              </w:rPr>
              <w:t xml:space="preserve"> </w:t>
            </w:r>
            <w:proofErr w:type="spellStart"/>
            <w:r w:rsidRPr="000C64D6">
              <w:rPr>
                <w:rFonts w:eastAsia="Times New Roman"/>
                <w:sz w:val="18"/>
                <w:szCs w:val="18"/>
              </w:rPr>
              <w:t>ada</w:t>
            </w:r>
            <w:proofErr w:type="spellEnd"/>
            <w:r w:rsidRPr="000C64D6">
              <w:rPr>
                <w:rFonts w:eastAsia="Times New Roman"/>
                <w:sz w:val="18"/>
                <w:szCs w:val="18"/>
              </w:rPr>
              <w:t xml:space="preserve"> </w:t>
            </w:r>
            <w:proofErr w:type="spellStart"/>
            <w:r w:rsidRPr="000C64D6">
              <w:rPr>
                <w:rFonts w:eastAsia="Times New Roman"/>
                <w:sz w:val="18"/>
                <w:szCs w:val="18"/>
              </w:rPr>
              <w:t>standarisasi</w:t>
            </w:r>
            <w:proofErr w:type="spellEnd"/>
            <w:r w:rsidRPr="000C64D6">
              <w:rPr>
                <w:rFonts w:eastAsia="Times New Roman"/>
                <w:sz w:val="18"/>
                <w:szCs w:val="18"/>
              </w:rPr>
              <w:t xml:space="preserve"> </w:t>
            </w:r>
            <w:proofErr w:type="spellStart"/>
            <w:r w:rsidRPr="000C64D6">
              <w:rPr>
                <w:rFonts w:eastAsia="Times New Roman"/>
                <w:sz w:val="18"/>
                <w:szCs w:val="18"/>
              </w:rPr>
              <w:t>khusus</w:t>
            </w:r>
            <w:proofErr w:type="spellEnd"/>
            <w:r w:rsidRPr="000C64D6">
              <w:rPr>
                <w:rFonts w:eastAsia="Times New Roman"/>
                <w:sz w:val="18"/>
                <w:szCs w:val="18"/>
              </w:rPr>
              <w:t xml:space="preserve"> </w:t>
            </w:r>
            <w:proofErr w:type="spellStart"/>
            <w:r w:rsidRPr="000C64D6">
              <w:rPr>
                <w:rFonts w:eastAsia="Times New Roman"/>
                <w:sz w:val="18"/>
                <w:szCs w:val="18"/>
              </w:rPr>
              <w:t>dalam</w:t>
            </w:r>
            <w:proofErr w:type="spellEnd"/>
            <w:r w:rsidRPr="000C64D6">
              <w:rPr>
                <w:rFonts w:eastAsia="Times New Roman"/>
                <w:sz w:val="18"/>
                <w:szCs w:val="18"/>
              </w:rPr>
              <w:t xml:space="preserve"> </w:t>
            </w:r>
            <w:proofErr w:type="spellStart"/>
            <w:r w:rsidRPr="000C64D6">
              <w:rPr>
                <w:rFonts w:eastAsia="Times New Roman"/>
                <w:sz w:val="18"/>
                <w:szCs w:val="18"/>
              </w:rPr>
              <w:t>skema</w:t>
            </w:r>
            <w:proofErr w:type="spellEnd"/>
            <w:r w:rsidRPr="000C64D6">
              <w:rPr>
                <w:rFonts w:eastAsia="Times New Roman"/>
                <w:sz w:val="18"/>
                <w:szCs w:val="18"/>
              </w:rPr>
              <w:t xml:space="preserve"> </w:t>
            </w:r>
            <w:proofErr w:type="spellStart"/>
            <w:r w:rsidRPr="000C64D6">
              <w:rPr>
                <w:rFonts w:eastAsia="Times New Roman"/>
                <w:sz w:val="18"/>
                <w:szCs w:val="18"/>
              </w:rPr>
              <w:t>penggunaan</w:t>
            </w:r>
            <w:proofErr w:type="spellEnd"/>
            <w:r w:rsidRPr="000C64D6">
              <w:rPr>
                <w:rFonts w:eastAsia="Times New Roman"/>
                <w:sz w:val="18"/>
                <w:szCs w:val="18"/>
              </w:rPr>
              <w:t xml:space="preserve">, </w:t>
            </w:r>
            <w:proofErr w:type="spellStart"/>
            <w:r w:rsidRPr="000C64D6">
              <w:rPr>
                <w:rFonts w:eastAsia="Times New Roman"/>
                <w:sz w:val="18"/>
                <w:szCs w:val="18"/>
              </w:rPr>
              <w:t>penanggung</w:t>
            </w:r>
            <w:proofErr w:type="spellEnd"/>
            <w:r w:rsidRPr="000C64D6">
              <w:rPr>
                <w:rFonts w:eastAsia="Times New Roman"/>
                <w:sz w:val="18"/>
                <w:szCs w:val="18"/>
              </w:rPr>
              <w:t xml:space="preserve"> </w:t>
            </w:r>
            <w:proofErr w:type="spellStart"/>
            <w:r w:rsidRPr="000C64D6">
              <w:rPr>
                <w:rFonts w:eastAsia="Times New Roman"/>
                <w:sz w:val="18"/>
                <w:szCs w:val="18"/>
              </w:rPr>
              <w:t>jawab</w:t>
            </w:r>
            <w:proofErr w:type="spellEnd"/>
            <w:r w:rsidRPr="000C64D6">
              <w:rPr>
                <w:rFonts w:eastAsia="Times New Roman"/>
                <w:sz w:val="18"/>
                <w:szCs w:val="18"/>
              </w:rPr>
              <w:t xml:space="preserve">, </w:t>
            </w:r>
            <w:proofErr w:type="spellStart"/>
            <w:r w:rsidRPr="000C64D6">
              <w:rPr>
                <w:rFonts w:eastAsia="Times New Roman"/>
                <w:sz w:val="18"/>
                <w:szCs w:val="18"/>
              </w:rPr>
              <w:t>hingga</w:t>
            </w:r>
            <w:proofErr w:type="spellEnd"/>
            <w:r w:rsidRPr="000C64D6">
              <w:rPr>
                <w:rFonts w:eastAsia="Times New Roman"/>
                <w:sz w:val="18"/>
                <w:szCs w:val="18"/>
              </w:rPr>
              <w:t xml:space="preserve"> </w:t>
            </w:r>
            <w:proofErr w:type="spellStart"/>
            <w:r w:rsidRPr="000C64D6">
              <w:rPr>
                <w:rFonts w:eastAsia="Times New Roman"/>
                <w:sz w:val="18"/>
                <w:szCs w:val="18"/>
              </w:rPr>
              <w:t>perawatan</w:t>
            </w:r>
            <w:proofErr w:type="spellEnd"/>
            <w:r w:rsidRPr="000C64D6">
              <w:rPr>
                <w:rFonts w:eastAsia="Times New Roman"/>
                <w:sz w:val="18"/>
                <w:szCs w:val="18"/>
              </w:rPr>
              <w:t xml:space="preserve"> SIASAT. </w:t>
            </w:r>
          </w:p>
        </w:tc>
        <w:tc>
          <w:tcPr>
            <w:tcW w:w="992" w:type="dxa"/>
          </w:tcPr>
          <w:p w14:paraId="5FEA02A3"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c>
          <w:tcPr>
            <w:tcW w:w="907" w:type="dxa"/>
          </w:tcPr>
          <w:p w14:paraId="2F7403C1" w14:textId="77777777" w:rsidR="000C64D6" w:rsidRPr="000C64D6" w:rsidRDefault="000C64D6" w:rsidP="005E5D23">
            <w:pPr>
              <w:rPr>
                <w:rFonts w:eastAsia="Times New Roman"/>
                <w:sz w:val="18"/>
                <w:szCs w:val="18"/>
              </w:rPr>
            </w:pPr>
            <w:r w:rsidRPr="000C64D6">
              <w:rPr>
                <w:rFonts w:eastAsia="Times New Roman"/>
                <w:sz w:val="18"/>
                <w:szCs w:val="18"/>
              </w:rPr>
              <w:t>Catastrophic</w:t>
            </w:r>
          </w:p>
        </w:tc>
      </w:tr>
      <w:tr w:rsidR="000C64D6" w:rsidRPr="000F5559" w14:paraId="5E01A69A" w14:textId="77777777" w:rsidTr="00BD1E19">
        <w:tc>
          <w:tcPr>
            <w:tcW w:w="562" w:type="dxa"/>
          </w:tcPr>
          <w:p w14:paraId="4E099AEE" w14:textId="77777777" w:rsidR="000C64D6" w:rsidRPr="000C64D6" w:rsidRDefault="000C64D6" w:rsidP="005E5D23">
            <w:pPr>
              <w:rPr>
                <w:rFonts w:eastAsia="Times New Roman"/>
                <w:sz w:val="18"/>
                <w:szCs w:val="18"/>
              </w:rPr>
            </w:pPr>
            <w:r w:rsidRPr="000C64D6">
              <w:rPr>
                <w:rFonts w:eastAsia="Times New Roman"/>
                <w:sz w:val="18"/>
                <w:szCs w:val="18"/>
              </w:rPr>
              <w:t>R 2</w:t>
            </w:r>
          </w:p>
        </w:tc>
        <w:tc>
          <w:tcPr>
            <w:tcW w:w="709" w:type="dxa"/>
          </w:tcPr>
          <w:p w14:paraId="6189782C"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843" w:type="dxa"/>
          </w:tcPr>
          <w:p w14:paraId="71D41669" w14:textId="77777777" w:rsidR="000C64D6" w:rsidRPr="000C64D6" w:rsidRDefault="000C64D6" w:rsidP="005E5D23">
            <w:pPr>
              <w:rPr>
                <w:rFonts w:eastAsia="Times New Roman"/>
                <w:sz w:val="18"/>
                <w:szCs w:val="18"/>
              </w:rPr>
            </w:pPr>
            <w:proofErr w:type="spellStart"/>
            <w:r w:rsidRPr="000C64D6">
              <w:rPr>
                <w:rFonts w:eastAsia="Times New Roman"/>
                <w:sz w:val="18"/>
                <w:szCs w:val="18"/>
              </w:rPr>
              <w:t>Mengakibatkan</w:t>
            </w:r>
            <w:proofErr w:type="spellEnd"/>
            <w:r w:rsidRPr="000C64D6">
              <w:rPr>
                <w:rFonts w:eastAsia="Times New Roman"/>
                <w:sz w:val="18"/>
                <w:szCs w:val="18"/>
              </w:rPr>
              <w:t xml:space="preserve"> </w:t>
            </w:r>
            <w:proofErr w:type="spellStart"/>
            <w:r w:rsidRPr="000C64D6">
              <w:rPr>
                <w:rFonts w:eastAsia="Times New Roman"/>
                <w:sz w:val="18"/>
                <w:szCs w:val="18"/>
              </w:rPr>
              <w:t>kerugiaan</w:t>
            </w:r>
            <w:proofErr w:type="spellEnd"/>
            <w:r w:rsidRPr="000C64D6">
              <w:rPr>
                <w:rFonts w:eastAsia="Times New Roman"/>
                <w:sz w:val="18"/>
                <w:szCs w:val="18"/>
              </w:rPr>
              <w:t xml:space="preserve"> </w:t>
            </w:r>
            <w:proofErr w:type="spellStart"/>
            <w:r w:rsidRPr="000C64D6">
              <w:rPr>
                <w:rFonts w:eastAsia="Times New Roman"/>
                <w:sz w:val="18"/>
                <w:szCs w:val="18"/>
              </w:rPr>
              <w:t>khususnya</w:t>
            </w:r>
            <w:proofErr w:type="spellEnd"/>
            <w:r w:rsidRPr="000C64D6">
              <w:rPr>
                <w:rFonts w:eastAsia="Times New Roman"/>
                <w:sz w:val="18"/>
                <w:szCs w:val="18"/>
              </w:rPr>
              <w:t xml:space="preserve"> </w:t>
            </w:r>
            <w:proofErr w:type="spellStart"/>
            <w:r w:rsidRPr="000C64D6">
              <w:rPr>
                <w:rFonts w:eastAsia="Times New Roman"/>
                <w:sz w:val="18"/>
                <w:szCs w:val="18"/>
              </w:rPr>
              <w:t>secara</w:t>
            </w:r>
            <w:proofErr w:type="spellEnd"/>
            <w:r w:rsidRPr="000C64D6">
              <w:rPr>
                <w:rFonts w:eastAsia="Times New Roman"/>
                <w:sz w:val="18"/>
                <w:szCs w:val="18"/>
              </w:rPr>
              <w:t xml:space="preserve"> </w:t>
            </w:r>
            <w:proofErr w:type="spellStart"/>
            <w:r w:rsidRPr="000C64D6">
              <w:rPr>
                <w:rFonts w:eastAsia="Times New Roman"/>
                <w:sz w:val="18"/>
                <w:szCs w:val="18"/>
              </w:rPr>
              <w:t>materi</w:t>
            </w:r>
            <w:proofErr w:type="spellEnd"/>
            <w:r w:rsidRPr="000C64D6">
              <w:rPr>
                <w:rFonts w:eastAsia="Times New Roman"/>
                <w:sz w:val="18"/>
                <w:szCs w:val="18"/>
              </w:rPr>
              <w:t xml:space="preserve"> yang </w:t>
            </w:r>
            <w:proofErr w:type="spellStart"/>
            <w:r w:rsidRPr="000C64D6">
              <w:rPr>
                <w:rFonts w:eastAsia="Times New Roman"/>
                <w:sz w:val="18"/>
                <w:szCs w:val="18"/>
              </w:rPr>
              <w:t>dapat</w:t>
            </w:r>
            <w:proofErr w:type="spellEnd"/>
            <w:r w:rsidRPr="000C64D6">
              <w:rPr>
                <w:rFonts w:eastAsia="Times New Roman"/>
                <w:sz w:val="18"/>
                <w:szCs w:val="18"/>
              </w:rPr>
              <w:t xml:space="preserve"> </w:t>
            </w:r>
            <w:proofErr w:type="spellStart"/>
            <w:r w:rsidRPr="000C64D6">
              <w:rPr>
                <w:rFonts w:eastAsia="Times New Roman"/>
                <w:sz w:val="18"/>
                <w:szCs w:val="18"/>
              </w:rPr>
              <w:t>menganggu</w:t>
            </w:r>
            <w:proofErr w:type="spellEnd"/>
            <w:r w:rsidRPr="000C64D6">
              <w:rPr>
                <w:rFonts w:eastAsia="Times New Roman"/>
                <w:sz w:val="18"/>
                <w:szCs w:val="18"/>
              </w:rPr>
              <w:t xml:space="preserve"> </w:t>
            </w:r>
            <w:proofErr w:type="spellStart"/>
            <w:r w:rsidRPr="000C64D6">
              <w:rPr>
                <w:rFonts w:eastAsia="Times New Roman"/>
                <w:sz w:val="18"/>
                <w:szCs w:val="18"/>
              </w:rPr>
              <w:t>jalannya</w:t>
            </w:r>
            <w:proofErr w:type="spellEnd"/>
            <w:r w:rsidRPr="000C64D6">
              <w:rPr>
                <w:rFonts w:eastAsia="Times New Roman"/>
                <w:sz w:val="18"/>
                <w:szCs w:val="18"/>
              </w:rPr>
              <w:t xml:space="preserve"> proses </w:t>
            </w:r>
            <w:proofErr w:type="spellStart"/>
            <w:r w:rsidRPr="000C64D6">
              <w:rPr>
                <w:rFonts w:eastAsia="Times New Roman"/>
                <w:sz w:val="18"/>
                <w:szCs w:val="18"/>
              </w:rPr>
              <w:t>bisnis</w:t>
            </w:r>
            <w:proofErr w:type="spellEnd"/>
            <w:r w:rsidRPr="000C64D6">
              <w:rPr>
                <w:rFonts w:eastAsia="Times New Roman"/>
                <w:sz w:val="18"/>
                <w:szCs w:val="18"/>
              </w:rPr>
              <w:t xml:space="preserve">. </w:t>
            </w:r>
          </w:p>
        </w:tc>
        <w:tc>
          <w:tcPr>
            <w:tcW w:w="992" w:type="dxa"/>
          </w:tcPr>
          <w:p w14:paraId="706C9F98" w14:textId="77777777" w:rsidR="000C64D6" w:rsidRPr="000C64D6" w:rsidRDefault="000C64D6" w:rsidP="005E5D23">
            <w:pPr>
              <w:rPr>
                <w:rFonts w:eastAsia="Times New Roman"/>
                <w:sz w:val="18"/>
                <w:szCs w:val="18"/>
              </w:rPr>
            </w:pPr>
            <w:r w:rsidRPr="000C64D6">
              <w:rPr>
                <w:rFonts w:eastAsia="Times New Roman"/>
                <w:sz w:val="18"/>
                <w:szCs w:val="18"/>
              </w:rPr>
              <w:t>Unlikely</w:t>
            </w:r>
          </w:p>
        </w:tc>
        <w:tc>
          <w:tcPr>
            <w:tcW w:w="907" w:type="dxa"/>
          </w:tcPr>
          <w:p w14:paraId="12338854" w14:textId="77777777" w:rsidR="000C64D6" w:rsidRPr="000C64D6" w:rsidRDefault="000C64D6" w:rsidP="005E5D23">
            <w:pPr>
              <w:rPr>
                <w:rFonts w:eastAsia="Times New Roman"/>
                <w:sz w:val="18"/>
                <w:szCs w:val="18"/>
              </w:rPr>
            </w:pPr>
            <w:r w:rsidRPr="000C64D6">
              <w:rPr>
                <w:rFonts w:eastAsia="Times New Roman"/>
                <w:sz w:val="18"/>
                <w:szCs w:val="18"/>
              </w:rPr>
              <w:t>Catastrophic</w:t>
            </w:r>
          </w:p>
        </w:tc>
      </w:tr>
      <w:tr w:rsidR="000C64D6" w:rsidRPr="000F5559" w14:paraId="3C0F1D95" w14:textId="77777777" w:rsidTr="00BD1E19">
        <w:tc>
          <w:tcPr>
            <w:tcW w:w="562" w:type="dxa"/>
          </w:tcPr>
          <w:p w14:paraId="0061429B" w14:textId="77777777" w:rsidR="000C64D6" w:rsidRPr="000C64D6" w:rsidRDefault="000C64D6" w:rsidP="005E5D23">
            <w:pPr>
              <w:rPr>
                <w:rFonts w:eastAsia="Times New Roman"/>
                <w:sz w:val="18"/>
                <w:szCs w:val="18"/>
              </w:rPr>
            </w:pPr>
            <w:r w:rsidRPr="000C64D6">
              <w:rPr>
                <w:rFonts w:eastAsia="Times New Roman"/>
                <w:sz w:val="18"/>
                <w:szCs w:val="18"/>
              </w:rPr>
              <w:t>R 3</w:t>
            </w:r>
          </w:p>
        </w:tc>
        <w:tc>
          <w:tcPr>
            <w:tcW w:w="709" w:type="dxa"/>
          </w:tcPr>
          <w:p w14:paraId="2E44F3ED"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843" w:type="dxa"/>
          </w:tcPr>
          <w:p w14:paraId="264E86BE" w14:textId="20C8A979" w:rsidR="000C64D6" w:rsidRPr="000C64D6" w:rsidRDefault="000C64D6" w:rsidP="005E5D23">
            <w:pPr>
              <w:rPr>
                <w:rFonts w:eastAsia="Times New Roman"/>
                <w:sz w:val="18"/>
                <w:szCs w:val="18"/>
              </w:rPr>
            </w:pPr>
            <w:r w:rsidRPr="000C64D6">
              <w:rPr>
                <w:rFonts w:eastAsia="Times New Roman"/>
                <w:sz w:val="18"/>
                <w:szCs w:val="18"/>
              </w:rPr>
              <w:t xml:space="preserve">Proses </w:t>
            </w:r>
            <w:proofErr w:type="spellStart"/>
            <w:r w:rsidRPr="000C64D6">
              <w:rPr>
                <w:rFonts w:eastAsia="Times New Roman"/>
                <w:sz w:val="18"/>
                <w:szCs w:val="18"/>
              </w:rPr>
              <w:t>registrasi</w:t>
            </w:r>
            <w:proofErr w:type="spellEnd"/>
            <w:r w:rsidRPr="000C64D6">
              <w:rPr>
                <w:rFonts w:eastAsia="Times New Roman"/>
                <w:sz w:val="18"/>
                <w:szCs w:val="18"/>
              </w:rPr>
              <w:t xml:space="preserve"> </w:t>
            </w:r>
            <w:proofErr w:type="spellStart"/>
            <w:r w:rsidRPr="000C64D6">
              <w:rPr>
                <w:rFonts w:eastAsia="Times New Roman"/>
                <w:sz w:val="18"/>
                <w:szCs w:val="18"/>
              </w:rPr>
              <w:t>mata</w:t>
            </w:r>
            <w:proofErr w:type="spellEnd"/>
            <w:r w:rsidR="009D38F7">
              <w:rPr>
                <w:rFonts w:eastAsia="Times New Roman"/>
                <w:sz w:val="18"/>
                <w:szCs w:val="18"/>
              </w:rPr>
              <w:t xml:space="preserve"> </w:t>
            </w:r>
            <w:proofErr w:type="spellStart"/>
            <w:r w:rsidRPr="000C64D6">
              <w:rPr>
                <w:rFonts w:eastAsia="Times New Roman"/>
                <w:sz w:val="18"/>
                <w:szCs w:val="18"/>
              </w:rPr>
              <w:t>kuliah</w:t>
            </w:r>
            <w:proofErr w:type="spellEnd"/>
            <w:r w:rsidRPr="000C64D6">
              <w:rPr>
                <w:rFonts w:eastAsia="Times New Roman"/>
                <w:sz w:val="18"/>
                <w:szCs w:val="18"/>
              </w:rPr>
              <w:t xml:space="preserve"> </w:t>
            </w:r>
            <w:proofErr w:type="spellStart"/>
            <w:r w:rsidRPr="000C64D6">
              <w:rPr>
                <w:rFonts w:eastAsia="Times New Roman"/>
                <w:sz w:val="18"/>
                <w:szCs w:val="18"/>
              </w:rPr>
              <w:t>akan</w:t>
            </w:r>
            <w:proofErr w:type="spellEnd"/>
            <w:r w:rsidRPr="000C64D6">
              <w:rPr>
                <w:rFonts w:eastAsia="Times New Roman"/>
                <w:sz w:val="18"/>
                <w:szCs w:val="18"/>
              </w:rPr>
              <w:t xml:space="preserve"> </w:t>
            </w:r>
            <w:proofErr w:type="spellStart"/>
            <w:r w:rsidRPr="000C64D6">
              <w:rPr>
                <w:rFonts w:eastAsia="Times New Roman"/>
                <w:sz w:val="18"/>
                <w:szCs w:val="18"/>
              </w:rPr>
              <w:t>terganggu</w:t>
            </w:r>
            <w:proofErr w:type="spellEnd"/>
            <w:r w:rsidRPr="000C64D6">
              <w:rPr>
                <w:rFonts w:eastAsia="Times New Roman"/>
                <w:sz w:val="18"/>
                <w:szCs w:val="18"/>
              </w:rPr>
              <w:t>.</w:t>
            </w:r>
          </w:p>
        </w:tc>
        <w:tc>
          <w:tcPr>
            <w:tcW w:w="992" w:type="dxa"/>
          </w:tcPr>
          <w:p w14:paraId="2D93FF5E" w14:textId="77777777" w:rsidR="000C64D6" w:rsidRPr="000C64D6" w:rsidRDefault="000C64D6" w:rsidP="005E5D23">
            <w:pPr>
              <w:rPr>
                <w:rFonts w:eastAsia="Times New Roman"/>
                <w:sz w:val="18"/>
                <w:szCs w:val="18"/>
              </w:rPr>
            </w:pPr>
            <w:r w:rsidRPr="000C64D6">
              <w:rPr>
                <w:rFonts w:eastAsia="Times New Roman"/>
                <w:sz w:val="18"/>
                <w:szCs w:val="18"/>
              </w:rPr>
              <w:t xml:space="preserve">Likely </w:t>
            </w:r>
          </w:p>
        </w:tc>
        <w:tc>
          <w:tcPr>
            <w:tcW w:w="907" w:type="dxa"/>
          </w:tcPr>
          <w:p w14:paraId="21B8728C" w14:textId="77777777" w:rsidR="000C64D6" w:rsidRPr="000C64D6" w:rsidRDefault="000C64D6" w:rsidP="005E5D23">
            <w:pPr>
              <w:rPr>
                <w:rFonts w:eastAsia="Times New Roman"/>
                <w:sz w:val="18"/>
                <w:szCs w:val="18"/>
              </w:rPr>
            </w:pPr>
            <w:r w:rsidRPr="000C64D6">
              <w:rPr>
                <w:rFonts w:eastAsia="Times New Roman"/>
                <w:sz w:val="18"/>
                <w:szCs w:val="18"/>
              </w:rPr>
              <w:t>Moderate</w:t>
            </w:r>
          </w:p>
        </w:tc>
      </w:tr>
      <w:tr w:rsidR="000C64D6" w:rsidRPr="000F5559" w14:paraId="216CD375" w14:textId="77777777" w:rsidTr="00BD1E19">
        <w:tc>
          <w:tcPr>
            <w:tcW w:w="562" w:type="dxa"/>
          </w:tcPr>
          <w:p w14:paraId="2AEEA3DD" w14:textId="77777777" w:rsidR="000C64D6" w:rsidRPr="000C64D6" w:rsidRDefault="000C64D6" w:rsidP="005E5D23">
            <w:pPr>
              <w:rPr>
                <w:rFonts w:eastAsia="Times New Roman"/>
                <w:sz w:val="18"/>
                <w:szCs w:val="18"/>
              </w:rPr>
            </w:pPr>
            <w:r w:rsidRPr="000C64D6">
              <w:rPr>
                <w:rFonts w:eastAsia="Times New Roman"/>
                <w:sz w:val="18"/>
                <w:szCs w:val="18"/>
              </w:rPr>
              <w:t>R 4</w:t>
            </w:r>
          </w:p>
        </w:tc>
        <w:tc>
          <w:tcPr>
            <w:tcW w:w="709" w:type="dxa"/>
          </w:tcPr>
          <w:p w14:paraId="20111ABF" w14:textId="77777777" w:rsidR="000C64D6" w:rsidRPr="000C64D6" w:rsidRDefault="000C64D6" w:rsidP="005E5D23">
            <w:pPr>
              <w:rPr>
                <w:rFonts w:eastAsia="Times New Roman"/>
                <w:sz w:val="18"/>
                <w:szCs w:val="18"/>
              </w:rPr>
            </w:pPr>
            <w:r w:rsidRPr="000C64D6">
              <w:rPr>
                <w:rFonts w:eastAsia="Times New Roman"/>
                <w:sz w:val="18"/>
                <w:szCs w:val="18"/>
              </w:rPr>
              <w:t>Infrastructure</w:t>
            </w:r>
          </w:p>
        </w:tc>
        <w:tc>
          <w:tcPr>
            <w:tcW w:w="1843" w:type="dxa"/>
          </w:tcPr>
          <w:p w14:paraId="4B3BD379" w14:textId="77777777" w:rsidR="000C64D6" w:rsidRPr="000C64D6" w:rsidRDefault="000C64D6" w:rsidP="005E5D23">
            <w:pPr>
              <w:rPr>
                <w:rFonts w:eastAsia="Times New Roman"/>
                <w:sz w:val="18"/>
                <w:szCs w:val="18"/>
              </w:rPr>
            </w:pPr>
            <w:r w:rsidRPr="000C64D6">
              <w:rPr>
                <w:rFonts w:eastAsia="Times New Roman"/>
                <w:sz w:val="18"/>
                <w:szCs w:val="18"/>
              </w:rPr>
              <w:t xml:space="preserve">Performa </w:t>
            </w:r>
            <w:proofErr w:type="spellStart"/>
            <w:r w:rsidRPr="000C64D6">
              <w:rPr>
                <w:rFonts w:eastAsia="Times New Roman"/>
                <w:sz w:val="18"/>
                <w:szCs w:val="18"/>
              </w:rPr>
              <w:t>layanan</w:t>
            </w:r>
            <w:proofErr w:type="spellEnd"/>
            <w:r w:rsidRPr="000C64D6">
              <w:rPr>
                <w:rFonts w:eastAsia="Times New Roman"/>
                <w:sz w:val="18"/>
                <w:szCs w:val="18"/>
              </w:rPr>
              <w:t xml:space="preserve"> </w:t>
            </w:r>
            <w:proofErr w:type="spellStart"/>
            <w:r w:rsidRPr="000C64D6">
              <w:rPr>
                <w:rFonts w:eastAsia="Times New Roman"/>
                <w:sz w:val="18"/>
                <w:szCs w:val="18"/>
              </w:rPr>
              <w:t>dapat</w:t>
            </w:r>
            <w:proofErr w:type="spellEnd"/>
            <w:r w:rsidRPr="000C64D6">
              <w:rPr>
                <w:rFonts w:eastAsia="Times New Roman"/>
                <w:sz w:val="18"/>
                <w:szCs w:val="18"/>
              </w:rPr>
              <w:t xml:space="preserve"> </w:t>
            </w:r>
            <w:proofErr w:type="spellStart"/>
            <w:r w:rsidRPr="000C64D6">
              <w:rPr>
                <w:rFonts w:eastAsia="Times New Roman"/>
                <w:sz w:val="18"/>
                <w:szCs w:val="18"/>
              </w:rPr>
              <w:t>terus</w:t>
            </w:r>
            <w:proofErr w:type="spellEnd"/>
            <w:r w:rsidRPr="000C64D6">
              <w:rPr>
                <w:rFonts w:eastAsia="Times New Roman"/>
                <w:sz w:val="18"/>
                <w:szCs w:val="18"/>
              </w:rPr>
              <w:t xml:space="preserve"> </w:t>
            </w:r>
            <w:proofErr w:type="spellStart"/>
            <w:r w:rsidRPr="000C64D6">
              <w:rPr>
                <w:rFonts w:eastAsia="Times New Roman"/>
                <w:sz w:val="18"/>
                <w:szCs w:val="18"/>
              </w:rPr>
              <w:t>ditingkatkan</w:t>
            </w:r>
            <w:proofErr w:type="spellEnd"/>
            <w:r w:rsidRPr="000C64D6">
              <w:rPr>
                <w:rFonts w:eastAsia="Times New Roman"/>
                <w:sz w:val="18"/>
                <w:szCs w:val="18"/>
              </w:rPr>
              <w:t xml:space="preserve">. </w:t>
            </w:r>
          </w:p>
        </w:tc>
        <w:tc>
          <w:tcPr>
            <w:tcW w:w="992" w:type="dxa"/>
          </w:tcPr>
          <w:p w14:paraId="512CAABD"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c>
          <w:tcPr>
            <w:tcW w:w="907" w:type="dxa"/>
          </w:tcPr>
          <w:p w14:paraId="399EF013" w14:textId="77777777" w:rsidR="000C64D6" w:rsidRPr="000C64D6" w:rsidRDefault="000C64D6" w:rsidP="005E5D23">
            <w:pPr>
              <w:rPr>
                <w:rFonts w:eastAsia="Times New Roman"/>
                <w:sz w:val="18"/>
                <w:szCs w:val="18"/>
              </w:rPr>
            </w:pPr>
            <w:r w:rsidRPr="000C64D6">
              <w:rPr>
                <w:rFonts w:eastAsia="Times New Roman"/>
                <w:sz w:val="18"/>
                <w:szCs w:val="18"/>
              </w:rPr>
              <w:t>Catastrophic</w:t>
            </w:r>
          </w:p>
        </w:tc>
      </w:tr>
      <w:tr w:rsidR="000C64D6" w:rsidRPr="000F5559" w14:paraId="07DC6D72" w14:textId="77777777" w:rsidTr="00BD1E19">
        <w:tc>
          <w:tcPr>
            <w:tcW w:w="562" w:type="dxa"/>
          </w:tcPr>
          <w:p w14:paraId="66F8FF13" w14:textId="77777777" w:rsidR="000C64D6" w:rsidRPr="000C64D6" w:rsidRDefault="000C64D6" w:rsidP="005E5D23">
            <w:pPr>
              <w:rPr>
                <w:rFonts w:eastAsia="Times New Roman"/>
                <w:sz w:val="18"/>
                <w:szCs w:val="18"/>
              </w:rPr>
            </w:pPr>
            <w:r w:rsidRPr="000C64D6">
              <w:rPr>
                <w:rFonts w:eastAsia="Times New Roman"/>
                <w:sz w:val="18"/>
                <w:szCs w:val="18"/>
              </w:rPr>
              <w:t xml:space="preserve">R 4 </w:t>
            </w:r>
          </w:p>
        </w:tc>
        <w:tc>
          <w:tcPr>
            <w:tcW w:w="709" w:type="dxa"/>
          </w:tcPr>
          <w:p w14:paraId="795E785B" w14:textId="77777777" w:rsidR="000C64D6" w:rsidRPr="000C64D6" w:rsidRDefault="000C64D6" w:rsidP="005E5D23">
            <w:pPr>
              <w:rPr>
                <w:rFonts w:eastAsia="Times New Roman"/>
                <w:sz w:val="18"/>
                <w:szCs w:val="18"/>
              </w:rPr>
            </w:pPr>
            <w:r w:rsidRPr="000C64D6">
              <w:rPr>
                <w:rFonts w:eastAsia="Times New Roman"/>
                <w:sz w:val="18"/>
                <w:szCs w:val="18"/>
              </w:rPr>
              <w:t>Human Resource</w:t>
            </w:r>
          </w:p>
        </w:tc>
        <w:tc>
          <w:tcPr>
            <w:tcW w:w="1843" w:type="dxa"/>
          </w:tcPr>
          <w:p w14:paraId="383C2FF3" w14:textId="0744B6F1" w:rsidR="000C64D6" w:rsidRPr="000C64D6" w:rsidRDefault="000C64D6" w:rsidP="005E5D23">
            <w:pPr>
              <w:rPr>
                <w:rFonts w:eastAsia="Times New Roman"/>
                <w:sz w:val="18"/>
                <w:szCs w:val="18"/>
              </w:rPr>
            </w:pPr>
            <w:proofErr w:type="spellStart"/>
            <w:r w:rsidRPr="000C64D6">
              <w:rPr>
                <w:rFonts w:eastAsia="Times New Roman"/>
                <w:sz w:val="18"/>
                <w:szCs w:val="18"/>
              </w:rPr>
              <w:t>Beberapa</w:t>
            </w:r>
            <w:proofErr w:type="spellEnd"/>
            <w:r w:rsidRPr="000C64D6">
              <w:rPr>
                <w:rFonts w:eastAsia="Times New Roman"/>
                <w:sz w:val="18"/>
                <w:szCs w:val="18"/>
              </w:rPr>
              <w:t xml:space="preserve"> </w:t>
            </w:r>
            <w:proofErr w:type="spellStart"/>
            <w:r w:rsidRPr="000C64D6">
              <w:rPr>
                <w:rFonts w:eastAsia="Times New Roman"/>
                <w:sz w:val="18"/>
                <w:szCs w:val="18"/>
              </w:rPr>
              <w:t>hal</w:t>
            </w:r>
            <w:proofErr w:type="spellEnd"/>
            <w:r w:rsidRPr="000C64D6">
              <w:rPr>
                <w:rFonts w:eastAsia="Times New Roman"/>
                <w:sz w:val="18"/>
                <w:szCs w:val="18"/>
              </w:rPr>
              <w:t xml:space="preserve"> </w:t>
            </w:r>
            <w:proofErr w:type="spellStart"/>
            <w:r w:rsidRPr="000C64D6">
              <w:rPr>
                <w:rFonts w:eastAsia="Times New Roman"/>
                <w:sz w:val="18"/>
                <w:szCs w:val="18"/>
              </w:rPr>
              <w:t>kecil</w:t>
            </w:r>
            <w:proofErr w:type="spellEnd"/>
            <w:r w:rsidRPr="000C64D6">
              <w:rPr>
                <w:rFonts w:eastAsia="Times New Roman"/>
                <w:sz w:val="18"/>
                <w:szCs w:val="18"/>
              </w:rPr>
              <w:t xml:space="preserve"> yang </w:t>
            </w:r>
            <w:proofErr w:type="spellStart"/>
            <w:r w:rsidRPr="000C64D6">
              <w:rPr>
                <w:rFonts w:eastAsia="Times New Roman"/>
                <w:sz w:val="18"/>
                <w:szCs w:val="18"/>
              </w:rPr>
              <w:t>seharusnya</w:t>
            </w:r>
            <w:proofErr w:type="spellEnd"/>
            <w:r w:rsidRPr="000C64D6">
              <w:rPr>
                <w:rFonts w:eastAsia="Times New Roman"/>
                <w:sz w:val="18"/>
                <w:szCs w:val="18"/>
              </w:rPr>
              <w:t xml:space="preserve"> </w:t>
            </w:r>
            <w:proofErr w:type="spellStart"/>
            <w:r w:rsidRPr="000C64D6">
              <w:rPr>
                <w:rFonts w:eastAsia="Times New Roman"/>
                <w:sz w:val="18"/>
                <w:szCs w:val="18"/>
              </w:rPr>
              <w:t>menjadi</w:t>
            </w:r>
            <w:proofErr w:type="spellEnd"/>
            <w:r w:rsidRPr="000C64D6">
              <w:rPr>
                <w:rFonts w:eastAsia="Times New Roman"/>
                <w:sz w:val="18"/>
                <w:szCs w:val="18"/>
              </w:rPr>
              <w:t xml:space="preserve"> </w:t>
            </w:r>
            <w:r w:rsidR="00BD1E19" w:rsidRPr="009216B3">
              <w:rPr>
                <w:rFonts w:eastAsia="Times New Roman"/>
                <w:sz w:val="18"/>
                <w:szCs w:val="18"/>
              </w:rPr>
              <w:t>job description</w:t>
            </w:r>
            <w:r w:rsidRPr="000C64D6">
              <w:rPr>
                <w:rFonts w:eastAsia="Times New Roman"/>
                <w:i/>
                <w:iCs/>
                <w:sz w:val="18"/>
                <w:szCs w:val="18"/>
              </w:rPr>
              <w:t xml:space="preserve"> </w:t>
            </w:r>
            <w:proofErr w:type="spellStart"/>
            <w:r w:rsidRPr="000C64D6">
              <w:rPr>
                <w:rFonts w:eastAsia="Times New Roman"/>
                <w:sz w:val="18"/>
                <w:szCs w:val="18"/>
              </w:rPr>
              <w:t>dari</w:t>
            </w:r>
            <w:proofErr w:type="spellEnd"/>
            <w:r w:rsidRPr="000C64D6">
              <w:rPr>
                <w:rFonts w:eastAsia="Times New Roman"/>
                <w:sz w:val="18"/>
                <w:szCs w:val="18"/>
              </w:rPr>
              <w:t xml:space="preserve"> masing – masing </w:t>
            </w:r>
            <w:proofErr w:type="spellStart"/>
            <w:r w:rsidRPr="000C64D6">
              <w:rPr>
                <w:rFonts w:eastAsia="Times New Roman"/>
                <w:sz w:val="18"/>
                <w:szCs w:val="18"/>
              </w:rPr>
              <w:t>bagian</w:t>
            </w:r>
            <w:proofErr w:type="spellEnd"/>
            <w:r w:rsidRPr="000C64D6">
              <w:rPr>
                <w:rFonts w:eastAsia="Times New Roman"/>
                <w:sz w:val="18"/>
                <w:szCs w:val="18"/>
              </w:rPr>
              <w:t xml:space="preserve"> </w:t>
            </w:r>
            <w:proofErr w:type="spellStart"/>
            <w:r w:rsidRPr="000C64D6">
              <w:rPr>
                <w:rFonts w:eastAsia="Times New Roman"/>
                <w:sz w:val="18"/>
                <w:szCs w:val="18"/>
              </w:rPr>
              <w:t>akan</w:t>
            </w:r>
            <w:proofErr w:type="spellEnd"/>
            <w:r w:rsidRPr="000C64D6">
              <w:rPr>
                <w:rFonts w:eastAsia="Times New Roman"/>
                <w:sz w:val="18"/>
                <w:szCs w:val="18"/>
              </w:rPr>
              <w:t xml:space="preserve"> </w:t>
            </w:r>
            <w:proofErr w:type="spellStart"/>
            <w:r w:rsidRPr="000C64D6">
              <w:rPr>
                <w:rFonts w:eastAsia="Times New Roman"/>
                <w:sz w:val="18"/>
                <w:szCs w:val="18"/>
              </w:rPr>
              <w:t>bergantung</w:t>
            </w:r>
            <w:proofErr w:type="spellEnd"/>
            <w:r w:rsidRPr="000C64D6">
              <w:rPr>
                <w:rFonts w:eastAsia="Times New Roman"/>
                <w:sz w:val="18"/>
                <w:szCs w:val="18"/>
              </w:rPr>
              <w:t xml:space="preserve"> pada Administrator.</w:t>
            </w:r>
          </w:p>
        </w:tc>
        <w:tc>
          <w:tcPr>
            <w:tcW w:w="992" w:type="dxa"/>
          </w:tcPr>
          <w:p w14:paraId="78083E89"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c>
          <w:tcPr>
            <w:tcW w:w="907" w:type="dxa"/>
          </w:tcPr>
          <w:p w14:paraId="6F5415FD" w14:textId="77777777" w:rsidR="000C64D6" w:rsidRPr="000C64D6" w:rsidRDefault="000C64D6" w:rsidP="005E5D23">
            <w:pPr>
              <w:rPr>
                <w:rFonts w:eastAsia="Times New Roman"/>
                <w:sz w:val="18"/>
                <w:szCs w:val="18"/>
              </w:rPr>
            </w:pPr>
            <w:r w:rsidRPr="000C64D6">
              <w:rPr>
                <w:rFonts w:eastAsia="Times New Roman"/>
                <w:sz w:val="18"/>
                <w:szCs w:val="18"/>
              </w:rPr>
              <w:t>Major</w:t>
            </w:r>
          </w:p>
        </w:tc>
      </w:tr>
      <w:tr w:rsidR="000C64D6" w:rsidRPr="000F5559" w14:paraId="67C233D1" w14:textId="77777777" w:rsidTr="00BD1E19">
        <w:tc>
          <w:tcPr>
            <w:tcW w:w="562" w:type="dxa"/>
          </w:tcPr>
          <w:p w14:paraId="2E5F5C7F" w14:textId="77777777" w:rsidR="000C64D6" w:rsidRPr="000C64D6" w:rsidRDefault="000C64D6" w:rsidP="005E5D23">
            <w:pPr>
              <w:rPr>
                <w:rFonts w:eastAsia="Times New Roman"/>
                <w:sz w:val="18"/>
                <w:szCs w:val="18"/>
              </w:rPr>
            </w:pPr>
            <w:r w:rsidRPr="000C64D6">
              <w:rPr>
                <w:rFonts w:eastAsia="Times New Roman"/>
                <w:sz w:val="18"/>
                <w:szCs w:val="18"/>
              </w:rPr>
              <w:t xml:space="preserve">R 5 </w:t>
            </w:r>
          </w:p>
        </w:tc>
        <w:tc>
          <w:tcPr>
            <w:tcW w:w="709" w:type="dxa"/>
          </w:tcPr>
          <w:p w14:paraId="1B6C42D0" w14:textId="77777777" w:rsidR="000C64D6" w:rsidRPr="000C64D6" w:rsidRDefault="000C64D6" w:rsidP="005E5D23">
            <w:pPr>
              <w:rPr>
                <w:rFonts w:eastAsia="Times New Roman"/>
                <w:sz w:val="18"/>
                <w:szCs w:val="18"/>
              </w:rPr>
            </w:pPr>
            <w:r w:rsidRPr="000C64D6">
              <w:rPr>
                <w:rFonts w:eastAsia="Times New Roman"/>
                <w:sz w:val="18"/>
                <w:szCs w:val="18"/>
              </w:rPr>
              <w:t xml:space="preserve">Human </w:t>
            </w:r>
            <w:r w:rsidRPr="000C64D6">
              <w:rPr>
                <w:rFonts w:eastAsia="Times New Roman"/>
                <w:sz w:val="18"/>
                <w:szCs w:val="18"/>
              </w:rPr>
              <w:lastRenderedPageBreak/>
              <w:t>Resource</w:t>
            </w:r>
          </w:p>
        </w:tc>
        <w:tc>
          <w:tcPr>
            <w:tcW w:w="1843" w:type="dxa"/>
          </w:tcPr>
          <w:p w14:paraId="234BF4C4" w14:textId="729CA2AC" w:rsidR="000C64D6" w:rsidRPr="000C64D6" w:rsidRDefault="000C64D6" w:rsidP="005E5D23">
            <w:pPr>
              <w:rPr>
                <w:rFonts w:eastAsia="Times New Roman"/>
                <w:sz w:val="18"/>
                <w:szCs w:val="18"/>
              </w:rPr>
            </w:pPr>
            <w:proofErr w:type="spellStart"/>
            <w:r w:rsidRPr="000C64D6">
              <w:rPr>
                <w:rFonts w:eastAsia="Times New Roman"/>
                <w:sz w:val="18"/>
                <w:szCs w:val="18"/>
              </w:rPr>
              <w:lastRenderedPageBreak/>
              <w:t>Kesulitan</w:t>
            </w:r>
            <w:proofErr w:type="spellEnd"/>
            <w:r w:rsidRPr="000C64D6">
              <w:rPr>
                <w:rFonts w:eastAsia="Times New Roman"/>
                <w:sz w:val="18"/>
                <w:szCs w:val="18"/>
              </w:rPr>
              <w:t xml:space="preserve"> </w:t>
            </w:r>
            <w:proofErr w:type="spellStart"/>
            <w:r w:rsidRPr="000C64D6">
              <w:rPr>
                <w:rFonts w:eastAsia="Times New Roman"/>
                <w:sz w:val="18"/>
                <w:szCs w:val="18"/>
              </w:rPr>
              <w:t>untuk</w:t>
            </w:r>
            <w:proofErr w:type="spellEnd"/>
            <w:r w:rsidRPr="000C64D6">
              <w:rPr>
                <w:rFonts w:eastAsia="Times New Roman"/>
                <w:sz w:val="18"/>
                <w:szCs w:val="18"/>
              </w:rPr>
              <w:t xml:space="preserve"> </w:t>
            </w:r>
            <w:proofErr w:type="spellStart"/>
            <w:r w:rsidRPr="000C64D6">
              <w:rPr>
                <w:rFonts w:eastAsia="Times New Roman"/>
                <w:sz w:val="18"/>
                <w:szCs w:val="18"/>
              </w:rPr>
              <w:t>mencari</w:t>
            </w:r>
            <w:proofErr w:type="spellEnd"/>
            <w:r w:rsidRPr="000C64D6">
              <w:rPr>
                <w:rFonts w:eastAsia="Times New Roman"/>
                <w:sz w:val="18"/>
                <w:szCs w:val="18"/>
              </w:rPr>
              <w:t xml:space="preserve"> tau </w:t>
            </w:r>
            <w:r w:rsidR="00BD1E19" w:rsidRPr="009216B3">
              <w:rPr>
                <w:rFonts w:eastAsia="Times New Roman"/>
                <w:sz w:val="18"/>
                <w:szCs w:val="18"/>
              </w:rPr>
              <w:t xml:space="preserve">job </w:t>
            </w:r>
            <w:r w:rsidR="00BD1E19" w:rsidRPr="009216B3">
              <w:rPr>
                <w:rFonts w:eastAsia="Times New Roman"/>
                <w:sz w:val="18"/>
                <w:szCs w:val="18"/>
              </w:rPr>
              <w:lastRenderedPageBreak/>
              <w:t xml:space="preserve">description </w:t>
            </w:r>
            <w:r w:rsidRPr="000C64D6">
              <w:rPr>
                <w:rFonts w:eastAsia="Times New Roman"/>
                <w:sz w:val="18"/>
                <w:szCs w:val="18"/>
              </w:rPr>
              <w:t xml:space="preserve">dan </w:t>
            </w:r>
            <w:proofErr w:type="spellStart"/>
            <w:r w:rsidRPr="000C64D6">
              <w:rPr>
                <w:rFonts w:eastAsia="Times New Roman"/>
                <w:sz w:val="18"/>
                <w:szCs w:val="18"/>
              </w:rPr>
              <w:t>hak</w:t>
            </w:r>
            <w:proofErr w:type="spellEnd"/>
            <w:r w:rsidRPr="000C64D6">
              <w:rPr>
                <w:rFonts w:eastAsia="Times New Roman"/>
                <w:sz w:val="18"/>
                <w:szCs w:val="18"/>
              </w:rPr>
              <w:t xml:space="preserve"> </w:t>
            </w:r>
            <w:proofErr w:type="spellStart"/>
            <w:r w:rsidRPr="000C64D6">
              <w:rPr>
                <w:rFonts w:eastAsia="Times New Roman"/>
                <w:sz w:val="18"/>
                <w:szCs w:val="18"/>
              </w:rPr>
              <w:t>akses</w:t>
            </w:r>
            <w:proofErr w:type="spellEnd"/>
            <w:r w:rsidRPr="000C64D6">
              <w:rPr>
                <w:rFonts w:eastAsia="Times New Roman"/>
                <w:sz w:val="18"/>
                <w:szCs w:val="18"/>
              </w:rPr>
              <w:t xml:space="preserve"> </w:t>
            </w:r>
            <w:proofErr w:type="spellStart"/>
            <w:r w:rsidRPr="000C64D6">
              <w:rPr>
                <w:rFonts w:eastAsia="Times New Roman"/>
                <w:sz w:val="18"/>
                <w:szCs w:val="18"/>
              </w:rPr>
              <w:t>setiap</w:t>
            </w:r>
            <w:proofErr w:type="spellEnd"/>
            <w:r w:rsidRPr="000C64D6">
              <w:rPr>
                <w:rFonts w:eastAsia="Times New Roman"/>
                <w:sz w:val="18"/>
                <w:szCs w:val="18"/>
              </w:rPr>
              <w:t xml:space="preserve"> orang </w:t>
            </w:r>
            <w:proofErr w:type="spellStart"/>
            <w:r w:rsidRPr="000C64D6">
              <w:rPr>
                <w:rFonts w:eastAsia="Times New Roman"/>
                <w:sz w:val="18"/>
                <w:szCs w:val="18"/>
              </w:rPr>
              <w:t>secara</w:t>
            </w:r>
            <w:proofErr w:type="spellEnd"/>
            <w:r w:rsidRPr="000C64D6">
              <w:rPr>
                <w:rFonts w:eastAsia="Times New Roman"/>
                <w:sz w:val="18"/>
                <w:szCs w:val="18"/>
              </w:rPr>
              <w:t xml:space="preserve"> </w:t>
            </w:r>
            <w:proofErr w:type="spellStart"/>
            <w:r w:rsidRPr="000C64D6">
              <w:rPr>
                <w:rFonts w:eastAsia="Times New Roman"/>
                <w:sz w:val="18"/>
                <w:szCs w:val="18"/>
              </w:rPr>
              <w:t>jelas</w:t>
            </w:r>
            <w:proofErr w:type="spellEnd"/>
            <w:r w:rsidRPr="000C64D6">
              <w:rPr>
                <w:rFonts w:eastAsia="Times New Roman"/>
                <w:sz w:val="18"/>
                <w:szCs w:val="18"/>
              </w:rPr>
              <w:t xml:space="preserve"> </w:t>
            </w:r>
            <w:proofErr w:type="spellStart"/>
            <w:r w:rsidRPr="000C64D6">
              <w:rPr>
                <w:rFonts w:eastAsia="Times New Roman"/>
                <w:sz w:val="18"/>
                <w:szCs w:val="18"/>
              </w:rPr>
              <w:t>ketika</w:t>
            </w:r>
            <w:proofErr w:type="spellEnd"/>
            <w:r w:rsidRPr="000C64D6">
              <w:rPr>
                <w:rFonts w:eastAsia="Times New Roman"/>
                <w:sz w:val="18"/>
                <w:szCs w:val="18"/>
              </w:rPr>
              <w:t xml:space="preserve"> </w:t>
            </w:r>
            <w:proofErr w:type="spellStart"/>
            <w:r w:rsidRPr="000C64D6">
              <w:rPr>
                <w:rFonts w:eastAsia="Times New Roman"/>
                <w:sz w:val="18"/>
                <w:szCs w:val="18"/>
              </w:rPr>
              <w:t>diperlukan</w:t>
            </w:r>
            <w:proofErr w:type="spellEnd"/>
            <w:r w:rsidRPr="000C64D6">
              <w:rPr>
                <w:rFonts w:eastAsia="Times New Roman"/>
                <w:sz w:val="18"/>
                <w:szCs w:val="18"/>
              </w:rPr>
              <w:t xml:space="preserve">. </w:t>
            </w:r>
          </w:p>
        </w:tc>
        <w:tc>
          <w:tcPr>
            <w:tcW w:w="992" w:type="dxa"/>
          </w:tcPr>
          <w:p w14:paraId="33F9B675" w14:textId="77777777" w:rsidR="000C64D6" w:rsidRPr="000C64D6" w:rsidRDefault="000C64D6" w:rsidP="005E5D23">
            <w:pPr>
              <w:rPr>
                <w:rFonts w:eastAsia="Times New Roman"/>
                <w:sz w:val="18"/>
                <w:szCs w:val="18"/>
              </w:rPr>
            </w:pPr>
            <w:r w:rsidRPr="000C64D6">
              <w:rPr>
                <w:rFonts w:eastAsia="Times New Roman"/>
                <w:sz w:val="18"/>
                <w:szCs w:val="18"/>
              </w:rPr>
              <w:lastRenderedPageBreak/>
              <w:t>Almost Certain</w:t>
            </w:r>
          </w:p>
        </w:tc>
        <w:tc>
          <w:tcPr>
            <w:tcW w:w="907" w:type="dxa"/>
          </w:tcPr>
          <w:p w14:paraId="0DD96346" w14:textId="77777777" w:rsidR="000C64D6" w:rsidRPr="000C64D6" w:rsidRDefault="000C64D6" w:rsidP="005E5D23">
            <w:pPr>
              <w:rPr>
                <w:rFonts w:eastAsia="Times New Roman"/>
                <w:sz w:val="18"/>
                <w:szCs w:val="18"/>
              </w:rPr>
            </w:pPr>
            <w:r w:rsidRPr="000C64D6">
              <w:rPr>
                <w:rFonts w:eastAsia="Times New Roman"/>
                <w:sz w:val="18"/>
                <w:szCs w:val="18"/>
              </w:rPr>
              <w:t>Minor</w:t>
            </w:r>
          </w:p>
        </w:tc>
      </w:tr>
      <w:tr w:rsidR="000C64D6" w:rsidRPr="000F5559" w14:paraId="09E7305B" w14:textId="77777777" w:rsidTr="00BD1E19">
        <w:tc>
          <w:tcPr>
            <w:tcW w:w="562" w:type="dxa"/>
          </w:tcPr>
          <w:p w14:paraId="204ACC64" w14:textId="77777777" w:rsidR="000C64D6" w:rsidRPr="000C64D6" w:rsidRDefault="000C64D6" w:rsidP="005E5D23">
            <w:pPr>
              <w:rPr>
                <w:rFonts w:eastAsia="Times New Roman"/>
                <w:sz w:val="18"/>
                <w:szCs w:val="18"/>
              </w:rPr>
            </w:pPr>
            <w:r w:rsidRPr="000C64D6">
              <w:rPr>
                <w:rFonts w:eastAsia="Times New Roman"/>
                <w:sz w:val="18"/>
                <w:szCs w:val="18"/>
              </w:rPr>
              <w:t>R 6</w:t>
            </w:r>
          </w:p>
        </w:tc>
        <w:tc>
          <w:tcPr>
            <w:tcW w:w="709" w:type="dxa"/>
          </w:tcPr>
          <w:p w14:paraId="708FEEA5" w14:textId="77777777" w:rsidR="000C64D6" w:rsidRPr="000C64D6" w:rsidRDefault="000C64D6" w:rsidP="005E5D23">
            <w:pPr>
              <w:rPr>
                <w:rFonts w:eastAsia="Times New Roman"/>
                <w:sz w:val="18"/>
                <w:szCs w:val="18"/>
              </w:rPr>
            </w:pPr>
            <w:r w:rsidRPr="000C64D6">
              <w:rPr>
                <w:rFonts w:eastAsia="Times New Roman"/>
                <w:sz w:val="18"/>
                <w:szCs w:val="18"/>
              </w:rPr>
              <w:t>Human Resource</w:t>
            </w:r>
          </w:p>
        </w:tc>
        <w:tc>
          <w:tcPr>
            <w:tcW w:w="1843" w:type="dxa"/>
          </w:tcPr>
          <w:p w14:paraId="5CC3135F" w14:textId="180EB415" w:rsidR="000C64D6" w:rsidRPr="000C64D6" w:rsidRDefault="000C64D6" w:rsidP="005E5D23">
            <w:pPr>
              <w:rPr>
                <w:rFonts w:eastAsia="Times New Roman"/>
                <w:sz w:val="18"/>
                <w:szCs w:val="18"/>
              </w:rPr>
            </w:pPr>
            <w:proofErr w:type="spellStart"/>
            <w:r w:rsidRPr="000C64D6">
              <w:rPr>
                <w:rFonts w:eastAsia="Times New Roman"/>
                <w:sz w:val="18"/>
                <w:szCs w:val="18"/>
              </w:rPr>
              <w:t>Beberapa</w:t>
            </w:r>
            <w:proofErr w:type="spellEnd"/>
            <w:r w:rsidRPr="000C64D6">
              <w:rPr>
                <w:rFonts w:eastAsia="Times New Roman"/>
                <w:sz w:val="18"/>
                <w:szCs w:val="18"/>
              </w:rPr>
              <w:t xml:space="preserve"> orang </w:t>
            </w:r>
            <w:proofErr w:type="spellStart"/>
            <w:r w:rsidRPr="000C64D6">
              <w:rPr>
                <w:rFonts w:eastAsia="Times New Roman"/>
                <w:sz w:val="18"/>
                <w:szCs w:val="18"/>
              </w:rPr>
              <w:t>melakukan</w:t>
            </w:r>
            <w:proofErr w:type="spellEnd"/>
            <w:r w:rsidRPr="000C64D6">
              <w:rPr>
                <w:rFonts w:eastAsia="Times New Roman"/>
                <w:sz w:val="18"/>
                <w:szCs w:val="18"/>
              </w:rPr>
              <w:t xml:space="preserve"> </w:t>
            </w:r>
            <w:r w:rsidR="00BD1E19" w:rsidRPr="009216B3">
              <w:rPr>
                <w:rFonts w:eastAsia="Times New Roman"/>
                <w:sz w:val="18"/>
                <w:szCs w:val="18"/>
              </w:rPr>
              <w:t xml:space="preserve">job description </w:t>
            </w:r>
            <w:proofErr w:type="spellStart"/>
            <w:r w:rsidRPr="000C64D6">
              <w:rPr>
                <w:rFonts w:eastAsia="Times New Roman"/>
                <w:sz w:val="18"/>
                <w:szCs w:val="18"/>
              </w:rPr>
              <w:t>ganda</w:t>
            </w:r>
            <w:proofErr w:type="spellEnd"/>
            <w:r w:rsidRPr="000C64D6">
              <w:rPr>
                <w:rFonts w:eastAsia="Times New Roman"/>
                <w:sz w:val="18"/>
                <w:szCs w:val="18"/>
              </w:rPr>
              <w:t xml:space="preserve"> </w:t>
            </w:r>
            <w:proofErr w:type="spellStart"/>
            <w:r w:rsidRPr="000C64D6">
              <w:rPr>
                <w:rFonts w:eastAsia="Times New Roman"/>
                <w:sz w:val="18"/>
                <w:szCs w:val="18"/>
              </w:rPr>
              <w:t>sehingga</w:t>
            </w:r>
            <w:proofErr w:type="spellEnd"/>
            <w:r w:rsidRPr="000C64D6">
              <w:rPr>
                <w:rFonts w:eastAsia="Times New Roman"/>
                <w:sz w:val="18"/>
                <w:szCs w:val="18"/>
              </w:rPr>
              <w:t xml:space="preserve"> </w:t>
            </w:r>
            <w:proofErr w:type="spellStart"/>
            <w:r w:rsidRPr="000C64D6">
              <w:rPr>
                <w:rFonts w:eastAsia="Times New Roman"/>
                <w:sz w:val="18"/>
                <w:szCs w:val="18"/>
              </w:rPr>
              <w:t>mengganggu</w:t>
            </w:r>
            <w:proofErr w:type="spellEnd"/>
            <w:r w:rsidRPr="000C64D6">
              <w:rPr>
                <w:rFonts w:eastAsia="Times New Roman"/>
                <w:sz w:val="18"/>
                <w:szCs w:val="18"/>
              </w:rPr>
              <w:t xml:space="preserve"> </w:t>
            </w:r>
            <w:proofErr w:type="spellStart"/>
            <w:r w:rsidRPr="000C64D6">
              <w:rPr>
                <w:rFonts w:eastAsia="Times New Roman"/>
                <w:sz w:val="18"/>
                <w:szCs w:val="18"/>
              </w:rPr>
              <w:t>produktifitas</w:t>
            </w:r>
            <w:proofErr w:type="spellEnd"/>
            <w:r w:rsidRPr="000C64D6">
              <w:rPr>
                <w:rFonts w:eastAsia="Times New Roman"/>
                <w:sz w:val="18"/>
                <w:szCs w:val="18"/>
              </w:rPr>
              <w:t xml:space="preserve"> pada </w:t>
            </w:r>
            <w:r w:rsidR="00BD1E19" w:rsidRPr="009216B3">
              <w:rPr>
                <w:rFonts w:eastAsia="Times New Roman"/>
                <w:sz w:val="18"/>
                <w:szCs w:val="18"/>
              </w:rPr>
              <w:t>job description</w:t>
            </w:r>
            <w:r w:rsidRPr="000C64D6">
              <w:rPr>
                <w:rFonts w:eastAsia="Times New Roman"/>
                <w:i/>
                <w:iCs/>
                <w:sz w:val="18"/>
                <w:szCs w:val="18"/>
              </w:rPr>
              <w:t xml:space="preserve"> </w:t>
            </w:r>
            <w:proofErr w:type="spellStart"/>
            <w:r w:rsidRPr="000C64D6">
              <w:rPr>
                <w:rFonts w:eastAsia="Times New Roman"/>
                <w:sz w:val="18"/>
                <w:szCs w:val="18"/>
              </w:rPr>
              <w:t>utamanya</w:t>
            </w:r>
            <w:proofErr w:type="spellEnd"/>
            <w:r w:rsidRPr="000C64D6">
              <w:rPr>
                <w:rFonts w:eastAsia="Times New Roman"/>
                <w:sz w:val="18"/>
                <w:szCs w:val="18"/>
              </w:rPr>
              <w:t>.</w:t>
            </w:r>
          </w:p>
        </w:tc>
        <w:tc>
          <w:tcPr>
            <w:tcW w:w="992" w:type="dxa"/>
          </w:tcPr>
          <w:p w14:paraId="42CAFED9"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c>
          <w:tcPr>
            <w:tcW w:w="907" w:type="dxa"/>
          </w:tcPr>
          <w:p w14:paraId="009FB4C9" w14:textId="77777777" w:rsidR="000C64D6" w:rsidRPr="000C64D6" w:rsidRDefault="000C64D6" w:rsidP="005E5D23">
            <w:pPr>
              <w:rPr>
                <w:rFonts w:eastAsia="Times New Roman"/>
                <w:sz w:val="18"/>
                <w:szCs w:val="18"/>
              </w:rPr>
            </w:pPr>
            <w:r w:rsidRPr="000C64D6">
              <w:rPr>
                <w:rFonts w:eastAsia="Times New Roman"/>
                <w:sz w:val="18"/>
                <w:szCs w:val="18"/>
              </w:rPr>
              <w:t>Minor</w:t>
            </w:r>
          </w:p>
        </w:tc>
      </w:tr>
      <w:tr w:rsidR="000C64D6" w:rsidRPr="000F5559" w14:paraId="107970EF" w14:textId="77777777" w:rsidTr="00BD1E19">
        <w:tc>
          <w:tcPr>
            <w:tcW w:w="562" w:type="dxa"/>
          </w:tcPr>
          <w:p w14:paraId="0536C26B" w14:textId="77777777" w:rsidR="000C64D6" w:rsidRPr="000C64D6" w:rsidRDefault="000C64D6" w:rsidP="005E5D23">
            <w:pPr>
              <w:rPr>
                <w:rFonts w:eastAsia="Times New Roman"/>
                <w:sz w:val="18"/>
                <w:szCs w:val="18"/>
              </w:rPr>
            </w:pPr>
            <w:r w:rsidRPr="000C64D6">
              <w:rPr>
                <w:rFonts w:eastAsia="Times New Roman"/>
                <w:sz w:val="18"/>
                <w:szCs w:val="18"/>
              </w:rPr>
              <w:t>P 1</w:t>
            </w:r>
          </w:p>
        </w:tc>
        <w:tc>
          <w:tcPr>
            <w:tcW w:w="709" w:type="dxa"/>
          </w:tcPr>
          <w:p w14:paraId="20CD3A0F" w14:textId="77777777" w:rsidR="000C64D6" w:rsidRPr="000C64D6" w:rsidRDefault="000C64D6" w:rsidP="005E5D23">
            <w:pPr>
              <w:rPr>
                <w:rFonts w:eastAsia="Times New Roman"/>
                <w:sz w:val="18"/>
                <w:szCs w:val="18"/>
              </w:rPr>
            </w:pPr>
            <w:r w:rsidRPr="000C64D6">
              <w:rPr>
                <w:rFonts w:eastAsia="Times New Roman"/>
                <w:sz w:val="18"/>
                <w:szCs w:val="18"/>
              </w:rPr>
              <w:t>Software</w:t>
            </w:r>
          </w:p>
        </w:tc>
        <w:tc>
          <w:tcPr>
            <w:tcW w:w="1843" w:type="dxa"/>
          </w:tcPr>
          <w:p w14:paraId="7C390F99" w14:textId="4D1A5196" w:rsidR="000C64D6" w:rsidRPr="000C64D6" w:rsidRDefault="000C64D6" w:rsidP="005E5D23">
            <w:pPr>
              <w:rPr>
                <w:rFonts w:eastAsia="Times New Roman"/>
                <w:sz w:val="18"/>
                <w:szCs w:val="18"/>
              </w:rPr>
            </w:pPr>
            <w:proofErr w:type="spellStart"/>
            <w:r w:rsidRPr="000C64D6">
              <w:rPr>
                <w:rFonts w:eastAsia="Times New Roman"/>
                <w:sz w:val="18"/>
                <w:szCs w:val="18"/>
              </w:rPr>
              <w:t>Tersendatnya</w:t>
            </w:r>
            <w:proofErr w:type="spellEnd"/>
            <w:r w:rsidRPr="000C64D6">
              <w:rPr>
                <w:rFonts w:eastAsia="Times New Roman"/>
                <w:sz w:val="18"/>
                <w:szCs w:val="18"/>
              </w:rPr>
              <w:t xml:space="preserve"> proses </w:t>
            </w:r>
            <w:proofErr w:type="spellStart"/>
            <w:r w:rsidRPr="000C64D6">
              <w:rPr>
                <w:rFonts w:eastAsia="Times New Roman"/>
                <w:sz w:val="18"/>
                <w:szCs w:val="18"/>
              </w:rPr>
              <w:t>registrasi</w:t>
            </w:r>
            <w:proofErr w:type="spellEnd"/>
            <w:r w:rsidRPr="000C64D6">
              <w:rPr>
                <w:rFonts w:eastAsia="Times New Roman"/>
                <w:sz w:val="18"/>
                <w:szCs w:val="18"/>
              </w:rPr>
              <w:t xml:space="preserve"> </w:t>
            </w:r>
            <w:proofErr w:type="spellStart"/>
            <w:r w:rsidRPr="000C64D6">
              <w:rPr>
                <w:rFonts w:eastAsia="Times New Roman"/>
                <w:sz w:val="18"/>
                <w:szCs w:val="18"/>
              </w:rPr>
              <w:t>mata</w:t>
            </w:r>
            <w:proofErr w:type="spellEnd"/>
            <w:r w:rsidR="009D38F7">
              <w:rPr>
                <w:rFonts w:eastAsia="Times New Roman"/>
                <w:sz w:val="18"/>
                <w:szCs w:val="18"/>
              </w:rPr>
              <w:t xml:space="preserve"> </w:t>
            </w:r>
            <w:proofErr w:type="spellStart"/>
            <w:r w:rsidRPr="000C64D6">
              <w:rPr>
                <w:rFonts w:eastAsia="Times New Roman"/>
                <w:sz w:val="18"/>
                <w:szCs w:val="18"/>
              </w:rPr>
              <w:t>kuliah</w:t>
            </w:r>
            <w:proofErr w:type="spellEnd"/>
            <w:r w:rsidRPr="000C64D6">
              <w:rPr>
                <w:rFonts w:eastAsia="Times New Roman"/>
                <w:sz w:val="18"/>
                <w:szCs w:val="18"/>
              </w:rPr>
              <w:t xml:space="preserve"> yang </w:t>
            </w:r>
            <w:proofErr w:type="spellStart"/>
            <w:r w:rsidRPr="000C64D6">
              <w:rPr>
                <w:rFonts w:eastAsia="Times New Roman"/>
                <w:sz w:val="18"/>
                <w:szCs w:val="18"/>
              </w:rPr>
              <w:t>akan</w:t>
            </w:r>
            <w:proofErr w:type="spellEnd"/>
            <w:r w:rsidRPr="000C64D6">
              <w:rPr>
                <w:rFonts w:eastAsia="Times New Roman"/>
                <w:sz w:val="18"/>
                <w:szCs w:val="18"/>
              </w:rPr>
              <w:t xml:space="preserve"> </w:t>
            </w:r>
            <w:proofErr w:type="spellStart"/>
            <w:r w:rsidRPr="000C64D6">
              <w:rPr>
                <w:rFonts w:eastAsia="Times New Roman"/>
                <w:sz w:val="18"/>
                <w:szCs w:val="18"/>
              </w:rPr>
              <w:t>merugikan</w:t>
            </w:r>
            <w:proofErr w:type="spellEnd"/>
            <w:r w:rsidRPr="000C64D6">
              <w:rPr>
                <w:rFonts w:eastAsia="Times New Roman"/>
                <w:sz w:val="18"/>
                <w:szCs w:val="18"/>
              </w:rPr>
              <w:t xml:space="preserve"> </w:t>
            </w:r>
            <w:proofErr w:type="spellStart"/>
            <w:r w:rsidRPr="000C64D6">
              <w:rPr>
                <w:rFonts w:eastAsia="Times New Roman"/>
                <w:sz w:val="18"/>
                <w:szCs w:val="18"/>
              </w:rPr>
              <w:t>mahasiswa</w:t>
            </w:r>
            <w:proofErr w:type="spellEnd"/>
            <w:r w:rsidRPr="000C64D6">
              <w:rPr>
                <w:rFonts w:eastAsia="Times New Roman"/>
                <w:sz w:val="18"/>
                <w:szCs w:val="18"/>
              </w:rPr>
              <w:t xml:space="preserve"> </w:t>
            </w:r>
            <w:proofErr w:type="spellStart"/>
            <w:r w:rsidRPr="000C64D6">
              <w:rPr>
                <w:rFonts w:eastAsia="Times New Roman"/>
                <w:sz w:val="18"/>
                <w:szCs w:val="18"/>
              </w:rPr>
              <w:t>itu</w:t>
            </w:r>
            <w:proofErr w:type="spellEnd"/>
            <w:r w:rsidRPr="000C64D6">
              <w:rPr>
                <w:rFonts w:eastAsia="Times New Roman"/>
                <w:sz w:val="18"/>
                <w:szCs w:val="18"/>
              </w:rPr>
              <w:t xml:space="preserve"> </w:t>
            </w:r>
            <w:proofErr w:type="spellStart"/>
            <w:r w:rsidRPr="000C64D6">
              <w:rPr>
                <w:rFonts w:eastAsia="Times New Roman"/>
                <w:sz w:val="18"/>
                <w:szCs w:val="18"/>
              </w:rPr>
              <w:t>sendiri</w:t>
            </w:r>
            <w:proofErr w:type="spellEnd"/>
            <w:r w:rsidRPr="000C64D6">
              <w:rPr>
                <w:rFonts w:eastAsia="Times New Roman"/>
                <w:sz w:val="18"/>
                <w:szCs w:val="18"/>
              </w:rPr>
              <w:t xml:space="preserve">. </w:t>
            </w:r>
          </w:p>
        </w:tc>
        <w:tc>
          <w:tcPr>
            <w:tcW w:w="992" w:type="dxa"/>
          </w:tcPr>
          <w:p w14:paraId="34186757" w14:textId="77777777" w:rsidR="000C64D6" w:rsidRPr="000C64D6" w:rsidRDefault="000C64D6" w:rsidP="005E5D23">
            <w:pPr>
              <w:rPr>
                <w:rFonts w:eastAsia="Times New Roman"/>
                <w:sz w:val="18"/>
                <w:szCs w:val="18"/>
              </w:rPr>
            </w:pPr>
            <w:r w:rsidRPr="000C64D6">
              <w:rPr>
                <w:rFonts w:eastAsia="Times New Roman"/>
                <w:sz w:val="18"/>
                <w:szCs w:val="18"/>
              </w:rPr>
              <w:t>Almost Certain</w:t>
            </w:r>
          </w:p>
        </w:tc>
        <w:tc>
          <w:tcPr>
            <w:tcW w:w="907" w:type="dxa"/>
          </w:tcPr>
          <w:p w14:paraId="2741557D" w14:textId="77777777" w:rsidR="000C64D6" w:rsidRPr="000C64D6" w:rsidRDefault="000C64D6" w:rsidP="005E5D23">
            <w:pPr>
              <w:rPr>
                <w:rFonts w:eastAsia="Times New Roman"/>
                <w:sz w:val="18"/>
                <w:szCs w:val="18"/>
              </w:rPr>
            </w:pPr>
            <w:r w:rsidRPr="000C64D6">
              <w:rPr>
                <w:rFonts w:eastAsia="Times New Roman"/>
                <w:sz w:val="18"/>
                <w:szCs w:val="18"/>
              </w:rPr>
              <w:t>Minor</w:t>
            </w:r>
          </w:p>
        </w:tc>
      </w:tr>
      <w:tr w:rsidR="000C64D6" w:rsidRPr="000F5559" w14:paraId="44424987" w14:textId="77777777" w:rsidTr="00BD1E19">
        <w:tc>
          <w:tcPr>
            <w:tcW w:w="562" w:type="dxa"/>
          </w:tcPr>
          <w:p w14:paraId="1DEE301B" w14:textId="77777777" w:rsidR="000C64D6" w:rsidRPr="000C64D6" w:rsidRDefault="000C64D6" w:rsidP="005E5D23">
            <w:pPr>
              <w:rPr>
                <w:rFonts w:eastAsia="Times New Roman"/>
                <w:sz w:val="18"/>
                <w:szCs w:val="18"/>
              </w:rPr>
            </w:pPr>
            <w:r w:rsidRPr="000C64D6">
              <w:rPr>
                <w:rFonts w:eastAsia="Times New Roman"/>
                <w:sz w:val="18"/>
                <w:szCs w:val="18"/>
              </w:rPr>
              <w:t xml:space="preserve">R 7 </w:t>
            </w:r>
          </w:p>
        </w:tc>
        <w:tc>
          <w:tcPr>
            <w:tcW w:w="709" w:type="dxa"/>
          </w:tcPr>
          <w:p w14:paraId="55B846E3" w14:textId="77777777" w:rsidR="000C64D6" w:rsidRPr="000C64D6" w:rsidRDefault="000C64D6" w:rsidP="005E5D23">
            <w:pPr>
              <w:rPr>
                <w:rFonts w:eastAsia="Times New Roman"/>
                <w:sz w:val="18"/>
                <w:szCs w:val="18"/>
              </w:rPr>
            </w:pPr>
            <w:r w:rsidRPr="000C64D6">
              <w:rPr>
                <w:rFonts w:eastAsia="Times New Roman"/>
                <w:sz w:val="18"/>
                <w:szCs w:val="18"/>
              </w:rPr>
              <w:t>Hardware Security</w:t>
            </w:r>
          </w:p>
        </w:tc>
        <w:tc>
          <w:tcPr>
            <w:tcW w:w="1843" w:type="dxa"/>
          </w:tcPr>
          <w:p w14:paraId="19844C75" w14:textId="4BDBE923" w:rsidR="000C64D6" w:rsidRPr="000C64D6" w:rsidRDefault="00853D21" w:rsidP="005E5D23">
            <w:pPr>
              <w:rPr>
                <w:rFonts w:eastAsia="Times New Roman"/>
                <w:sz w:val="18"/>
                <w:szCs w:val="18"/>
              </w:rPr>
            </w:pPr>
            <w:proofErr w:type="spellStart"/>
            <w:r>
              <w:rPr>
                <w:rFonts w:eastAsia="Times New Roman"/>
                <w:sz w:val="18"/>
                <w:szCs w:val="18"/>
              </w:rPr>
              <w:t>Kemungkinan</w:t>
            </w:r>
            <w:proofErr w:type="spellEnd"/>
            <w:r>
              <w:rPr>
                <w:rFonts w:eastAsia="Times New Roman"/>
                <w:sz w:val="18"/>
                <w:szCs w:val="18"/>
              </w:rPr>
              <w:t xml:space="preserve"> </w:t>
            </w:r>
            <w:proofErr w:type="spellStart"/>
            <w:r>
              <w:rPr>
                <w:rFonts w:eastAsia="Times New Roman"/>
                <w:sz w:val="18"/>
                <w:szCs w:val="18"/>
              </w:rPr>
              <w:t>terjadinya</w:t>
            </w:r>
            <w:proofErr w:type="spellEnd"/>
            <w:r>
              <w:rPr>
                <w:rFonts w:eastAsia="Times New Roman"/>
                <w:sz w:val="18"/>
                <w:szCs w:val="18"/>
              </w:rPr>
              <w:t xml:space="preserve"> </w:t>
            </w:r>
            <w:proofErr w:type="spellStart"/>
            <w:r>
              <w:rPr>
                <w:rFonts w:eastAsia="Times New Roman"/>
                <w:sz w:val="18"/>
                <w:szCs w:val="18"/>
              </w:rPr>
              <w:t>penyalahgunaan</w:t>
            </w:r>
            <w:proofErr w:type="spellEnd"/>
            <w:r>
              <w:rPr>
                <w:rFonts w:eastAsia="Times New Roman"/>
                <w:sz w:val="18"/>
                <w:szCs w:val="18"/>
              </w:rPr>
              <w:t xml:space="preserve"> </w:t>
            </w:r>
            <w:proofErr w:type="spellStart"/>
            <w:r>
              <w:rPr>
                <w:rFonts w:eastAsia="Times New Roman"/>
                <w:sz w:val="18"/>
                <w:szCs w:val="18"/>
              </w:rPr>
              <w:t>kepentingan</w:t>
            </w:r>
            <w:proofErr w:type="spellEnd"/>
            <w:r>
              <w:rPr>
                <w:rFonts w:eastAsia="Times New Roman"/>
                <w:sz w:val="18"/>
                <w:szCs w:val="18"/>
              </w:rPr>
              <w:t xml:space="preserve"> oleh </w:t>
            </w:r>
            <w:proofErr w:type="spellStart"/>
            <w:r>
              <w:rPr>
                <w:rFonts w:eastAsia="Times New Roman"/>
                <w:sz w:val="18"/>
                <w:szCs w:val="18"/>
              </w:rPr>
              <w:t>pihak</w:t>
            </w:r>
            <w:proofErr w:type="spellEnd"/>
            <w:r>
              <w:rPr>
                <w:rFonts w:eastAsia="Times New Roman"/>
                <w:sz w:val="18"/>
                <w:szCs w:val="18"/>
              </w:rPr>
              <w:t xml:space="preserve"> – </w:t>
            </w:r>
            <w:proofErr w:type="spellStart"/>
            <w:r>
              <w:rPr>
                <w:rFonts w:eastAsia="Times New Roman"/>
                <w:sz w:val="18"/>
                <w:szCs w:val="18"/>
              </w:rPr>
              <w:t>puhak</w:t>
            </w:r>
            <w:proofErr w:type="spellEnd"/>
            <w:r>
              <w:rPr>
                <w:rFonts w:eastAsia="Times New Roman"/>
                <w:sz w:val="18"/>
                <w:szCs w:val="18"/>
              </w:rPr>
              <w:t xml:space="preserve"> yang </w:t>
            </w:r>
            <w:proofErr w:type="spellStart"/>
            <w:r>
              <w:rPr>
                <w:rFonts w:eastAsia="Times New Roman"/>
                <w:sz w:val="18"/>
                <w:szCs w:val="18"/>
              </w:rPr>
              <w:t>tidak</w:t>
            </w:r>
            <w:proofErr w:type="spellEnd"/>
            <w:r>
              <w:rPr>
                <w:rFonts w:eastAsia="Times New Roman"/>
                <w:sz w:val="18"/>
                <w:szCs w:val="18"/>
              </w:rPr>
              <w:t xml:space="preserve"> </w:t>
            </w:r>
            <w:proofErr w:type="spellStart"/>
            <w:r>
              <w:rPr>
                <w:rFonts w:eastAsia="Times New Roman"/>
                <w:sz w:val="18"/>
                <w:szCs w:val="18"/>
              </w:rPr>
              <w:t>bertanggung</w:t>
            </w:r>
            <w:proofErr w:type="spellEnd"/>
            <w:r>
              <w:rPr>
                <w:rFonts w:eastAsia="Times New Roman"/>
                <w:sz w:val="18"/>
                <w:szCs w:val="18"/>
              </w:rPr>
              <w:t xml:space="preserve"> </w:t>
            </w:r>
            <w:proofErr w:type="spellStart"/>
            <w:r>
              <w:rPr>
                <w:rFonts w:eastAsia="Times New Roman"/>
                <w:sz w:val="18"/>
                <w:szCs w:val="18"/>
              </w:rPr>
              <w:t>jawab</w:t>
            </w:r>
            <w:proofErr w:type="spellEnd"/>
            <w:r>
              <w:rPr>
                <w:rFonts w:eastAsia="Times New Roman"/>
                <w:sz w:val="18"/>
                <w:szCs w:val="18"/>
              </w:rPr>
              <w:t>.</w:t>
            </w:r>
          </w:p>
        </w:tc>
        <w:tc>
          <w:tcPr>
            <w:tcW w:w="992" w:type="dxa"/>
          </w:tcPr>
          <w:p w14:paraId="0375DDC1" w14:textId="77777777" w:rsidR="000C64D6" w:rsidRPr="000C64D6" w:rsidRDefault="000C64D6" w:rsidP="005E5D23">
            <w:pPr>
              <w:rPr>
                <w:rFonts w:eastAsia="Times New Roman"/>
                <w:sz w:val="18"/>
                <w:szCs w:val="18"/>
              </w:rPr>
            </w:pPr>
            <w:r w:rsidRPr="000C64D6">
              <w:rPr>
                <w:rFonts w:eastAsia="Times New Roman"/>
                <w:sz w:val="18"/>
                <w:szCs w:val="18"/>
              </w:rPr>
              <w:t>Moderate</w:t>
            </w:r>
          </w:p>
        </w:tc>
        <w:tc>
          <w:tcPr>
            <w:tcW w:w="907" w:type="dxa"/>
          </w:tcPr>
          <w:p w14:paraId="5BC8DFE5" w14:textId="77777777" w:rsidR="000C64D6" w:rsidRPr="000C64D6" w:rsidRDefault="000C64D6" w:rsidP="005E5D23">
            <w:pPr>
              <w:rPr>
                <w:rFonts w:eastAsia="Times New Roman"/>
                <w:sz w:val="18"/>
                <w:szCs w:val="18"/>
              </w:rPr>
            </w:pPr>
            <w:r w:rsidRPr="000C64D6">
              <w:rPr>
                <w:rFonts w:eastAsia="Times New Roman"/>
                <w:sz w:val="18"/>
                <w:szCs w:val="18"/>
              </w:rPr>
              <w:t>Minor</w:t>
            </w:r>
          </w:p>
        </w:tc>
      </w:tr>
    </w:tbl>
    <w:p w14:paraId="508F1CD7" w14:textId="1D524E5B" w:rsidR="000C64D6" w:rsidRDefault="000C64D6" w:rsidP="005E5D23">
      <w:pPr>
        <w:pStyle w:val="IEEEParagraph"/>
        <w:ind w:firstLine="0"/>
        <w:rPr>
          <w:sz w:val="20"/>
          <w:szCs w:val="20"/>
        </w:rPr>
      </w:pPr>
    </w:p>
    <w:p w14:paraId="5AED6FF0" w14:textId="4ADD8BE6" w:rsidR="000C64D6" w:rsidRDefault="005936DA" w:rsidP="005E5D23">
      <w:pPr>
        <w:pStyle w:val="IEEEHeading2"/>
      </w:pPr>
      <w:r>
        <w:t xml:space="preserve">Risk Level </w:t>
      </w:r>
      <w:proofErr w:type="spellStart"/>
      <w:r>
        <w:t>Assesment</w:t>
      </w:r>
      <w:proofErr w:type="spellEnd"/>
    </w:p>
    <w:p w14:paraId="3A3D7D14" w14:textId="21F37D91" w:rsidR="000C64D6" w:rsidRPr="00BD1E19" w:rsidRDefault="000C64D6" w:rsidP="005E5D23">
      <w:pPr>
        <w:pStyle w:val="IEEEHeading2"/>
        <w:numPr>
          <w:ilvl w:val="0"/>
          <w:numId w:val="0"/>
        </w:numPr>
        <w:ind w:firstLine="288"/>
        <w:jc w:val="both"/>
        <w:rPr>
          <w:i w:val="0"/>
          <w:iCs/>
          <w:szCs w:val="20"/>
        </w:rPr>
      </w:pPr>
      <w:proofErr w:type="spellStart"/>
      <w:r w:rsidRPr="00BD1E19">
        <w:rPr>
          <w:i w:val="0"/>
          <w:iCs/>
          <w:szCs w:val="20"/>
        </w:rPr>
        <w:t>Penilaian</w:t>
      </w:r>
      <w:proofErr w:type="spellEnd"/>
      <w:r w:rsidRPr="00BD1E19">
        <w:rPr>
          <w:i w:val="0"/>
          <w:iCs/>
          <w:szCs w:val="20"/>
        </w:rPr>
        <w:t xml:space="preserve"> </w:t>
      </w:r>
      <w:proofErr w:type="spellStart"/>
      <w:r w:rsidRPr="00BD1E19">
        <w:rPr>
          <w:i w:val="0"/>
          <w:iCs/>
          <w:szCs w:val="20"/>
        </w:rPr>
        <w:t>tingkat</w:t>
      </w:r>
      <w:proofErr w:type="spellEnd"/>
      <w:r w:rsidRPr="00BD1E19">
        <w:rPr>
          <w:i w:val="0"/>
          <w:iCs/>
          <w:szCs w:val="20"/>
        </w:rPr>
        <w:t xml:space="preserve"> </w:t>
      </w:r>
      <w:proofErr w:type="spellStart"/>
      <w:r w:rsidRPr="00BD1E19">
        <w:rPr>
          <w:i w:val="0"/>
          <w:iCs/>
          <w:szCs w:val="20"/>
        </w:rPr>
        <w:t>risiko</w:t>
      </w:r>
      <w:proofErr w:type="spellEnd"/>
      <w:r w:rsidRPr="00BD1E19">
        <w:rPr>
          <w:i w:val="0"/>
          <w:iCs/>
          <w:szCs w:val="20"/>
        </w:rPr>
        <w:t xml:space="preserve"> </w:t>
      </w:r>
      <w:proofErr w:type="spellStart"/>
      <w:r w:rsidRPr="00BD1E19">
        <w:rPr>
          <w:i w:val="0"/>
          <w:iCs/>
          <w:szCs w:val="20"/>
        </w:rPr>
        <w:t>dilakukan</w:t>
      </w:r>
      <w:proofErr w:type="spellEnd"/>
      <w:r w:rsidRPr="00BD1E19">
        <w:rPr>
          <w:i w:val="0"/>
          <w:iCs/>
          <w:szCs w:val="20"/>
        </w:rPr>
        <w:t xml:space="preserve"> </w:t>
      </w:r>
      <w:proofErr w:type="spellStart"/>
      <w:r w:rsidRPr="00BD1E19">
        <w:rPr>
          <w:i w:val="0"/>
          <w:iCs/>
          <w:szCs w:val="20"/>
        </w:rPr>
        <w:t>sebagai</w:t>
      </w:r>
      <w:proofErr w:type="spellEnd"/>
      <w:r w:rsidRPr="00BD1E19">
        <w:rPr>
          <w:i w:val="0"/>
          <w:iCs/>
          <w:szCs w:val="20"/>
        </w:rPr>
        <w:t xml:space="preserve"> </w:t>
      </w:r>
      <w:proofErr w:type="spellStart"/>
      <w:r w:rsidRPr="00BD1E19">
        <w:rPr>
          <w:i w:val="0"/>
          <w:iCs/>
          <w:szCs w:val="20"/>
        </w:rPr>
        <w:t>pengukuran</w:t>
      </w:r>
      <w:proofErr w:type="spellEnd"/>
      <w:r w:rsidRPr="00BD1E19">
        <w:rPr>
          <w:i w:val="0"/>
          <w:iCs/>
          <w:szCs w:val="20"/>
        </w:rPr>
        <w:t xml:space="preserve"> </w:t>
      </w:r>
      <w:proofErr w:type="spellStart"/>
      <w:r w:rsidRPr="00BD1E19">
        <w:rPr>
          <w:i w:val="0"/>
          <w:iCs/>
          <w:szCs w:val="20"/>
        </w:rPr>
        <w:t>tingkat</w:t>
      </w:r>
      <w:proofErr w:type="spellEnd"/>
      <w:r w:rsidRPr="00BD1E19">
        <w:rPr>
          <w:i w:val="0"/>
          <w:iCs/>
          <w:szCs w:val="20"/>
        </w:rPr>
        <w:t xml:space="preserve"> </w:t>
      </w:r>
      <w:proofErr w:type="spellStart"/>
      <w:r w:rsidRPr="00BD1E19">
        <w:rPr>
          <w:i w:val="0"/>
          <w:iCs/>
          <w:szCs w:val="20"/>
        </w:rPr>
        <w:t>risiko</w:t>
      </w:r>
      <w:proofErr w:type="spellEnd"/>
      <w:r w:rsidRPr="00BD1E19">
        <w:rPr>
          <w:i w:val="0"/>
          <w:iCs/>
          <w:szCs w:val="20"/>
        </w:rPr>
        <w:t xml:space="preserve"> dan </w:t>
      </w:r>
      <w:proofErr w:type="spellStart"/>
      <w:r w:rsidRPr="00BD1E19">
        <w:rPr>
          <w:i w:val="0"/>
          <w:iCs/>
          <w:szCs w:val="20"/>
        </w:rPr>
        <w:t>peluang</w:t>
      </w:r>
      <w:proofErr w:type="spellEnd"/>
      <w:r w:rsidRPr="00BD1E19">
        <w:rPr>
          <w:i w:val="0"/>
          <w:iCs/>
          <w:szCs w:val="20"/>
        </w:rPr>
        <w:t xml:space="preserve"> yang </w:t>
      </w:r>
      <w:proofErr w:type="spellStart"/>
      <w:r w:rsidRPr="00BD1E19">
        <w:rPr>
          <w:i w:val="0"/>
          <w:iCs/>
          <w:szCs w:val="20"/>
        </w:rPr>
        <w:t>terdapat</w:t>
      </w:r>
      <w:proofErr w:type="spellEnd"/>
      <w:r w:rsidRPr="00BD1E19">
        <w:rPr>
          <w:i w:val="0"/>
          <w:iCs/>
          <w:szCs w:val="20"/>
        </w:rPr>
        <w:t xml:space="preserve"> pada SIASAT UKSW agar </w:t>
      </w:r>
      <w:proofErr w:type="spellStart"/>
      <w:r w:rsidRPr="00BD1E19">
        <w:rPr>
          <w:i w:val="0"/>
          <w:iCs/>
          <w:szCs w:val="20"/>
        </w:rPr>
        <w:t>dijadikan</w:t>
      </w:r>
      <w:proofErr w:type="spellEnd"/>
      <w:r w:rsidRPr="00BD1E19">
        <w:rPr>
          <w:i w:val="0"/>
          <w:iCs/>
          <w:szCs w:val="20"/>
        </w:rPr>
        <w:t xml:space="preserve"> </w:t>
      </w:r>
      <w:proofErr w:type="spellStart"/>
      <w:r w:rsidRPr="00BD1E19">
        <w:rPr>
          <w:i w:val="0"/>
          <w:iCs/>
          <w:szCs w:val="20"/>
        </w:rPr>
        <w:t>perhatian</w:t>
      </w:r>
      <w:proofErr w:type="spellEnd"/>
      <w:r w:rsidRPr="00BD1E19">
        <w:rPr>
          <w:i w:val="0"/>
          <w:iCs/>
          <w:szCs w:val="20"/>
        </w:rPr>
        <w:t xml:space="preserve"> </w:t>
      </w:r>
      <w:proofErr w:type="spellStart"/>
      <w:r w:rsidRPr="00BD1E19">
        <w:rPr>
          <w:i w:val="0"/>
          <w:iCs/>
          <w:szCs w:val="20"/>
        </w:rPr>
        <w:t>penting</w:t>
      </w:r>
      <w:proofErr w:type="spellEnd"/>
      <w:r w:rsidRPr="00BD1E19">
        <w:rPr>
          <w:i w:val="0"/>
          <w:iCs/>
          <w:szCs w:val="20"/>
        </w:rPr>
        <w:t xml:space="preserve"> oleh </w:t>
      </w:r>
      <w:proofErr w:type="spellStart"/>
      <w:r w:rsidRPr="00BD1E19">
        <w:rPr>
          <w:i w:val="0"/>
          <w:iCs/>
          <w:szCs w:val="20"/>
        </w:rPr>
        <w:t>manajemen</w:t>
      </w:r>
      <w:proofErr w:type="spellEnd"/>
      <w:r w:rsidRPr="00BD1E19">
        <w:rPr>
          <w:i w:val="0"/>
          <w:iCs/>
          <w:szCs w:val="20"/>
        </w:rPr>
        <w:t xml:space="preserve"> </w:t>
      </w:r>
      <w:proofErr w:type="spellStart"/>
      <w:r w:rsidRPr="00BD1E19">
        <w:rPr>
          <w:i w:val="0"/>
          <w:iCs/>
          <w:szCs w:val="20"/>
        </w:rPr>
        <w:t>terkait</w:t>
      </w:r>
      <w:proofErr w:type="spellEnd"/>
      <w:r w:rsidRPr="00BD1E19">
        <w:rPr>
          <w:i w:val="0"/>
          <w:iCs/>
          <w:szCs w:val="20"/>
        </w:rPr>
        <w:t xml:space="preserve">. </w:t>
      </w:r>
      <w:proofErr w:type="spellStart"/>
      <w:r w:rsidRPr="00BD1E19">
        <w:rPr>
          <w:i w:val="0"/>
          <w:iCs/>
          <w:szCs w:val="20"/>
        </w:rPr>
        <w:t>Penilaian</w:t>
      </w:r>
      <w:proofErr w:type="spellEnd"/>
      <w:r w:rsidRPr="00BD1E19">
        <w:rPr>
          <w:i w:val="0"/>
          <w:iCs/>
          <w:szCs w:val="20"/>
        </w:rPr>
        <w:t xml:space="preserve"> </w:t>
      </w:r>
      <w:proofErr w:type="spellStart"/>
      <w:r w:rsidRPr="00BD1E19">
        <w:rPr>
          <w:i w:val="0"/>
          <w:iCs/>
          <w:szCs w:val="20"/>
        </w:rPr>
        <w:t>tingkat</w:t>
      </w:r>
      <w:proofErr w:type="spellEnd"/>
      <w:r w:rsidRPr="00BD1E19">
        <w:rPr>
          <w:i w:val="0"/>
          <w:iCs/>
          <w:szCs w:val="20"/>
        </w:rPr>
        <w:t xml:space="preserve"> </w:t>
      </w:r>
      <w:proofErr w:type="spellStart"/>
      <w:r w:rsidRPr="00BD1E19">
        <w:rPr>
          <w:i w:val="0"/>
          <w:iCs/>
          <w:szCs w:val="20"/>
        </w:rPr>
        <w:t>risiko</w:t>
      </w:r>
      <w:proofErr w:type="spellEnd"/>
      <w:r w:rsidRPr="00BD1E19">
        <w:rPr>
          <w:i w:val="0"/>
          <w:iCs/>
          <w:szCs w:val="20"/>
        </w:rPr>
        <w:t xml:space="preserve"> </w:t>
      </w:r>
      <w:proofErr w:type="spellStart"/>
      <w:r w:rsidRPr="00BD1E19">
        <w:rPr>
          <w:i w:val="0"/>
          <w:iCs/>
          <w:szCs w:val="20"/>
        </w:rPr>
        <w:t>dibedakan</w:t>
      </w:r>
      <w:proofErr w:type="spellEnd"/>
      <w:r w:rsidRPr="00BD1E19">
        <w:rPr>
          <w:i w:val="0"/>
          <w:iCs/>
          <w:szCs w:val="20"/>
        </w:rPr>
        <w:t xml:space="preserve"> </w:t>
      </w:r>
      <w:proofErr w:type="spellStart"/>
      <w:r w:rsidRPr="00BD1E19">
        <w:rPr>
          <w:i w:val="0"/>
          <w:iCs/>
          <w:szCs w:val="20"/>
        </w:rPr>
        <w:t>menjadi</w:t>
      </w:r>
      <w:proofErr w:type="spellEnd"/>
      <w:r w:rsidRPr="00BD1E19">
        <w:rPr>
          <w:i w:val="0"/>
          <w:iCs/>
          <w:szCs w:val="20"/>
        </w:rPr>
        <w:t xml:space="preserve"> 4 </w:t>
      </w:r>
      <w:proofErr w:type="spellStart"/>
      <w:r w:rsidRPr="00BD1E19">
        <w:rPr>
          <w:i w:val="0"/>
          <w:iCs/>
          <w:szCs w:val="20"/>
        </w:rPr>
        <w:t>tingkatan</w:t>
      </w:r>
      <w:proofErr w:type="spellEnd"/>
      <w:r w:rsidRPr="00BD1E19">
        <w:rPr>
          <w:i w:val="0"/>
          <w:iCs/>
          <w:szCs w:val="20"/>
        </w:rPr>
        <w:t xml:space="preserve"> </w:t>
      </w:r>
      <w:proofErr w:type="spellStart"/>
      <w:r w:rsidRPr="00BD1E19">
        <w:rPr>
          <w:i w:val="0"/>
          <w:iCs/>
          <w:szCs w:val="20"/>
        </w:rPr>
        <w:t>yaitu</w:t>
      </w:r>
      <w:proofErr w:type="spellEnd"/>
      <w:r w:rsidRPr="00BD1E19">
        <w:rPr>
          <w:i w:val="0"/>
          <w:iCs/>
          <w:szCs w:val="20"/>
        </w:rPr>
        <w:t xml:space="preserve"> Extreme Risk (</w:t>
      </w:r>
      <w:proofErr w:type="spellStart"/>
      <w:r w:rsidRPr="00BD1E19">
        <w:rPr>
          <w:i w:val="0"/>
          <w:iCs/>
          <w:szCs w:val="20"/>
        </w:rPr>
        <w:t>memerlukan</w:t>
      </w:r>
      <w:proofErr w:type="spellEnd"/>
      <w:r w:rsidRPr="00BD1E19">
        <w:rPr>
          <w:i w:val="0"/>
          <w:iCs/>
          <w:szCs w:val="20"/>
        </w:rPr>
        <w:t xml:space="preserve"> </w:t>
      </w:r>
      <w:proofErr w:type="spellStart"/>
      <w:r w:rsidRPr="00BD1E19">
        <w:rPr>
          <w:i w:val="0"/>
          <w:iCs/>
          <w:szCs w:val="20"/>
        </w:rPr>
        <w:t>tindakan</w:t>
      </w:r>
      <w:proofErr w:type="spellEnd"/>
      <w:r w:rsidRPr="00BD1E19">
        <w:rPr>
          <w:i w:val="0"/>
          <w:iCs/>
          <w:szCs w:val="20"/>
        </w:rPr>
        <w:t xml:space="preserve"> </w:t>
      </w:r>
      <w:proofErr w:type="spellStart"/>
      <w:r w:rsidRPr="00BD1E19">
        <w:rPr>
          <w:i w:val="0"/>
          <w:iCs/>
          <w:szCs w:val="20"/>
        </w:rPr>
        <w:t>segera</w:t>
      </w:r>
      <w:proofErr w:type="spellEnd"/>
      <w:r w:rsidRPr="00BD1E19">
        <w:rPr>
          <w:i w:val="0"/>
          <w:iCs/>
          <w:szCs w:val="20"/>
        </w:rPr>
        <w:t>), High Risk (</w:t>
      </w:r>
      <w:proofErr w:type="spellStart"/>
      <w:r w:rsidRPr="00BD1E19">
        <w:rPr>
          <w:i w:val="0"/>
          <w:iCs/>
          <w:szCs w:val="20"/>
        </w:rPr>
        <w:t>memerlukan</w:t>
      </w:r>
      <w:proofErr w:type="spellEnd"/>
      <w:r w:rsidRPr="00BD1E19">
        <w:rPr>
          <w:i w:val="0"/>
          <w:iCs/>
          <w:szCs w:val="20"/>
        </w:rPr>
        <w:t xml:space="preserve"> </w:t>
      </w:r>
      <w:proofErr w:type="spellStart"/>
      <w:r w:rsidRPr="00BD1E19">
        <w:rPr>
          <w:i w:val="0"/>
          <w:iCs/>
          <w:szCs w:val="20"/>
        </w:rPr>
        <w:t>perhatian</w:t>
      </w:r>
      <w:proofErr w:type="spellEnd"/>
      <w:r w:rsidRPr="00BD1E19">
        <w:rPr>
          <w:i w:val="0"/>
          <w:iCs/>
          <w:szCs w:val="20"/>
        </w:rPr>
        <w:t xml:space="preserve"> </w:t>
      </w:r>
      <w:proofErr w:type="spellStart"/>
      <w:r w:rsidRPr="00BD1E19">
        <w:rPr>
          <w:i w:val="0"/>
          <w:iCs/>
          <w:szCs w:val="20"/>
        </w:rPr>
        <w:t>manajemen</w:t>
      </w:r>
      <w:proofErr w:type="spellEnd"/>
      <w:r w:rsidRPr="00BD1E19">
        <w:rPr>
          <w:i w:val="0"/>
          <w:iCs/>
          <w:szCs w:val="20"/>
        </w:rPr>
        <w:t xml:space="preserve"> senior), Moderate Risk (</w:t>
      </w:r>
      <w:proofErr w:type="spellStart"/>
      <w:r w:rsidR="009D38F7" w:rsidRPr="00BD1E19">
        <w:rPr>
          <w:i w:val="0"/>
          <w:iCs/>
          <w:szCs w:val="20"/>
        </w:rPr>
        <w:t>m</w:t>
      </w:r>
      <w:r w:rsidRPr="00BD1E19">
        <w:rPr>
          <w:i w:val="0"/>
          <w:iCs/>
          <w:szCs w:val="20"/>
        </w:rPr>
        <w:t>anajemen</w:t>
      </w:r>
      <w:proofErr w:type="spellEnd"/>
      <w:r w:rsidRPr="00BD1E19">
        <w:rPr>
          <w:i w:val="0"/>
          <w:iCs/>
          <w:szCs w:val="20"/>
        </w:rPr>
        <w:t xml:space="preserve"> </w:t>
      </w:r>
      <w:proofErr w:type="spellStart"/>
      <w:r w:rsidR="009D38F7" w:rsidRPr="00BD1E19">
        <w:rPr>
          <w:i w:val="0"/>
          <w:iCs/>
          <w:szCs w:val="20"/>
        </w:rPr>
        <w:t>p</w:t>
      </w:r>
      <w:r w:rsidRPr="00BD1E19">
        <w:rPr>
          <w:i w:val="0"/>
          <w:iCs/>
          <w:szCs w:val="20"/>
        </w:rPr>
        <w:t>enanggung</w:t>
      </w:r>
      <w:proofErr w:type="spellEnd"/>
      <w:r w:rsidRPr="00BD1E19">
        <w:rPr>
          <w:i w:val="0"/>
          <w:iCs/>
          <w:szCs w:val="20"/>
        </w:rPr>
        <w:t xml:space="preserve"> </w:t>
      </w:r>
      <w:proofErr w:type="spellStart"/>
      <w:r w:rsidRPr="00BD1E19">
        <w:rPr>
          <w:i w:val="0"/>
          <w:iCs/>
          <w:szCs w:val="20"/>
        </w:rPr>
        <w:t>jawab</w:t>
      </w:r>
      <w:proofErr w:type="spellEnd"/>
      <w:r w:rsidRPr="00BD1E19">
        <w:rPr>
          <w:i w:val="0"/>
          <w:iCs/>
          <w:szCs w:val="20"/>
        </w:rPr>
        <w:t xml:space="preserve"> </w:t>
      </w:r>
      <w:proofErr w:type="spellStart"/>
      <w:r w:rsidRPr="00BD1E19">
        <w:rPr>
          <w:i w:val="0"/>
          <w:iCs/>
          <w:szCs w:val="20"/>
        </w:rPr>
        <w:t>spesifik</w:t>
      </w:r>
      <w:proofErr w:type="spellEnd"/>
      <w:r w:rsidRPr="00BD1E19">
        <w:rPr>
          <w:i w:val="0"/>
          <w:iCs/>
          <w:szCs w:val="20"/>
        </w:rPr>
        <w:t>), Low Risk (</w:t>
      </w:r>
      <w:proofErr w:type="spellStart"/>
      <w:r w:rsidRPr="00BD1E19">
        <w:rPr>
          <w:i w:val="0"/>
          <w:iCs/>
          <w:szCs w:val="20"/>
        </w:rPr>
        <w:t>dikelola</w:t>
      </w:r>
      <w:proofErr w:type="spellEnd"/>
      <w:r w:rsidRPr="00BD1E19">
        <w:rPr>
          <w:i w:val="0"/>
          <w:iCs/>
          <w:szCs w:val="20"/>
        </w:rPr>
        <w:t xml:space="preserve"> </w:t>
      </w:r>
      <w:proofErr w:type="spellStart"/>
      <w:r w:rsidRPr="00BD1E19">
        <w:rPr>
          <w:i w:val="0"/>
          <w:iCs/>
          <w:szCs w:val="20"/>
        </w:rPr>
        <w:t>dengan</w:t>
      </w:r>
      <w:proofErr w:type="spellEnd"/>
      <w:r w:rsidRPr="00BD1E19">
        <w:rPr>
          <w:i w:val="0"/>
          <w:iCs/>
          <w:szCs w:val="20"/>
        </w:rPr>
        <w:t xml:space="preserve"> </w:t>
      </w:r>
      <w:proofErr w:type="spellStart"/>
      <w:r w:rsidRPr="00BD1E19">
        <w:rPr>
          <w:i w:val="0"/>
          <w:iCs/>
          <w:szCs w:val="20"/>
        </w:rPr>
        <w:t>prosedur</w:t>
      </w:r>
      <w:proofErr w:type="spellEnd"/>
      <w:r w:rsidRPr="00BD1E19">
        <w:rPr>
          <w:i w:val="0"/>
          <w:iCs/>
          <w:szCs w:val="20"/>
        </w:rPr>
        <w:t xml:space="preserve"> </w:t>
      </w:r>
      <w:proofErr w:type="spellStart"/>
      <w:r w:rsidRPr="00BD1E19">
        <w:rPr>
          <w:i w:val="0"/>
          <w:iCs/>
          <w:szCs w:val="20"/>
        </w:rPr>
        <w:t>rutin</w:t>
      </w:r>
      <w:proofErr w:type="spellEnd"/>
      <w:r w:rsidRPr="00BD1E19">
        <w:rPr>
          <w:i w:val="0"/>
          <w:iCs/>
          <w:szCs w:val="20"/>
        </w:rPr>
        <w:t xml:space="preserve">). Dari </w:t>
      </w:r>
      <w:proofErr w:type="spellStart"/>
      <w:r w:rsidR="00931CEF">
        <w:rPr>
          <w:i w:val="0"/>
          <w:iCs/>
          <w:szCs w:val="20"/>
        </w:rPr>
        <w:t>hasil</w:t>
      </w:r>
      <w:proofErr w:type="spellEnd"/>
      <w:r w:rsidR="00931CEF">
        <w:rPr>
          <w:i w:val="0"/>
          <w:iCs/>
          <w:szCs w:val="20"/>
        </w:rPr>
        <w:t xml:space="preserve"> </w:t>
      </w:r>
      <w:proofErr w:type="spellStart"/>
      <w:r w:rsidRPr="00BD1E19">
        <w:rPr>
          <w:i w:val="0"/>
          <w:iCs/>
          <w:szCs w:val="20"/>
        </w:rPr>
        <w:t>penilaian</w:t>
      </w:r>
      <w:proofErr w:type="spellEnd"/>
      <w:r w:rsidRPr="00BD1E19">
        <w:rPr>
          <w:i w:val="0"/>
          <w:iCs/>
          <w:szCs w:val="20"/>
        </w:rPr>
        <w:t xml:space="preserve"> </w:t>
      </w:r>
      <w:proofErr w:type="spellStart"/>
      <w:r w:rsidRPr="00BD1E19">
        <w:rPr>
          <w:i w:val="0"/>
          <w:iCs/>
          <w:szCs w:val="20"/>
        </w:rPr>
        <w:t>tingkat</w:t>
      </w:r>
      <w:proofErr w:type="spellEnd"/>
      <w:r w:rsidRPr="00BD1E19">
        <w:rPr>
          <w:i w:val="0"/>
          <w:iCs/>
          <w:szCs w:val="20"/>
        </w:rPr>
        <w:t xml:space="preserve"> </w:t>
      </w:r>
      <w:proofErr w:type="spellStart"/>
      <w:r w:rsidRPr="00BD1E19">
        <w:rPr>
          <w:i w:val="0"/>
          <w:iCs/>
          <w:szCs w:val="20"/>
        </w:rPr>
        <w:t>risiko</w:t>
      </w:r>
      <w:proofErr w:type="spellEnd"/>
      <w:r w:rsidRPr="00BD1E19">
        <w:rPr>
          <w:i w:val="0"/>
          <w:iCs/>
          <w:szCs w:val="20"/>
        </w:rPr>
        <w:t xml:space="preserve"> </w:t>
      </w:r>
      <w:proofErr w:type="spellStart"/>
      <w:r w:rsidRPr="00BD1E19">
        <w:rPr>
          <w:i w:val="0"/>
          <w:iCs/>
          <w:szCs w:val="20"/>
        </w:rPr>
        <w:t>ini</w:t>
      </w:r>
      <w:proofErr w:type="spellEnd"/>
      <w:r w:rsidRPr="00BD1E19">
        <w:rPr>
          <w:i w:val="0"/>
          <w:iCs/>
          <w:szCs w:val="20"/>
        </w:rPr>
        <w:t xml:space="preserve"> </w:t>
      </w:r>
      <w:proofErr w:type="spellStart"/>
      <w:r w:rsidR="00560A11">
        <w:rPr>
          <w:i w:val="0"/>
          <w:iCs/>
          <w:szCs w:val="20"/>
        </w:rPr>
        <w:t>dapat</w:t>
      </w:r>
      <w:proofErr w:type="spellEnd"/>
      <w:r w:rsidR="00560A11">
        <w:rPr>
          <w:i w:val="0"/>
          <w:iCs/>
          <w:szCs w:val="20"/>
        </w:rPr>
        <w:t xml:space="preserve"> </w:t>
      </w:r>
      <w:proofErr w:type="spellStart"/>
      <w:r w:rsidR="00560A11">
        <w:rPr>
          <w:i w:val="0"/>
          <w:iCs/>
          <w:szCs w:val="20"/>
        </w:rPr>
        <w:t>digunakan</w:t>
      </w:r>
      <w:proofErr w:type="spellEnd"/>
      <w:r w:rsidR="00560A11">
        <w:rPr>
          <w:i w:val="0"/>
          <w:iCs/>
          <w:szCs w:val="20"/>
        </w:rPr>
        <w:t xml:space="preserve"> </w:t>
      </w:r>
      <w:proofErr w:type="spellStart"/>
      <w:r w:rsidR="00931CEF">
        <w:rPr>
          <w:i w:val="0"/>
          <w:iCs/>
          <w:szCs w:val="20"/>
        </w:rPr>
        <w:t>dalam</w:t>
      </w:r>
      <w:proofErr w:type="spellEnd"/>
      <w:r w:rsidR="00931CEF">
        <w:rPr>
          <w:i w:val="0"/>
          <w:iCs/>
          <w:szCs w:val="20"/>
        </w:rPr>
        <w:t xml:space="preserve"> </w:t>
      </w:r>
      <w:proofErr w:type="spellStart"/>
      <w:r w:rsidRPr="00BD1E19">
        <w:rPr>
          <w:i w:val="0"/>
          <w:iCs/>
          <w:szCs w:val="20"/>
        </w:rPr>
        <w:t>menentukan</w:t>
      </w:r>
      <w:proofErr w:type="spellEnd"/>
      <w:r w:rsidRPr="00BD1E19">
        <w:rPr>
          <w:i w:val="0"/>
          <w:iCs/>
          <w:szCs w:val="20"/>
        </w:rPr>
        <w:t xml:space="preserve"> </w:t>
      </w:r>
      <w:proofErr w:type="spellStart"/>
      <w:r w:rsidRPr="00BD1E19">
        <w:rPr>
          <w:i w:val="0"/>
          <w:iCs/>
          <w:szCs w:val="20"/>
        </w:rPr>
        <w:t>siapa</w:t>
      </w:r>
      <w:proofErr w:type="spellEnd"/>
      <w:r w:rsidRPr="00BD1E19">
        <w:rPr>
          <w:i w:val="0"/>
          <w:iCs/>
          <w:szCs w:val="20"/>
        </w:rPr>
        <w:t xml:space="preserve"> </w:t>
      </w:r>
      <w:proofErr w:type="spellStart"/>
      <w:r w:rsidR="00560A11">
        <w:rPr>
          <w:i w:val="0"/>
          <w:iCs/>
          <w:szCs w:val="20"/>
        </w:rPr>
        <w:t>saja</w:t>
      </w:r>
      <w:proofErr w:type="spellEnd"/>
      <w:r w:rsidR="00560A11">
        <w:rPr>
          <w:i w:val="0"/>
          <w:iCs/>
          <w:szCs w:val="20"/>
        </w:rPr>
        <w:t xml:space="preserve"> </w:t>
      </w:r>
      <w:proofErr w:type="spellStart"/>
      <w:r w:rsidRPr="00BD1E19">
        <w:rPr>
          <w:i w:val="0"/>
          <w:iCs/>
          <w:szCs w:val="20"/>
        </w:rPr>
        <w:t>pemilik</w:t>
      </w:r>
      <w:proofErr w:type="spellEnd"/>
      <w:r w:rsidRPr="00BD1E19">
        <w:rPr>
          <w:i w:val="0"/>
          <w:iCs/>
          <w:szCs w:val="20"/>
        </w:rPr>
        <w:t xml:space="preserve"> </w:t>
      </w:r>
      <w:proofErr w:type="spellStart"/>
      <w:r w:rsidRPr="00BD1E19">
        <w:rPr>
          <w:i w:val="0"/>
          <w:iCs/>
          <w:szCs w:val="20"/>
        </w:rPr>
        <w:t>risiko</w:t>
      </w:r>
      <w:proofErr w:type="spellEnd"/>
      <w:r w:rsidRPr="00BD1E19">
        <w:rPr>
          <w:i w:val="0"/>
          <w:iCs/>
          <w:szCs w:val="20"/>
        </w:rPr>
        <w:t xml:space="preserve"> yang </w:t>
      </w:r>
      <w:proofErr w:type="spellStart"/>
      <w:r w:rsidRPr="00BD1E19">
        <w:rPr>
          <w:i w:val="0"/>
          <w:iCs/>
          <w:szCs w:val="20"/>
        </w:rPr>
        <w:t>bertanggung</w:t>
      </w:r>
      <w:proofErr w:type="spellEnd"/>
      <w:r w:rsidRPr="00BD1E19">
        <w:rPr>
          <w:i w:val="0"/>
          <w:iCs/>
          <w:szCs w:val="20"/>
        </w:rPr>
        <w:t xml:space="preserve"> </w:t>
      </w:r>
      <w:proofErr w:type="spellStart"/>
      <w:r w:rsidRPr="00BD1E19">
        <w:rPr>
          <w:i w:val="0"/>
          <w:iCs/>
          <w:szCs w:val="20"/>
        </w:rPr>
        <w:t>jawab</w:t>
      </w:r>
      <w:proofErr w:type="spellEnd"/>
      <w:r w:rsidRPr="00BD1E19">
        <w:rPr>
          <w:i w:val="0"/>
          <w:iCs/>
          <w:szCs w:val="20"/>
        </w:rPr>
        <w:t xml:space="preserve"> </w:t>
      </w:r>
      <w:proofErr w:type="spellStart"/>
      <w:r w:rsidRPr="00BD1E19">
        <w:rPr>
          <w:i w:val="0"/>
          <w:iCs/>
          <w:szCs w:val="20"/>
        </w:rPr>
        <w:t>untuk</w:t>
      </w:r>
      <w:proofErr w:type="spellEnd"/>
      <w:r w:rsidRPr="00BD1E19">
        <w:rPr>
          <w:i w:val="0"/>
          <w:iCs/>
          <w:szCs w:val="20"/>
        </w:rPr>
        <w:t xml:space="preserve"> </w:t>
      </w:r>
      <w:proofErr w:type="spellStart"/>
      <w:r w:rsidR="00560A11">
        <w:rPr>
          <w:i w:val="0"/>
          <w:iCs/>
          <w:szCs w:val="20"/>
        </w:rPr>
        <w:t>melakukan</w:t>
      </w:r>
      <w:proofErr w:type="spellEnd"/>
      <w:r w:rsidR="00560A11">
        <w:rPr>
          <w:i w:val="0"/>
          <w:iCs/>
          <w:szCs w:val="20"/>
        </w:rPr>
        <w:t xml:space="preserve"> </w:t>
      </w:r>
      <w:proofErr w:type="spellStart"/>
      <w:r w:rsidR="00560A11">
        <w:rPr>
          <w:i w:val="0"/>
          <w:iCs/>
          <w:szCs w:val="20"/>
        </w:rPr>
        <w:t>evaluasi</w:t>
      </w:r>
      <w:proofErr w:type="spellEnd"/>
      <w:r w:rsidRPr="00BD1E19">
        <w:rPr>
          <w:i w:val="0"/>
          <w:iCs/>
          <w:szCs w:val="20"/>
        </w:rPr>
        <w:t xml:space="preserve"> </w:t>
      </w:r>
      <w:proofErr w:type="spellStart"/>
      <w:r w:rsidRPr="00BD1E19">
        <w:rPr>
          <w:i w:val="0"/>
          <w:iCs/>
          <w:szCs w:val="20"/>
        </w:rPr>
        <w:t>risiko</w:t>
      </w:r>
      <w:proofErr w:type="spellEnd"/>
      <w:r w:rsidRPr="00BD1E19">
        <w:rPr>
          <w:i w:val="0"/>
          <w:iCs/>
          <w:szCs w:val="20"/>
        </w:rPr>
        <w:t xml:space="preserve"> dan </w:t>
      </w:r>
      <w:proofErr w:type="spellStart"/>
      <w:r w:rsidRPr="00BD1E19">
        <w:rPr>
          <w:i w:val="0"/>
          <w:iCs/>
          <w:szCs w:val="20"/>
        </w:rPr>
        <w:t>peluang</w:t>
      </w:r>
      <w:proofErr w:type="spellEnd"/>
      <w:r w:rsidRPr="00BD1E19">
        <w:rPr>
          <w:i w:val="0"/>
          <w:iCs/>
          <w:szCs w:val="20"/>
        </w:rPr>
        <w:t xml:space="preserve">. </w:t>
      </w:r>
      <w:r w:rsidR="00931CEF">
        <w:rPr>
          <w:i w:val="0"/>
          <w:iCs/>
          <w:szCs w:val="20"/>
        </w:rPr>
        <w:t xml:space="preserve">Risk Matrix </w:t>
      </w:r>
      <w:proofErr w:type="spellStart"/>
      <w:r w:rsidR="00931CEF">
        <w:rPr>
          <w:i w:val="0"/>
          <w:iCs/>
          <w:szCs w:val="20"/>
        </w:rPr>
        <w:t>digunakan</w:t>
      </w:r>
      <w:proofErr w:type="spellEnd"/>
      <w:r w:rsidR="00931CEF">
        <w:rPr>
          <w:i w:val="0"/>
          <w:iCs/>
          <w:szCs w:val="20"/>
        </w:rPr>
        <w:t xml:space="preserve"> </w:t>
      </w:r>
      <w:proofErr w:type="spellStart"/>
      <w:r w:rsidR="00931CEF">
        <w:rPr>
          <w:i w:val="0"/>
          <w:iCs/>
          <w:szCs w:val="20"/>
        </w:rPr>
        <w:t>untuk</w:t>
      </w:r>
      <w:proofErr w:type="spellEnd"/>
      <w:r w:rsidR="00931CEF">
        <w:rPr>
          <w:i w:val="0"/>
          <w:iCs/>
          <w:szCs w:val="20"/>
        </w:rPr>
        <w:t xml:space="preserve"> </w:t>
      </w:r>
      <w:proofErr w:type="spellStart"/>
      <w:r w:rsidR="00931CEF">
        <w:rPr>
          <w:i w:val="0"/>
          <w:iCs/>
          <w:szCs w:val="20"/>
        </w:rPr>
        <w:t>memudahkan</w:t>
      </w:r>
      <w:proofErr w:type="spellEnd"/>
      <w:r w:rsidR="00931CEF">
        <w:rPr>
          <w:i w:val="0"/>
          <w:iCs/>
          <w:szCs w:val="20"/>
        </w:rPr>
        <w:t xml:space="preserve"> </w:t>
      </w:r>
      <w:r w:rsidR="001B7618">
        <w:rPr>
          <w:i w:val="0"/>
          <w:iCs/>
          <w:szCs w:val="20"/>
        </w:rPr>
        <w:t>proses</w:t>
      </w:r>
      <w:r w:rsidR="00931CEF">
        <w:rPr>
          <w:i w:val="0"/>
          <w:iCs/>
          <w:szCs w:val="20"/>
        </w:rPr>
        <w:t xml:space="preserve"> </w:t>
      </w:r>
      <w:proofErr w:type="spellStart"/>
      <w:r w:rsidR="00931CEF">
        <w:rPr>
          <w:i w:val="0"/>
          <w:iCs/>
          <w:szCs w:val="20"/>
        </w:rPr>
        <w:t>penilaian</w:t>
      </w:r>
      <w:proofErr w:type="spellEnd"/>
      <w:r w:rsidR="00931CEF">
        <w:rPr>
          <w:i w:val="0"/>
          <w:iCs/>
          <w:szCs w:val="20"/>
        </w:rPr>
        <w:t xml:space="preserve"> </w:t>
      </w:r>
      <w:proofErr w:type="spellStart"/>
      <w:r w:rsidR="00931CEF">
        <w:rPr>
          <w:i w:val="0"/>
          <w:iCs/>
          <w:szCs w:val="20"/>
        </w:rPr>
        <w:t>tingkat</w:t>
      </w:r>
      <w:proofErr w:type="spellEnd"/>
      <w:r w:rsidR="00931CEF">
        <w:rPr>
          <w:i w:val="0"/>
          <w:iCs/>
          <w:szCs w:val="20"/>
        </w:rPr>
        <w:t xml:space="preserve"> </w:t>
      </w:r>
      <w:proofErr w:type="spellStart"/>
      <w:r w:rsidR="00931CEF">
        <w:rPr>
          <w:i w:val="0"/>
          <w:iCs/>
          <w:szCs w:val="20"/>
        </w:rPr>
        <w:t>risiko</w:t>
      </w:r>
      <w:proofErr w:type="spellEnd"/>
      <w:r w:rsidR="00931CEF">
        <w:rPr>
          <w:i w:val="0"/>
          <w:iCs/>
          <w:szCs w:val="20"/>
        </w:rPr>
        <w:t xml:space="preserve"> </w:t>
      </w:r>
      <w:r w:rsidRPr="00BD1E19">
        <w:rPr>
          <w:i w:val="0"/>
          <w:iCs/>
          <w:szCs w:val="20"/>
        </w:rPr>
        <w:t xml:space="preserve">yang </w:t>
      </w:r>
      <w:proofErr w:type="spellStart"/>
      <w:r w:rsidRPr="00BD1E19">
        <w:rPr>
          <w:i w:val="0"/>
          <w:iCs/>
          <w:szCs w:val="20"/>
        </w:rPr>
        <w:t>dijabarkan</w:t>
      </w:r>
      <w:proofErr w:type="spellEnd"/>
      <w:r w:rsidRPr="00BD1E19">
        <w:rPr>
          <w:i w:val="0"/>
          <w:iCs/>
          <w:szCs w:val="20"/>
        </w:rPr>
        <w:t xml:space="preserve"> pada </w:t>
      </w:r>
      <w:proofErr w:type="spellStart"/>
      <w:r w:rsidRPr="00BD1E19">
        <w:rPr>
          <w:i w:val="0"/>
          <w:iCs/>
          <w:szCs w:val="20"/>
        </w:rPr>
        <w:t>Tabel</w:t>
      </w:r>
      <w:proofErr w:type="spellEnd"/>
      <w:r w:rsidRPr="00BD1E19">
        <w:rPr>
          <w:i w:val="0"/>
          <w:iCs/>
          <w:szCs w:val="20"/>
        </w:rPr>
        <w:t xml:space="preserve"> IV, </w:t>
      </w:r>
      <w:r w:rsidR="001B7618">
        <w:rPr>
          <w:i w:val="0"/>
          <w:iCs/>
          <w:szCs w:val="20"/>
        </w:rPr>
        <w:t xml:space="preserve">yang </w:t>
      </w:r>
      <w:proofErr w:type="spellStart"/>
      <w:r w:rsidR="001B7618">
        <w:rPr>
          <w:i w:val="0"/>
          <w:iCs/>
          <w:szCs w:val="20"/>
        </w:rPr>
        <w:t>berpacu</w:t>
      </w:r>
      <w:proofErr w:type="spellEnd"/>
      <w:r w:rsidR="001B7618">
        <w:rPr>
          <w:i w:val="0"/>
          <w:iCs/>
          <w:szCs w:val="20"/>
        </w:rPr>
        <w:t xml:space="preserve"> pada </w:t>
      </w:r>
      <w:proofErr w:type="spellStart"/>
      <w:r w:rsidRPr="00BD1E19">
        <w:rPr>
          <w:i w:val="0"/>
          <w:iCs/>
          <w:szCs w:val="20"/>
        </w:rPr>
        <w:t>hasil</w:t>
      </w:r>
      <w:proofErr w:type="spellEnd"/>
      <w:r w:rsidRPr="00BD1E19">
        <w:rPr>
          <w:i w:val="0"/>
          <w:iCs/>
          <w:szCs w:val="20"/>
        </w:rPr>
        <w:t xml:space="preserve"> </w:t>
      </w:r>
      <w:proofErr w:type="spellStart"/>
      <w:r w:rsidRPr="00BD1E19">
        <w:rPr>
          <w:i w:val="0"/>
          <w:iCs/>
          <w:szCs w:val="20"/>
        </w:rPr>
        <w:t>dari</w:t>
      </w:r>
      <w:proofErr w:type="spellEnd"/>
      <w:r w:rsidRPr="00BD1E19">
        <w:rPr>
          <w:i w:val="0"/>
          <w:iCs/>
          <w:szCs w:val="20"/>
        </w:rPr>
        <w:t xml:space="preserve"> </w:t>
      </w:r>
      <w:r w:rsidR="00931CEF">
        <w:rPr>
          <w:i w:val="0"/>
          <w:iCs/>
          <w:szCs w:val="20"/>
        </w:rPr>
        <w:t xml:space="preserve">Likelihood </w:t>
      </w:r>
      <w:proofErr w:type="spellStart"/>
      <w:r w:rsidR="00931CEF">
        <w:rPr>
          <w:i w:val="0"/>
          <w:iCs/>
          <w:szCs w:val="20"/>
        </w:rPr>
        <w:t>Assesment</w:t>
      </w:r>
      <w:proofErr w:type="spellEnd"/>
      <w:r w:rsidRPr="00BD1E19">
        <w:rPr>
          <w:i w:val="0"/>
          <w:iCs/>
          <w:szCs w:val="20"/>
        </w:rPr>
        <w:t xml:space="preserve"> dan </w:t>
      </w:r>
      <w:r w:rsidR="00931CEF">
        <w:rPr>
          <w:i w:val="0"/>
          <w:iCs/>
          <w:szCs w:val="20"/>
        </w:rPr>
        <w:t xml:space="preserve">Consequences </w:t>
      </w:r>
      <w:proofErr w:type="spellStart"/>
      <w:r w:rsidR="00931CEF">
        <w:rPr>
          <w:i w:val="0"/>
          <w:iCs/>
          <w:szCs w:val="20"/>
        </w:rPr>
        <w:t>Assesment</w:t>
      </w:r>
      <w:proofErr w:type="spellEnd"/>
      <w:r w:rsidRPr="00BD1E19">
        <w:rPr>
          <w:i w:val="0"/>
          <w:iCs/>
          <w:szCs w:val="20"/>
        </w:rPr>
        <w:t xml:space="preserve"> yang </w:t>
      </w:r>
      <w:proofErr w:type="spellStart"/>
      <w:r w:rsidRPr="00BD1E19">
        <w:rPr>
          <w:i w:val="0"/>
          <w:iCs/>
          <w:szCs w:val="20"/>
        </w:rPr>
        <w:t>sudah</w:t>
      </w:r>
      <w:proofErr w:type="spellEnd"/>
      <w:r w:rsidRPr="00BD1E19">
        <w:rPr>
          <w:i w:val="0"/>
          <w:iCs/>
          <w:szCs w:val="20"/>
        </w:rPr>
        <w:t xml:space="preserve"> </w:t>
      </w:r>
      <w:proofErr w:type="spellStart"/>
      <w:r w:rsidRPr="00BD1E19">
        <w:rPr>
          <w:i w:val="0"/>
          <w:iCs/>
          <w:szCs w:val="20"/>
        </w:rPr>
        <w:t>dilakukan</w:t>
      </w:r>
      <w:proofErr w:type="spellEnd"/>
      <w:r w:rsidRPr="00BD1E19">
        <w:rPr>
          <w:i w:val="0"/>
          <w:iCs/>
          <w:szCs w:val="20"/>
        </w:rPr>
        <w:t xml:space="preserve"> </w:t>
      </w:r>
      <w:proofErr w:type="spellStart"/>
      <w:r w:rsidRPr="00BD1E19">
        <w:rPr>
          <w:i w:val="0"/>
          <w:iCs/>
          <w:szCs w:val="20"/>
        </w:rPr>
        <w:t>sebelumnya</w:t>
      </w:r>
      <w:proofErr w:type="spellEnd"/>
      <w:r w:rsidRPr="00BD1E19">
        <w:rPr>
          <w:i w:val="0"/>
          <w:iCs/>
          <w:szCs w:val="20"/>
        </w:rPr>
        <w:t xml:space="preserve">. </w:t>
      </w:r>
    </w:p>
    <w:p w14:paraId="095D7F59" w14:textId="44840C5F" w:rsidR="000C64D6" w:rsidRPr="00FA68CE" w:rsidRDefault="000C64D6" w:rsidP="005E5D23">
      <w:pPr>
        <w:pStyle w:val="IEEETableCaption"/>
        <w:rPr>
          <w:lang w:val="en-US"/>
        </w:rPr>
      </w:pPr>
      <w:r w:rsidRPr="00FA68CE">
        <w:rPr>
          <w:lang w:val="en-US"/>
        </w:rPr>
        <w:t xml:space="preserve">Table </w:t>
      </w:r>
      <w:r>
        <w:rPr>
          <w:lang w:val="en-US"/>
        </w:rPr>
        <w:t>Iv</w:t>
      </w:r>
      <w:r w:rsidRPr="00FA68CE">
        <w:rPr>
          <w:lang w:val="en-US"/>
        </w:rPr>
        <w:br w:type="textWrapping" w:clear="all"/>
      </w:r>
      <w:r w:rsidR="00BD1E19">
        <w:rPr>
          <w:lang w:val="en-US"/>
        </w:rPr>
        <w:t xml:space="preserve">Risk </w:t>
      </w:r>
      <w:r w:rsidR="00E37C73">
        <w:rPr>
          <w:lang w:val="en-US"/>
        </w:rPr>
        <w:t>Matrix</w:t>
      </w:r>
    </w:p>
    <w:tbl>
      <w:tblPr>
        <w:tblStyle w:val="TableGrid"/>
        <w:tblW w:w="4962" w:type="dxa"/>
        <w:tblInd w:w="-5" w:type="dxa"/>
        <w:tblLayout w:type="fixed"/>
        <w:tblLook w:val="04A0" w:firstRow="1" w:lastRow="0" w:firstColumn="1" w:lastColumn="0" w:noHBand="0" w:noVBand="1"/>
      </w:tblPr>
      <w:tblGrid>
        <w:gridCol w:w="1134"/>
        <w:gridCol w:w="851"/>
        <w:gridCol w:w="709"/>
        <w:gridCol w:w="992"/>
        <w:gridCol w:w="709"/>
        <w:gridCol w:w="567"/>
      </w:tblGrid>
      <w:tr w:rsidR="000C64D6" w:rsidRPr="000C64D6" w14:paraId="01FC2FF5" w14:textId="77777777" w:rsidTr="004D6BB0">
        <w:tc>
          <w:tcPr>
            <w:tcW w:w="1134" w:type="dxa"/>
            <w:vMerge w:val="restart"/>
            <w:vAlign w:val="center"/>
          </w:tcPr>
          <w:p w14:paraId="1435DE6C" w14:textId="67B403E2" w:rsidR="000C64D6" w:rsidRPr="000C64D6" w:rsidRDefault="004D6BB0" w:rsidP="005E5D23">
            <w:pPr>
              <w:jc w:val="center"/>
              <w:rPr>
                <w:rFonts w:eastAsia="Times New Roman"/>
                <w:b/>
                <w:bCs/>
                <w:sz w:val="18"/>
                <w:szCs w:val="18"/>
              </w:rPr>
            </w:pPr>
            <w:r>
              <w:rPr>
                <w:rFonts w:eastAsia="Times New Roman"/>
                <w:b/>
                <w:bCs/>
                <w:sz w:val="18"/>
                <w:szCs w:val="18"/>
              </w:rPr>
              <w:t>Consequences</w:t>
            </w:r>
          </w:p>
        </w:tc>
        <w:tc>
          <w:tcPr>
            <w:tcW w:w="3828" w:type="dxa"/>
            <w:gridSpan w:val="5"/>
          </w:tcPr>
          <w:p w14:paraId="71A27F57" w14:textId="289F708A" w:rsidR="000C64D6" w:rsidRPr="000C64D6" w:rsidRDefault="004D6BB0" w:rsidP="005E5D23">
            <w:pPr>
              <w:jc w:val="center"/>
              <w:rPr>
                <w:rFonts w:eastAsia="Times New Roman"/>
                <w:b/>
                <w:bCs/>
                <w:sz w:val="18"/>
                <w:szCs w:val="18"/>
              </w:rPr>
            </w:pPr>
            <w:r>
              <w:rPr>
                <w:rFonts w:eastAsia="Times New Roman"/>
                <w:b/>
                <w:bCs/>
                <w:sz w:val="18"/>
                <w:szCs w:val="18"/>
              </w:rPr>
              <w:t>Likelihood</w:t>
            </w:r>
          </w:p>
        </w:tc>
      </w:tr>
      <w:tr w:rsidR="000C64D6" w:rsidRPr="000C64D6" w14:paraId="10C38A7D" w14:textId="77777777" w:rsidTr="004D6BB0">
        <w:tc>
          <w:tcPr>
            <w:tcW w:w="1134" w:type="dxa"/>
            <w:vMerge/>
          </w:tcPr>
          <w:p w14:paraId="42C88D84" w14:textId="77777777" w:rsidR="000C64D6" w:rsidRPr="000C64D6" w:rsidRDefault="000C64D6" w:rsidP="005E5D23">
            <w:pPr>
              <w:jc w:val="both"/>
              <w:rPr>
                <w:rFonts w:eastAsia="Times New Roman"/>
                <w:b/>
                <w:bCs/>
                <w:sz w:val="18"/>
                <w:szCs w:val="18"/>
              </w:rPr>
            </w:pPr>
          </w:p>
        </w:tc>
        <w:tc>
          <w:tcPr>
            <w:tcW w:w="851" w:type="dxa"/>
          </w:tcPr>
          <w:p w14:paraId="22E9CDAF" w14:textId="0DC5FCA4" w:rsidR="000C64D6" w:rsidRPr="000C64D6" w:rsidRDefault="00D84817" w:rsidP="005E5D23">
            <w:pPr>
              <w:jc w:val="center"/>
              <w:rPr>
                <w:rFonts w:eastAsia="Times New Roman"/>
                <w:sz w:val="18"/>
                <w:szCs w:val="18"/>
              </w:rPr>
            </w:pPr>
            <w:r w:rsidRPr="000C64D6">
              <w:rPr>
                <w:rFonts w:eastAsia="Times New Roman"/>
                <w:sz w:val="18"/>
                <w:szCs w:val="18"/>
              </w:rPr>
              <w:t>Almost Certain</w:t>
            </w:r>
          </w:p>
        </w:tc>
        <w:tc>
          <w:tcPr>
            <w:tcW w:w="709" w:type="dxa"/>
          </w:tcPr>
          <w:p w14:paraId="7E847D0D" w14:textId="40F09385" w:rsidR="000C64D6" w:rsidRPr="000C64D6" w:rsidRDefault="00D84817" w:rsidP="005E5D23">
            <w:pPr>
              <w:jc w:val="center"/>
              <w:rPr>
                <w:rFonts w:eastAsia="Times New Roman"/>
                <w:sz w:val="18"/>
                <w:szCs w:val="18"/>
              </w:rPr>
            </w:pPr>
            <w:r>
              <w:rPr>
                <w:rFonts w:eastAsia="Times New Roman"/>
                <w:sz w:val="18"/>
                <w:szCs w:val="18"/>
              </w:rPr>
              <w:t>Likely</w:t>
            </w:r>
          </w:p>
        </w:tc>
        <w:tc>
          <w:tcPr>
            <w:tcW w:w="992" w:type="dxa"/>
          </w:tcPr>
          <w:p w14:paraId="3BBE4AB1" w14:textId="77777777" w:rsidR="000C64D6" w:rsidRPr="000C64D6" w:rsidRDefault="000C64D6" w:rsidP="005E5D23">
            <w:pPr>
              <w:jc w:val="center"/>
              <w:rPr>
                <w:rFonts w:eastAsia="Times New Roman"/>
                <w:sz w:val="18"/>
                <w:szCs w:val="18"/>
              </w:rPr>
            </w:pPr>
            <w:r w:rsidRPr="000C64D6">
              <w:rPr>
                <w:rFonts w:eastAsia="Times New Roman"/>
                <w:sz w:val="18"/>
                <w:szCs w:val="18"/>
              </w:rPr>
              <w:t>Moderate</w:t>
            </w:r>
          </w:p>
        </w:tc>
        <w:tc>
          <w:tcPr>
            <w:tcW w:w="709" w:type="dxa"/>
          </w:tcPr>
          <w:p w14:paraId="0E444298" w14:textId="2181D6ED" w:rsidR="000C64D6" w:rsidRPr="000C64D6" w:rsidRDefault="00D84817" w:rsidP="005E5D23">
            <w:pPr>
              <w:jc w:val="center"/>
              <w:rPr>
                <w:rFonts w:eastAsia="Times New Roman"/>
                <w:sz w:val="18"/>
                <w:szCs w:val="18"/>
              </w:rPr>
            </w:pPr>
            <w:r>
              <w:rPr>
                <w:rFonts w:eastAsia="Times New Roman"/>
                <w:sz w:val="18"/>
                <w:szCs w:val="18"/>
              </w:rPr>
              <w:t>Unlikely</w:t>
            </w:r>
          </w:p>
        </w:tc>
        <w:tc>
          <w:tcPr>
            <w:tcW w:w="567" w:type="dxa"/>
          </w:tcPr>
          <w:p w14:paraId="6BBB6FF9" w14:textId="7E9F920B" w:rsidR="000C64D6" w:rsidRPr="000C64D6" w:rsidRDefault="004D6BB0" w:rsidP="005E5D23">
            <w:pPr>
              <w:jc w:val="center"/>
              <w:rPr>
                <w:rFonts w:eastAsia="Times New Roman"/>
                <w:sz w:val="18"/>
                <w:szCs w:val="18"/>
              </w:rPr>
            </w:pPr>
            <w:r>
              <w:rPr>
                <w:rFonts w:eastAsia="Times New Roman"/>
                <w:sz w:val="18"/>
                <w:szCs w:val="18"/>
              </w:rPr>
              <w:t>Rare</w:t>
            </w:r>
          </w:p>
        </w:tc>
      </w:tr>
      <w:tr w:rsidR="000C64D6" w:rsidRPr="000C64D6" w14:paraId="75826B21" w14:textId="77777777" w:rsidTr="004D6BB0">
        <w:tc>
          <w:tcPr>
            <w:tcW w:w="1134" w:type="dxa"/>
          </w:tcPr>
          <w:p w14:paraId="38A48798" w14:textId="6FE57B60" w:rsidR="000C64D6" w:rsidRPr="000C64D6" w:rsidRDefault="00D84817" w:rsidP="005E5D23">
            <w:pPr>
              <w:jc w:val="both"/>
              <w:rPr>
                <w:rFonts w:eastAsia="Times New Roman"/>
                <w:sz w:val="18"/>
                <w:szCs w:val="18"/>
              </w:rPr>
            </w:pPr>
            <w:r>
              <w:rPr>
                <w:rFonts w:eastAsia="Times New Roman"/>
                <w:sz w:val="18"/>
                <w:szCs w:val="18"/>
              </w:rPr>
              <w:t>Insignificant</w:t>
            </w:r>
          </w:p>
        </w:tc>
        <w:tc>
          <w:tcPr>
            <w:tcW w:w="851" w:type="dxa"/>
          </w:tcPr>
          <w:p w14:paraId="1AF2B62D"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709" w:type="dxa"/>
          </w:tcPr>
          <w:p w14:paraId="6C439BA9"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992" w:type="dxa"/>
          </w:tcPr>
          <w:p w14:paraId="78B78EE3"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c>
          <w:tcPr>
            <w:tcW w:w="709" w:type="dxa"/>
          </w:tcPr>
          <w:p w14:paraId="34F19B45"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c>
          <w:tcPr>
            <w:tcW w:w="567" w:type="dxa"/>
          </w:tcPr>
          <w:p w14:paraId="33DE62D6"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r>
      <w:tr w:rsidR="000C64D6" w:rsidRPr="000C64D6" w14:paraId="3426EEAE" w14:textId="77777777" w:rsidTr="004D6BB0">
        <w:tc>
          <w:tcPr>
            <w:tcW w:w="1134" w:type="dxa"/>
          </w:tcPr>
          <w:p w14:paraId="2754C474" w14:textId="4B79749E" w:rsidR="000C64D6" w:rsidRPr="000C64D6" w:rsidRDefault="00D84817" w:rsidP="005E5D23">
            <w:pPr>
              <w:jc w:val="both"/>
              <w:rPr>
                <w:rFonts w:eastAsia="Times New Roman"/>
                <w:sz w:val="18"/>
                <w:szCs w:val="18"/>
              </w:rPr>
            </w:pPr>
            <w:r>
              <w:rPr>
                <w:rFonts w:eastAsia="Times New Roman"/>
                <w:sz w:val="18"/>
                <w:szCs w:val="18"/>
              </w:rPr>
              <w:t>Minor</w:t>
            </w:r>
          </w:p>
        </w:tc>
        <w:tc>
          <w:tcPr>
            <w:tcW w:w="851" w:type="dxa"/>
          </w:tcPr>
          <w:p w14:paraId="7A016C88"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M</w:t>
            </w:r>
          </w:p>
        </w:tc>
        <w:tc>
          <w:tcPr>
            <w:tcW w:w="709" w:type="dxa"/>
          </w:tcPr>
          <w:p w14:paraId="23AD87CE"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992" w:type="dxa"/>
          </w:tcPr>
          <w:p w14:paraId="533FC0FA"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709" w:type="dxa"/>
          </w:tcPr>
          <w:p w14:paraId="4FDB1A2D"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c>
          <w:tcPr>
            <w:tcW w:w="567" w:type="dxa"/>
          </w:tcPr>
          <w:p w14:paraId="238804A5"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r>
      <w:tr w:rsidR="000C64D6" w:rsidRPr="000C64D6" w14:paraId="471C88D8" w14:textId="77777777" w:rsidTr="004D6BB0">
        <w:tc>
          <w:tcPr>
            <w:tcW w:w="1134" w:type="dxa"/>
          </w:tcPr>
          <w:p w14:paraId="549F60A7" w14:textId="77777777" w:rsidR="000C64D6" w:rsidRPr="000C64D6" w:rsidRDefault="000C64D6" w:rsidP="005E5D23">
            <w:pPr>
              <w:jc w:val="both"/>
              <w:rPr>
                <w:rFonts w:eastAsia="Times New Roman"/>
                <w:sz w:val="18"/>
                <w:szCs w:val="18"/>
              </w:rPr>
            </w:pPr>
            <w:r w:rsidRPr="000C64D6">
              <w:rPr>
                <w:rFonts w:eastAsia="Times New Roman"/>
                <w:sz w:val="18"/>
                <w:szCs w:val="18"/>
              </w:rPr>
              <w:t>Moderate</w:t>
            </w:r>
          </w:p>
        </w:tc>
        <w:tc>
          <w:tcPr>
            <w:tcW w:w="851" w:type="dxa"/>
          </w:tcPr>
          <w:p w14:paraId="014BBF89"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L</w:t>
            </w:r>
          </w:p>
        </w:tc>
        <w:tc>
          <w:tcPr>
            <w:tcW w:w="709" w:type="dxa"/>
          </w:tcPr>
          <w:p w14:paraId="51FFAE94"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M</w:t>
            </w:r>
          </w:p>
        </w:tc>
        <w:tc>
          <w:tcPr>
            <w:tcW w:w="992" w:type="dxa"/>
          </w:tcPr>
          <w:p w14:paraId="58D94C5E"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709" w:type="dxa"/>
          </w:tcPr>
          <w:p w14:paraId="235386F8"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c>
          <w:tcPr>
            <w:tcW w:w="567" w:type="dxa"/>
          </w:tcPr>
          <w:p w14:paraId="566DA33F"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r>
      <w:tr w:rsidR="000C64D6" w:rsidRPr="000C64D6" w14:paraId="7D20635B" w14:textId="77777777" w:rsidTr="004D6BB0">
        <w:tc>
          <w:tcPr>
            <w:tcW w:w="1134" w:type="dxa"/>
          </w:tcPr>
          <w:p w14:paraId="2CBAA1F5" w14:textId="16FD489D" w:rsidR="000C64D6" w:rsidRPr="000C64D6" w:rsidRDefault="00D84817" w:rsidP="005E5D23">
            <w:pPr>
              <w:jc w:val="both"/>
              <w:rPr>
                <w:rFonts w:eastAsia="Times New Roman"/>
                <w:sz w:val="18"/>
                <w:szCs w:val="18"/>
              </w:rPr>
            </w:pPr>
            <w:r>
              <w:rPr>
                <w:rFonts w:eastAsia="Times New Roman"/>
                <w:sz w:val="18"/>
                <w:szCs w:val="18"/>
              </w:rPr>
              <w:t>Major</w:t>
            </w:r>
          </w:p>
        </w:tc>
        <w:tc>
          <w:tcPr>
            <w:tcW w:w="851" w:type="dxa"/>
          </w:tcPr>
          <w:p w14:paraId="0EE40587"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L</w:t>
            </w:r>
          </w:p>
        </w:tc>
        <w:tc>
          <w:tcPr>
            <w:tcW w:w="709" w:type="dxa"/>
          </w:tcPr>
          <w:p w14:paraId="5CB4D77F"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L</w:t>
            </w:r>
          </w:p>
        </w:tc>
        <w:tc>
          <w:tcPr>
            <w:tcW w:w="992" w:type="dxa"/>
          </w:tcPr>
          <w:p w14:paraId="20BBF99B"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M</w:t>
            </w:r>
          </w:p>
        </w:tc>
        <w:tc>
          <w:tcPr>
            <w:tcW w:w="709" w:type="dxa"/>
          </w:tcPr>
          <w:p w14:paraId="66637A4F"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567" w:type="dxa"/>
          </w:tcPr>
          <w:p w14:paraId="11582216"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E</w:t>
            </w:r>
          </w:p>
        </w:tc>
      </w:tr>
      <w:tr w:rsidR="000C64D6" w:rsidRPr="000C64D6" w14:paraId="58ADDC51" w14:textId="77777777" w:rsidTr="004D6BB0">
        <w:tc>
          <w:tcPr>
            <w:tcW w:w="1134" w:type="dxa"/>
          </w:tcPr>
          <w:p w14:paraId="5E909131" w14:textId="28D46421" w:rsidR="000C64D6" w:rsidRPr="000C64D6" w:rsidRDefault="00D84817" w:rsidP="005E5D23">
            <w:pPr>
              <w:jc w:val="both"/>
              <w:rPr>
                <w:rFonts w:eastAsia="Times New Roman"/>
                <w:sz w:val="18"/>
                <w:szCs w:val="18"/>
              </w:rPr>
            </w:pPr>
            <w:r>
              <w:rPr>
                <w:rFonts w:eastAsia="Times New Roman"/>
                <w:sz w:val="18"/>
                <w:szCs w:val="18"/>
              </w:rPr>
              <w:t>Catas</w:t>
            </w:r>
            <w:r w:rsidR="004D6BB0">
              <w:rPr>
                <w:rFonts w:eastAsia="Times New Roman"/>
                <w:sz w:val="18"/>
                <w:szCs w:val="18"/>
              </w:rPr>
              <w:t>trophic</w:t>
            </w:r>
          </w:p>
        </w:tc>
        <w:tc>
          <w:tcPr>
            <w:tcW w:w="851" w:type="dxa"/>
          </w:tcPr>
          <w:p w14:paraId="6B1EFDCF"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L</w:t>
            </w:r>
          </w:p>
        </w:tc>
        <w:tc>
          <w:tcPr>
            <w:tcW w:w="709" w:type="dxa"/>
          </w:tcPr>
          <w:p w14:paraId="1EFBD574"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L</w:t>
            </w:r>
          </w:p>
        </w:tc>
        <w:tc>
          <w:tcPr>
            <w:tcW w:w="992" w:type="dxa"/>
          </w:tcPr>
          <w:p w14:paraId="3E38824E"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M</w:t>
            </w:r>
          </w:p>
        </w:tc>
        <w:tc>
          <w:tcPr>
            <w:tcW w:w="709" w:type="dxa"/>
          </w:tcPr>
          <w:p w14:paraId="18EBC8E6"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c>
          <w:tcPr>
            <w:tcW w:w="567" w:type="dxa"/>
          </w:tcPr>
          <w:p w14:paraId="2886DBE0" w14:textId="77777777" w:rsidR="000C64D6" w:rsidRPr="000C64D6" w:rsidRDefault="000C64D6" w:rsidP="005E5D23">
            <w:pPr>
              <w:jc w:val="center"/>
              <w:rPr>
                <w:rFonts w:eastAsia="Times New Roman"/>
                <w:b/>
                <w:bCs/>
                <w:sz w:val="18"/>
                <w:szCs w:val="18"/>
              </w:rPr>
            </w:pPr>
            <w:r w:rsidRPr="000C64D6">
              <w:rPr>
                <w:rFonts w:eastAsia="Times New Roman"/>
                <w:b/>
                <w:bCs/>
                <w:sz w:val="18"/>
                <w:szCs w:val="18"/>
              </w:rPr>
              <w:t>H</w:t>
            </w:r>
          </w:p>
        </w:tc>
      </w:tr>
    </w:tbl>
    <w:p w14:paraId="20E9F541" w14:textId="77777777" w:rsidR="000C64D6" w:rsidRPr="000C64D6" w:rsidRDefault="000C64D6" w:rsidP="005E5D23">
      <w:pPr>
        <w:pStyle w:val="IEEEParagraph"/>
        <w:ind w:firstLine="0"/>
        <w:rPr>
          <w:sz w:val="18"/>
          <w:szCs w:val="18"/>
        </w:rPr>
      </w:pPr>
    </w:p>
    <w:p w14:paraId="2F52F0D7" w14:textId="1CC22D03" w:rsidR="00E37C73" w:rsidRPr="00E37C73" w:rsidRDefault="001B7618" w:rsidP="005E5D23">
      <w:pPr>
        <w:ind w:firstLine="289"/>
        <w:jc w:val="both"/>
        <w:rPr>
          <w:rFonts w:eastAsia="Times New Roman"/>
          <w:sz w:val="20"/>
          <w:szCs w:val="20"/>
        </w:rPr>
      </w:pPr>
      <w:r>
        <w:rPr>
          <w:rFonts w:eastAsia="Times New Roman"/>
          <w:sz w:val="20"/>
          <w:szCs w:val="20"/>
        </w:rPr>
        <w:t xml:space="preserve">Hasil </w:t>
      </w:r>
      <w:proofErr w:type="spellStart"/>
      <w:r>
        <w:rPr>
          <w:rFonts w:eastAsia="Times New Roman"/>
          <w:sz w:val="20"/>
          <w:szCs w:val="20"/>
        </w:rPr>
        <w:t>dari</w:t>
      </w:r>
      <w:proofErr w:type="spellEnd"/>
      <w:r>
        <w:rPr>
          <w:rFonts w:eastAsia="Times New Roman"/>
          <w:sz w:val="20"/>
          <w:szCs w:val="20"/>
        </w:rPr>
        <w:t xml:space="preserve"> </w:t>
      </w:r>
      <w:proofErr w:type="spellStart"/>
      <w:r w:rsidR="00E37C73" w:rsidRPr="00BD1E19">
        <w:rPr>
          <w:rFonts w:eastAsia="Times New Roman"/>
          <w:sz w:val="20"/>
          <w:szCs w:val="20"/>
        </w:rPr>
        <w:t>identifikasi</w:t>
      </w:r>
      <w:proofErr w:type="spellEnd"/>
      <w:r w:rsidR="00E37C73" w:rsidRPr="00BD1E19">
        <w:rPr>
          <w:rFonts w:eastAsia="Times New Roman"/>
          <w:sz w:val="20"/>
          <w:szCs w:val="20"/>
        </w:rPr>
        <w:t xml:space="preserve"> </w:t>
      </w:r>
      <w:r>
        <w:rPr>
          <w:rFonts w:eastAsia="Times New Roman"/>
          <w:sz w:val="20"/>
          <w:szCs w:val="20"/>
        </w:rPr>
        <w:t xml:space="preserve">Likelihood </w:t>
      </w:r>
      <w:proofErr w:type="spellStart"/>
      <w:r>
        <w:rPr>
          <w:rFonts w:eastAsia="Times New Roman"/>
          <w:sz w:val="20"/>
          <w:szCs w:val="20"/>
        </w:rPr>
        <w:t>Assesment</w:t>
      </w:r>
      <w:proofErr w:type="spellEnd"/>
      <w:r w:rsidR="00E37C73" w:rsidRPr="00BD1E19">
        <w:rPr>
          <w:rFonts w:eastAsia="Times New Roman"/>
          <w:sz w:val="20"/>
          <w:szCs w:val="20"/>
        </w:rPr>
        <w:t xml:space="preserve"> dan </w:t>
      </w:r>
      <w:r>
        <w:rPr>
          <w:rFonts w:eastAsia="Times New Roman"/>
          <w:sz w:val="20"/>
          <w:szCs w:val="20"/>
        </w:rPr>
        <w:t xml:space="preserve">Consequences </w:t>
      </w:r>
      <w:proofErr w:type="spellStart"/>
      <w:r>
        <w:rPr>
          <w:rFonts w:eastAsia="Times New Roman"/>
          <w:sz w:val="20"/>
          <w:szCs w:val="20"/>
        </w:rPr>
        <w:t>Assesment</w:t>
      </w:r>
      <w:proofErr w:type="spellEnd"/>
      <w:r w:rsidR="00E37C73" w:rsidRPr="00BD1E19">
        <w:rPr>
          <w:rFonts w:eastAsia="Times New Roman"/>
          <w:sz w:val="20"/>
          <w:szCs w:val="20"/>
        </w:rPr>
        <w:t xml:space="preserve"> yang </w:t>
      </w:r>
      <w:proofErr w:type="spellStart"/>
      <w:r w:rsidR="00E37C73" w:rsidRPr="00BD1E19">
        <w:rPr>
          <w:rFonts w:eastAsia="Times New Roman"/>
          <w:sz w:val="20"/>
          <w:szCs w:val="20"/>
        </w:rPr>
        <w:t>terjadi</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maka</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dapat</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dilakukan</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penilaian</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tingkat</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risiko</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berdasarkan</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matriks</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risiko</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untuk</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mendapatkan</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hasil</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penilaian</w:t>
      </w:r>
      <w:proofErr w:type="spellEnd"/>
      <w:r w:rsidR="00E37C73" w:rsidRPr="00BD1E19">
        <w:rPr>
          <w:rFonts w:eastAsia="Times New Roman"/>
          <w:sz w:val="20"/>
          <w:szCs w:val="20"/>
        </w:rPr>
        <w:t xml:space="preserve"> </w:t>
      </w:r>
      <w:proofErr w:type="spellStart"/>
      <w:r w:rsidR="00E37C73" w:rsidRPr="00BD1E19">
        <w:rPr>
          <w:rFonts w:eastAsia="Times New Roman"/>
          <w:sz w:val="20"/>
          <w:szCs w:val="20"/>
        </w:rPr>
        <w:t>keseluruhan</w:t>
      </w:r>
      <w:proofErr w:type="spellEnd"/>
      <w:r w:rsidR="00E37C73" w:rsidRPr="00BD1E19">
        <w:rPr>
          <w:rFonts w:eastAsia="Times New Roman"/>
          <w:sz w:val="20"/>
          <w:szCs w:val="20"/>
        </w:rPr>
        <w:t xml:space="preserve"> yang </w:t>
      </w:r>
      <w:proofErr w:type="spellStart"/>
      <w:r w:rsidR="00E37C73" w:rsidRPr="00BD1E19">
        <w:rPr>
          <w:rFonts w:eastAsia="Times New Roman"/>
          <w:sz w:val="20"/>
          <w:szCs w:val="20"/>
        </w:rPr>
        <w:t>disajikan</w:t>
      </w:r>
      <w:proofErr w:type="spellEnd"/>
      <w:r w:rsidR="00E37C73" w:rsidRPr="00BD1E19">
        <w:rPr>
          <w:rFonts w:eastAsia="Times New Roman"/>
          <w:sz w:val="20"/>
          <w:szCs w:val="20"/>
        </w:rPr>
        <w:t xml:space="preserve"> pada </w:t>
      </w:r>
      <w:proofErr w:type="spellStart"/>
      <w:r w:rsidR="00E37C73" w:rsidRPr="00BD1E19">
        <w:rPr>
          <w:rFonts w:eastAsia="Times New Roman"/>
          <w:sz w:val="20"/>
          <w:szCs w:val="20"/>
        </w:rPr>
        <w:t>Tabel</w:t>
      </w:r>
      <w:proofErr w:type="spellEnd"/>
      <w:r w:rsidR="00E37C73" w:rsidRPr="00BD1E19">
        <w:rPr>
          <w:rFonts w:eastAsia="Times New Roman"/>
          <w:sz w:val="20"/>
          <w:szCs w:val="20"/>
        </w:rPr>
        <w:t xml:space="preserve"> V</w:t>
      </w:r>
      <w:r w:rsidR="00E37C73">
        <w:rPr>
          <w:rFonts w:eastAsia="Times New Roman"/>
          <w:sz w:val="20"/>
          <w:szCs w:val="20"/>
        </w:rPr>
        <w:t>:</w:t>
      </w:r>
    </w:p>
    <w:p w14:paraId="03E4E883" w14:textId="4EA74B25" w:rsidR="00E37C73" w:rsidRPr="00E37C73" w:rsidRDefault="00E37C73" w:rsidP="005E5D23">
      <w:pPr>
        <w:pStyle w:val="IEEETableCaption"/>
        <w:rPr>
          <w:lang w:val="en-US"/>
        </w:rPr>
      </w:pPr>
      <w:r w:rsidRPr="00FA68CE">
        <w:rPr>
          <w:lang w:val="en-US"/>
        </w:rPr>
        <w:t xml:space="preserve">Table </w:t>
      </w:r>
      <w:r>
        <w:rPr>
          <w:lang w:val="en-US"/>
        </w:rPr>
        <w:t>V</w:t>
      </w:r>
      <w:r w:rsidRPr="00FA68CE">
        <w:rPr>
          <w:lang w:val="en-US"/>
        </w:rPr>
        <w:br w:type="textWrapping" w:clear="all"/>
      </w:r>
      <w:r w:rsidR="00BD1E19">
        <w:rPr>
          <w:lang w:val="en-US"/>
        </w:rPr>
        <w:t xml:space="preserve">Overall </w:t>
      </w:r>
      <w:proofErr w:type="spellStart"/>
      <w:r w:rsidR="00BD1E19">
        <w:rPr>
          <w:lang w:val="en-US"/>
        </w:rPr>
        <w:t>Assesment</w:t>
      </w:r>
      <w:proofErr w:type="spellEnd"/>
      <w:r w:rsidR="00BD1E19">
        <w:rPr>
          <w:lang w:val="en-US"/>
        </w:rPr>
        <w:t xml:space="preserve"> Result</w:t>
      </w:r>
    </w:p>
    <w:tbl>
      <w:tblPr>
        <w:tblStyle w:val="TableGrid"/>
        <w:tblW w:w="5098" w:type="dxa"/>
        <w:tblLayout w:type="fixed"/>
        <w:tblLook w:val="04A0" w:firstRow="1" w:lastRow="0" w:firstColumn="1" w:lastColumn="0" w:noHBand="0" w:noVBand="1"/>
      </w:tblPr>
      <w:tblGrid>
        <w:gridCol w:w="562"/>
        <w:gridCol w:w="709"/>
        <w:gridCol w:w="1701"/>
        <w:gridCol w:w="709"/>
        <w:gridCol w:w="850"/>
        <w:gridCol w:w="567"/>
      </w:tblGrid>
      <w:tr w:rsidR="00E37C73" w:rsidRPr="002E65FE" w14:paraId="74E1EA9C" w14:textId="77777777" w:rsidTr="00006F30">
        <w:tc>
          <w:tcPr>
            <w:tcW w:w="2972" w:type="dxa"/>
            <w:gridSpan w:val="3"/>
          </w:tcPr>
          <w:p w14:paraId="0F898F61" w14:textId="341CF677" w:rsidR="00E37C73" w:rsidRPr="00E37C73" w:rsidRDefault="00D30979" w:rsidP="005E5D23">
            <w:pPr>
              <w:jc w:val="center"/>
              <w:rPr>
                <w:rFonts w:eastAsia="Times New Roman"/>
                <w:b/>
                <w:bCs/>
                <w:sz w:val="18"/>
                <w:szCs w:val="18"/>
              </w:rPr>
            </w:pPr>
            <w:r>
              <w:rPr>
                <w:rFonts w:eastAsia="Times New Roman"/>
                <w:b/>
                <w:bCs/>
                <w:sz w:val="18"/>
                <w:szCs w:val="18"/>
              </w:rPr>
              <w:t>Risk Identification</w:t>
            </w:r>
          </w:p>
        </w:tc>
        <w:tc>
          <w:tcPr>
            <w:tcW w:w="2126" w:type="dxa"/>
            <w:gridSpan w:val="3"/>
          </w:tcPr>
          <w:p w14:paraId="2B4E460B" w14:textId="5846AB8C" w:rsidR="00E37C73" w:rsidRPr="00BD1E19" w:rsidRDefault="00E37C73" w:rsidP="005E5D23">
            <w:pPr>
              <w:jc w:val="center"/>
              <w:rPr>
                <w:rFonts w:eastAsia="Times New Roman"/>
                <w:b/>
                <w:bCs/>
                <w:sz w:val="18"/>
                <w:szCs w:val="18"/>
              </w:rPr>
            </w:pPr>
            <w:r w:rsidRPr="00E37C73">
              <w:rPr>
                <w:rFonts w:eastAsia="Times New Roman"/>
                <w:b/>
                <w:bCs/>
                <w:sz w:val="18"/>
                <w:szCs w:val="18"/>
              </w:rPr>
              <w:t xml:space="preserve"> </w:t>
            </w:r>
            <w:r w:rsidRPr="00BD1E19">
              <w:rPr>
                <w:rFonts w:eastAsia="Times New Roman"/>
                <w:b/>
                <w:bCs/>
                <w:sz w:val="18"/>
                <w:szCs w:val="18"/>
              </w:rPr>
              <w:t>Inherent Risk</w:t>
            </w:r>
          </w:p>
        </w:tc>
      </w:tr>
      <w:tr w:rsidR="00E37C73" w:rsidRPr="002E65FE" w14:paraId="7078A6FF" w14:textId="77777777" w:rsidTr="000E7E62">
        <w:tc>
          <w:tcPr>
            <w:tcW w:w="562" w:type="dxa"/>
          </w:tcPr>
          <w:p w14:paraId="19F261FA" w14:textId="72C7A991" w:rsidR="00E37C73" w:rsidRPr="00E37C73" w:rsidRDefault="00D30979" w:rsidP="005E5D23">
            <w:pPr>
              <w:jc w:val="center"/>
              <w:rPr>
                <w:rFonts w:eastAsia="Times New Roman"/>
                <w:b/>
                <w:bCs/>
                <w:sz w:val="18"/>
                <w:szCs w:val="18"/>
              </w:rPr>
            </w:pPr>
            <w:r>
              <w:rPr>
                <w:rFonts w:eastAsia="Times New Roman"/>
                <w:b/>
                <w:bCs/>
                <w:sz w:val="18"/>
                <w:szCs w:val="18"/>
              </w:rPr>
              <w:t>Code</w:t>
            </w:r>
          </w:p>
        </w:tc>
        <w:tc>
          <w:tcPr>
            <w:tcW w:w="709" w:type="dxa"/>
          </w:tcPr>
          <w:p w14:paraId="02A57EAE" w14:textId="619D881A" w:rsidR="00E37C73" w:rsidRPr="00E37C73" w:rsidRDefault="00D30979" w:rsidP="005E5D23">
            <w:pPr>
              <w:jc w:val="center"/>
              <w:rPr>
                <w:rFonts w:eastAsia="Times New Roman"/>
                <w:b/>
                <w:bCs/>
                <w:sz w:val="18"/>
                <w:szCs w:val="18"/>
              </w:rPr>
            </w:pPr>
            <w:r>
              <w:rPr>
                <w:rFonts w:eastAsia="Times New Roman"/>
                <w:b/>
                <w:bCs/>
                <w:sz w:val="18"/>
                <w:szCs w:val="18"/>
              </w:rPr>
              <w:t>Categories</w:t>
            </w:r>
          </w:p>
        </w:tc>
        <w:tc>
          <w:tcPr>
            <w:tcW w:w="1701" w:type="dxa"/>
          </w:tcPr>
          <w:p w14:paraId="21F977EF" w14:textId="77DDAC79" w:rsidR="00E37C73" w:rsidRPr="00E37C73" w:rsidRDefault="00D30979" w:rsidP="005E5D23">
            <w:pPr>
              <w:jc w:val="center"/>
              <w:rPr>
                <w:rFonts w:eastAsia="Times New Roman"/>
                <w:b/>
                <w:bCs/>
                <w:sz w:val="18"/>
                <w:szCs w:val="18"/>
              </w:rPr>
            </w:pPr>
            <w:r>
              <w:rPr>
                <w:rFonts w:eastAsia="Times New Roman"/>
                <w:b/>
                <w:bCs/>
                <w:sz w:val="18"/>
                <w:szCs w:val="18"/>
              </w:rPr>
              <w:t>Consequences</w:t>
            </w:r>
          </w:p>
        </w:tc>
        <w:tc>
          <w:tcPr>
            <w:tcW w:w="709" w:type="dxa"/>
          </w:tcPr>
          <w:p w14:paraId="7A7AD16F" w14:textId="1B56E747" w:rsidR="00E37C73" w:rsidRPr="00E37C73" w:rsidRDefault="00BD1E19" w:rsidP="005E5D23">
            <w:pPr>
              <w:jc w:val="center"/>
              <w:rPr>
                <w:rFonts w:eastAsia="Times New Roman"/>
                <w:b/>
                <w:bCs/>
                <w:sz w:val="18"/>
                <w:szCs w:val="18"/>
              </w:rPr>
            </w:pPr>
            <w:r>
              <w:rPr>
                <w:rFonts w:eastAsia="Times New Roman"/>
                <w:b/>
                <w:bCs/>
                <w:sz w:val="18"/>
                <w:szCs w:val="18"/>
              </w:rPr>
              <w:t xml:space="preserve">Likelihood </w:t>
            </w:r>
            <w:proofErr w:type="spellStart"/>
            <w:r>
              <w:rPr>
                <w:rFonts w:eastAsia="Times New Roman"/>
                <w:b/>
                <w:bCs/>
                <w:sz w:val="18"/>
                <w:szCs w:val="18"/>
              </w:rPr>
              <w:t>Assesment</w:t>
            </w:r>
            <w:proofErr w:type="spellEnd"/>
          </w:p>
        </w:tc>
        <w:tc>
          <w:tcPr>
            <w:tcW w:w="850" w:type="dxa"/>
          </w:tcPr>
          <w:p w14:paraId="54C1765A" w14:textId="40638C99" w:rsidR="00E37C73" w:rsidRPr="00BD1E19" w:rsidRDefault="00E37C73" w:rsidP="005E5D23">
            <w:pPr>
              <w:jc w:val="center"/>
              <w:rPr>
                <w:rFonts w:eastAsia="Times New Roman"/>
                <w:b/>
                <w:bCs/>
                <w:sz w:val="18"/>
                <w:szCs w:val="18"/>
              </w:rPr>
            </w:pPr>
            <w:r w:rsidRPr="00BD1E19">
              <w:rPr>
                <w:rFonts w:eastAsia="Times New Roman"/>
                <w:b/>
                <w:bCs/>
                <w:sz w:val="18"/>
                <w:szCs w:val="18"/>
              </w:rPr>
              <w:t>Consequences</w:t>
            </w:r>
            <w:r w:rsidR="00BD1E19" w:rsidRPr="00BD1E19">
              <w:rPr>
                <w:rFonts w:eastAsia="Times New Roman"/>
                <w:b/>
                <w:bCs/>
                <w:sz w:val="18"/>
                <w:szCs w:val="18"/>
              </w:rPr>
              <w:t xml:space="preserve"> </w:t>
            </w:r>
            <w:proofErr w:type="spellStart"/>
            <w:r w:rsidR="00BD1E19" w:rsidRPr="00BD1E19">
              <w:rPr>
                <w:rFonts w:eastAsia="Times New Roman"/>
                <w:b/>
                <w:bCs/>
                <w:sz w:val="18"/>
                <w:szCs w:val="18"/>
              </w:rPr>
              <w:t>Assesment</w:t>
            </w:r>
            <w:proofErr w:type="spellEnd"/>
          </w:p>
        </w:tc>
        <w:tc>
          <w:tcPr>
            <w:tcW w:w="567" w:type="dxa"/>
          </w:tcPr>
          <w:p w14:paraId="1CE62B3F" w14:textId="77777777" w:rsidR="00E37C73" w:rsidRPr="00E37C73" w:rsidRDefault="00E37C73" w:rsidP="005E5D23">
            <w:pPr>
              <w:jc w:val="center"/>
              <w:rPr>
                <w:rFonts w:eastAsia="Times New Roman"/>
                <w:b/>
                <w:bCs/>
                <w:sz w:val="18"/>
                <w:szCs w:val="18"/>
              </w:rPr>
            </w:pPr>
            <w:r w:rsidRPr="00E37C73">
              <w:rPr>
                <w:rFonts w:eastAsia="Times New Roman"/>
                <w:b/>
                <w:bCs/>
                <w:sz w:val="18"/>
                <w:szCs w:val="18"/>
              </w:rPr>
              <w:t xml:space="preserve">Tingkat </w:t>
            </w:r>
            <w:proofErr w:type="spellStart"/>
            <w:r w:rsidRPr="00E37C73">
              <w:rPr>
                <w:rFonts w:eastAsia="Times New Roman"/>
                <w:b/>
                <w:bCs/>
                <w:sz w:val="18"/>
                <w:szCs w:val="18"/>
              </w:rPr>
              <w:t>Risiko</w:t>
            </w:r>
            <w:proofErr w:type="spellEnd"/>
          </w:p>
          <w:p w14:paraId="4515CD7A" w14:textId="77777777" w:rsidR="00E37C73" w:rsidRPr="00E37C73" w:rsidRDefault="00E37C73" w:rsidP="005E5D23">
            <w:pPr>
              <w:jc w:val="center"/>
              <w:rPr>
                <w:rFonts w:eastAsia="Times New Roman"/>
                <w:b/>
                <w:bCs/>
                <w:sz w:val="18"/>
                <w:szCs w:val="18"/>
              </w:rPr>
            </w:pPr>
          </w:p>
        </w:tc>
      </w:tr>
      <w:tr w:rsidR="00E37C73" w:rsidRPr="002E65FE" w14:paraId="44E3489F" w14:textId="77777777" w:rsidTr="00006F30">
        <w:tc>
          <w:tcPr>
            <w:tcW w:w="562" w:type="dxa"/>
          </w:tcPr>
          <w:p w14:paraId="5FAB7122" w14:textId="77777777" w:rsidR="00E37C73" w:rsidRPr="00E37C73" w:rsidRDefault="00E37C73" w:rsidP="005E5D23">
            <w:pPr>
              <w:rPr>
                <w:rFonts w:eastAsia="Times New Roman"/>
                <w:sz w:val="18"/>
                <w:szCs w:val="18"/>
              </w:rPr>
            </w:pPr>
            <w:r w:rsidRPr="00E37C73">
              <w:rPr>
                <w:rFonts w:eastAsia="Times New Roman"/>
                <w:sz w:val="18"/>
                <w:szCs w:val="18"/>
              </w:rPr>
              <w:t>R 1</w:t>
            </w:r>
          </w:p>
        </w:tc>
        <w:tc>
          <w:tcPr>
            <w:tcW w:w="709" w:type="dxa"/>
          </w:tcPr>
          <w:p w14:paraId="4F1FFFCA" w14:textId="77777777" w:rsidR="00E37C73" w:rsidRPr="00E37C73" w:rsidRDefault="00E37C73" w:rsidP="005E5D23">
            <w:pPr>
              <w:rPr>
                <w:rFonts w:eastAsia="Times New Roman"/>
                <w:sz w:val="18"/>
                <w:szCs w:val="18"/>
              </w:rPr>
            </w:pPr>
            <w:r w:rsidRPr="00E37C73">
              <w:rPr>
                <w:rFonts w:eastAsia="Times New Roman"/>
                <w:sz w:val="18"/>
                <w:szCs w:val="18"/>
              </w:rPr>
              <w:t>Infrastructure</w:t>
            </w:r>
          </w:p>
        </w:tc>
        <w:tc>
          <w:tcPr>
            <w:tcW w:w="1701" w:type="dxa"/>
          </w:tcPr>
          <w:p w14:paraId="19A4CB71" w14:textId="77777777" w:rsidR="00E37C73" w:rsidRPr="00E37C73" w:rsidRDefault="00E37C73" w:rsidP="005E5D23">
            <w:pPr>
              <w:rPr>
                <w:rFonts w:eastAsia="Times New Roman"/>
                <w:sz w:val="18"/>
                <w:szCs w:val="18"/>
              </w:rPr>
            </w:pPr>
            <w:proofErr w:type="spellStart"/>
            <w:r w:rsidRPr="00E37C73">
              <w:rPr>
                <w:rFonts w:eastAsia="Times New Roman"/>
                <w:sz w:val="18"/>
                <w:szCs w:val="18"/>
              </w:rPr>
              <w:t>Tidak</w:t>
            </w:r>
            <w:proofErr w:type="spellEnd"/>
            <w:r w:rsidRPr="00E37C73">
              <w:rPr>
                <w:rFonts w:eastAsia="Times New Roman"/>
                <w:sz w:val="18"/>
                <w:szCs w:val="18"/>
              </w:rPr>
              <w:t xml:space="preserve"> </w:t>
            </w:r>
            <w:proofErr w:type="spellStart"/>
            <w:r w:rsidRPr="00E37C73">
              <w:rPr>
                <w:rFonts w:eastAsia="Times New Roman"/>
                <w:sz w:val="18"/>
                <w:szCs w:val="18"/>
              </w:rPr>
              <w:t>ada</w:t>
            </w:r>
            <w:proofErr w:type="spellEnd"/>
            <w:r w:rsidRPr="00E37C73">
              <w:rPr>
                <w:rFonts w:eastAsia="Times New Roman"/>
                <w:sz w:val="18"/>
                <w:szCs w:val="18"/>
              </w:rPr>
              <w:t xml:space="preserve"> </w:t>
            </w:r>
            <w:proofErr w:type="spellStart"/>
            <w:r w:rsidRPr="00E37C73">
              <w:rPr>
                <w:rFonts w:eastAsia="Times New Roman"/>
                <w:sz w:val="18"/>
                <w:szCs w:val="18"/>
              </w:rPr>
              <w:t>standarisasi</w:t>
            </w:r>
            <w:proofErr w:type="spellEnd"/>
            <w:r w:rsidRPr="00E37C73">
              <w:rPr>
                <w:rFonts w:eastAsia="Times New Roman"/>
                <w:sz w:val="18"/>
                <w:szCs w:val="18"/>
              </w:rPr>
              <w:t xml:space="preserve"> </w:t>
            </w:r>
            <w:proofErr w:type="spellStart"/>
            <w:r w:rsidRPr="00E37C73">
              <w:rPr>
                <w:rFonts w:eastAsia="Times New Roman"/>
                <w:sz w:val="18"/>
                <w:szCs w:val="18"/>
              </w:rPr>
              <w:t>khusus</w:t>
            </w:r>
            <w:proofErr w:type="spellEnd"/>
            <w:r w:rsidRPr="00E37C73">
              <w:rPr>
                <w:rFonts w:eastAsia="Times New Roman"/>
                <w:sz w:val="18"/>
                <w:szCs w:val="18"/>
              </w:rPr>
              <w:t xml:space="preserve"> </w:t>
            </w:r>
            <w:proofErr w:type="spellStart"/>
            <w:r w:rsidRPr="00E37C73">
              <w:rPr>
                <w:rFonts w:eastAsia="Times New Roman"/>
                <w:sz w:val="18"/>
                <w:szCs w:val="18"/>
              </w:rPr>
              <w:t>dalam</w:t>
            </w:r>
            <w:proofErr w:type="spellEnd"/>
            <w:r w:rsidRPr="00E37C73">
              <w:rPr>
                <w:rFonts w:eastAsia="Times New Roman"/>
                <w:sz w:val="18"/>
                <w:szCs w:val="18"/>
              </w:rPr>
              <w:t xml:space="preserve"> </w:t>
            </w:r>
            <w:proofErr w:type="spellStart"/>
            <w:r w:rsidRPr="00E37C73">
              <w:rPr>
                <w:rFonts w:eastAsia="Times New Roman"/>
                <w:sz w:val="18"/>
                <w:szCs w:val="18"/>
              </w:rPr>
              <w:t>skema</w:t>
            </w:r>
            <w:proofErr w:type="spellEnd"/>
            <w:r w:rsidRPr="00E37C73">
              <w:rPr>
                <w:rFonts w:eastAsia="Times New Roman"/>
                <w:sz w:val="18"/>
                <w:szCs w:val="18"/>
              </w:rPr>
              <w:t xml:space="preserve"> </w:t>
            </w:r>
            <w:proofErr w:type="spellStart"/>
            <w:r w:rsidRPr="00E37C73">
              <w:rPr>
                <w:rFonts w:eastAsia="Times New Roman"/>
                <w:sz w:val="18"/>
                <w:szCs w:val="18"/>
              </w:rPr>
              <w:t>penggunaan</w:t>
            </w:r>
            <w:proofErr w:type="spellEnd"/>
            <w:r w:rsidRPr="00E37C73">
              <w:rPr>
                <w:rFonts w:eastAsia="Times New Roman"/>
                <w:sz w:val="18"/>
                <w:szCs w:val="18"/>
              </w:rPr>
              <w:t xml:space="preserve">, </w:t>
            </w:r>
            <w:proofErr w:type="spellStart"/>
            <w:r w:rsidRPr="00E37C73">
              <w:rPr>
                <w:rFonts w:eastAsia="Times New Roman"/>
                <w:sz w:val="18"/>
                <w:szCs w:val="18"/>
              </w:rPr>
              <w:t>penanggung</w:t>
            </w:r>
            <w:proofErr w:type="spellEnd"/>
            <w:r w:rsidRPr="00E37C73">
              <w:rPr>
                <w:rFonts w:eastAsia="Times New Roman"/>
                <w:sz w:val="18"/>
                <w:szCs w:val="18"/>
              </w:rPr>
              <w:t xml:space="preserve"> </w:t>
            </w:r>
            <w:proofErr w:type="spellStart"/>
            <w:r w:rsidRPr="00E37C73">
              <w:rPr>
                <w:rFonts w:eastAsia="Times New Roman"/>
                <w:sz w:val="18"/>
                <w:szCs w:val="18"/>
              </w:rPr>
              <w:t>jawab</w:t>
            </w:r>
            <w:proofErr w:type="spellEnd"/>
            <w:r w:rsidRPr="00E37C73">
              <w:rPr>
                <w:rFonts w:eastAsia="Times New Roman"/>
                <w:sz w:val="18"/>
                <w:szCs w:val="18"/>
              </w:rPr>
              <w:t xml:space="preserve">, </w:t>
            </w:r>
            <w:proofErr w:type="spellStart"/>
            <w:r w:rsidRPr="00E37C73">
              <w:rPr>
                <w:rFonts w:eastAsia="Times New Roman"/>
                <w:sz w:val="18"/>
                <w:szCs w:val="18"/>
              </w:rPr>
              <w:t>hingga</w:t>
            </w:r>
            <w:proofErr w:type="spellEnd"/>
            <w:r w:rsidRPr="00E37C73">
              <w:rPr>
                <w:rFonts w:eastAsia="Times New Roman"/>
                <w:sz w:val="18"/>
                <w:szCs w:val="18"/>
              </w:rPr>
              <w:t xml:space="preserve"> </w:t>
            </w:r>
            <w:proofErr w:type="spellStart"/>
            <w:r w:rsidRPr="00E37C73">
              <w:rPr>
                <w:rFonts w:eastAsia="Times New Roman"/>
                <w:sz w:val="18"/>
                <w:szCs w:val="18"/>
              </w:rPr>
              <w:t>perawatan</w:t>
            </w:r>
            <w:proofErr w:type="spellEnd"/>
            <w:r w:rsidRPr="00E37C73">
              <w:rPr>
                <w:rFonts w:eastAsia="Times New Roman"/>
                <w:sz w:val="18"/>
                <w:szCs w:val="18"/>
              </w:rPr>
              <w:t xml:space="preserve"> SIASAT. </w:t>
            </w:r>
          </w:p>
        </w:tc>
        <w:tc>
          <w:tcPr>
            <w:tcW w:w="709" w:type="dxa"/>
          </w:tcPr>
          <w:p w14:paraId="621D6678" w14:textId="77777777" w:rsidR="00E37C73" w:rsidRPr="00E37C73" w:rsidRDefault="00E37C73" w:rsidP="005E5D23">
            <w:pPr>
              <w:rPr>
                <w:rFonts w:eastAsia="Times New Roman"/>
                <w:sz w:val="18"/>
                <w:szCs w:val="18"/>
              </w:rPr>
            </w:pPr>
            <w:r w:rsidRPr="00E37C73">
              <w:rPr>
                <w:rFonts w:eastAsia="Times New Roman"/>
                <w:sz w:val="18"/>
                <w:szCs w:val="18"/>
              </w:rPr>
              <w:t>Almost Certain</w:t>
            </w:r>
          </w:p>
        </w:tc>
        <w:tc>
          <w:tcPr>
            <w:tcW w:w="850" w:type="dxa"/>
          </w:tcPr>
          <w:p w14:paraId="1CF1012F" w14:textId="77777777" w:rsidR="00E37C73" w:rsidRPr="00E37C73" w:rsidRDefault="00E37C73" w:rsidP="005E5D23">
            <w:pPr>
              <w:rPr>
                <w:rFonts w:eastAsia="Times New Roman"/>
                <w:sz w:val="18"/>
                <w:szCs w:val="18"/>
              </w:rPr>
            </w:pPr>
            <w:r w:rsidRPr="00E37C73">
              <w:rPr>
                <w:rFonts w:eastAsia="Times New Roman"/>
                <w:sz w:val="18"/>
                <w:szCs w:val="18"/>
              </w:rPr>
              <w:t>Catastrophic</w:t>
            </w:r>
          </w:p>
        </w:tc>
        <w:tc>
          <w:tcPr>
            <w:tcW w:w="567" w:type="dxa"/>
          </w:tcPr>
          <w:p w14:paraId="64C717A7" w14:textId="77777777" w:rsidR="00E37C73" w:rsidRPr="00E37C73" w:rsidRDefault="00E37C73" w:rsidP="005E5D23">
            <w:pPr>
              <w:rPr>
                <w:rFonts w:eastAsia="Times New Roman"/>
                <w:sz w:val="18"/>
                <w:szCs w:val="18"/>
              </w:rPr>
            </w:pPr>
            <w:r w:rsidRPr="00E37C73">
              <w:rPr>
                <w:rFonts w:eastAsia="Times New Roman"/>
                <w:sz w:val="18"/>
                <w:szCs w:val="18"/>
              </w:rPr>
              <w:t>Extreme Risk</w:t>
            </w:r>
          </w:p>
        </w:tc>
      </w:tr>
      <w:tr w:rsidR="00E37C73" w:rsidRPr="002E65FE" w14:paraId="21E0E0DF" w14:textId="77777777" w:rsidTr="00006F30">
        <w:tc>
          <w:tcPr>
            <w:tcW w:w="562" w:type="dxa"/>
          </w:tcPr>
          <w:p w14:paraId="5E65C544" w14:textId="77777777" w:rsidR="00E37C73" w:rsidRPr="00E37C73" w:rsidRDefault="00E37C73" w:rsidP="005E5D23">
            <w:pPr>
              <w:rPr>
                <w:rFonts w:eastAsia="Times New Roman"/>
                <w:sz w:val="18"/>
                <w:szCs w:val="18"/>
              </w:rPr>
            </w:pPr>
            <w:r w:rsidRPr="00E37C73">
              <w:rPr>
                <w:rFonts w:eastAsia="Times New Roman"/>
                <w:sz w:val="18"/>
                <w:szCs w:val="18"/>
              </w:rPr>
              <w:t>R 2</w:t>
            </w:r>
          </w:p>
        </w:tc>
        <w:tc>
          <w:tcPr>
            <w:tcW w:w="709" w:type="dxa"/>
          </w:tcPr>
          <w:p w14:paraId="014DA2D0" w14:textId="77777777" w:rsidR="00E37C73" w:rsidRPr="00E37C73" w:rsidRDefault="00E37C73" w:rsidP="005E5D23">
            <w:pPr>
              <w:rPr>
                <w:rFonts w:eastAsia="Times New Roman"/>
                <w:sz w:val="18"/>
                <w:szCs w:val="18"/>
              </w:rPr>
            </w:pPr>
            <w:r w:rsidRPr="00E37C73">
              <w:rPr>
                <w:rFonts w:eastAsia="Times New Roman"/>
                <w:sz w:val="18"/>
                <w:szCs w:val="18"/>
              </w:rPr>
              <w:t>Infrastructure</w:t>
            </w:r>
          </w:p>
        </w:tc>
        <w:tc>
          <w:tcPr>
            <w:tcW w:w="1701" w:type="dxa"/>
          </w:tcPr>
          <w:p w14:paraId="1A6BC8A0" w14:textId="77777777" w:rsidR="00E37C73" w:rsidRPr="00E37C73" w:rsidRDefault="00E37C73" w:rsidP="005E5D23">
            <w:pPr>
              <w:rPr>
                <w:rFonts w:eastAsia="Times New Roman"/>
                <w:sz w:val="18"/>
                <w:szCs w:val="18"/>
              </w:rPr>
            </w:pPr>
            <w:proofErr w:type="spellStart"/>
            <w:r w:rsidRPr="00E37C73">
              <w:rPr>
                <w:rFonts w:eastAsia="Times New Roman"/>
                <w:sz w:val="18"/>
                <w:szCs w:val="18"/>
              </w:rPr>
              <w:t>Mengakibatkan</w:t>
            </w:r>
            <w:proofErr w:type="spellEnd"/>
            <w:r w:rsidRPr="00E37C73">
              <w:rPr>
                <w:rFonts w:eastAsia="Times New Roman"/>
                <w:sz w:val="18"/>
                <w:szCs w:val="18"/>
              </w:rPr>
              <w:t xml:space="preserve"> </w:t>
            </w:r>
            <w:proofErr w:type="spellStart"/>
            <w:r w:rsidRPr="00E37C73">
              <w:rPr>
                <w:rFonts w:eastAsia="Times New Roman"/>
                <w:sz w:val="18"/>
                <w:szCs w:val="18"/>
              </w:rPr>
              <w:t>kerugiaan</w:t>
            </w:r>
            <w:proofErr w:type="spellEnd"/>
            <w:r w:rsidRPr="00E37C73">
              <w:rPr>
                <w:rFonts w:eastAsia="Times New Roman"/>
                <w:sz w:val="18"/>
                <w:szCs w:val="18"/>
              </w:rPr>
              <w:t xml:space="preserve"> </w:t>
            </w:r>
            <w:proofErr w:type="spellStart"/>
            <w:r w:rsidRPr="00E37C73">
              <w:rPr>
                <w:rFonts w:eastAsia="Times New Roman"/>
                <w:sz w:val="18"/>
                <w:szCs w:val="18"/>
              </w:rPr>
              <w:t>khususnya</w:t>
            </w:r>
            <w:proofErr w:type="spellEnd"/>
            <w:r w:rsidRPr="00E37C73">
              <w:rPr>
                <w:rFonts w:eastAsia="Times New Roman"/>
                <w:sz w:val="18"/>
                <w:szCs w:val="18"/>
              </w:rPr>
              <w:t xml:space="preserve"> </w:t>
            </w:r>
            <w:proofErr w:type="spellStart"/>
            <w:r w:rsidRPr="00E37C73">
              <w:rPr>
                <w:rFonts w:eastAsia="Times New Roman"/>
                <w:sz w:val="18"/>
                <w:szCs w:val="18"/>
              </w:rPr>
              <w:t>secara</w:t>
            </w:r>
            <w:proofErr w:type="spellEnd"/>
            <w:r w:rsidRPr="00E37C73">
              <w:rPr>
                <w:rFonts w:eastAsia="Times New Roman"/>
                <w:sz w:val="18"/>
                <w:szCs w:val="18"/>
              </w:rPr>
              <w:t xml:space="preserve"> </w:t>
            </w:r>
            <w:proofErr w:type="spellStart"/>
            <w:r w:rsidRPr="00E37C73">
              <w:rPr>
                <w:rFonts w:eastAsia="Times New Roman"/>
                <w:sz w:val="18"/>
                <w:szCs w:val="18"/>
              </w:rPr>
              <w:t>materi</w:t>
            </w:r>
            <w:proofErr w:type="spellEnd"/>
            <w:r w:rsidRPr="00E37C73">
              <w:rPr>
                <w:rFonts w:eastAsia="Times New Roman"/>
                <w:sz w:val="18"/>
                <w:szCs w:val="18"/>
              </w:rPr>
              <w:t xml:space="preserve"> yang </w:t>
            </w:r>
            <w:proofErr w:type="spellStart"/>
            <w:r w:rsidRPr="00E37C73">
              <w:rPr>
                <w:rFonts w:eastAsia="Times New Roman"/>
                <w:sz w:val="18"/>
                <w:szCs w:val="18"/>
              </w:rPr>
              <w:t>dapat</w:t>
            </w:r>
            <w:proofErr w:type="spellEnd"/>
            <w:r w:rsidRPr="00E37C73">
              <w:rPr>
                <w:rFonts w:eastAsia="Times New Roman"/>
                <w:sz w:val="18"/>
                <w:szCs w:val="18"/>
              </w:rPr>
              <w:t xml:space="preserve"> </w:t>
            </w:r>
            <w:proofErr w:type="spellStart"/>
            <w:r w:rsidRPr="00E37C73">
              <w:rPr>
                <w:rFonts w:eastAsia="Times New Roman"/>
                <w:sz w:val="18"/>
                <w:szCs w:val="18"/>
              </w:rPr>
              <w:t>menganggu</w:t>
            </w:r>
            <w:proofErr w:type="spellEnd"/>
            <w:r w:rsidRPr="00E37C73">
              <w:rPr>
                <w:rFonts w:eastAsia="Times New Roman"/>
                <w:sz w:val="18"/>
                <w:szCs w:val="18"/>
              </w:rPr>
              <w:t xml:space="preserve"> </w:t>
            </w:r>
            <w:proofErr w:type="spellStart"/>
            <w:r w:rsidRPr="00E37C73">
              <w:rPr>
                <w:rFonts w:eastAsia="Times New Roman"/>
                <w:sz w:val="18"/>
                <w:szCs w:val="18"/>
              </w:rPr>
              <w:t>jalannya</w:t>
            </w:r>
            <w:proofErr w:type="spellEnd"/>
            <w:r w:rsidRPr="00E37C73">
              <w:rPr>
                <w:rFonts w:eastAsia="Times New Roman"/>
                <w:sz w:val="18"/>
                <w:szCs w:val="18"/>
              </w:rPr>
              <w:t xml:space="preserve"> proses </w:t>
            </w:r>
            <w:proofErr w:type="spellStart"/>
            <w:r w:rsidRPr="00E37C73">
              <w:rPr>
                <w:rFonts w:eastAsia="Times New Roman"/>
                <w:sz w:val="18"/>
                <w:szCs w:val="18"/>
              </w:rPr>
              <w:t>bisnis</w:t>
            </w:r>
            <w:proofErr w:type="spellEnd"/>
            <w:r w:rsidRPr="00E37C73">
              <w:rPr>
                <w:rFonts w:eastAsia="Times New Roman"/>
                <w:sz w:val="18"/>
                <w:szCs w:val="18"/>
              </w:rPr>
              <w:t xml:space="preserve">. </w:t>
            </w:r>
          </w:p>
        </w:tc>
        <w:tc>
          <w:tcPr>
            <w:tcW w:w="709" w:type="dxa"/>
          </w:tcPr>
          <w:p w14:paraId="33FC6B68" w14:textId="77777777" w:rsidR="00E37C73" w:rsidRPr="00E37C73" w:rsidRDefault="00E37C73" w:rsidP="005E5D23">
            <w:pPr>
              <w:rPr>
                <w:rFonts w:eastAsia="Times New Roman"/>
                <w:sz w:val="18"/>
                <w:szCs w:val="18"/>
              </w:rPr>
            </w:pPr>
            <w:r w:rsidRPr="00E37C73">
              <w:rPr>
                <w:rFonts w:eastAsia="Times New Roman"/>
                <w:sz w:val="18"/>
                <w:szCs w:val="18"/>
              </w:rPr>
              <w:t>Unlikely</w:t>
            </w:r>
          </w:p>
        </w:tc>
        <w:tc>
          <w:tcPr>
            <w:tcW w:w="850" w:type="dxa"/>
          </w:tcPr>
          <w:p w14:paraId="75B14C7B" w14:textId="77777777" w:rsidR="00E37C73" w:rsidRPr="00E37C73" w:rsidRDefault="00E37C73" w:rsidP="005E5D23">
            <w:pPr>
              <w:rPr>
                <w:rFonts w:eastAsia="Times New Roman"/>
                <w:sz w:val="18"/>
                <w:szCs w:val="18"/>
              </w:rPr>
            </w:pPr>
            <w:r w:rsidRPr="00E37C73">
              <w:rPr>
                <w:rFonts w:eastAsia="Times New Roman"/>
                <w:sz w:val="18"/>
                <w:szCs w:val="18"/>
              </w:rPr>
              <w:t>Catastrophic</w:t>
            </w:r>
          </w:p>
        </w:tc>
        <w:tc>
          <w:tcPr>
            <w:tcW w:w="567" w:type="dxa"/>
          </w:tcPr>
          <w:p w14:paraId="2DD00F1F" w14:textId="77777777" w:rsidR="00E37C73" w:rsidRPr="00E37C73" w:rsidRDefault="00E37C73" w:rsidP="005E5D23">
            <w:pPr>
              <w:rPr>
                <w:rFonts w:eastAsia="Times New Roman"/>
                <w:sz w:val="18"/>
                <w:szCs w:val="18"/>
              </w:rPr>
            </w:pPr>
            <w:r w:rsidRPr="00E37C73">
              <w:rPr>
                <w:rFonts w:eastAsia="Times New Roman"/>
                <w:sz w:val="18"/>
                <w:szCs w:val="18"/>
              </w:rPr>
              <w:t>Extreme Risk</w:t>
            </w:r>
          </w:p>
        </w:tc>
      </w:tr>
      <w:tr w:rsidR="00E37C73" w:rsidRPr="002E65FE" w14:paraId="5304B339" w14:textId="77777777" w:rsidTr="00006F30">
        <w:tc>
          <w:tcPr>
            <w:tcW w:w="562" w:type="dxa"/>
          </w:tcPr>
          <w:p w14:paraId="4B1F7EDD" w14:textId="77777777" w:rsidR="00E37C73" w:rsidRPr="00E37C73" w:rsidRDefault="00E37C73" w:rsidP="005E5D23">
            <w:pPr>
              <w:rPr>
                <w:rFonts w:eastAsia="Times New Roman"/>
                <w:sz w:val="18"/>
                <w:szCs w:val="18"/>
              </w:rPr>
            </w:pPr>
            <w:r w:rsidRPr="00E37C73">
              <w:rPr>
                <w:rFonts w:eastAsia="Times New Roman"/>
                <w:sz w:val="18"/>
                <w:szCs w:val="18"/>
              </w:rPr>
              <w:t>R 3</w:t>
            </w:r>
          </w:p>
        </w:tc>
        <w:tc>
          <w:tcPr>
            <w:tcW w:w="709" w:type="dxa"/>
          </w:tcPr>
          <w:p w14:paraId="1252B270" w14:textId="77777777" w:rsidR="00E37C73" w:rsidRPr="00E37C73" w:rsidRDefault="00E37C73" w:rsidP="005E5D23">
            <w:pPr>
              <w:rPr>
                <w:rFonts w:eastAsia="Times New Roman"/>
                <w:sz w:val="18"/>
                <w:szCs w:val="18"/>
              </w:rPr>
            </w:pPr>
            <w:r w:rsidRPr="00E37C73">
              <w:rPr>
                <w:rFonts w:eastAsia="Times New Roman"/>
                <w:sz w:val="18"/>
                <w:szCs w:val="18"/>
              </w:rPr>
              <w:t>Infrastructure</w:t>
            </w:r>
          </w:p>
        </w:tc>
        <w:tc>
          <w:tcPr>
            <w:tcW w:w="1701" w:type="dxa"/>
          </w:tcPr>
          <w:p w14:paraId="0994377A" w14:textId="1D2E6642" w:rsidR="00E37C73" w:rsidRPr="00E37C73" w:rsidRDefault="00E37C73" w:rsidP="005E5D23">
            <w:pPr>
              <w:rPr>
                <w:rFonts w:eastAsia="Times New Roman"/>
                <w:sz w:val="18"/>
                <w:szCs w:val="18"/>
              </w:rPr>
            </w:pPr>
            <w:r w:rsidRPr="00E37C73">
              <w:rPr>
                <w:rFonts w:eastAsia="Times New Roman"/>
                <w:sz w:val="18"/>
                <w:szCs w:val="18"/>
              </w:rPr>
              <w:t xml:space="preserve">Proses </w:t>
            </w:r>
            <w:proofErr w:type="spellStart"/>
            <w:r w:rsidRPr="00E37C73">
              <w:rPr>
                <w:rFonts w:eastAsia="Times New Roman"/>
                <w:sz w:val="18"/>
                <w:szCs w:val="18"/>
              </w:rPr>
              <w:t>registrasi</w:t>
            </w:r>
            <w:proofErr w:type="spellEnd"/>
            <w:r w:rsidRPr="00E37C73">
              <w:rPr>
                <w:rFonts w:eastAsia="Times New Roman"/>
                <w:sz w:val="18"/>
                <w:szCs w:val="18"/>
              </w:rPr>
              <w:t xml:space="preserve"> </w:t>
            </w:r>
            <w:proofErr w:type="spellStart"/>
            <w:r w:rsidRPr="00E37C73">
              <w:rPr>
                <w:rFonts w:eastAsia="Times New Roman"/>
                <w:sz w:val="18"/>
                <w:szCs w:val="18"/>
              </w:rPr>
              <w:t>mata</w:t>
            </w:r>
            <w:proofErr w:type="spellEnd"/>
            <w:r w:rsidR="00DC77BD">
              <w:rPr>
                <w:rFonts w:eastAsia="Times New Roman"/>
                <w:sz w:val="18"/>
                <w:szCs w:val="18"/>
              </w:rPr>
              <w:t xml:space="preserve"> </w:t>
            </w:r>
            <w:proofErr w:type="spellStart"/>
            <w:r w:rsidRPr="00E37C73">
              <w:rPr>
                <w:rFonts w:eastAsia="Times New Roman"/>
                <w:sz w:val="18"/>
                <w:szCs w:val="18"/>
              </w:rPr>
              <w:t>kuliah</w:t>
            </w:r>
            <w:proofErr w:type="spellEnd"/>
            <w:r w:rsidRPr="00E37C73">
              <w:rPr>
                <w:rFonts w:eastAsia="Times New Roman"/>
                <w:sz w:val="18"/>
                <w:szCs w:val="18"/>
              </w:rPr>
              <w:t xml:space="preserve"> </w:t>
            </w:r>
            <w:proofErr w:type="spellStart"/>
            <w:r w:rsidRPr="00E37C73">
              <w:rPr>
                <w:rFonts w:eastAsia="Times New Roman"/>
                <w:sz w:val="18"/>
                <w:szCs w:val="18"/>
              </w:rPr>
              <w:t>akan</w:t>
            </w:r>
            <w:proofErr w:type="spellEnd"/>
            <w:r w:rsidRPr="00E37C73">
              <w:rPr>
                <w:rFonts w:eastAsia="Times New Roman"/>
                <w:sz w:val="18"/>
                <w:szCs w:val="18"/>
              </w:rPr>
              <w:t xml:space="preserve"> </w:t>
            </w:r>
            <w:proofErr w:type="spellStart"/>
            <w:r w:rsidRPr="00E37C73">
              <w:rPr>
                <w:rFonts w:eastAsia="Times New Roman"/>
                <w:sz w:val="18"/>
                <w:szCs w:val="18"/>
              </w:rPr>
              <w:t>terganggu</w:t>
            </w:r>
            <w:proofErr w:type="spellEnd"/>
            <w:r w:rsidRPr="00E37C73">
              <w:rPr>
                <w:rFonts w:eastAsia="Times New Roman"/>
                <w:sz w:val="18"/>
                <w:szCs w:val="18"/>
              </w:rPr>
              <w:t>.</w:t>
            </w:r>
          </w:p>
        </w:tc>
        <w:tc>
          <w:tcPr>
            <w:tcW w:w="709" w:type="dxa"/>
          </w:tcPr>
          <w:p w14:paraId="1620ED0F" w14:textId="77777777" w:rsidR="00E37C73" w:rsidRPr="00E37C73" w:rsidRDefault="00E37C73" w:rsidP="005E5D23">
            <w:pPr>
              <w:rPr>
                <w:rFonts w:eastAsia="Times New Roman"/>
                <w:sz w:val="18"/>
                <w:szCs w:val="18"/>
              </w:rPr>
            </w:pPr>
            <w:r w:rsidRPr="00E37C73">
              <w:rPr>
                <w:rFonts w:eastAsia="Times New Roman"/>
                <w:sz w:val="18"/>
                <w:szCs w:val="18"/>
              </w:rPr>
              <w:t xml:space="preserve">Likely </w:t>
            </w:r>
          </w:p>
        </w:tc>
        <w:tc>
          <w:tcPr>
            <w:tcW w:w="850" w:type="dxa"/>
          </w:tcPr>
          <w:p w14:paraId="08331299" w14:textId="77777777" w:rsidR="00E37C73" w:rsidRPr="00E37C73" w:rsidRDefault="00E37C73" w:rsidP="005E5D23">
            <w:pPr>
              <w:rPr>
                <w:rFonts w:eastAsia="Times New Roman"/>
                <w:sz w:val="18"/>
                <w:szCs w:val="18"/>
              </w:rPr>
            </w:pPr>
            <w:r w:rsidRPr="00E37C73">
              <w:rPr>
                <w:rFonts w:eastAsia="Times New Roman"/>
                <w:sz w:val="18"/>
                <w:szCs w:val="18"/>
              </w:rPr>
              <w:t>Moderate</w:t>
            </w:r>
          </w:p>
        </w:tc>
        <w:tc>
          <w:tcPr>
            <w:tcW w:w="567" w:type="dxa"/>
          </w:tcPr>
          <w:p w14:paraId="2A5D2943" w14:textId="77777777" w:rsidR="00E37C73" w:rsidRPr="00E37C73" w:rsidRDefault="00E37C73" w:rsidP="005E5D23">
            <w:pPr>
              <w:rPr>
                <w:rFonts w:eastAsia="Times New Roman"/>
                <w:sz w:val="18"/>
                <w:szCs w:val="18"/>
              </w:rPr>
            </w:pPr>
            <w:r w:rsidRPr="00E37C73">
              <w:rPr>
                <w:rFonts w:eastAsia="Times New Roman"/>
                <w:sz w:val="18"/>
                <w:szCs w:val="18"/>
              </w:rPr>
              <w:t>High Risk</w:t>
            </w:r>
          </w:p>
        </w:tc>
      </w:tr>
      <w:tr w:rsidR="00E37C73" w:rsidRPr="002E65FE" w14:paraId="2F78F5B6" w14:textId="77777777" w:rsidTr="00006F30">
        <w:tc>
          <w:tcPr>
            <w:tcW w:w="562" w:type="dxa"/>
          </w:tcPr>
          <w:p w14:paraId="765C8146" w14:textId="77777777" w:rsidR="00E37C73" w:rsidRPr="00E37C73" w:rsidRDefault="00E37C73" w:rsidP="005E5D23">
            <w:pPr>
              <w:rPr>
                <w:rFonts w:eastAsia="Times New Roman"/>
                <w:sz w:val="18"/>
                <w:szCs w:val="18"/>
              </w:rPr>
            </w:pPr>
            <w:r w:rsidRPr="00E37C73">
              <w:rPr>
                <w:rFonts w:eastAsia="Times New Roman"/>
                <w:sz w:val="18"/>
                <w:szCs w:val="18"/>
              </w:rPr>
              <w:t>R 4</w:t>
            </w:r>
          </w:p>
        </w:tc>
        <w:tc>
          <w:tcPr>
            <w:tcW w:w="709" w:type="dxa"/>
          </w:tcPr>
          <w:p w14:paraId="55D84607" w14:textId="77777777" w:rsidR="00E37C73" w:rsidRPr="00E37C73" w:rsidRDefault="00E37C73" w:rsidP="005E5D23">
            <w:pPr>
              <w:rPr>
                <w:rFonts w:eastAsia="Times New Roman"/>
                <w:sz w:val="18"/>
                <w:szCs w:val="18"/>
              </w:rPr>
            </w:pPr>
            <w:r w:rsidRPr="00E37C73">
              <w:rPr>
                <w:rFonts w:eastAsia="Times New Roman"/>
                <w:sz w:val="18"/>
                <w:szCs w:val="18"/>
              </w:rPr>
              <w:t>Infrastructure</w:t>
            </w:r>
          </w:p>
        </w:tc>
        <w:tc>
          <w:tcPr>
            <w:tcW w:w="1701" w:type="dxa"/>
          </w:tcPr>
          <w:p w14:paraId="65034E16" w14:textId="77777777" w:rsidR="00E37C73" w:rsidRPr="00E37C73" w:rsidRDefault="00E37C73" w:rsidP="005E5D23">
            <w:pPr>
              <w:rPr>
                <w:rFonts w:eastAsia="Times New Roman"/>
                <w:sz w:val="18"/>
                <w:szCs w:val="18"/>
              </w:rPr>
            </w:pPr>
            <w:r w:rsidRPr="00E37C73">
              <w:rPr>
                <w:rFonts w:eastAsia="Times New Roman"/>
                <w:sz w:val="18"/>
                <w:szCs w:val="18"/>
              </w:rPr>
              <w:t xml:space="preserve">Performa </w:t>
            </w:r>
            <w:proofErr w:type="spellStart"/>
            <w:r w:rsidRPr="00E37C73">
              <w:rPr>
                <w:rFonts w:eastAsia="Times New Roman"/>
                <w:sz w:val="18"/>
                <w:szCs w:val="18"/>
              </w:rPr>
              <w:t>layanan</w:t>
            </w:r>
            <w:proofErr w:type="spellEnd"/>
            <w:r w:rsidRPr="00E37C73">
              <w:rPr>
                <w:rFonts w:eastAsia="Times New Roman"/>
                <w:sz w:val="18"/>
                <w:szCs w:val="18"/>
              </w:rPr>
              <w:t xml:space="preserve"> </w:t>
            </w:r>
            <w:proofErr w:type="spellStart"/>
            <w:r w:rsidRPr="00E37C73">
              <w:rPr>
                <w:rFonts w:eastAsia="Times New Roman"/>
                <w:sz w:val="18"/>
                <w:szCs w:val="18"/>
              </w:rPr>
              <w:t>dapat</w:t>
            </w:r>
            <w:proofErr w:type="spellEnd"/>
            <w:r w:rsidRPr="00E37C73">
              <w:rPr>
                <w:rFonts w:eastAsia="Times New Roman"/>
                <w:sz w:val="18"/>
                <w:szCs w:val="18"/>
              </w:rPr>
              <w:t xml:space="preserve"> </w:t>
            </w:r>
            <w:proofErr w:type="spellStart"/>
            <w:r w:rsidRPr="00E37C73">
              <w:rPr>
                <w:rFonts w:eastAsia="Times New Roman"/>
                <w:sz w:val="18"/>
                <w:szCs w:val="18"/>
              </w:rPr>
              <w:t>terus</w:t>
            </w:r>
            <w:proofErr w:type="spellEnd"/>
            <w:r w:rsidRPr="00E37C73">
              <w:rPr>
                <w:rFonts w:eastAsia="Times New Roman"/>
                <w:sz w:val="18"/>
                <w:szCs w:val="18"/>
              </w:rPr>
              <w:t xml:space="preserve"> </w:t>
            </w:r>
            <w:proofErr w:type="spellStart"/>
            <w:r w:rsidRPr="00E37C73">
              <w:rPr>
                <w:rFonts w:eastAsia="Times New Roman"/>
                <w:sz w:val="18"/>
                <w:szCs w:val="18"/>
              </w:rPr>
              <w:t>ditingkatkan</w:t>
            </w:r>
            <w:proofErr w:type="spellEnd"/>
            <w:r w:rsidRPr="00E37C73">
              <w:rPr>
                <w:rFonts w:eastAsia="Times New Roman"/>
                <w:sz w:val="18"/>
                <w:szCs w:val="18"/>
              </w:rPr>
              <w:t xml:space="preserve">. </w:t>
            </w:r>
          </w:p>
        </w:tc>
        <w:tc>
          <w:tcPr>
            <w:tcW w:w="709" w:type="dxa"/>
          </w:tcPr>
          <w:p w14:paraId="4AD79023" w14:textId="77777777" w:rsidR="00E37C73" w:rsidRPr="00E37C73" w:rsidRDefault="00E37C73" w:rsidP="005E5D23">
            <w:pPr>
              <w:rPr>
                <w:rFonts w:eastAsia="Times New Roman"/>
                <w:sz w:val="18"/>
                <w:szCs w:val="18"/>
              </w:rPr>
            </w:pPr>
            <w:r w:rsidRPr="00E37C73">
              <w:rPr>
                <w:rFonts w:eastAsia="Times New Roman"/>
                <w:sz w:val="18"/>
                <w:szCs w:val="18"/>
              </w:rPr>
              <w:t>Almost Certain</w:t>
            </w:r>
          </w:p>
        </w:tc>
        <w:tc>
          <w:tcPr>
            <w:tcW w:w="850" w:type="dxa"/>
          </w:tcPr>
          <w:p w14:paraId="4AC16901" w14:textId="77777777" w:rsidR="00E37C73" w:rsidRPr="00E37C73" w:rsidRDefault="00E37C73" w:rsidP="005E5D23">
            <w:pPr>
              <w:rPr>
                <w:rFonts w:eastAsia="Times New Roman"/>
                <w:sz w:val="18"/>
                <w:szCs w:val="18"/>
              </w:rPr>
            </w:pPr>
            <w:r w:rsidRPr="00E37C73">
              <w:rPr>
                <w:rFonts w:eastAsia="Times New Roman"/>
                <w:sz w:val="18"/>
                <w:szCs w:val="18"/>
              </w:rPr>
              <w:t>Catastrophic</w:t>
            </w:r>
          </w:p>
        </w:tc>
        <w:tc>
          <w:tcPr>
            <w:tcW w:w="567" w:type="dxa"/>
          </w:tcPr>
          <w:p w14:paraId="78E6207B" w14:textId="77777777" w:rsidR="00E37C73" w:rsidRPr="00E37C73" w:rsidRDefault="00E37C73" w:rsidP="005E5D23">
            <w:pPr>
              <w:rPr>
                <w:rFonts w:eastAsia="Times New Roman"/>
                <w:sz w:val="18"/>
                <w:szCs w:val="18"/>
              </w:rPr>
            </w:pPr>
            <w:r w:rsidRPr="00E37C73">
              <w:rPr>
                <w:rFonts w:eastAsia="Times New Roman"/>
                <w:sz w:val="18"/>
                <w:szCs w:val="18"/>
              </w:rPr>
              <w:t>Extreme Risk</w:t>
            </w:r>
          </w:p>
        </w:tc>
      </w:tr>
      <w:tr w:rsidR="00E37C73" w:rsidRPr="002E65FE" w14:paraId="5D7B1CF6" w14:textId="77777777" w:rsidTr="00006F30">
        <w:tc>
          <w:tcPr>
            <w:tcW w:w="562" w:type="dxa"/>
          </w:tcPr>
          <w:p w14:paraId="4E7717AA" w14:textId="77777777" w:rsidR="00E37C73" w:rsidRPr="00E37C73" w:rsidRDefault="00E37C73" w:rsidP="005E5D23">
            <w:pPr>
              <w:rPr>
                <w:rFonts w:eastAsia="Times New Roman"/>
                <w:sz w:val="18"/>
                <w:szCs w:val="18"/>
              </w:rPr>
            </w:pPr>
            <w:r w:rsidRPr="00E37C73">
              <w:rPr>
                <w:rFonts w:eastAsia="Times New Roman"/>
                <w:sz w:val="18"/>
                <w:szCs w:val="18"/>
              </w:rPr>
              <w:t xml:space="preserve">R 4 </w:t>
            </w:r>
          </w:p>
        </w:tc>
        <w:tc>
          <w:tcPr>
            <w:tcW w:w="709" w:type="dxa"/>
          </w:tcPr>
          <w:p w14:paraId="49D3B8B6" w14:textId="77777777" w:rsidR="00E37C73" w:rsidRPr="00E37C73" w:rsidRDefault="00E37C73" w:rsidP="005E5D23">
            <w:pPr>
              <w:rPr>
                <w:rFonts w:eastAsia="Times New Roman"/>
                <w:sz w:val="18"/>
                <w:szCs w:val="18"/>
              </w:rPr>
            </w:pPr>
            <w:r w:rsidRPr="00E37C73">
              <w:rPr>
                <w:rFonts w:eastAsia="Times New Roman"/>
                <w:sz w:val="18"/>
                <w:szCs w:val="18"/>
              </w:rPr>
              <w:t>Human Resource</w:t>
            </w:r>
          </w:p>
        </w:tc>
        <w:tc>
          <w:tcPr>
            <w:tcW w:w="1701" w:type="dxa"/>
          </w:tcPr>
          <w:p w14:paraId="5A6203CB" w14:textId="66D5F4CC" w:rsidR="00E37C73" w:rsidRPr="00E37C73" w:rsidRDefault="00E37C73" w:rsidP="005E5D23">
            <w:pPr>
              <w:rPr>
                <w:rFonts w:eastAsia="Times New Roman"/>
                <w:sz w:val="18"/>
                <w:szCs w:val="18"/>
              </w:rPr>
            </w:pPr>
            <w:proofErr w:type="spellStart"/>
            <w:r w:rsidRPr="00E37C73">
              <w:rPr>
                <w:rFonts w:eastAsia="Times New Roman"/>
                <w:sz w:val="18"/>
                <w:szCs w:val="18"/>
              </w:rPr>
              <w:t>Beberapa</w:t>
            </w:r>
            <w:proofErr w:type="spellEnd"/>
            <w:r w:rsidRPr="00E37C73">
              <w:rPr>
                <w:rFonts w:eastAsia="Times New Roman"/>
                <w:sz w:val="18"/>
                <w:szCs w:val="18"/>
              </w:rPr>
              <w:t xml:space="preserve"> </w:t>
            </w:r>
            <w:proofErr w:type="spellStart"/>
            <w:r w:rsidRPr="00E37C73">
              <w:rPr>
                <w:rFonts w:eastAsia="Times New Roman"/>
                <w:sz w:val="18"/>
                <w:szCs w:val="18"/>
              </w:rPr>
              <w:t>hal</w:t>
            </w:r>
            <w:proofErr w:type="spellEnd"/>
            <w:r w:rsidRPr="00E37C73">
              <w:rPr>
                <w:rFonts w:eastAsia="Times New Roman"/>
                <w:sz w:val="18"/>
                <w:szCs w:val="18"/>
              </w:rPr>
              <w:t xml:space="preserve"> </w:t>
            </w:r>
            <w:proofErr w:type="spellStart"/>
            <w:r w:rsidRPr="00E37C73">
              <w:rPr>
                <w:rFonts w:eastAsia="Times New Roman"/>
                <w:sz w:val="18"/>
                <w:szCs w:val="18"/>
              </w:rPr>
              <w:t>kecil</w:t>
            </w:r>
            <w:proofErr w:type="spellEnd"/>
            <w:r w:rsidRPr="00E37C73">
              <w:rPr>
                <w:rFonts w:eastAsia="Times New Roman"/>
                <w:sz w:val="18"/>
                <w:szCs w:val="18"/>
              </w:rPr>
              <w:t xml:space="preserve"> yang </w:t>
            </w:r>
            <w:proofErr w:type="spellStart"/>
            <w:r w:rsidRPr="00E37C73">
              <w:rPr>
                <w:rFonts w:eastAsia="Times New Roman"/>
                <w:sz w:val="18"/>
                <w:szCs w:val="18"/>
              </w:rPr>
              <w:t>seharusnya</w:t>
            </w:r>
            <w:proofErr w:type="spellEnd"/>
            <w:r w:rsidRPr="00E37C73">
              <w:rPr>
                <w:rFonts w:eastAsia="Times New Roman"/>
                <w:sz w:val="18"/>
                <w:szCs w:val="18"/>
              </w:rPr>
              <w:t xml:space="preserve"> </w:t>
            </w:r>
            <w:proofErr w:type="spellStart"/>
            <w:r w:rsidRPr="00E37C73">
              <w:rPr>
                <w:rFonts w:eastAsia="Times New Roman"/>
                <w:sz w:val="18"/>
                <w:szCs w:val="18"/>
              </w:rPr>
              <w:t>menjadi</w:t>
            </w:r>
            <w:proofErr w:type="spellEnd"/>
            <w:r w:rsidRPr="00E37C73">
              <w:rPr>
                <w:rFonts w:eastAsia="Times New Roman"/>
                <w:sz w:val="18"/>
                <w:szCs w:val="18"/>
              </w:rPr>
              <w:t xml:space="preserve"> </w:t>
            </w:r>
            <w:r w:rsidR="00BD1E19" w:rsidRPr="009216B3">
              <w:rPr>
                <w:rFonts w:eastAsia="Times New Roman"/>
                <w:sz w:val="18"/>
                <w:szCs w:val="18"/>
              </w:rPr>
              <w:t>job description</w:t>
            </w:r>
            <w:r w:rsidRPr="00E37C73">
              <w:rPr>
                <w:rFonts w:eastAsia="Times New Roman"/>
                <w:i/>
                <w:iCs/>
                <w:sz w:val="18"/>
                <w:szCs w:val="18"/>
              </w:rPr>
              <w:t xml:space="preserve"> </w:t>
            </w:r>
            <w:proofErr w:type="spellStart"/>
            <w:r w:rsidRPr="00E37C73">
              <w:rPr>
                <w:rFonts w:eastAsia="Times New Roman"/>
                <w:sz w:val="18"/>
                <w:szCs w:val="18"/>
              </w:rPr>
              <w:t>dari</w:t>
            </w:r>
            <w:proofErr w:type="spellEnd"/>
            <w:r w:rsidRPr="00E37C73">
              <w:rPr>
                <w:rFonts w:eastAsia="Times New Roman"/>
                <w:sz w:val="18"/>
                <w:szCs w:val="18"/>
              </w:rPr>
              <w:t xml:space="preserve"> masing – masing </w:t>
            </w:r>
            <w:proofErr w:type="spellStart"/>
            <w:r w:rsidRPr="00E37C73">
              <w:rPr>
                <w:rFonts w:eastAsia="Times New Roman"/>
                <w:sz w:val="18"/>
                <w:szCs w:val="18"/>
              </w:rPr>
              <w:t>bagian</w:t>
            </w:r>
            <w:proofErr w:type="spellEnd"/>
            <w:r w:rsidRPr="00E37C73">
              <w:rPr>
                <w:rFonts w:eastAsia="Times New Roman"/>
                <w:sz w:val="18"/>
                <w:szCs w:val="18"/>
              </w:rPr>
              <w:t xml:space="preserve"> </w:t>
            </w:r>
            <w:proofErr w:type="spellStart"/>
            <w:r w:rsidRPr="00E37C73">
              <w:rPr>
                <w:rFonts w:eastAsia="Times New Roman"/>
                <w:sz w:val="18"/>
                <w:szCs w:val="18"/>
              </w:rPr>
              <w:t>akan</w:t>
            </w:r>
            <w:proofErr w:type="spellEnd"/>
            <w:r w:rsidRPr="00E37C73">
              <w:rPr>
                <w:rFonts w:eastAsia="Times New Roman"/>
                <w:sz w:val="18"/>
                <w:szCs w:val="18"/>
              </w:rPr>
              <w:t xml:space="preserve"> </w:t>
            </w:r>
            <w:proofErr w:type="spellStart"/>
            <w:r w:rsidRPr="00E37C73">
              <w:rPr>
                <w:rFonts w:eastAsia="Times New Roman"/>
                <w:sz w:val="18"/>
                <w:szCs w:val="18"/>
              </w:rPr>
              <w:t>bergantung</w:t>
            </w:r>
            <w:proofErr w:type="spellEnd"/>
            <w:r w:rsidRPr="00E37C73">
              <w:rPr>
                <w:rFonts w:eastAsia="Times New Roman"/>
                <w:sz w:val="18"/>
                <w:szCs w:val="18"/>
              </w:rPr>
              <w:t xml:space="preserve"> pada Administrator.</w:t>
            </w:r>
          </w:p>
        </w:tc>
        <w:tc>
          <w:tcPr>
            <w:tcW w:w="709" w:type="dxa"/>
          </w:tcPr>
          <w:p w14:paraId="7D386F3D" w14:textId="77777777" w:rsidR="00E37C73" w:rsidRPr="00E37C73" w:rsidRDefault="00E37C73" w:rsidP="005E5D23">
            <w:pPr>
              <w:rPr>
                <w:rFonts w:eastAsia="Times New Roman"/>
                <w:sz w:val="18"/>
                <w:szCs w:val="18"/>
              </w:rPr>
            </w:pPr>
            <w:r w:rsidRPr="00E37C73">
              <w:rPr>
                <w:rFonts w:eastAsia="Times New Roman"/>
                <w:sz w:val="18"/>
                <w:szCs w:val="18"/>
              </w:rPr>
              <w:t>Almost Certain</w:t>
            </w:r>
          </w:p>
        </w:tc>
        <w:tc>
          <w:tcPr>
            <w:tcW w:w="850" w:type="dxa"/>
          </w:tcPr>
          <w:p w14:paraId="791077F5" w14:textId="77777777" w:rsidR="00E37C73" w:rsidRPr="00E37C73" w:rsidRDefault="00E37C73" w:rsidP="005E5D23">
            <w:pPr>
              <w:rPr>
                <w:rFonts w:eastAsia="Times New Roman"/>
                <w:sz w:val="18"/>
                <w:szCs w:val="18"/>
              </w:rPr>
            </w:pPr>
            <w:r w:rsidRPr="00E37C73">
              <w:rPr>
                <w:rFonts w:eastAsia="Times New Roman"/>
                <w:sz w:val="18"/>
                <w:szCs w:val="18"/>
              </w:rPr>
              <w:t>Major</w:t>
            </w:r>
          </w:p>
        </w:tc>
        <w:tc>
          <w:tcPr>
            <w:tcW w:w="567" w:type="dxa"/>
          </w:tcPr>
          <w:p w14:paraId="07D6FB80" w14:textId="77777777" w:rsidR="00E37C73" w:rsidRPr="00E37C73" w:rsidRDefault="00E37C73" w:rsidP="005E5D23">
            <w:pPr>
              <w:rPr>
                <w:rFonts w:eastAsia="Times New Roman"/>
                <w:sz w:val="18"/>
                <w:szCs w:val="18"/>
              </w:rPr>
            </w:pPr>
            <w:r w:rsidRPr="00E37C73">
              <w:rPr>
                <w:rFonts w:eastAsia="Times New Roman"/>
                <w:sz w:val="18"/>
                <w:szCs w:val="18"/>
              </w:rPr>
              <w:t>Extreme Risk</w:t>
            </w:r>
          </w:p>
        </w:tc>
      </w:tr>
      <w:tr w:rsidR="00E37C73" w:rsidRPr="002E65FE" w14:paraId="7011CB9C" w14:textId="77777777" w:rsidTr="00006F30">
        <w:tc>
          <w:tcPr>
            <w:tcW w:w="562" w:type="dxa"/>
          </w:tcPr>
          <w:p w14:paraId="571303CD" w14:textId="77777777" w:rsidR="00E37C73" w:rsidRPr="00E37C73" w:rsidRDefault="00E37C73" w:rsidP="005E5D23">
            <w:pPr>
              <w:rPr>
                <w:rFonts w:eastAsia="Times New Roman"/>
                <w:sz w:val="18"/>
                <w:szCs w:val="18"/>
              </w:rPr>
            </w:pPr>
            <w:r w:rsidRPr="00E37C73">
              <w:rPr>
                <w:rFonts w:eastAsia="Times New Roman"/>
                <w:sz w:val="18"/>
                <w:szCs w:val="18"/>
              </w:rPr>
              <w:t xml:space="preserve">R 5 </w:t>
            </w:r>
          </w:p>
        </w:tc>
        <w:tc>
          <w:tcPr>
            <w:tcW w:w="709" w:type="dxa"/>
          </w:tcPr>
          <w:p w14:paraId="0F85A1AC" w14:textId="77777777" w:rsidR="00E37C73" w:rsidRPr="00E37C73" w:rsidRDefault="00E37C73" w:rsidP="005E5D23">
            <w:pPr>
              <w:rPr>
                <w:rFonts w:eastAsia="Times New Roman"/>
                <w:sz w:val="18"/>
                <w:szCs w:val="18"/>
              </w:rPr>
            </w:pPr>
            <w:r w:rsidRPr="00E37C73">
              <w:rPr>
                <w:rFonts w:eastAsia="Times New Roman"/>
                <w:sz w:val="18"/>
                <w:szCs w:val="18"/>
              </w:rPr>
              <w:t>Human Resource</w:t>
            </w:r>
          </w:p>
        </w:tc>
        <w:tc>
          <w:tcPr>
            <w:tcW w:w="1701" w:type="dxa"/>
          </w:tcPr>
          <w:p w14:paraId="149800EE" w14:textId="2E104264" w:rsidR="00E37C73" w:rsidRPr="00E37C73" w:rsidRDefault="00E37C73" w:rsidP="005E5D23">
            <w:pPr>
              <w:rPr>
                <w:rFonts w:eastAsia="Times New Roman"/>
                <w:sz w:val="18"/>
                <w:szCs w:val="18"/>
              </w:rPr>
            </w:pPr>
            <w:proofErr w:type="spellStart"/>
            <w:r w:rsidRPr="00E37C73">
              <w:rPr>
                <w:rFonts w:eastAsia="Times New Roman"/>
                <w:sz w:val="18"/>
                <w:szCs w:val="18"/>
              </w:rPr>
              <w:t>Kesulitan</w:t>
            </w:r>
            <w:proofErr w:type="spellEnd"/>
            <w:r w:rsidRPr="00E37C73">
              <w:rPr>
                <w:rFonts w:eastAsia="Times New Roman"/>
                <w:sz w:val="18"/>
                <w:szCs w:val="18"/>
              </w:rPr>
              <w:t xml:space="preserve"> </w:t>
            </w:r>
            <w:proofErr w:type="spellStart"/>
            <w:r w:rsidRPr="00E37C73">
              <w:rPr>
                <w:rFonts w:eastAsia="Times New Roman"/>
                <w:sz w:val="18"/>
                <w:szCs w:val="18"/>
              </w:rPr>
              <w:t>untuk</w:t>
            </w:r>
            <w:proofErr w:type="spellEnd"/>
            <w:r w:rsidRPr="00E37C73">
              <w:rPr>
                <w:rFonts w:eastAsia="Times New Roman"/>
                <w:sz w:val="18"/>
                <w:szCs w:val="18"/>
              </w:rPr>
              <w:t xml:space="preserve"> </w:t>
            </w:r>
            <w:proofErr w:type="spellStart"/>
            <w:r w:rsidRPr="00E37C73">
              <w:rPr>
                <w:rFonts w:eastAsia="Times New Roman"/>
                <w:sz w:val="18"/>
                <w:szCs w:val="18"/>
              </w:rPr>
              <w:t>mencari</w:t>
            </w:r>
            <w:proofErr w:type="spellEnd"/>
            <w:r w:rsidRPr="00E37C73">
              <w:rPr>
                <w:rFonts w:eastAsia="Times New Roman"/>
                <w:sz w:val="18"/>
                <w:szCs w:val="18"/>
              </w:rPr>
              <w:t xml:space="preserve"> tau </w:t>
            </w:r>
            <w:r w:rsidR="00BD1E19" w:rsidRPr="009216B3">
              <w:rPr>
                <w:rFonts w:eastAsia="Times New Roman"/>
                <w:sz w:val="18"/>
                <w:szCs w:val="18"/>
              </w:rPr>
              <w:t xml:space="preserve">job description </w:t>
            </w:r>
            <w:r w:rsidRPr="00E37C73">
              <w:rPr>
                <w:rFonts w:eastAsia="Times New Roman"/>
                <w:sz w:val="18"/>
                <w:szCs w:val="18"/>
              </w:rPr>
              <w:t xml:space="preserve">dan </w:t>
            </w:r>
            <w:proofErr w:type="spellStart"/>
            <w:r w:rsidRPr="00E37C73">
              <w:rPr>
                <w:rFonts w:eastAsia="Times New Roman"/>
                <w:sz w:val="18"/>
                <w:szCs w:val="18"/>
              </w:rPr>
              <w:t>hak</w:t>
            </w:r>
            <w:proofErr w:type="spellEnd"/>
            <w:r w:rsidRPr="00E37C73">
              <w:rPr>
                <w:rFonts w:eastAsia="Times New Roman"/>
                <w:sz w:val="18"/>
                <w:szCs w:val="18"/>
              </w:rPr>
              <w:t xml:space="preserve"> </w:t>
            </w:r>
            <w:proofErr w:type="spellStart"/>
            <w:r w:rsidRPr="00E37C73">
              <w:rPr>
                <w:rFonts w:eastAsia="Times New Roman"/>
                <w:sz w:val="18"/>
                <w:szCs w:val="18"/>
              </w:rPr>
              <w:t>akses</w:t>
            </w:r>
            <w:proofErr w:type="spellEnd"/>
            <w:r w:rsidRPr="00E37C73">
              <w:rPr>
                <w:rFonts w:eastAsia="Times New Roman"/>
                <w:sz w:val="18"/>
                <w:szCs w:val="18"/>
              </w:rPr>
              <w:t xml:space="preserve"> </w:t>
            </w:r>
            <w:proofErr w:type="spellStart"/>
            <w:r w:rsidRPr="00E37C73">
              <w:rPr>
                <w:rFonts w:eastAsia="Times New Roman"/>
                <w:sz w:val="18"/>
                <w:szCs w:val="18"/>
              </w:rPr>
              <w:t>setiap</w:t>
            </w:r>
            <w:proofErr w:type="spellEnd"/>
            <w:r w:rsidRPr="00E37C73">
              <w:rPr>
                <w:rFonts w:eastAsia="Times New Roman"/>
                <w:sz w:val="18"/>
                <w:szCs w:val="18"/>
              </w:rPr>
              <w:t xml:space="preserve"> orang </w:t>
            </w:r>
            <w:proofErr w:type="spellStart"/>
            <w:r w:rsidRPr="00E37C73">
              <w:rPr>
                <w:rFonts w:eastAsia="Times New Roman"/>
                <w:sz w:val="18"/>
                <w:szCs w:val="18"/>
              </w:rPr>
              <w:t>secara</w:t>
            </w:r>
            <w:proofErr w:type="spellEnd"/>
            <w:r w:rsidRPr="00E37C73">
              <w:rPr>
                <w:rFonts w:eastAsia="Times New Roman"/>
                <w:sz w:val="18"/>
                <w:szCs w:val="18"/>
              </w:rPr>
              <w:t xml:space="preserve"> </w:t>
            </w:r>
            <w:proofErr w:type="spellStart"/>
            <w:r w:rsidRPr="00E37C73">
              <w:rPr>
                <w:rFonts w:eastAsia="Times New Roman"/>
                <w:sz w:val="18"/>
                <w:szCs w:val="18"/>
              </w:rPr>
              <w:t>jelas</w:t>
            </w:r>
            <w:proofErr w:type="spellEnd"/>
            <w:r w:rsidRPr="00E37C73">
              <w:rPr>
                <w:rFonts w:eastAsia="Times New Roman"/>
                <w:sz w:val="18"/>
                <w:szCs w:val="18"/>
              </w:rPr>
              <w:t xml:space="preserve"> </w:t>
            </w:r>
            <w:proofErr w:type="spellStart"/>
            <w:r w:rsidRPr="00E37C73">
              <w:rPr>
                <w:rFonts w:eastAsia="Times New Roman"/>
                <w:sz w:val="18"/>
                <w:szCs w:val="18"/>
              </w:rPr>
              <w:t>ketika</w:t>
            </w:r>
            <w:proofErr w:type="spellEnd"/>
            <w:r w:rsidRPr="00E37C73">
              <w:rPr>
                <w:rFonts w:eastAsia="Times New Roman"/>
                <w:sz w:val="18"/>
                <w:szCs w:val="18"/>
              </w:rPr>
              <w:t xml:space="preserve"> </w:t>
            </w:r>
            <w:proofErr w:type="spellStart"/>
            <w:r w:rsidRPr="00E37C73">
              <w:rPr>
                <w:rFonts w:eastAsia="Times New Roman"/>
                <w:sz w:val="18"/>
                <w:szCs w:val="18"/>
              </w:rPr>
              <w:t>diperlukan</w:t>
            </w:r>
            <w:proofErr w:type="spellEnd"/>
            <w:r w:rsidRPr="00E37C73">
              <w:rPr>
                <w:rFonts w:eastAsia="Times New Roman"/>
                <w:sz w:val="18"/>
                <w:szCs w:val="18"/>
              </w:rPr>
              <w:t xml:space="preserve">. </w:t>
            </w:r>
          </w:p>
        </w:tc>
        <w:tc>
          <w:tcPr>
            <w:tcW w:w="709" w:type="dxa"/>
          </w:tcPr>
          <w:p w14:paraId="26685BD7" w14:textId="77777777" w:rsidR="00E37C73" w:rsidRPr="00E37C73" w:rsidRDefault="00E37C73" w:rsidP="005E5D23">
            <w:pPr>
              <w:rPr>
                <w:rFonts w:eastAsia="Times New Roman"/>
                <w:sz w:val="18"/>
                <w:szCs w:val="18"/>
              </w:rPr>
            </w:pPr>
            <w:r w:rsidRPr="00E37C73">
              <w:rPr>
                <w:rFonts w:eastAsia="Times New Roman"/>
                <w:sz w:val="18"/>
                <w:szCs w:val="18"/>
              </w:rPr>
              <w:t>Almost Certain</w:t>
            </w:r>
          </w:p>
        </w:tc>
        <w:tc>
          <w:tcPr>
            <w:tcW w:w="850" w:type="dxa"/>
          </w:tcPr>
          <w:p w14:paraId="0C98157C" w14:textId="77777777" w:rsidR="00E37C73" w:rsidRPr="00E37C73" w:rsidRDefault="00E37C73" w:rsidP="005E5D23">
            <w:pPr>
              <w:rPr>
                <w:rFonts w:eastAsia="Times New Roman"/>
                <w:sz w:val="18"/>
                <w:szCs w:val="18"/>
              </w:rPr>
            </w:pPr>
            <w:r w:rsidRPr="00E37C73">
              <w:rPr>
                <w:rFonts w:eastAsia="Times New Roman"/>
                <w:sz w:val="18"/>
                <w:szCs w:val="18"/>
              </w:rPr>
              <w:t>Minor</w:t>
            </w:r>
          </w:p>
        </w:tc>
        <w:tc>
          <w:tcPr>
            <w:tcW w:w="567" w:type="dxa"/>
          </w:tcPr>
          <w:p w14:paraId="417CE95F" w14:textId="77777777" w:rsidR="00E37C73" w:rsidRPr="00E37C73" w:rsidRDefault="00E37C73" w:rsidP="005E5D23">
            <w:pPr>
              <w:rPr>
                <w:rFonts w:eastAsia="Times New Roman"/>
                <w:sz w:val="18"/>
                <w:szCs w:val="18"/>
              </w:rPr>
            </w:pPr>
            <w:r w:rsidRPr="00E37C73">
              <w:rPr>
                <w:rFonts w:eastAsia="Times New Roman"/>
                <w:sz w:val="18"/>
                <w:szCs w:val="18"/>
              </w:rPr>
              <w:t>High Risk</w:t>
            </w:r>
          </w:p>
        </w:tc>
      </w:tr>
      <w:tr w:rsidR="00E37C73" w:rsidRPr="002E65FE" w14:paraId="0DD25095" w14:textId="77777777" w:rsidTr="00006F30">
        <w:tc>
          <w:tcPr>
            <w:tcW w:w="562" w:type="dxa"/>
          </w:tcPr>
          <w:p w14:paraId="75BD014D" w14:textId="77777777" w:rsidR="00E37C73" w:rsidRPr="00E37C73" w:rsidRDefault="00E37C73" w:rsidP="005E5D23">
            <w:pPr>
              <w:rPr>
                <w:rFonts w:eastAsia="Times New Roman"/>
                <w:sz w:val="18"/>
                <w:szCs w:val="18"/>
              </w:rPr>
            </w:pPr>
            <w:r w:rsidRPr="00E37C73">
              <w:rPr>
                <w:rFonts w:eastAsia="Times New Roman"/>
                <w:sz w:val="18"/>
                <w:szCs w:val="18"/>
              </w:rPr>
              <w:t>R 6</w:t>
            </w:r>
          </w:p>
        </w:tc>
        <w:tc>
          <w:tcPr>
            <w:tcW w:w="709" w:type="dxa"/>
          </w:tcPr>
          <w:p w14:paraId="6EE7DAE2" w14:textId="77777777" w:rsidR="00E37C73" w:rsidRPr="00E37C73" w:rsidRDefault="00E37C73" w:rsidP="005E5D23">
            <w:pPr>
              <w:rPr>
                <w:rFonts w:eastAsia="Times New Roman"/>
                <w:sz w:val="18"/>
                <w:szCs w:val="18"/>
              </w:rPr>
            </w:pPr>
            <w:r w:rsidRPr="00E37C73">
              <w:rPr>
                <w:rFonts w:eastAsia="Times New Roman"/>
                <w:sz w:val="18"/>
                <w:szCs w:val="18"/>
              </w:rPr>
              <w:t>Human Resource</w:t>
            </w:r>
          </w:p>
        </w:tc>
        <w:tc>
          <w:tcPr>
            <w:tcW w:w="1701" w:type="dxa"/>
          </w:tcPr>
          <w:p w14:paraId="4FC5104E" w14:textId="57E05299" w:rsidR="00E37C73" w:rsidRPr="00E37C73" w:rsidRDefault="00E37C73" w:rsidP="005E5D23">
            <w:pPr>
              <w:rPr>
                <w:rFonts w:eastAsia="Times New Roman"/>
                <w:sz w:val="18"/>
                <w:szCs w:val="18"/>
              </w:rPr>
            </w:pPr>
            <w:proofErr w:type="spellStart"/>
            <w:r w:rsidRPr="00E37C73">
              <w:rPr>
                <w:rFonts w:eastAsia="Times New Roman"/>
                <w:sz w:val="18"/>
                <w:szCs w:val="18"/>
              </w:rPr>
              <w:t>Beberapa</w:t>
            </w:r>
            <w:proofErr w:type="spellEnd"/>
            <w:r w:rsidRPr="00E37C73">
              <w:rPr>
                <w:rFonts w:eastAsia="Times New Roman"/>
                <w:sz w:val="18"/>
                <w:szCs w:val="18"/>
              </w:rPr>
              <w:t xml:space="preserve"> orang </w:t>
            </w:r>
            <w:proofErr w:type="spellStart"/>
            <w:r w:rsidRPr="00E37C73">
              <w:rPr>
                <w:rFonts w:eastAsia="Times New Roman"/>
                <w:sz w:val="18"/>
                <w:szCs w:val="18"/>
              </w:rPr>
              <w:t>melakukan</w:t>
            </w:r>
            <w:proofErr w:type="spellEnd"/>
            <w:r w:rsidRPr="00E37C73">
              <w:rPr>
                <w:rFonts w:eastAsia="Times New Roman"/>
                <w:sz w:val="18"/>
                <w:szCs w:val="18"/>
              </w:rPr>
              <w:t xml:space="preserve"> </w:t>
            </w:r>
            <w:r w:rsidR="00BD1E19" w:rsidRPr="009216B3">
              <w:rPr>
                <w:rFonts w:eastAsia="Times New Roman"/>
                <w:sz w:val="18"/>
                <w:szCs w:val="18"/>
              </w:rPr>
              <w:t xml:space="preserve">job description </w:t>
            </w:r>
            <w:proofErr w:type="spellStart"/>
            <w:r w:rsidRPr="00E37C73">
              <w:rPr>
                <w:rFonts w:eastAsia="Times New Roman"/>
                <w:sz w:val="18"/>
                <w:szCs w:val="18"/>
              </w:rPr>
              <w:t>ganda</w:t>
            </w:r>
            <w:proofErr w:type="spellEnd"/>
            <w:r w:rsidRPr="00E37C73">
              <w:rPr>
                <w:rFonts w:eastAsia="Times New Roman"/>
                <w:sz w:val="18"/>
                <w:szCs w:val="18"/>
              </w:rPr>
              <w:t xml:space="preserve"> </w:t>
            </w:r>
            <w:proofErr w:type="spellStart"/>
            <w:r w:rsidRPr="00E37C73">
              <w:rPr>
                <w:rFonts w:eastAsia="Times New Roman"/>
                <w:sz w:val="18"/>
                <w:szCs w:val="18"/>
              </w:rPr>
              <w:t>sehingga</w:t>
            </w:r>
            <w:proofErr w:type="spellEnd"/>
            <w:r w:rsidRPr="00E37C73">
              <w:rPr>
                <w:rFonts w:eastAsia="Times New Roman"/>
                <w:sz w:val="18"/>
                <w:szCs w:val="18"/>
              </w:rPr>
              <w:t xml:space="preserve"> </w:t>
            </w:r>
            <w:proofErr w:type="spellStart"/>
            <w:r w:rsidRPr="00E37C73">
              <w:rPr>
                <w:rFonts w:eastAsia="Times New Roman"/>
                <w:sz w:val="18"/>
                <w:szCs w:val="18"/>
              </w:rPr>
              <w:t>mengganggu</w:t>
            </w:r>
            <w:proofErr w:type="spellEnd"/>
            <w:r w:rsidRPr="00E37C73">
              <w:rPr>
                <w:rFonts w:eastAsia="Times New Roman"/>
                <w:sz w:val="18"/>
                <w:szCs w:val="18"/>
              </w:rPr>
              <w:t xml:space="preserve"> </w:t>
            </w:r>
            <w:proofErr w:type="spellStart"/>
            <w:r w:rsidRPr="00E37C73">
              <w:rPr>
                <w:rFonts w:eastAsia="Times New Roman"/>
                <w:sz w:val="18"/>
                <w:szCs w:val="18"/>
              </w:rPr>
              <w:t>produktifitas</w:t>
            </w:r>
            <w:proofErr w:type="spellEnd"/>
            <w:r w:rsidRPr="00E37C73">
              <w:rPr>
                <w:rFonts w:eastAsia="Times New Roman"/>
                <w:sz w:val="18"/>
                <w:szCs w:val="18"/>
              </w:rPr>
              <w:t xml:space="preserve"> pada </w:t>
            </w:r>
            <w:r w:rsidR="00BD1E19" w:rsidRPr="009216B3">
              <w:rPr>
                <w:rFonts w:eastAsia="Times New Roman"/>
                <w:sz w:val="18"/>
                <w:szCs w:val="18"/>
              </w:rPr>
              <w:t>job description</w:t>
            </w:r>
            <w:r w:rsidRPr="00E37C73">
              <w:rPr>
                <w:rFonts w:eastAsia="Times New Roman"/>
                <w:i/>
                <w:iCs/>
                <w:sz w:val="18"/>
                <w:szCs w:val="18"/>
              </w:rPr>
              <w:t xml:space="preserve"> </w:t>
            </w:r>
            <w:proofErr w:type="spellStart"/>
            <w:r w:rsidRPr="00E37C73">
              <w:rPr>
                <w:rFonts w:eastAsia="Times New Roman"/>
                <w:sz w:val="18"/>
                <w:szCs w:val="18"/>
              </w:rPr>
              <w:t>utamanya</w:t>
            </w:r>
            <w:proofErr w:type="spellEnd"/>
            <w:r w:rsidRPr="00E37C73">
              <w:rPr>
                <w:rFonts w:eastAsia="Times New Roman"/>
                <w:sz w:val="18"/>
                <w:szCs w:val="18"/>
              </w:rPr>
              <w:t>.</w:t>
            </w:r>
          </w:p>
        </w:tc>
        <w:tc>
          <w:tcPr>
            <w:tcW w:w="709" w:type="dxa"/>
          </w:tcPr>
          <w:p w14:paraId="560F5215" w14:textId="77777777" w:rsidR="00E37C73" w:rsidRPr="00E37C73" w:rsidRDefault="00E37C73" w:rsidP="005E5D23">
            <w:pPr>
              <w:rPr>
                <w:rFonts w:eastAsia="Times New Roman"/>
                <w:sz w:val="18"/>
                <w:szCs w:val="18"/>
              </w:rPr>
            </w:pPr>
            <w:r w:rsidRPr="00E37C73">
              <w:rPr>
                <w:rFonts w:eastAsia="Times New Roman"/>
                <w:sz w:val="18"/>
                <w:szCs w:val="18"/>
              </w:rPr>
              <w:t>Almost Certain</w:t>
            </w:r>
          </w:p>
        </w:tc>
        <w:tc>
          <w:tcPr>
            <w:tcW w:w="850" w:type="dxa"/>
          </w:tcPr>
          <w:p w14:paraId="24CCCFFD" w14:textId="77777777" w:rsidR="00E37C73" w:rsidRPr="00E37C73" w:rsidRDefault="00E37C73" w:rsidP="005E5D23">
            <w:pPr>
              <w:rPr>
                <w:rFonts w:eastAsia="Times New Roman"/>
                <w:sz w:val="18"/>
                <w:szCs w:val="18"/>
              </w:rPr>
            </w:pPr>
            <w:r w:rsidRPr="00E37C73">
              <w:rPr>
                <w:rFonts w:eastAsia="Times New Roman"/>
                <w:sz w:val="18"/>
                <w:szCs w:val="18"/>
              </w:rPr>
              <w:t>Minor</w:t>
            </w:r>
          </w:p>
        </w:tc>
        <w:tc>
          <w:tcPr>
            <w:tcW w:w="567" w:type="dxa"/>
          </w:tcPr>
          <w:p w14:paraId="6053E703" w14:textId="77777777" w:rsidR="00E37C73" w:rsidRPr="00E37C73" w:rsidRDefault="00E37C73" w:rsidP="005E5D23">
            <w:pPr>
              <w:rPr>
                <w:rFonts w:eastAsia="Times New Roman"/>
                <w:sz w:val="18"/>
                <w:szCs w:val="18"/>
              </w:rPr>
            </w:pPr>
            <w:r w:rsidRPr="00E37C73">
              <w:rPr>
                <w:rFonts w:eastAsia="Times New Roman"/>
                <w:sz w:val="18"/>
                <w:szCs w:val="18"/>
              </w:rPr>
              <w:t>High Risk</w:t>
            </w:r>
          </w:p>
        </w:tc>
      </w:tr>
      <w:tr w:rsidR="00E37C73" w:rsidRPr="002E65FE" w14:paraId="6AE2C1D5" w14:textId="77777777" w:rsidTr="00006F30">
        <w:tc>
          <w:tcPr>
            <w:tcW w:w="562" w:type="dxa"/>
          </w:tcPr>
          <w:p w14:paraId="586A2C95" w14:textId="77777777" w:rsidR="00E37C73" w:rsidRPr="00E37C73" w:rsidRDefault="00E37C73" w:rsidP="005E5D23">
            <w:pPr>
              <w:rPr>
                <w:rFonts w:eastAsia="Times New Roman"/>
                <w:sz w:val="18"/>
                <w:szCs w:val="18"/>
              </w:rPr>
            </w:pPr>
            <w:r w:rsidRPr="00E37C73">
              <w:rPr>
                <w:rFonts w:eastAsia="Times New Roman"/>
                <w:sz w:val="18"/>
                <w:szCs w:val="18"/>
              </w:rPr>
              <w:t>P 1</w:t>
            </w:r>
          </w:p>
        </w:tc>
        <w:tc>
          <w:tcPr>
            <w:tcW w:w="709" w:type="dxa"/>
          </w:tcPr>
          <w:p w14:paraId="7C3D42C4" w14:textId="77777777" w:rsidR="00E37C73" w:rsidRPr="00E37C73" w:rsidRDefault="00E37C73" w:rsidP="005E5D23">
            <w:pPr>
              <w:rPr>
                <w:rFonts w:eastAsia="Times New Roman"/>
                <w:sz w:val="18"/>
                <w:szCs w:val="18"/>
              </w:rPr>
            </w:pPr>
            <w:r w:rsidRPr="00E37C73">
              <w:rPr>
                <w:rFonts w:eastAsia="Times New Roman"/>
                <w:sz w:val="18"/>
                <w:szCs w:val="18"/>
              </w:rPr>
              <w:t>Software</w:t>
            </w:r>
          </w:p>
        </w:tc>
        <w:tc>
          <w:tcPr>
            <w:tcW w:w="1701" w:type="dxa"/>
          </w:tcPr>
          <w:p w14:paraId="553755F5" w14:textId="1815A275" w:rsidR="00E37C73" w:rsidRPr="00E37C73" w:rsidRDefault="00E37C73" w:rsidP="005E5D23">
            <w:pPr>
              <w:rPr>
                <w:rFonts w:eastAsia="Times New Roman"/>
                <w:sz w:val="18"/>
                <w:szCs w:val="18"/>
              </w:rPr>
            </w:pPr>
            <w:proofErr w:type="spellStart"/>
            <w:r w:rsidRPr="00E37C73">
              <w:rPr>
                <w:rFonts w:eastAsia="Times New Roman"/>
                <w:sz w:val="18"/>
                <w:szCs w:val="18"/>
              </w:rPr>
              <w:t>Tersendatnya</w:t>
            </w:r>
            <w:proofErr w:type="spellEnd"/>
            <w:r w:rsidRPr="00E37C73">
              <w:rPr>
                <w:rFonts w:eastAsia="Times New Roman"/>
                <w:sz w:val="18"/>
                <w:szCs w:val="18"/>
              </w:rPr>
              <w:t xml:space="preserve"> proses </w:t>
            </w:r>
            <w:proofErr w:type="spellStart"/>
            <w:r w:rsidRPr="00E37C73">
              <w:rPr>
                <w:rFonts w:eastAsia="Times New Roman"/>
                <w:sz w:val="18"/>
                <w:szCs w:val="18"/>
              </w:rPr>
              <w:t>registrasi</w:t>
            </w:r>
            <w:proofErr w:type="spellEnd"/>
            <w:r w:rsidRPr="00E37C73">
              <w:rPr>
                <w:rFonts w:eastAsia="Times New Roman"/>
                <w:sz w:val="18"/>
                <w:szCs w:val="18"/>
              </w:rPr>
              <w:t xml:space="preserve"> </w:t>
            </w:r>
            <w:proofErr w:type="spellStart"/>
            <w:r w:rsidRPr="00E37C73">
              <w:rPr>
                <w:rFonts w:eastAsia="Times New Roman"/>
                <w:sz w:val="18"/>
                <w:szCs w:val="18"/>
              </w:rPr>
              <w:t>mata</w:t>
            </w:r>
            <w:proofErr w:type="spellEnd"/>
            <w:r w:rsidR="00DC77BD">
              <w:rPr>
                <w:rFonts w:eastAsia="Times New Roman"/>
                <w:sz w:val="18"/>
                <w:szCs w:val="18"/>
              </w:rPr>
              <w:t xml:space="preserve"> </w:t>
            </w:r>
            <w:proofErr w:type="spellStart"/>
            <w:r w:rsidRPr="00E37C73">
              <w:rPr>
                <w:rFonts w:eastAsia="Times New Roman"/>
                <w:sz w:val="18"/>
                <w:szCs w:val="18"/>
              </w:rPr>
              <w:t>kuliah</w:t>
            </w:r>
            <w:proofErr w:type="spellEnd"/>
            <w:r w:rsidRPr="00E37C73">
              <w:rPr>
                <w:rFonts w:eastAsia="Times New Roman"/>
                <w:sz w:val="18"/>
                <w:szCs w:val="18"/>
              </w:rPr>
              <w:t xml:space="preserve"> yang </w:t>
            </w:r>
            <w:proofErr w:type="spellStart"/>
            <w:r w:rsidRPr="00E37C73">
              <w:rPr>
                <w:rFonts w:eastAsia="Times New Roman"/>
                <w:sz w:val="18"/>
                <w:szCs w:val="18"/>
              </w:rPr>
              <w:t>akan</w:t>
            </w:r>
            <w:proofErr w:type="spellEnd"/>
            <w:r w:rsidRPr="00E37C73">
              <w:rPr>
                <w:rFonts w:eastAsia="Times New Roman"/>
                <w:sz w:val="18"/>
                <w:szCs w:val="18"/>
              </w:rPr>
              <w:t xml:space="preserve"> </w:t>
            </w:r>
            <w:proofErr w:type="spellStart"/>
            <w:r w:rsidRPr="00E37C73">
              <w:rPr>
                <w:rFonts w:eastAsia="Times New Roman"/>
                <w:sz w:val="18"/>
                <w:szCs w:val="18"/>
              </w:rPr>
              <w:t>merugikan</w:t>
            </w:r>
            <w:proofErr w:type="spellEnd"/>
            <w:r w:rsidRPr="00E37C73">
              <w:rPr>
                <w:rFonts w:eastAsia="Times New Roman"/>
                <w:sz w:val="18"/>
                <w:szCs w:val="18"/>
              </w:rPr>
              <w:t xml:space="preserve"> </w:t>
            </w:r>
            <w:proofErr w:type="spellStart"/>
            <w:r w:rsidRPr="00E37C73">
              <w:rPr>
                <w:rFonts w:eastAsia="Times New Roman"/>
                <w:sz w:val="18"/>
                <w:szCs w:val="18"/>
              </w:rPr>
              <w:t>mahasiswa</w:t>
            </w:r>
            <w:proofErr w:type="spellEnd"/>
            <w:r w:rsidRPr="00E37C73">
              <w:rPr>
                <w:rFonts w:eastAsia="Times New Roman"/>
                <w:sz w:val="18"/>
                <w:szCs w:val="18"/>
              </w:rPr>
              <w:t xml:space="preserve"> </w:t>
            </w:r>
            <w:proofErr w:type="spellStart"/>
            <w:r w:rsidRPr="00E37C73">
              <w:rPr>
                <w:rFonts w:eastAsia="Times New Roman"/>
                <w:sz w:val="18"/>
                <w:szCs w:val="18"/>
              </w:rPr>
              <w:t>itu</w:t>
            </w:r>
            <w:proofErr w:type="spellEnd"/>
            <w:r w:rsidRPr="00E37C73">
              <w:rPr>
                <w:rFonts w:eastAsia="Times New Roman"/>
                <w:sz w:val="18"/>
                <w:szCs w:val="18"/>
              </w:rPr>
              <w:t xml:space="preserve"> </w:t>
            </w:r>
            <w:proofErr w:type="spellStart"/>
            <w:r w:rsidRPr="00E37C73">
              <w:rPr>
                <w:rFonts w:eastAsia="Times New Roman"/>
                <w:sz w:val="18"/>
                <w:szCs w:val="18"/>
              </w:rPr>
              <w:t>sendiri</w:t>
            </w:r>
            <w:proofErr w:type="spellEnd"/>
            <w:r w:rsidRPr="00E37C73">
              <w:rPr>
                <w:rFonts w:eastAsia="Times New Roman"/>
                <w:sz w:val="18"/>
                <w:szCs w:val="18"/>
              </w:rPr>
              <w:t xml:space="preserve">. </w:t>
            </w:r>
          </w:p>
        </w:tc>
        <w:tc>
          <w:tcPr>
            <w:tcW w:w="709" w:type="dxa"/>
          </w:tcPr>
          <w:p w14:paraId="46E9827A" w14:textId="77777777" w:rsidR="00E37C73" w:rsidRPr="00E37C73" w:rsidRDefault="00E37C73" w:rsidP="005E5D23">
            <w:pPr>
              <w:rPr>
                <w:rFonts w:eastAsia="Times New Roman"/>
                <w:sz w:val="18"/>
                <w:szCs w:val="18"/>
              </w:rPr>
            </w:pPr>
            <w:r w:rsidRPr="00E37C73">
              <w:rPr>
                <w:rFonts w:eastAsia="Times New Roman"/>
                <w:sz w:val="18"/>
                <w:szCs w:val="18"/>
              </w:rPr>
              <w:t>Almost Certain</w:t>
            </w:r>
          </w:p>
        </w:tc>
        <w:tc>
          <w:tcPr>
            <w:tcW w:w="850" w:type="dxa"/>
          </w:tcPr>
          <w:p w14:paraId="073F606F" w14:textId="77777777" w:rsidR="00E37C73" w:rsidRPr="00E37C73" w:rsidRDefault="00E37C73" w:rsidP="005E5D23">
            <w:pPr>
              <w:rPr>
                <w:rFonts w:eastAsia="Times New Roman"/>
                <w:sz w:val="18"/>
                <w:szCs w:val="18"/>
              </w:rPr>
            </w:pPr>
            <w:r w:rsidRPr="00E37C73">
              <w:rPr>
                <w:rFonts w:eastAsia="Times New Roman"/>
                <w:sz w:val="18"/>
                <w:szCs w:val="18"/>
              </w:rPr>
              <w:t>Minor</w:t>
            </w:r>
          </w:p>
        </w:tc>
        <w:tc>
          <w:tcPr>
            <w:tcW w:w="567" w:type="dxa"/>
          </w:tcPr>
          <w:p w14:paraId="25633B32" w14:textId="77777777" w:rsidR="00E37C73" w:rsidRPr="00E37C73" w:rsidRDefault="00E37C73" w:rsidP="005E5D23">
            <w:pPr>
              <w:rPr>
                <w:rFonts w:eastAsia="Times New Roman"/>
                <w:sz w:val="18"/>
                <w:szCs w:val="18"/>
              </w:rPr>
            </w:pPr>
            <w:r w:rsidRPr="00E37C73">
              <w:rPr>
                <w:rFonts w:eastAsia="Times New Roman"/>
                <w:sz w:val="18"/>
                <w:szCs w:val="18"/>
              </w:rPr>
              <w:t>High Risk</w:t>
            </w:r>
          </w:p>
        </w:tc>
      </w:tr>
      <w:tr w:rsidR="00E37C73" w:rsidRPr="002E65FE" w14:paraId="50A076B3" w14:textId="77777777" w:rsidTr="00006F30">
        <w:tc>
          <w:tcPr>
            <w:tcW w:w="562" w:type="dxa"/>
          </w:tcPr>
          <w:p w14:paraId="1832EBF6" w14:textId="77777777" w:rsidR="00E37C73" w:rsidRPr="00E37C73" w:rsidRDefault="00E37C73" w:rsidP="005E5D23">
            <w:pPr>
              <w:rPr>
                <w:rFonts w:eastAsia="Times New Roman"/>
                <w:sz w:val="18"/>
                <w:szCs w:val="18"/>
              </w:rPr>
            </w:pPr>
            <w:r w:rsidRPr="00E37C73">
              <w:rPr>
                <w:rFonts w:eastAsia="Times New Roman"/>
                <w:sz w:val="18"/>
                <w:szCs w:val="18"/>
              </w:rPr>
              <w:t xml:space="preserve">R 7 </w:t>
            </w:r>
          </w:p>
        </w:tc>
        <w:tc>
          <w:tcPr>
            <w:tcW w:w="709" w:type="dxa"/>
          </w:tcPr>
          <w:p w14:paraId="7492FF46" w14:textId="77777777" w:rsidR="00E37C73" w:rsidRPr="00E37C73" w:rsidRDefault="00E37C73" w:rsidP="005E5D23">
            <w:pPr>
              <w:rPr>
                <w:rFonts w:eastAsia="Times New Roman"/>
                <w:sz w:val="18"/>
                <w:szCs w:val="18"/>
              </w:rPr>
            </w:pPr>
            <w:r w:rsidRPr="00E37C73">
              <w:rPr>
                <w:rFonts w:eastAsia="Times New Roman"/>
                <w:sz w:val="18"/>
                <w:szCs w:val="18"/>
              </w:rPr>
              <w:t>Hardware Security</w:t>
            </w:r>
          </w:p>
        </w:tc>
        <w:tc>
          <w:tcPr>
            <w:tcW w:w="1701" w:type="dxa"/>
          </w:tcPr>
          <w:p w14:paraId="46582880" w14:textId="7EF2B7BD" w:rsidR="00E37C73" w:rsidRPr="00E37C73" w:rsidRDefault="00853D21" w:rsidP="005E5D23">
            <w:pPr>
              <w:rPr>
                <w:rFonts w:eastAsia="Times New Roman"/>
                <w:sz w:val="18"/>
                <w:szCs w:val="18"/>
              </w:rPr>
            </w:pPr>
            <w:proofErr w:type="spellStart"/>
            <w:r>
              <w:rPr>
                <w:rFonts w:eastAsia="Times New Roman"/>
                <w:sz w:val="18"/>
                <w:szCs w:val="18"/>
              </w:rPr>
              <w:t>Kemungkinan</w:t>
            </w:r>
            <w:proofErr w:type="spellEnd"/>
            <w:r>
              <w:rPr>
                <w:rFonts w:eastAsia="Times New Roman"/>
                <w:sz w:val="18"/>
                <w:szCs w:val="18"/>
              </w:rPr>
              <w:t xml:space="preserve"> </w:t>
            </w:r>
            <w:proofErr w:type="spellStart"/>
            <w:r>
              <w:rPr>
                <w:rFonts w:eastAsia="Times New Roman"/>
                <w:sz w:val="18"/>
                <w:szCs w:val="18"/>
              </w:rPr>
              <w:t>terjadinya</w:t>
            </w:r>
            <w:proofErr w:type="spellEnd"/>
            <w:r>
              <w:rPr>
                <w:rFonts w:eastAsia="Times New Roman"/>
                <w:sz w:val="18"/>
                <w:szCs w:val="18"/>
              </w:rPr>
              <w:t xml:space="preserve"> </w:t>
            </w:r>
            <w:proofErr w:type="spellStart"/>
            <w:r>
              <w:rPr>
                <w:rFonts w:eastAsia="Times New Roman"/>
                <w:sz w:val="18"/>
                <w:szCs w:val="18"/>
              </w:rPr>
              <w:t>penyalahgunaan</w:t>
            </w:r>
            <w:proofErr w:type="spellEnd"/>
            <w:r>
              <w:rPr>
                <w:rFonts w:eastAsia="Times New Roman"/>
                <w:sz w:val="18"/>
                <w:szCs w:val="18"/>
              </w:rPr>
              <w:t xml:space="preserve"> </w:t>
            </w:r>
            <w:proofErr w:type="spellStart"/>
            <w:r>
              <w:rPr>
                <w:rFonts w:eastAsia="Times New Roman"/>
                <w:sz w:val="18"/>
                <w:szCs w:val="18"/>
              </w:rPr>
              <w:t>kepentingan</w:t>
            </w:r>
            <w:proofErr w:type="spellEnd"/>
            <w:r>
              <w:rPr>
                <w:rFonts w:eastAsia="Times New Roman"/>
                <w:sz w:val="18"/>
                <w:szCs w:val="18"/>
              </w:rPr>
              <w:t xml:space="preserve"> oleh </w:t>
            </w:r>
            <w:proofErr w:type="spellStart"/>
            <w:r>
              <w:rPr>
                <w:rFonts w:eastAsia="Times New Roman"/>
                <w:sz w:val="18"/>
                <w:szCs w:val="18"/>
              </w:rPr>
              <w:t>pihak</w:t>
            </w:r>
            <w:proofErr w:type="spellEnd"/>
            <w:r>
              <w:rPr>
                <w:rFonts w:eastAsia="Times New Roman"/>
                <w:sz w:val="18"/>
                <w:szCs w:val="18"/>
              </w:rPr>
              <w:t xml:space="preserve"> – </w:t>
            </w:r>
            <w:proofErr w:type="spellStart"/>
            <w:r>
              <w:rPr>
                <w:rFonts w:eastAsia="Times New Roman"/>
                <w:sz w:val="18"/>
                <w:szCs w:val="18"/>
              </w:rPr>
              <w:t>puhak</w:t>
            </w:r>
            <w:proofErr w:type="spellEnd"/>
            <w:r>
              <w:rPr>
                <w:rFonts w:eastAsia="Times New Roman"/>
                <w:sz w:val="18"/>
                <w:szCs w:val="18"/>
              </w:rPr>
              <w:t xml:space="preserve"> yang </w:t>
            </w:r>
            <w:proofErr w:type="spellStart"/>
            <w:r>
              <w:rPr>
                <w:rFonts w:eastAsia="Times New Roman"/>
                <w:sz w:val="18"/>
                <w:szCs w:val="18"/>
              </w:rPr>
              <w:t>tidak</w:t>
            </w:r>
            <w:proofErr w:type="spellEnd"/>
            <w:r>
              <w:rPr>
                <w:rFonts w:eastAsia="Times New Roman"/>
                <w:sz w:val="18"/>
                <w:szCs w:val="18"/>
              </w:rPr>
              <w:t xml:space="preserve"> </w:t>
            </w:r>
            <w:proofErr w:type="spellStart"/>
            <w:r>
              <w:rPr>
                <w:rFonts w:eastAsia="Times New Roman"/>
                <w:sz w:val="18"/>
                <w:szCs w:val="18"/>
              </w:rPr>
              <w:t>bertanggung</w:t>
            </w:r>
            <w:proofErr w:type="spellEnd"/>
            <w:r>
              <w:rPr>
                <w:rFonts w:eastAsia="Times New Roman"/>
                <w:sz w:val="18"/>
                <w:szCs w:val="18"/>
              </w:rPr>
              <w:t xml:space="preserve"> </w:t>
            </w:r>
            <w:proofErr w:type="spellStart"/>
            <w:r>
              <w:rPr>
                <w:rFonts w:eastAsia="Times New Roman"/>
                <w:sz w:val="18"/>
                <w:szCs w:val="18"/>
              </w:rPr>
              <w:t>jawab</w:t>
            </w:r>
            <w:proofErr w:type="spellEnd"/>
            <w:r>
              <w:rPr>
                <w:rFonts w:eastAsia="Times New Roman"/>
                <w:sz w:val="18"/>
                <w:szCs w:val="18"/>
              </w:rPr>
              <w:t xml:space="preserve">. </w:t>
            </w:r>
          </w:p>
        </w:tc>
        <w:tc>
          <w:tcPr>
            <w:tcW w:w="709" w:type="dxa"/>
          </w:tcPr>
          <w:p w14:paraId="3F168AF2" w14:textId="77777777" w:rsidR="00E37C73" w:rsidRPr="00E37C73" w:rsidRDefault="00E37C73" w:rsidP="005E5D23">
            <w:pPr>
              <w:rPr>
                <w:rFonts w:eastAsia="Times New Roman"/>
                <w:sz w:val="18"/>
                <w:szCs w:val="18"/>
              </w:rPr>
            </w:pPr>
            <w:r w:rsidRPr="00E37C73">
              <w:rPr>
                <w:rFonts w:eastAsia="Times New Roman"/>
                <w:sz w:val="18"/>
                <w:szCs w:val="18"/>
              </w:rPr>
              <w:t>Moderate</w:t>
            </w:r>
          </w:p>
        </w:tc>
        <w:tc>
          <w:tcPr>
            <w:tcW w:w="850" w:type="dxa"/>
          </w:tcPr>
          <w:p w14:paraId="5EDD3496" w14:textId="77777777" w:rsidR="00E37C73" w:rsidRPr="00E37C73" w:rsidRDefault="00E37C73" w:rsidP="005E5D23">
            <w:pPr>
              <w:rPr>
                <w:rFonts w:eastAsia="Times New Roman"/>
                <w:sz w:val="18"/>
                <w:szCs w:val="18"/>
              </w:rPr>
            </w:pPr>
            <w:r w:rsidRPr="00E37C73">
              <w:rPr>
                <w:rFonts w:eastAsia="Times New Roman"/>
                <w:sz w:val="18"/>
                <w:szCs w:val="18"/>
              </w:rPr>
              <w:t>Minor</w:t>
            </w:r>
          </w:p>
        </w:tc>
        <w:tc>
          <w:tcPr>
            <w:tcW w:w="567" w:type="dxa"/>
          </w:tcPr>
          <w:p w14:paraId="6737540D" w14:textId="77777777" w:rsidR="00E37C73" w:rsidRPr="00E37C73" w:rsidRDefault="00E37C73" w:rsidP="005E5D23">
            <w:pPr>
              <w:rPr>
                <w:rFonts w:eastAsia="Times New Roman"/>
                <w:sz w:val="18"/>
                <w:szCs w:val="18"/>
              </w:rPr>
            </w:pPr>
            <w:r w:rsidRPr="00E37C73">
              <w:rPr>
                <w:rFonts w:eastAsia="Times New Roman"/>
                <w:sz w:val="18"/>
                <w:szCs w:val="18"/>
              </w:rPr>
              <w:t xml:space="preserve">Moderate Risk </w:t>
            </w:r>
          </w:p>
        </w:tc>
      </w:tr>
    </w:tbl>
    <w:p w14:paraId="7994C243" w14:textId="77777777" w:rsidR="000C64D6" w:rsidRPr="000C64D6" w:rsidRDefault="000C64D6" w:rsidP="005E5D23">
      <w:pPr>
        <w:pStyle w:val="IEEEParagraph"/>
        <w:ind w:firstLine="0"/>
        <w:rPr>
          <w:sz w:val="20"/>
          <w:szCs w:val="20"/>
        </w:rPr>
      </w:pPr>
    </w:p>
    <w:p w14:paraId="0E980955" w14:textId="5856B915" w:rsidR="00E37C73" w:rsidRDefault="005936DA" w:rsidP="005E5D23">
      <w:pPr>
        <w:pStyle w:val="IEEEHeading2"/>
      </w:pPr>
      <w:r>
        <w:lastRenderedPageBreak/>
        <w:t>Risk Evaluation</w:t>
      </w:r>
    </w:p>
    <w:p w14:paraId="3BC64FEC" w14:textId="19CF8BB4" w:rsidR="003D6B21" w:rsidRDefault="00657E7A" w:rsidP="005E5D23">
      <w:pPr>
        <w:pStyle w:val="IEEEHeading2"/>
        <w:numPr>
          <w:ilvl w:val="0"/>
          <w:numId w:val="0"/>
        </w:numPr>
        <w:ind w:firstLine="288"/>
        <w:jc w:val="both"/>
        <w:rPr>
          <w:i w:val="0"/>
          <w:iCs/>
          <w:szCs w:val="20"/>
        </w:rPr>
      </w:pPr>
      <w:proofErr w:type="spellStart"/>
      <w:r>
        <w:rPr>
          <w:i w:val="0"/>
          <w:iCs/>
          <w:szCs w:val="20"/>
        </w:rPr>
        <w:t>Tahapan</w:t>
      </w:r>
      <w:proofErr w:type="spellEnd"/>
      <w:r>
        <w:rPr>
          <w:i w:val="0"/>
          <w:iCs/>
          <w:szCs w:val="20"/>
        </w:rPr>
        <w:t xml:space="preserve"> </w:t>
      </w:r>
      <w:proofErr w:type="spellStart"/>
      <w:r w:rsidR="003D6B21">
        <w:rPr>
          <w:i w:val="0"/>
          <w:iCs/>
          <w:szCs w:val="20"/>
        </w:rPr>
        <w:t>evaluasi</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dan </w:t>
      </w:r>
      <w:proofErr w:type="spellStart"/>
      <w:r w:rsidR="003D6B21">
        <w:rPr>
          <w:i w:val="0"/>
          <w:iCs/>
          <w:szCs w:val="20"/>
        </w:rPr>
        <w:t>peluang</w:t>
      </w:r>
      <w:proofErr w:type="spellEnd"/>
      <w:r w:rsidR="003D6B21">
        <w:rPr>
          <w:i w:val="0"/>
          <w:iCs/>
          <w:szCs w:val="20"/>
        </w:rPr>
        <w:t xml:space="preserve"> </w:t>
      </w:r>
      <w:proofErr w:type="spellStart"/>
      <w:r w:rsidR="003D6B21">
        <w:rPr>
          <w:i w:val="0"/>
          <w:iCs/>
          <w:szCs w:val="20"/>
        </w:rPr>
        <w:t>dilakukan</w:t>
      </w:r>
      <w:proofErr w:type="spellEnd"/>
      <w:r w:rsidR="003D6B21">
        <w:rPr>
          <w:i w:val="0"/>
          <w:iCs/>
          <w:szCs w:val="20"/>
        </w:rPr>
        <w:t xml:space="preserve"> </w:t>
      </w:r>
      <w:proofErr w:type="spellStart"/>
      <w:r w:rsidR="003D6B21">
        <w:rPr>
          <w:i w:val="0"/>
          <w:iCs/>
          <w:szCs w:val="20"/>
        </w:rPr>
        <w:t>dengan</w:t>
      </w:r>
      <w:proofErr w:type="spellEnd"/>
      <w:r w:rsidR="003D6B21">
        <w:rPr>
          <w:i w:val="0"/>
          <w:iCs/>
          <w:szCs w:val="20"/>
        </w:rPr>
        <w:t xml:space="preserve"> </w:t>
      </w:r>
      <w:proofErr w:type="spellStart"/>
      <w:r w:rsidR="003D6B21">
        <w:rPr>
          <w:i w:val="0"/>
          <w:iCs/>
          <w:szCs w:val="20"/>
        </w:rPr>
        <w:t>cara</w:t>
      </w:r>
      <w:proofErr w:type="spellEnd"/>
      <w:r w:rsidR="003D6B21">
        <w:rPr>
          <w:i w:val="0"/>
          <w:iCs/>
          <w:szCs w:val="20"/>
        </w:rPr>
        <w:t xml:space="preserve"> </w:t>
      </w:r>
      <w:proofErr w:type="spellStart"/>
      <w:r w:rsidR="003D6B21">
        <w:rPr>
          <w:i w:val="0"/>
          <w:iCs/>
          <w:szCs w:val="20"/>
        </w:rPr>
        <w:t>membandingkan</w:t>
      </w:r>
      <w:proofErr w:type="spellEnd"/>
      <w:r w:rsidR="003D6B21">
        <w:rPr>
          <w:i w:val="0"/>
          <w:iCs/>
          <w:szCs w:val="20"/>
        </w:rPr>
        <w:t xml:space="preserve"> </w:t>
      </w:r>
      <w:proofErr w:type="spellStart"/>
      <w:r w:rsidR="003D6B21">
        <w:rPr>
          <w:i w:val="0"/>
          <w:iCs/>
          <w:szCs w:val="20"/>
        </w:rPr>
        <w:t>hasil</w:t>
      </w:r>
      <w:proofErr w:type="spellEnd"/>
      <w:r w:rsidR="003D6B21">
        <w:rPr>
          <w:i w:val="0"/>
          <w:iCs/>
          <w:szCs w:val="20"/>
        </w:rPr>
        <w:t xml:space="preserve"> </w:t>
      </w:r>
      <w:proofErr w:type="spellStart"/>
      <w:r w:rsidR="003D6B21">
        <w:rPr>
          <w:i w:val="0"/>
          <w:iCs/>
          <w:szCs w:val="20"/>
        </w:rPr>
        <w:t>analisa</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w:t>
      </w:r>
      <w:proofErr w:type="spellStart"/>
      <w:r w:rsidR="003D6B21">
        <w:rPr>
          <w:i w:val="0"/>
          <w:iCs/>
          <w:szCs w:val="20"/>
        </w:rPr>
        <w:t>dengan</w:t>
      </w:r>
      <w:proofErr w:type="spellEnd"/>
      <w:r w:rsidR="003D6B21">
        <w:rPr>
          <w:i w:val="0"/>
          <w:iCs/>
          <w:szCs w:val="20"/>
        </w:rPr>
        <w:t xml:space="preserve"> </w:t>
      </w:r>
      <w:proofErr w:type="spellStart"/>
      <w:r w:rsidR="003D6B21">
        <w:rPr>
          <w:i w:val="0"/>
          <w:iCs/>
          <w:szCs w:val="20"/>
        </w:rPr>
        <w:t>kriteria</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yang </w:t>
      </w:r>
      <w:proofErr w:type="spellStart"/>
      <w:r w:rsidR="003D6B21">
        <w:rPr>
          <w:i w:val="0"/>
          <w:iCs/>
          <w:szCs w:val="20"/>
        </w:rPr>
        <w:t>telah</w:t>
      </w:r>
      <w:proofErr w:type="spellEnd"/>
      <w:r w:rsidR="003D6B21">
        <w:rPr>
          <w:i w:val="0"/>
          <w:iCs/>
          <w:szCs w:val="20"/>
        </w:rPr>
        <w:t xml:space="preserve"> </w:t>
      </w:r>
      <w:proofErr w:type="spellStart"/>
      <w:r w:rsidR="003D6B21">
        <w:rPr>
          <w:i w:val="0"/>
          <w:iCs/>
          <w:szCs w:val="20"/>
        </w:rPr>
        <w:t>disusun</w:t>
      </w:r>
      <w:proofErr w:type="spellEnd"/>
      <w:r w:rsidR="003D6B21">
        <w:rPr>
          <w:i w:val="0"/>
          <w:iCs/>
          <w:szCs w:val="20"/>
        </w:rPr>
        <w:t xml:space="preserve"> </w:t>
      </w:r>
      <w:proofErr w:type="spellStart"/>
      <w:r w:rsidR="003D6B21">
        <w:rPr>
          <w:i w:val="0"/>
          <w:iCs/>
          <w:szCs w:val="20"/>
        </w:rPr>
        <w:t>sebelumnya</w:t>
      </w:r>
      <w:proofErr w:type="spellEnd"/>
      <w:r w:rsidR="003D6B21">
        <w:rPr>
          <w:i w:val="0"/>
          <w:iCs/>
          <w:szCs w:val="20"/>
        </w:rPr>
        <w:t xml:space="preserve">, </w:t>
      </w:r>
      <w:proofErr w:type="spellStart"/>
      <w:r w:rsidR="003D6B21">
        <w:rPr>
          <w:i w:val="0"/>
          <w:iCs/>
          <w:szCs w:val="20"/>
        </w:rPr>
        <w:t>serta</w:t>
      </w:r>
      <w:proofErr w:type="spellEnd"/>
      <w:r w:rsidR="003D6B21">
        <w:rPr>
          <w:i w:val="0"/>
          <w:iCs/>
          <w:szCs w:val="20"/>
        </w:rPr>
        <w:t xml:space="preserve"> </w:t>
      </w:r>
      <w:proofErr w:type="spellStart"/>
      <w:r w:rsidR="003D6B21">
        <w:rPr>
          <w:i w:val="0"/>
          <w:iCs/>
          <w:szCs w:val="20"/>
        </w:rPr>
        <w:t>menjadikan</w:t>
      </w:r>
      <w:proofErr w:type="spellEnd"/>
      <w:r w:rsidR="003D6B21">
        <w:rPr>
          <w:i w:val="0"/>
          <w:iCs/>
          <w:szCs w:val="20"/>
        </w:rPr>
        <w:t xml:space="preserve"> </w:t>
      </w:r>
      <w:proofErr w:type="spellStart"/>
      <w:r w:rsidR="003D6B21">
        <w:rPr>
          <w:i w:val="0"/>
          <w:iCs/>
          <w:szCs w:val="20"/>
        </w:rPr>
        <w:t>analisa</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w:t>
      </w:r>
      <w:proofErr w:type="spellStart"/>
      <w:r w:rsidR="003D6B21">
        <w:rPr>
          <w:i w:val="0"/>
          <w:iCs/>
          <w:szCs w:val="20"/>
        </w:rPr>
        <w:t>menjadi</w:t>
      </w:r>
      <w:proofErr w:type="spellEnd"/>
      <w:r w:rsidR="003D6B21">
        <w:rPr>
          <w:i w:val="0"/>
          <w:iCs/>
          <w:szCs w:val="20"/>
        </w:rPr>
        <w:t xml:space="preserve"> </w:t>
      </w:r>
      <w:proofErr w:type="spellStart"/>
      <w:r w:rsidR="003D6B21">
        <w:rPr>
          <w:i w:val="0"/>
          <w:iCs/>
          <w:szCs w:val="20"/>
        </w:rPr>
        <w:t>fokus</w:t>
      </w:r>
      <w:proofErr w:type="spellEnd"/>
      <w:r w:rsidR="003D6B21">
        <w:rPr>
          <w:i w:val="0"/>
          <w:iCs/>
          <w:szCs w:val="20"/>
        </w:rPr>
        <w:t xml:space="preserve"> </w:t>
      </w:r>
      <w:proofErr w:type="spellStart"/>
      <w:r w:rsidR="003D6B21">
        <w:rPr>
          <w:i w:val="0"/>
          <w:iCs/>
          <w:szCs w:val="20"/>
        </w:rPr>
        <w:t>utama</w:t>
      </w:r>
      <w:proofErr w:type="spellEnd"/>
      <w:r w:rsidR="003D6B21">
        <w:rPr>
          <w:i w:val="0"/>
          <w:iCs/>
          <w:szCs w:val="20"/>
        </w:rPr>
        <w:t xml:space="preserve"> </w:t>
      </w:r>
      <w:proofErr w:type="spellStart"/>
      <w:r w:rsidR="003D6B21">
        <w:rPr>
          <w:i w:val="0"/>
          <w:iCs/>
          <w:szCs w:val="20"/>
        </w:rPr>
        <w:t>penanganan</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w:t>
      </w:r>
      <w:proofErr w:type="spellStart"/>
      <w:r w:rsidR="003D6B21">
        <w:rPr>
          <w:i w:val="0"/>
          <w:iCs/>
          <w:szCs w:val="20"/>
        </w:rPr>
        <w:t>untuk</w:t>
      </w:r>
      <w:proofErr w:type="spellEnd"/>
      <w:r w:rsidR="003D6B21">
        <w:rPr>
          <w:i w:val="0"/>
          <w:iCs/>
          <w:szCs w:val="20"/>
        </w:rPr>
        <w:t xml:space="preserve"> </w:t>
      </w:r>
      <w:proofErr w:type="spellStart"/>
      <w:r w:rsidR="003D6B21">
        <w:rPr>
          <w:i w:val="0"/>
          <w:iCs/>
          <w:szCs w:val="20"/>
        </w:rPr>
        <w:t>kedepannya</w:t>
      </w:r>
      <w:proofErr w:type="spellEnd"/>
      <w:r w:rsidR="003D6B21">
        <w:rPr>
          <w:i w:val="0"/>
          <w:iCs/>
          <w:szCs w:val="20"/>
        </w:rPr>
        <w:t xml:space="preserve">. Proses </w:t>
      </w:r>
      <w:proofErr w:type="spellStart"/>
      <w:r w:rsidR="003D6B21">
        <w:rPr>
          <w:i w:val="0"/>
          <w:iCs/>
          <w:szCs w:val="20"/>
        </w:rPr>
        <w:t>evaluasi</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pada </w:t>
      </w:r>
      <w:proofErr w:type="spellStart"/>
      <w:r w:rsidR="003D6B21">
        <w:rPr>
          <w:i w:val="0"/>
          <w:iCs/>
          <w:szCs w:val="20"/>
        </w:rPr>
        <w:t>penelitian</w:t>
      </w:r>
      <w:proofErr w:type="spellEnd"/>
      <w:r w:rsidR="003D6B21">
        <w:rPr>
          <w:i w:val="0"/>
          <w:iCs/>
          <w:szCs w:val="20"/>
        </w:rPr>
        <w:t xml:space="preserve"> </w:t>
      </w:r>
      <w:proofErr w:type="spellStart"/>
      <w:r w:rsidR="003D6B21">
        <w:rPr>
          <w:i w:val="0"/>
          <w:iCs/>
          <w:szCs w:val="20"/>
        </w:rPr>
        <w:t>ini</w:t>
      </w:r>
      <w:proofErr w:type="spellEnd"/>
      <w:r w:rsidR="003D6B21">
        <w:rPr>
          <w:i w:val="0"/>
          <w:iCs/>
          <w:szCs w:val="20"/>
        </w:rPr>
        <w:t xml:space="preserve"> </w:t>
      </w:r>
      <w:proofErr w:type="spellStart"/>
      <w:r w:rsidR="003D6B21">
        <w:rPr>
          <w:i w:val="0"/>
          <w:iCs/>
          <w:szCs w:val="20"/>
        </w:rPr>
        <w:t>membandingkan</w:t>
      </w:r>
      <w:proofErr w:type="spellEnd"/>
      <w:r w:rsidR="003D6B21">
        <w:rPr>
          <w:i w:val="0"/>
          <w:iCs/>
          <w:szCs w:val="20"/>
        </w:rPr>
        <w:t xml:space="preserve"> </w:t>
      </w:r>
      <w:proofErr w:type="spellStart"/>
      <w:r w:rsidR="003D6B21">
        <w:rPr>
          <w:i w:val="0"/>
          <w:iCs/>
          <w:szCs w:val="20"/>
        </w:rPr>
        <w:t>hasil</w:t>
      </w:r>
      <w:proofErr w:type="spellEnd"/>
      <w:r w:rsidR="003D6B21">
        <w:rPr>
          <w:i w:val="0"/>
          <w:iCs/>
          <w:szCs w:val="20"/>
        </w:rPr>
        <w:t xml:space="preserve"> </w:t>
      </w:r>
      <w:proofErr w:type="spellStart"/>
      <w:r w:rsidR="003D6B21">
        <w:rPr>
          <w:i w:val="0"/>
          <w:iCs/>
          <w:szCs w:val="20"/>
        </w:rPr>
        <w:t>analisa</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yang </w:t>
      </w:r>
      <w:proofErr w:type="spellStart"/>
      <w:r w:rsidR="003D6B21">
        <w:rPr>
          <w:i w:val="0"/>
          <w:iCs/>
          <w:szCs w:val="20"/>
        </w:rPr>
        <w:t>meliputi</w:t>
      </w:r>
      <w:proofErr w:type="spellEnd"/>
      <w:r w:rsidR="003D6B21">
        <w:rPr>
          <w:i w:val="0"/>
          <w:iCs/>
          <w:szCs w:val="20"/>
        </w:rPr>
        <w:t xml:space="preserve"> likelihood </w:t>
      </w:r>
      <w:proofErr w:type="spellStart"/>
      <w:r w:rsidR="003D6B21">
        <w:rPr>
          <w:i w:val="0"/>
          <w:iCs/>
          <w:szCs w:val="20"/>
        </w:rPr>
        <w:t>assesment</w:t>
      </w:r>
      <w:proofErr w:type="spellEnd"/>
      <w:r w:rsidR="003D6B21">
        <w:rPr>
          <w:i w:val="0"/>
          <w:iCs/>
          <w:szCs w:val="20"/>
        </w:rPr>
        <w:t xml:space="preserve">, consequences </w:t>
      </w:r>
      <w:proofErr w:type="spellStart"/>
      <w:r w:rsidR="003D6B21">
        <w:rPr>
          <w:i w:val="0"/>
          <w:iCs/>
          <w:szCs w:val="20"/>
        </w:rPr>
        <w:t>assesment</w:t>
      </w:r>
      <w:proofErr w:type="spellEnd"/>
      <w:r w:rsidR="003D6B21">
        <w:rPr>
          <w:i w:val="0"/>
          <w:iCs/>
          <w:szCs w:val="20"/>
        </w:rPr>
        <w:t xml:space="preserve">, dan risk level </w:t>
      </w:r>
      <w:proofErr w:type="spellStart"/>
      <w:r w:rsidR="003D6B21">
        <w:rPr>
          <w:i w:val="0"/>
          <w:iCs/>
          <w:szCs w:val="20"/>
        </w:rPr>
        <w:t>assesment</w:t>
      </w:r>
      <w:proofErr w:type="spellEnd"/>
      <w:r w:rsidR="003D6B21">
        <w:rPr>
          <w:i w:val="0"/>
          <w:iCs/>
          <w:szCs w:val="20"/>
        </w:rPr>
        <w:t xml:space="preserve"> </w:t>
      </w:r>
      <w:proofErr w:type="spellStart"/>
      <w:r w:rsidR="003D6B21">
        <w:rPr>
          <w:i w:val="0"/>
          <w:iCs/>
          <w:szCs w:val="20"/>
        </w:rPr>
        <w:t>dengan</w:t>
      </w:r>
      <w:proofErr w:type="spellEnd"/>
      <w:r w:rsidR="003D6B21">
        <w:rPr>
          <w:i w:val="0"/>
          <w:iCs/>
          <w:szCs w:val="20"/>
        </w:rPr>
        <w:t xml:space="preserve"> </w:t>
      </w:r>
      <w:proofErr w:type="spellStart"/>
      <w:r w:rsidR="003D6B21">
        <w:rPr>
          <w:i w:val="0"/>
          <w:iCs/>
          <w:szCs w:val="20"/>
        </w:rPr>
        <w:t>kriteria</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yang </w:t>
      </w:r>
      <w:proofErr w:type="spellStart"/>
      <w:r w:rsidR="003D6B21">
        <w:rPr>
          <w:i w:val="0"/>
          <w:iCs/>
          <w:szCs w:val="20"/>
        </w:rPr>
        <w:t>meliputi</w:t>
      </w:r>
      <w:proofErr w:type="spellEnd"/>
      <w:r w:rsidR="003D6B21">
        <w:rPr>
          <w:i w:val="0"/>
          <w:iCs/>
          <w:szCs w:val="20"/>
        </w:rPr>
        <w:t xml:space="preserve"> </w:t>
      </w:r>
      <w:proofErr w:type="spellStart"/>
      <w:r w:rsidR="003D6B21">
        <w:rPr>
          <w:i w:val="0"/>
          <w:iCs/>
          <w:szCs w:val="20"/>
        </w:rPr>
        <w:t>kategori</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w:t>
      </w:r>
      <w:proofErr w:type="spellStart"/>
      <w:r w:rsidR="003D6B21">
        <w:rPr>
          <w:i w:val="0"/>
          <w:iCs/>
          <w:szCs w:val="20"/>
        </w:rPr>
        <w:t>jenis</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w:t>
      </w:r>
      <w:proofErr w:type="spellStart"/>
      <w:r w:rsidR="003D6B21">
        <w:rPr>
          <w:i w:val="0"/>
          <w:iCs/>
          <w:szCs w:val="20"/>
        </w:rPr>
        <w:t>penyebab</w:t>
      </w:r>
      <w:proofErr w:type="spellEnd"/>
      <w:r w:rsidR="003D6B21">
        <w:rPr>
          <w:i w:val="0"/>
          <w:iCs/>
          <w:szCs w:val="20"/>
        </w:rPr>
        <w:t xml:space="preserve">, dan </w:t>
      </w:r>
      <w:proofErr w:type="spellStart"/>
      <w:r w:rsidR="003D6B21">
        <w:rPr>
          <w:i w:val="0"/>
          <w:iCs/>
          <w:szCs w:val="20"/>
        </w:rPr>
        <w:t>konsekuensi</w:t>
      </w:r>
      <w:proofErr w:type="spellEnd"/>
      <w:r w:rsidR="003D6B21">
        <w:rPr>
          <w:i w:val="0"/>
          <w:iCs/>
          <w:szCs w:val="20"/>
        </w:rPr>
        <w:t xml:space="preserve">. Hasil </w:t>
      </w:r>
      <w:proofErr w:type="spellStart"/>
      <w:r w:rsidR="003D6B21">
        <w:rPr>
          <w:i w:val="0"/>
          <w:iCs/>
          <w:szCs w:val="20"/>
        </w:rPr>
        <w:t>evaluasi</w:t>
      </w:r>
      <w:proofErr w:type="spellEnd"/>
      <w:r w:rsidR="003D6B21">
        <w:rPr>
          <w:i w:val="0"/>
          <w:iCs/>
          <w:szCs w:val="20"/>
        </w:rPr>
        <w:t xml:space="preserve"> </w:t>
      </w:r>
      <w:proofErr w:type="spellStart"/>
      <w:r w:rsidR="003D6B21">
        <w:rPr>
          <w:i w:val="0"/>
          <w:iCs/>
          <w:szCs w:val="20"/>
        </w:rPr>
        <w:t>risiko</w:t>
      </w:r>
      <w:proofErr w:type="spellEnd"/>
      <w:r w:rsidR="003D6B21">
        <w:rPr>
          <w:i w:val="0"/>
          <w:iCs/>
          <w:szCs w:val="20"/>
        </w:rPr>
        <w:t xml:space="preserve"> </w:t>
      </w:r>
      <w:proofErr w:type="spellStart"/>
      <w:r w:rsidR="003D6B21">
        <w:rPr>
          <w:i w:val="0"/>
          <w:iCs/>
          <w:szCs w:val="20"/>
        </w:rPr>
        <w:t>ini</w:t>
      </w:r>
      <w:proofErr w:type="spellEnd"/>
      <w:r w:rsidR="003D6B21">
        <w:rPr>
          <w:i w:val="0"/>
          <w:iCs/>
          <w:szCs w:val="20"/>
        </w:rPr>
        <w:t xml:space="preserve"> </w:t>
      </w:r>
      <w:proofErr w:type="spellStart"/>
      <w:r w:rsidR="003D6B21">
        <w:rPr>
          <w:i w:val="0"/>
          <w:iCs/>
          <w:szCs w:val="20"/>
        </w:rPr>
        <w:t>disajikan</w:t>
      </w:r>
      <w:proofErr w:type="spellEnd"/>
      <w:r w:rsidR="003D6B21">
        <w:rPr>
          <w:i w:val="0"/>
          <w:iCs/>
          <w:szCs w:val="20"/>
        </w:rPr>
        <w:t xml:space="preserve"> </w:t>
      </w:r>
      <w:proofErr w:type="spellStart"/>
      <w:r w:rsidR="003D6B21">
        <w:rPr>
          <w:i w:val="0"/>
          <w:iCs/>
          <w:szCs w:val="20"/>
        </w:rPr>
        <w:t>dalam</w:t>
      </w:r>
      <w:proofErr w:type="spellEnd"/>
      <w:r w:rsidR="003D6B21">
        <w:rPr>
          <w:i w:val="0"/>
          <w:iCs/>
          <w:szCs w:val="20"/>
        </w:rPr>
        <w:t xml:space="preserve"> </w:t>
      </w:r>
      <w:proofErr w:type="spellStart"/>
      <w:r w:rsidR="003D6B21">
        <w:rPr>
          <w:i w:val="0"/>
          <w:iCs/>
          <w:szCs w:val="20"/>
        </w:rPr>
        <w:t>bentuk</w:t>
      </w:r>
      <w:proofErr w:type="spellEnd"/>
      <w:r w:rsidR="003D6B21">
        <w:rPr>
          <w:i w:val="0"/>
          <w:iCs/>
          <w:szCs w:val="20"/>
        </w:rPr>
        <w:t xml:space="preserve"> diagram pada Fig 2: </w:t>
      </w:r>
    </w:p>
    <w:p w14:paraId="4A2F3ED3" w14:textId="77777777" w:rsidR="003D6B21" w:rsidRPr="003D6B21" w:rsidRDefault="003D6B21" w:rsidP="003D6B21">
      <w:pPr>
        <w:pStyle w:val="IEEEParagraph"/>
      </w:pPr>
    </w:p>
    <w:p w14:paraId="0F8A98B6" w14:textId="68E21D4F" w:rsidR="00E37C73" w:rsidRDefault="00E37C73" w:rsidP="005E5D23">
      <w:pPr>
        <w:pStyle w:val="IEEEParagraph"/>
        <w:ind w:firstLine="0"/>
      </w:pPr>
      <w:r w:rsidRPr="001461BA">
        <w:rPr>
          <w:rFonts w:eastAsia="Times New Roman"/>
          <w:noProof/>
          <w:lang w:val="en-US" w:eastAsia="en-US"/>
        </w:rPr>
        <w:drawing>
          <wp:inline distT="0" distB="0" distL="0" distR="0" wp14:anchorId="5906BF17" wp14:editId="09F72BC5">
            <wp:extent cx="3189605" cy="1803400"/>
            <wp:effectExtent l="0" t="0" r="10795"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8B5A0F" w14:textId="72CC1BC6" w:rsidR="00E37C73" w:rsidRPr="00E37C73" w:rsidRDefault="00BD1E19" w:rsidP="005E5D23">
      <w:pPr>
        <w:pStyle w:val="IEEEParagraph"/>
        <w:ind w:firstLine="0"/>
        <w:jc w:val="center"/>
        <w:rPr>
          <w:sz w:val="16"/>
          <w:szCs w:val="16"/>
        </w:rPr>
      </w:pPr>
      <w:r>
        <w:rPr>
          <w:sz w:val="16"/>
          <w:szCs w:val="16"/>
        </w:rPr>
        <w:t>Fig</w:t>
      </w:r>
      <w:r w:rsidR="00E37C73" w:rsidRPr="00E37C73">
        <w:rPr>
          <w:sz w:val="16"/>
          <w:szCs w:val="16"/>
        </w:rPr>
        <w:t xml:space="preserve">. 2 </w:t>
      </w:r>
      <w:r w:rsidR="000E7E62" w:rsidRPr="000E7E62">
        <w:rPr>
          <w:sz w:val="16"/>
          <w:szCs w:val="16"/>
        </w:rPr>
        <w:t>Comparison Chart of Risk Categories and Risk Levels</w:t>
      </w:r>
      <w:r w:rsidR="008A2160">
        <w:rPr>
          <w:sz w:val="16"/>
          <w:szCs w:val="16"/>
        </w:rPr>
        <w:t>.</w:t>
      </w:r>
    </w:p>
    <w:p w14:paraId="180287A9" w14:textId="0F222B18" w:rsidR="000C64D6" w:rsidRPr="005B01ED" w:rsidRDefault="000C64D6" w:rsidP="005E5D23">
      <w:pPr>
        <w:pStyle w:val="IEEEParagraph"/>
        <w:ind w:firstLine="0"/>
        <w:rPr>
          <w:sz w:val="20"/>
          <w:szCs w:val="20"/>
        </w:rPr>
      </w:pPr>
    </w:p>
    <w:p w14:paraId="1BA6A480" w14:textId="07FE4551" w:rsidR="00E37C73" w:rsidRPr="00BD1E19" w:rsidRDefault="00E37C73" w:rsidP="005E5D23">
      <w:pPr>
        <w:ind w:firstLine="426"/>
        <w:jc w:val="both"/>
        <w:rPr>
          <w:rFonts w:eastAsia="Times New Roman"/>
          <w:sz w:val="20"/>
          <w:szCs w:val="20"/>
        </w:rPr>
      </w:pPr>
      <w:r w:rsidRPr="00BD1E19">
        <w:rPr>
          <w:rFonts w:eastAsia="Times New Roman"/>
          <w:sz w:val="20"/>
          <w:szCs w:val="20"/>
        </w:rPr>
        <w:t xml:space="preserve">Diagram pada </w:t>
      </w:r>
      <w:r w:rsidR="000E7E62">
        <w:rPr>
          <w:rFonts w:eastAsia="Times New Roman"/>
          <w:sz w:val="20"/>
          <w:szCs w:val="20"/>
        </w:rPr>
        <w:t>Fig</w:t>
      </w:r>
      <w:r w:rsidRPr="00BD1E19">
        <w:rPr>
          <w:rFonts w:eastAsia="Times New Roman"/>
          <w:sz w:val="20"/>
          <w:szCs w:val="20"/>
        </w:rPr>
        <w:t xml:space="preserve"> 2 </w:t>
      </w:r>
      <w:proofErr w:type="spellStart"/>
      <w:r w:rsidRPr="00BD1E19">
        <w:rPr>
          <w:rFonts w:eastAsia="Times New Roman"/>
          <w:sz w:val="20"/>
          <w:szCs w:val="20"/>
        </w:rPr>
        <w:t>menjelaskan</w:t>
      </w:r>
      <w:proofErr w:type="spellEnd"/>
      <w:r w:rsidRPr="00BD1E19">
        <w:rPr>
          <w:rFonts w:eastAsia="Times New Roman"/>
          <w:sz w:val="20"/>
          <w:szCs w:val="20"/>
        </w:rPr>
        <w:t xml:space="preserve"> </w:t>
      </w:r>
      <w:proofErr w:type="spellStart"/>
      <w:r w:rsidRPr="00BD1E19">
        <w:rPr>
          <w:rFonts w:eastAsia="Times New Roman"/>
          <w:sz w:val="20"/>
          <w:szCs w:val="20"/>
        </w:rPr>
        <w:t>perbandingan</w:t>
      </w:r>
      <w:proofErr w:type="spellEnd"/>
      <w:r w:rsidRPr="00BD1E19">
        <w:rPr>
          <w:rFonts w:eastAsia="Times New Roman"/>
          <w:sz w:val="20"/>
          <w:szCs w:val="20"/>
        </w:rPr>
        <w:t xml:space="preserve"> </w:t>
      </w:r>
      <w:proofErr w:type="spellStart"/>
      <w:r w:rsidRPr="00BD1E19">
        <w:rPr>
          <w:rFonts w:eastAsia="Times New Roman"/>
          <w:sz w:val="20"/>
          <w:szCs w:val="20"/>
        </w:rPr>
        <w:t>tingkat</w:t>
      </w:r>
      <w:proofErr w:type="spellEnd"/>
      <w:r w:rsidRPr="00BD1E19">
        <w:rPr>
          <w:rFonts w:eastAsia="Times New Roman"/>
          <w:sz w:val="20"/>
          <w:szCs w:val="20"/>
        </w:rPr>
        <w:t xml:space="preserve"> </w:t>
      </w:r>
      <w:proofErr w:type="spellStart"/>
      <w:r w:rsidRPr="00BD1E19">
        <w:rPr>
          <w:rFonts w:eastAsia="Times New Roman"/>
          <w:sz w:val="20"/>
          <w:szCs w:val="20"/>
        </w:rPr>
        <w:t>risiko</w:t>
      </w:r>
      <w:proofErr w:type="spellEnd"/>
      <w:r w:rsidRPr="00BD1E19">
        <w:rPr>
          <w:rFonts w:eastAsia="Times New Roman"/>
          <w:sz w:val="20"/>
          <w:szCs w:val="20"/>
        </w:rPr>
        <w:t xml:space="preserve"> dan </w:t>
      </w:r>
      <w:proofErr w:type="spellStart"/>
      <w:r w:rsidRPr="00BD1E19">
        <w:rPr>
          <w:rFonts w:eastAsia="Times New Roman"/>
          <w:sz w:val="20"/>
          <w:szCs w:val="20"/>
        </w:rPr>
        <w:t>kategori</w:t>
      </w:r>
      <w:proofErr w:type="spellEnd"/>
      <w:r w:rsidRPr="00BD1E19">
        <w:rPr>
          <w:rFonts w:eastAsia="Times New Roman"/>
          <w:sz w:val="20"/>
          <w:szCs w:val="20"/>
        </w:rPr>
        <w:t xml:space="preserve"> </w:t>
      </w:r>
      <w:proofErr w:type="spellStart"/>
      <w:r w:rsidRPr="00BD1E19">
        <w:rPr>
          <w:rFonts w:eastAsia="Times New Roman"/>
          <w:sz w:val="20"/>
          <w:szCs w:val="20"/>
        </w:rPr>
        <w:t>risiko</w:t>
      </w:r>
      <w:proofErr w:type="spellEnd"/>
      <w:r w:rsidRPr="00BD1E19">
        <w:rPr>
          <w:rFonts w:eastAsia="Times New Roman"/>
          <w:sz w:val="20"/>
          <w:szCs w:val="20"/>
        </w:rPr>
        <w:t xml:space="preserve"> </w:t>
      </w:r>
      <w:proofErr w:type="spellStart"/>
      <w:r w:rsidRPr="00BD1E19">
        <w:rPr>
          <w:rFonts w:eastAsia="Times New Roman"/>
          <w:sz w:val="20"/>
          <w:szCs w:val="20"/>
        </w:rPr>
        <w:t>serta</w:t>
      </w:r>
      <w:proofErr w:type="spellEnd"/>
      <w:r w:rsidRPr="00BD1E19">
        <w:rPr>
          <w:rFonts w:eastAsia="Times New Roman"/>
          <w:sz w:val="20"/>
          <w:szCs w:val="20"/>
        </w:rPr>
        <w:t xml:space="preserve"> </w:t>
      </w:r>
      <w:proofErr w:type="spellStart"/>
      <w:r w:rsidRPr="00BD1E19">
        <w:rPr>
          <w:rFonts w:eastAsia="Times New Roman"/>
          <w:sz w:val="20"/>
          <w:szCs w:val="20"/>
        </w:rPr>
        <w:t>peluang</w:t>
      </w:r>
      <w:proofErr w:type="spellEnd"/>
      <w:r w:rsidRPr="00BD1E19">
        <w:rPr>
          <w:rFonts w:eastAsia="Times New Roman"/>
          <w:sz w:val="20"/>
          <w:szCs w:val="20"/>
        </w:rPr>
        <w:t xml:space="preserve"> </w:t>
      </w:r>
      <w:proofErr w:type="spellStart"/>
      <w:r w:rsidRPr="00BD1E19">
        <w:rPr>
          <w:rFonts w:eastAsia="Times New Roman"/>
          <w:sz w:val="20"/>
          <w:szCs w:val="20"/>
        </w:rPr>
        <w:t>sesuai</w:t>
      </w:r>
      <w:proofErr w:type="spellEnd"/>
      <w:r w:rsidRPr="00BD1E19">
        <w:rPr>
          <w:rFonts w:eastAsia="Times New Roman"/>
          <w:sz w:val="20"/>
          <w:szCs w:val="20"/>
        </w:rPr>
        <w:t xml:space="preserve"> </w:t>
      </w:r>
      <w:proofErr w:type="spellStart"/>
      <w:r w:rsidRPr="00BD1E19">
        <w:rPr>
          <w:rFonts w:eastAsia="Times New Roman"/>
          <w:sz w:val="20"/>
          <w:szCs w:val="20"/>
        </w:rPr>
        <w:t>dari</w:t>
      </w:r>
      <w:proofErr w:type="spellEnd"/>
      <w:r w:rsidRPr="00BD1E19">
        <w:rPr>
          <w:rFonts w:eastAsia="Times New Roman"/>
          <w:sz w:val="20"/>
          <w:szCs w:val="20"/>
        </w:rPr>
        <w:t xml:space="preserve"> </w:t>
      </w:r>
      <w:proofErr w:type="spellStart"/>
      <w:r w:rsidRPr="00BD1E19">
        <w:rPr>
          <w:rFonts w:eastAsia="Times New Roman"/>
          <w:sz w:val="20"/>
          <w:szCs w:val="20"/>
        </w:rPr>
        <w:t>hasil</w:t>
      </w:r>
      <w:proofErr w:type="spellEnd"/>
      <w:r w:rsidRPr="00BD1E19">
        <w:rPr>
          <w:rFonts w:eastAsia="Times New Roman"/>
          <w:sz w:val="20"/>
          <w:szCs w:val="20"/>
        </w:rPr>
        <w:t xml:space="preserve"> yang </w:t>
      </w:r>
      <w:proofErr w:type="spellStart"/>
      <w:r w:rsidRPr="00BD1E19">
        <w:rPr>
          <w:rFonts w:eastAsia="Times New Roman"/>
          <w:sz w:val="20"/>
          <w:szCs w:val="20"/>
        </w:rPr>
        <w:t>sudah</w:t>
      </w:r>
      <w:proofErr w:type="spellEnd"/>
      <w:r w:rsidRPr="00BD1E19">
        <w:rPr>
          <w:rFonts w:eastAsia="Times New Roman"/>
          <w:sz w:val="20"/>
          <w:szCs w:val="20"/>
        </w:rPr>
        <w:t xml:space="preserve"> </w:t>
      </w:r>
      <w:proofErr w:type="spellStart"/>
      <w:r w:rsidRPr="00BD1E19">
        <w:rPr>
          <w:rFonts w:eastAsia="Times New Roman"/>
          <w:sz w:val="20"/>
          <w:szCs w:val="20"/>
        </w:rPr>
        <w:t>dijabarkan</w:t>
      </w:r>
      <w:proofErr w:type="spellEnd"/>
      <w:r w:rsidRPr="00BD1E19">
        <w:rPr>
          <w:rFonts w:eastAsia="Times New Roman"/>
          <w:sz w:val="20"/>
          <w:szCs w:val="20"/>
        </w:rPr>
        <w:t xml:space="preserve"> pada </w:t>
      </w:r>
      <w:proofErr w:type="spellStart"/>
      <w:r w:rsidRPr="00BD1E19">
        <w:rPr>
          <w:rFonts w:eastAsia="Times New Roman"/>
          <w:sz w:val="20"/>
          <w:szCs w:val="20"/>
        </w:rPr>
        <w:t>Tabel</w:t>
      </w:r>
      <w:proofErr w:type="spellEnd"/>
      <w:r w:rsidRPr="00BD1E19">
        <w:rPr>
          <w:rFonts w:eastAsia="Times New Roman"/>
          <w:sz w:val="20"/>
          <w:szCs w:val="20"/>
        </w:rPr>
        <w:t xml:space="preserve"> V. Dari diagram </w:t>
      </w:r>
      <w:r w:rsidR="009000DB" w:rsidRPr="00BD1E19">
        <w:rPr>
          <w:rFonts w:eastAsia="Times New Roman"/>
          <w:sz w:val="20"/>
          <w:szCs w:val="20"/>
        </w:rPr>
        <w:t xml:space="preserve">pada </w:t>
      </w:r>
      <w:r w:rsidR="000E7E62">
        <w:rPr>
          <w:rFonts w:eastAsia="Times New Roman"/>
          <w:sz w:val="20"/>
          <w:szCs w:val="20"/>
        </w:rPr>
        <w:t>Fig</w:t>
      </w:r>
      <w:r w:rsidR="009000DB" w:rsidRPr="00BD1E19">
        <w:rPr>
          <w:rFonts w:eastAsia="Times New Roman"/>
          <w:sz w:val="20"/>
          <w:szCs w:val="20"/>
        </w:rPr>
        <w:t xml:space="preserve"> 2</w:t>
      </w:r>
      <w:r w:rsidRPr="00BD1E19">
        <w:rPr>
          <w:rFonts w:eastAsia="Times New Roman"/>
          <w:sz w:val="20"/>
          <w:szCs w:val="20"/>
        </w:rPr>
        <w:t xml:space="preserve">, </w:t>
      </w:r>
      <w:proofErr w:type="spellStart"/>
      <w:r w:rsidRPr="00BD1E19">
        <w:rPr>
          <w:rFonts w:eastAsia="Times New Roman"/>
          <w:sz w:val="20"/>
          <w:szCs w:val="20"/>
        </w:rPr>
        <w:t>dapat</w:t>
      </w:r>
      <w:proofErr w:type="spellEnd"/>
      <w:r w:rsidRPr="00BD1E19">
        <w:rPr>
          <w:rFonts w:eastAsia="Times New Roman"/>
          <w:sz w:val="20"/>
          <w:szCs w:val="20"/>
        </w:rPr>
        <w:t xml:space="preserve"> </w:t>
      </w:r>
      <w:proofErr w:type="spellStart"/>
      <w:r w:rsidRPr="00BD1E19">
        <w:rPr>
          <w:rFonts w:eastAsia="Times New Roman"/>
          <w:sz w:val="20"/>
          <w:szCs w:val="20"/>
        </w:rPr>
        <w:t>diketahui</w:t>
      </w:r>
      <w:proofErr w:type="spellEnd"/>
      <w:r w:rsidRPr="00BD1E19">
        <w:rPr>
          <w:rFonts w:eastAsia="Times New Roman"/>
          <w:sz w:val="20"/>
          <w:szCs w:val="20"/>
        </w:rPr>
        <w:t xml:space="preserve"> </w:t>
      </w:r>
      <w:proofErr w:type="spellStart"/>
      <w:r w:rsidRPr="00BD1E19">
        <w:rPr>
          <w:rFonts w:eastAsia="Times New Roman"/>
          <w:sz w:val="20"/>
          <w:szCs w:val="20"/>
        </w:rPr>
        <w:t>jumlah</w:t>
      </w:r>
      <w:proofErr w:type="spellEnd"/>
      <w:r w:rsidRPr="00BD1E19">
        <w:rPr>
          <w:rFonts w:eastAsia="Times New Roman"/>
          <w:sz w:val="20"/>
          <w:szCs w:val="20"/>
        </w:rPr>
        <w:t xml:space="preserve"> </w:t>
      </w:r>
      <w:proofErr w:type="spellStart"/>
      <w:r w:rsidRPr="00BD1E19">
        <w:rPr>
          <w:rFonts w:eastAsia="Times New Roman"/>
          <w:sz w:val="20"/>
          <w:szCs w:val="20"/>
        </w:rPr>
        <w:t>dari</w:t>
      </w:r>
      <w:proofErr w:type="spellEnd"/>
      <w:r w:rsidRPr="00BD1E19">
        <w:rPr>
          <w:rFonts w:eastAsia="Times New Roman"/>
          <w:sz w:val="20"/>
          <w:szCs w:val="20"/>
        </w:rPr>
        <w:t xml:space="preserve"> </w:t>
      </w:r>
      <w:proofErr w:type="spellStart"/>
      <w:r w:rsidRPr="00BD1E19">
        <w:rPr>
          <w:rFonts w:eastAsia="Times New Roman"/>
          <w:sz w:val="20"/>
          <w:szCs w:val="20"/>
        </w:rPr>
        <w:t>tingkat</w:t>
      </w:r>
      <w:proofErr w:type="spellEnd"/>
      <w:r w:rsidRPr="00BD1E19">
        <w:rPr>
          <w:rFonts w:eastAsia="Times New Roman"/>
          <w:sz w:val="20"/>
          <w:szCs w:val="20"/>
        </w:rPr>
        <w:t xml:space="preserve"> </w:t>
      </w:r>
      <w:proofErr w:type="spellStart"/>
      <w:r w:rsidRPr="00BD1E19">
        <w:rPr>
          <w:rFonts w:eastAsia="Times New Roman"/>
          <w:sz w:val="20"/>
          <w:szCs w:val="20"/>
        </w:rPr>
        <w:t>risiko</w:t>
      </w:r>
      <w:proofErr w:type="spellEnd"/>
      <w:r w:rsidRPr="00BD1E19">
        <w:rPr>
          <w:rFonts w:eastAsia="Times New Roman"/>
          <w:sz w:val="20"/>
          <w:szCs w:val="20"/>
        </w:rPr>
        <w:t xml:space="preserve"> Extreme Risk </w:t>
      </w:r>
      <w:proofErr w:type="spellStart"/>
      <w:r w:rsidRPr="00BD1E19">
        <w:rPr>
          <w:rFonts w:eastAsia="Times New Roman"/>
          <w:sz w:val="20"/>
          <w:szCs w:val="20"/>
        </w:rPr>
        <w:t>yaitu</w:t>
      </w:r>
      <w:proofErr w:type="spellEnd"/>
      <w:r w:rsidRPr="00BD1E19">
        <w:rPr>
          <w:rFonts w:eastAsia="Times New Roman"/>
          <w:sz w:val="20"/>
          <w:szCs w:val="20"/>
        </w:rPr>
        <w:t xml:space="preserve"> 4, </w:t>
      </w:r>
      <w:proofErr w:type="spellStart"/>
      <w:r w:rsidRPr="00BD1E19">
        <w:rPr>
          <w:rFonts w:eastAsia="Times New Roman"/>
          <w:sz w:val="20"/>
          <w:szCs w:val="20"/>
        </w:rPr>
        <w:t>tingkat</w:t>
      </w:r>
      <w:proofErr w:type="spellEnd"/>
      <w:r w:rsidRPr="00BD1E19">
        <w:rPr>
          <w:rFonts w:eastAsia="Times New Roman"/>
          <w:sz w:val="20"/>
          <w:szCs w:val="20"/>
        </w:rPr>
        <w:t xml:space="preserve"> High Risk 4, dan Moderate Risk 1. </w:t>
      </w:r>
      <w:proofErr w:type="spellStart"/>
      <w:r w:rsidRPr="00BD1E19">
        <w:rPr>
          <w:rFonts w:eastAsia="Times New Roman"/>
          <w:sz w:val="20"/>
          <w:szCs w:val="20"/>
        </w:rPr>
        <w:t>Kategori</w:t>
      </w:r>
      <w:proofErr w:type="spellEnd"/>
      <w:r w:rsidRPr="00BD1E19">
        <w:rPr>
          <w:rFonts w:eastAsia="Times New Roman"/>
          <w:sz w:val="20"/>
          <w:szCs w:val="20"/>
        </w:rPr>
        <w:t xml:space="preserve"> yang </w:t>
      </w:r>
      <w:proofErr w:type="spellStart"/>
      <w:r w:rsidRPr="00BD1E19">
        <w:rPr>
          <w:rFonts w:eastAsia="Times New Roman"/>
          <w:sz w:val="20"/>
          <w:szCs w:val="20"/>
        </w:rPr>
        <w:t>masuk</w:t>
      </w:r>
      <w:proofErr w:type="spellEnd"/>
      <w:r w:rsidRPr="00BD1E19">
        <w:rPr>
          <w:rFonts w:eastAsia="Times New Roman"/>
          <w:sz w:val="20"/>
          <w:szCs w:val="20"/>
        </w:rPr>
        <w:t xml:space="preserve"> </w:t>
      </w:r>
      <w:proofErr w:type="spellStart"/>
      <w:r w:rsidRPr="00BD1E19">
        <w:rPr>
          <w:rFonts w:eastAsia="Times New Roman"/>
          <w:sz w:val="20"/>
          <w:szCs w:val="20"/>
        </w:rPr>
        <w:t>ke</w:t>
      </w:r>
      <w:proofErr w:type="spellEnd"/>
      <w:r w:rsidRPr="00BD1E19">
        <w:rPr>
          <w:rFonts w:eastAsia="Times New Roman"/>
          <w:sz w:val="20"/>
          <w:szCs w:val="20"/>
        </w:rPr>
        <w:t xml:space="preserve"> </w:t>
      </w:r>
      <w:proofErr w:type="spellStart"/>
      <w:r w:rsidRPr="00BD1E19">
        <w:rPr>
          <w:rFonts w:eastAsia="Times New Roman"/>
          <w:sz w:val="20"/>
          <w:szCs w:val="20"/>
        </w:rPr>
        <w:t>dalam</w:t>
      </w:r>
      <w:proofErr w:type="spellEnd"/>
      <w:r w:rsidRPr="00BD1E19">
        <w:rPr>
          <w:rFonts w:eastAsia="Times New Roman"/>
          <w:sz w:val="20"/>
          <w:szCs w:val="20"/>
        </w:rPr>
        <w:t xml:space="preserve"> Extreme Risk </w:t>
      </w:r>
      <w:proofErr w:type="spellStart"/>
      <w:r w:rsidRPr="00BD1E19">
        <w:rPr>
          <w:rFonts w:eastAsia="Times New Roman"/>
          <w:sz w:val="20"/>
          <w:szCs w:val="20"/>
        </w:rPr>
        <w:t>yaitu</w:t>
      </w:r>
      <w:proofErr w:type="spellEnd"/>
      <w:r w:rsidRPr="00BD1E19">
        <w:rPr>
          <w:rFonts w:eastAsia="Times New Roman"/>
          <w:sz w:val="20"/>
          <w:szCs w:val="20"/>
        </w:rPr>
        <w:t xml:space="preserve"> Infrastructure dan Human Resource, </w:t>
      </w:r>
      <w:proofErr w:type="spellStart"/>
      <w:r w:rsidRPr="00BD1E19">
        <w:rPr>
          <w:rFonts w:eastAsia="Times New Roman"/>
          <w:sz w:val="20"/>
          <w:szCs w:val="20"/>
        </w:rPr>
        <w:t>kategori</w:t>
      </w:r>
      <w:proofErr w:type="spellEnd"/>
      <w:r w:rsidRPr="00BD1E19">
        <w:rPr>
          <w:rFonts w:eastAsia="Times New Roman"/>
          <w:sz w:val="20"/>
          <w:szCs w:val="20"/>
        </w:rPr>
        <w:t xml:space="preserve"> yang </w:t>
      </w:r>
      <w:proofErr w:type="spellStart"/>
      <w:r w:rsidRPr="00BD1E19">
        <w:rPr>
          <w:rFonts w:eastAsia="Times New Roman"/>
          <w:sz w:val="20"/>
          <w:szCs w:val="20"/>
        </w:rPr>
        <w:t>masuk</w:t>
      </w:r>
      <w:proofErr w:type="spellEnd"/>
      <w:r w:rsidRPr="00BD1E19">
        <w:rPr>
          <w:rFonts w:eastAsia="Times New Roman"/>
          <w:sz w:val="20"/>
          <w:szCs w:val="20"/>
        </w:rPr>
        <w:t xml:space="preserve"> </w:t>
      </w:r>
      <w:proofErr w:type="spellStart"/>
      <w:r w:rsidRPr="00BD1E19">
        <w:rPr>
          <w:rFonts w:eastAsia="Times New Roman"/>
          <w:sz w:val="20"/>
          <w:szCs w:val="20"/>
        </w:rPr>
        <w:t>ke</w:t>
      </w:r>
      <w:proofErr w:type="spellEnd"/>
      <w:r w:rsidRPr="00BD1E19">
        <w:rPr>
          <w:rFonts w:eastAsia="Times New Roman"/>
          <w:sz w:val="20"/>
          <w:szCs w:val="20"/>
        </w:rPr>
        <w:t xml:space="preserve"> </w:t>
      </w:r>
      <w:proofErr w:type="spellStart"/>
      <w:r w:rsidRPr="00BD1E19">
        <w:rPr>
          <w:rFonts w:eastAsia="Times New Roman"/>
          <w:sz w:val="20"/>
          <w:szCs w:val="20"/>
        </w:rPr>
        <w:t>dalam</w:t>
      </w:r>
      <w:proofErr w:type="spellEnd"/>
      <w:r w:rsidRPr="00BD1E19">
        <w:rPr>
          <w:rFonts w:eastAsia="Times New Roman"/>
          <w:sz w:val="20"/>
          <w:szCs w:val="20"/>
        </w:rPr>
        <w:t xml:space="preserve"> High Risk </w:t>
      </w:r>
      <w:proofErr w:type="spellStart"/>
      <w:r w:rsidR="00DC77BD" w:rsidRPr="00BD1E19">
        <w:rPr>
          <w:rFonts w:eastAsia="Times New Roman"/>
          <w:sz w:val="20"/>
          <w:szCs w:val="20"/>
        </w:rPr>
        <w:t>meliputi</w:t>
      </w:r>
      <w:proofErr w:type="spellEnd"/>
      <w:r w:rsidRPr="00BD1E19">
        <w:rPr>
          <w:rFonts w:eastAsia="Times New Roman"/>
          <w:sz w:val="20"/>
          <w:szCs w:val="20"/>
        </w:rPr>
        <w:t xml:space="preserve"> Software, Infrastructure, dan Human Resource, dan </w:t>
      </w:r>
      <w:proofErr w:type="spellStart"/>
      <w:r w:rsidRPr="00BD1E19">
        <w:rPr>
          <w:rFonts w:eastAsia="Times New Roman"/>
          <w:sz w:val="20"/>
          <w:szCs w:val="20"/>
        </w:rPr>
        <w:t>satu</w:t>
      </w:r>
      <w:proofErr w:type="spellEnd"/>
      <w:r w:rsidRPr="00BD1E19">
        <w:rPr>
          <w:rFonts w:eastAsia="Times New Roman"/>
          <w:sz w:val="20"/>
          <w:szCs w:val="20"/>
        </w:rPr>
        <w:t xml:space="preserve"> yang </w:t>
      </w:r>
      <w:proofErr w:type="spellStart"/>
      <w:r w:rsidR="00DC77BD" w:rsidRPr="00BD1E19">
        <w:rPr>
          <w:rFonts w:eastAsia="Times New Roman"/>
          <w:sz w:val="20"/>
          <w:szCs w:val="20"/>
        </w:rPr>
        <w:t>ter</w:t>
      </w:r>
      <w:r w:rsidRPr="00BD1E19">
        <w:rPr>
          <w:rFonts w:eastAsia="Times New Roman"/>
          <w:sz w:val="20"/>
          <w:szCs w:val="20"/>
        </w:rPr>
        <w:t>masuk</w:t>
      </w:r>
      <w:proofErr w:type="spellEnd"/>
      <w:r w:rsidRPr="00BD1E19">
        <w:rPr>
          <w:rFonts w:eastAsia="Times New Roman"/>
          <w:sz w:val="20"/>
          <w:szCs w:val="20"/>
        </w:rPr>
        <w:t xml:space="preserve"> </w:t>
      </w:r>
      <w:proofErr w:type="spellStart"/>
      <w:r w:rsidRPr="00BD1E19">
        <w:rPr>
          <w:rFonts w:eastAsia="Times New Roman"/>
          <w:sz w:val="20"/>
          <w:szCs w:val="20"/>
        </w:rPr>
        <w:t>ke</w:t>
      </w:r>
      <w:proofErr w:type="spellEnd"/>
      <w:r w:rsidRPr="00BD1E19">
        <w:rPr>
          <w:rFonts w:eastAsia="Times New Roman"/>
          <w:sz w:val="20"/>
          <w:szCs w:val="20"/>
        </w:rPr>
        <w:t xml:space="preserve"> </w:t>
      </w:r>
      <w:proofErr w:type="spellStart"/>
      <w:r w:rsidRPr="00BD1E19">
        <w:rPr>
          <w:rFonts w:eastAsia="Times New Roman"/>
          <w:sz w:val="20"/>
          <w:szCs w:val="20"/>
        </w:rPr>
        <w:t>dalam</w:t>
      </w:r>
      <w:proofErr w:type="spellEnd"/>
      <w:r w:rsidRPr="00BD1E19">
        <w:rPr>
          <w:rFonts w:eastAsia="Times New Roman"/>
          <w:sz w:val="20"/>
          <w:szCs w:val="20"/>
        </w:rPr>
        <w:t xml:space="preserve"> Moderate Risk </w:t>
      </w:r>
      <w:proofErr w:type="spellStart"/>
      <w:r w:rsidRPr="00BD1E19">
        <w:rPr>
          <w:rFonts w:eastAsia="Times New Roman"/>
          <w:sz w:val="20"/>
          <w:szCs w:val="20"/>
        </w:rPr>
        <w:t>adalah</w:t>
      </w:r>
      <w:proofErr w:type="spellEnd"/>
      <w:r w:rsidRPr="00BD1E19">
        <w:rPr>
          <w:rFonts w:eastAsia="Times New Roman"/>
          <w:sz w:val="20"/>
          <w:szCs w:val="20"/>
        </w:rPr>
        <w:t xml:space="preserve"> Hardware Security. </w:t>
      </w:r>
      <w:proofErr w:type="spellStart"/>
      <w:r w:rsidRPr="00BD1E19">
        <w:rPr>
          <w:rFonts w:eastAsia="Times New Roman"/>
          <w:sz w:val="20"/>
          <w:szCs w:val="20"/>
        </w:rPr>
        <w:t>Dengan</w:t>
      </w:r>
      <w:proofErr w:type="spellEnd"/>
      <w:r w:rsidRPr="00BD1E19">
        <w:rPr>
          <w:rFonts w:eastAsia="Times New Roman"/>
          <w:sz w:val="20"/>
          <w:szCs w:val="20"/>
        </w:rPr>
        <w:t xml:space="preserve"> </w:t>
      </w:r>
      <w:proofErr w:type="spellStart"/>
      <w:r w:rsidRPr="00BD1E19">
        <w:rPr>
          <w:rFonts w:eastAsia="Times New Roman"/>
          <w:sz w:val="20"/>
          <w:szCs w:val="20"/>
        </w:rPr>
        <w:t>begitu</w:t>
      </w:r>
      <w:proofErr w:type="spellEnd"/>
      <w:r w:rsidRPr="00BD1E19">
        <w:rPr>
          <w:rFonts w:eastAsia="Times New Roman"/>
          <w:sz w:val="20"/>
          <w:szCs w:val="20"/>
        </w:rPr>
        <w:t xml:space="preserve">, </w:t>
      </w:r>
      <w:proofErr w:type="spellStart"/>
      <w:r w:rsidRPr="00BD1E19">
        <w:rPr>
          <w:rFonts w:eastAsia="Times New Roman"/>
          <w:sz w:val="20"/>
          <w:szCs w:val="20"/>
        </w:rPr>
        <w:t>dapat</w:t>
      </w:r>
      <w:proofErr w:type="spellEnd"/>
      <w:r w:rsidRPr="00BD1E19">
        <w:rPr>
          <w:rFonts w:eastAsia="Times New Roman"/>
          <w:sz w:val="20"/>
          <w:szCs w:val="20"/>
        </w:rPr>
        <w:t xml:space="preserve"> </w:t>
      </w:r>
      <w:proofErr w:type="spellStart"/>
      <w:r w:rsidR="009000DB" w:rsidRPr="00BD1E19">
        <w:rPr>
          <w:rFonts w:eastAsia="Times New Roman"/>
          <w:sz w:val="20"/>
          <w:szCs w:val="20"/>
        </w:rPr>
        <w:t>disimpulkan</w:t>
      </w:r>
      <w:proofErr w:type="spellEnd"/>
      <w:r w:rsidRPr="00BD1E19">
        <w:rPr>
          <w:rFonts w:eastAsia="Times New Roman"/>
          <w:sz w:val="20"/>
          <w:szCs w:val="20"/>
        </w:rPr>
        <w:t xml:space="preserve"> </w:t>
      </w:r>
      <w:proofErr w:type="spellStart"/>
      <w:r w:rsidRPr="00BD1E19">
        <w:rPr>
          <w:rFonts w:eastAsia="Times New Roman"/>
          <w:sz w:val="20"/>
          <w:szCs w:val="20"/>
        </w:rPr>
        <w:t>bahwa</w:t>
      </w:r>
      <w:proofErr w:type="spellEnd"/>
      <w:r w:rsidRPr="00BD1E19">
        <w:rPr>
          <w:rFonts w:eastAsia="Times New Roman"/>
          <w:sz w:val="20"/>
          <w:szCs w:val="20"/>
        </w:rPr>
        <w:t xml:space="preserve"> SIASAT </w:t>
      </w:r>
      <w:proofErr w:type="spellStart"/>
      <w:r w:rsidRPr="00BD1E19">
        <w:rPr>
          <w:rFonts w:eastAsia="Times New Roman"/>
          <w:sz w:val="20"/>
          <w:szCs w:val="20"/>
        </w:rPr>
        <w:t>memiliki</w:t>
      </w:r>
      <w:proofErr w:type="spellEnd"/>
      <w:r w:rsidRPr="00BD1E19">
        <w:rPr>
          <w:rFonts w:eastAsia="Times New Roman"/>
          <w:sz w:val="20"/>
          <w:szCs w:val="20"/>
        </w:rPr>
        <w:t xml:space="preserve"> </w:t>
      </w:r>
      <w:proofErr w:type="spellStart"/>
      <w:r w:rsidRPr="00BD1E19">
        <w:rPr>
          <w:rFonts w:eastAsia="Times New Roman"/>
          <w:sz w:val="20"/>
          <w:szCs w:val="20"/>
        </w:rPr>
        <w:t>risiko</w:t>
      </w:r>
      <w:proofErr w:type="spellEnd"/>
      <w:r w:rsidRPr="00BD1E19">
        <w:rPr>
          <w:rFonts w:eastAsia="Times New Roman"/>
          <w:sz w:val="20"/>
          <w:szCs w:val="20"/>
        </w:rPr>
        <w:t xml:space="preserve"> dan </w:t>
      </w:r>
      <w:proofErr w:type="spellStart"/>
      <w:r w:rsidRPr="00BD1E19">
        <w:rPr>
          <w:rFonts w:eastAsia="Times New Roman"/>
          <w:sz w:val="20"/>
          <w:szCs w:val="20"/>
        </w:rPr>
        <w:t>peluang</w:t>
      </w:r>
      <w:proofErr w:type="spellEnd"/>
      <w:r w:rsidRPr="00BD1E19">
        <w:rPr>
          <w:rFonts w:eastAsia="Times New Roman"/>
          <w:sz w:val="20"/>
          <w:szCs w:val="20"/>
        </w:rPr>
        <w:t xml:space="preserve"> TI yang </w:t>
      </w:r>
      <w:proofErr w:type="spellStart"/>
      <w:r w:rsidRPr="00BD1E19">
        <w:rPr>
          <w:rFonts w:eastAsia="Times New Roman"/>
          <w:sz w:val="20"/>
          <w:szCs w:val="20"/>
        </w:rPr>
        <w:t>tinggi</w:t>
      </w:r>
      <w:proofErr w:type="spellEnd"/>
      <w:r w:rsidRPr="00BD1E19">
        <w:rPr>
          <w:rFonts w:eastAsia="Times New Roman"/>
          <w:sz w:val="20"/>
          <w:szCs w:val="20"/>
        </w:rPr>
        <w:t xml:space="preserve"> </w:t>
      </w:r>
      <w:proofErr w:type="spellStart"/>
      <w:r w:rsidRPr="00BD1E19">
        <w:rPr>
          <w:rFonts w:eastAsia="Times New Roman"/>
          <w:sz w:val="20"/>
          <w:szCs w:val="20"/>
        </w:rPr>
        <w:t>terhadap</w:t>
      </w:r>
      <w:proofErr w:type="spellEnd"/>
      <w:r w:rsidRPr="00BD1E19">
        <w:rPr>
          <w:rFonts w:eastAsia="Times New Roman"/>
          <w:sz w:val="20"/>
          <w:szCs w:val="20"/>
        </w:rPr>
        <w:t xml:space="preserve"> </w:t>
      </w:r>
      <w:proofErr w:type="spellStart"/>
      <w:r w:rsidRPr="00BD1E19">
        <w:rPr>
          <w:rFonts w:eastAsia="Times New Roman"/>
          <w:sz w:val="20"/>
          <w:szCs w:val="20"/>
        </w:rPr>
        <w:t>dampak</w:t>
      </w:r>
      <w:proofErr w:type="spellEnd"/>
      <w:r w:rsidRPr="00BD1E19">
        <w:rPr>
          <w:rFonts w:eastAsia="Times New Roman"/>
          <w:sz w:val="20"/>
          <w:szCs w:val="20"/>
        </w:rPr>
        <w:t xml:space="preserve"> </w:t>
      </w:r>
      <w:proofErr w:type="spellStart"/>
      <w:r w:rsidRPr="00BD1E19">
        <w:rPr>
          <w:rFonts w:eastAsia="Times New Roman"/>
          <w:sz w:val="20"/>
          <w:szCs w:val="20"/>
        </w:rPr>
        <w:t>negatif</w:t>
      </w:r>
      <w:proofErr w:type="spellEnd"/>
      <w:r w:rsidRPr="00BD1E19">
        <w:rPr>
          <w:rFonts w:eastAsia="Times New Roman"/>
          <w:sz w:val="20"/>
          <w:szCs w:val="20"/>
        </w:rPr>
        <w:t xml:space="preserve"> yang </w:t>
      </w:r>
      <w:proofErr w:type="spellStart"/>
      <w:r w:rsidRPr="00BD1E19">
        <w:rPr>
          <w:rFonts w:eastAsia="Times New Roman"/>
          <w:sz w:val="20"/>
          <w:szCs w:val="20"/>
        </w:rPr>
        <w:t>kedepannya</w:t>
      </w:r>
      <w:proofErr w:type="spellEnd"/>
      <w:r w:rsidRPr="00BD1E19">
        <w:rPr>
          <w:rFonts w:eastAsia="Times New Roman"/>
          <w:sz w:val="20"/>
          <w:szCs w:val="20"/>
        </w:rPr>
        <w:t xml:space="preserve"> </w:t>
      </w:r>
      <w:proofErr w:type="spellStart"/>
      <w:r w:rsidRPr="00BD1E19">
        <w:rPr>
          <w:rFonts w:eastAsia="Times New Roman"/>
          <w:sz w:val="20"/>
          <w:szCs w:val="20"/>
        </w:rPr>
        <w:t>dapat</w:t>
      </w:r>
      <w:proofErr w:type="spellEnd"/>
      <w:r w:rsidRPr="00BD1E19">
        <w:rPr>
          <w:rFonts w:eastAsia="Times New Roman"/>
          <w:sz w:val="20"/>
          <w:szCs w:val="20"/>
        </w:rPr>
        <w:t xml:space="preserve"> </w:t>
      </w:r>
      <w:proofErr w:type="spellStart"/>
      <w:r w:rsidRPr="00BD1E19">
        <w:rPr>
          <w:rFonts w:eastAsia="Times New Roman"/>
          <w:sz w:val="20"/>
          <w:szCs w:val="20"/>
        </w:rPr>
        <w:t>menimbulkan</w:t>
      </w:r>
      <w:proofErr w:type="spellEnd"/>
      <w:r w:rsidRPr="00BD1E19">
        <w:rPr>
          <w:rFonts w:eastAsia="Times New Roman"/>
          <w:sz w:val="20"/>
          <w:szCs w:val="20"/>
        </w:rPr>
        <w:t xml:space="preserve"> </w:t>
      </w:r>
      <w:proofErr w:type="spellStart"/>
      <w:r w:rsidRPr="00BD1E19">
        <w:rPr>
          <w:rFonts w:eastAsia="Times New Roman"/>
          <w:sz w:val="20"/>
          <w:szCs w:val="20"/>
        </w:rPr>
        <w:t>hambatan</w:t>
      </w:r>
      <w:proofErr w:type="spellEnd"/>
      <w:r w:rsidRPr="00BD1E19">
        <w:rPr>
          <w:rFonts w:eastAsia="Times New Roman"/>
          <w:sz w:val="20"/>
          <w:szCs w:val="20"/>
        </w:rPr>
        <w:t xml:space="preserve"> pada </w:t>
      </w:r>
      <w:proofErr w:type="spellStart"/>
      <w:r w:rsidRPr="00BD1E19">
        <w:rPr>
          <w:rFonts w:eastAsia="Times New Roman"/>
          <w:sz w:val="20"/>
          <w:szCs w:val="20"/>
        </w:rPr>
        <w:t>layanan</w:t>
      </w:r>
      <w:proofErr w:type="spellEnd"/>
      <w:r w:rsidRPr="00BD1E19">
        <w:rPr>
          <w:rFonts w:eastAsia="Times New Roman"/>
          <w:sz w:val="20"/>
          <w:szCs w:val="20"/>
        </w:rPr>
        <w:t xml:space="preserve"> yang </w:t>
      </w:r>
      <w:proofErr w:type="spellStart"/>
      <w:r w:rsidRPr="00BD1E19">
        <w:rPr>
          <w:rFonts w:eastAsia="Times New Roman"/>
          <w:sz w:val="20"/>
          <w:szCs w:val="20"/>
        </w:rPr>
        <w:t>telah</w:t>
      </w:r>
      <w:proofErr w:type="spellEnd"/>
      <w:r w:rsidRPr="00BD1E19">
        <w:rPr>
          <w:rFonts w:eastAsia="Times New Roman"/>
          <w:sz w:val="20"/>
          <w:szCs w:val="20"/>
        </w:rPr>
        <w:t xml:space="preserve"> </w:t>
      </w:r>
      <w:proofErr w:type="spellStart"/>
      <w:r w:rsidRPr="00BD1E19">
        <w:rPr>
          <w:rFonts w:eastAsia="Times New Roman"/>
          <w:sz w:val="20"/>
          <w:szCs w:val="20"/>
        </w:rPr>
        <w:t>diimplementasikan</w:t>
      </w:r>
      <w:proofErr w:type="spellEnd"/>
      <w:r w:rsidRPr="00BD1E19">
        <w:rPr>
          <w:rFonts w:eastAsia="Times New Roman"/>
          <w:sz w:val="20"/>
          <w:szCs w:val="20"/>
        </w:rPr>
        <w:t xml:space="preserve"> </w:t>
      </w:r>
      <w:proofErr w:type="spellStart"/>
      <w:r w:rsidRPr="00BD1E19">
        <w:rPr>
          <w:rFonts w:eastAsia="Times New Roman"/>
          <w:sz w:val="20"/>
          <w:szCs w:val="20"/>
        </w:rPr>
        <w:t>serta</w:t>
      </w:r>
      <w:proofErr w:type="spellEnd"/>
      <w:r w:rsidRPr="00BD1E19">
        <w:rPr>
          <w:rFonts w:eastAsia="Times New Roman"/>
          <w:sz w:val="20"/>
          <w:szCs w:val="20"/>
        </w:rPr>
        <w:t xml:space="preserve"> juga </w:t>
      </w:r>
      <w:proofErr w:type="spellStart"/>
      <w:r w:rsidRPr="00BD1E19">
        <w:rPr>
          <w:rFonts w:eastAsia="Times New Roman"/>
          <w:sz w:val="20"/>
          <w:szCs w:val="20"/>
        </w:rPr>
        <w:t>dapat</w:t>
      </w:r>
      <w:proofErr w:type="spellEnd"/>
      <w:r w:rsidRPr="00BD1E19">
        <w:rPr>
          <w:rFonts w:eastAsia="Times New Roman"/>
          <w:sz w:val="20"/>
          <w:szCs w:val="20"/>
        </w:rPr>
        <w:t xml:space="preserve"> </w:t>
      </w:r>
      <w:proofErr w:type="spellStart"/>
      <w:r w:rsidRPr="00BD1E19">
        <w:rPr>
          <w:rFonts w:eastAsia="Times New Roman"/>
          <w:sz w:val="20"/>
          <w:szCs w:val="20"/>
        </w:rPr>
        <w:t>mengalami</w:t>
      </w:r>
      <w:proofErr w:type="spellEnd"/>
      <w:r w:rsidRPr="00BD1E19">
        <w:rPr>
          <w:rFonts w:eastAsia="Times New Roman"/>
          <w:sz w:val="20"/>
          <w:szCs w:val="20"/>
        </w:rPr>
        <w:t xml:space="preserve"> </w:t>
      </w:r>
      <w:proofErr w:type="spellStart"/>
      <w:r w:rsidRPr="00BD1E19">
        <w:rPr>
          <w:rFonts w:eastAsia="Times New Roman"/>
          <w:sz w:val="20"/>
          <w:szCs w:val="20"/>
        </w:rPr>
        <w:t>kerugiaan</w:t>
      </w:r>
      <w:proofErr w:type="spellEnd"/>
      <w:r w:rsidRPr="00BD1E19">
        <w:rPr>
          <w:rFonts w:eastAsia="Times New Roman"/>
          <w:sz w:val="20"/>
          <w:szCs w:val="20"/>
        </w:rPr>
        <w:t xml:space="preserve"> </w:t>
      </w:r>
      <w:proofErr w:type="spellStart"/>
      <w:r w:rsidRPr="00BD1E19">
        <w:rPr>
          <w:rFonts w:eastAsia="Times New Roman"/>
          <w:sz w:val="20"/>
          <w:szCs w:val="20"/>
        </w:rPr>
        <w:t>secara</w:t>
      </w:r>
      <w:proofErr w:type="spellEnd"/>
      <w:r w:rsidRPr="00BD1E19">
        <w:rPr>
          <w:rFonts w:eastAsia="Times New Roman"/>
          <w:sz w:val="20"/>
          <w:szCs w:val="20"/>
        </w:rPr>
        <w:t xml:space="preserve"> </w:t>
      </w:r>
      <w:proofErr w:type="spellStart"/>
      <w:r w:rsidRPr="00BD1E19">
        <w:rPr>
          <w:rFonts w:eastAsia="Times New Roman"/>
          <w:sz w:val="20"/>
          <w:szCs w:val="20"/>
        </w:rPr>
        <w:t>materi</w:t>
      </w:r>
      <w:proofErr w:type="spellEnd"/>
      <w:r w:rsidRPr="00BD1E19">
        <w:rPr>
          <w:rFonts w:eastAsia="Times New Roman"/>
          <w:sz w:val="20"/>
          <w:szCs w:val="20"/>
        </w:rPr>
        <w:t xml:space="preserve">. </w:t>
      </w:r>
    </w:p>
    <w:p w14:paraId="63018329" w14:textId="01795DA7" w:rsidR="00E37C73" w:rsidRDefault="005936DA" w:rsidP="005E5D23">
      <w:pPr>
        <w:pStyle w:val="IEEEHeading2"/>
      </w:pPr>
      <w:r>
        <w:t>Recommendation</w:t>
      </w:r>
    </w:p>
    <w:p w14:paraId="4D97DE2F" w14:textId="5622749A" w:rsidR="00E37C73" w:rsidRPr="00E37C73" w:rsidRDefault="00E37C73" w:rsidP="005E5D23">
      <w:pPr>
        <w:pStyle w:val="IEEEHeading2"/>
        <w:numPr>
          <w:ilvl w:val="0"/>
          <w:numId w:val="0"/>
        </w:numPr>
        <w:ind w:firstLine="288"/>
        <w:jc w:val="both"/>
        <w:rPr>
          <w:i w:val="0"/>
          <w:iCs/>
        </w:rPr>
      </w:pPr>
      <w:r w:rsidRPr="00164143">
        <w:rPr>
          <w:i w:val="0"/>
          <w:iCs/>
        </w:rPr>
        <w:t xml:space="preserve">Dari </w:t>
      </w:r>
      <w:r w:rsidR="00DC77BD">
        <w:rPr>
          <w:i w:val="0"/>
          <w:iCs/>
        </w:rPr>
        <w:t xml:space="preserve">proses </w:t>
      </w:r>
      <w:proofErr w:type="spellStart"/>
      <w:r w:rsidRPr="00164143">
        <w:rPr>
          <w:i w:val="0"/>
          <w:iCs/>
        </w:rPr>
        <w:t>penilaian</w:t>
      </w:r>
      <w:proofErr w:type="spellEnd"/>
      <w:r>
        <w:rPr>
          <w:i w:val="0"/>
          <w:iCs/>
        </w:rPr>
        <w:t xml:space="preserve"> </w:t>
      </w:r>
      <w:proofErr w:type="spellStart"/>
      <w:r>
        <w:rPr>
          <w:i w:val="0"/>
          <w:iCs/>
        </w:rPr>
        <w:t>keselurahan</w:t>
      </w:r>
      <w:proofErr w:type="spellEnd"/>
      <w:r w:rsidRPr="00164143">
        <w:rPr>
          <w:i w:val="0"/>
          <w:iCs/>
        </w:rPr>
        <w:t xml:space="preserve">, </w:t>
      </w:r>
      <w:proofErr w:type="spellStart"/>
      <w:r w:rsidRPr="00164143">
        <w:rPr>
          <w:i w:val="0"/>
          <w:iCs/>
        </w:rPr>
        <w:t>maka</w:t>
      </w:r>
      <w:proofErr w:type="spellEnd"/>
      <w:r w:rsidRPr="00164143">
        <w:rPr>
          <w:i w:val="0"/>
          <w:iCs/>
        </w:rPr>
        <w:t xml:space="preserve"> </w:t>
      </w:r>
      <w:proofErr w:type="spellStart"/>
      <w:r w:rsidRPr="00164143">
        <w:rPr>
          <w:i w:val="0"/>
          <w:iCs/>
        </w:rPr>
        <w:t>hasil</w:t>
      </w:r>
      <w:proofErr w:type="spellEnd"/>
      <w:r w:rsidRPr="00164143">
        <w:rPr>
          <w:i w:val="0"/>
          <w:iCs/>
        </w:rPr>
        <w:t xml:space="preserve"> </w:t>
      </w:r>
      <w:proofErr w:type="spellStart"/>
      <w:r w:rsidRPr="00164143">
        <w:rPr>
          <w:i w:val="0"/>
          <w:iCs/>
        </w:rPr>
        <w:t>temuan</w:t>
      </w:r>
      <w:proofErr w:type="spellEnd"/>
      <w:r w:rsidRPr="00164143">
        <w:rPr>
          <w:i w:val="0"/>
          <w:iCs/>
        </w:rPr>
        <w:t xml:space="preserve"> </w:t>
      </w:r>
      <w:proofErr w:type="spellStart"/>
      <w:r w:rsidRPr="00164143">
        <w:rPr>
          <w:i w:val="0"/>
          <w:iCs/>
        </w:rPr>
        <w:t>beserta</w:t>
      </w:r>
      <w:proofErr w:type="spellEnd"/>
      <w:r w:rsidRPr="00164143">
        <w:rPr>
          <w:i w:val="0"/>
          <w:iCs/>
        </w:rPr>
        <w:t xml:space="preserve"> </w:t>
      </w:r>
      <w:proofErr w:type="spellStart"/>
      <w:r w:rsidRPr="00164143">
        <w:rPr>
          <w:i w:val="0"/>
          <w:iCs/>
        </w:rPr>
        <w:t>risiko</w:t>
      </w:r>
      <w:proofErr w:type="spellEnd"/>
      <w:r w:rsidRPr="00164143">
        <w:rPr>
          <w:i w:val="0"/>
          <w:iCs/>
        </w:rPr>
        <w:t xml:space="preserve"> dan </w:t>
      </w:r>
      <w:proofErr w:type="spellStart"/>
      <w:r w:rsidRPr="00164143">
        <w:rPr>
          <w:i w:val="0"/>
          <w:iCs/>
        </w:rPr>
        <w:t>peluang</w:t>
      </w:r>
      <w:proofErr w:type="spellEnd"/>
      <w:r w:rsidRPr="00164143">
        <w:rPr>
          <w:i w:val="0"/>
          <w:iCs/>
        </w:rPr>
        <w:t xml:space="preserve"> yang </w:t>
      </w:r>
      <w:proofErr w:type="spellStart"/>
      <w:r w:rsidRPr="00164143">
        <w:rPr>
          <w:i w:val="0"/>
          <w:iCs/>
        </w:rPr>
        <w:t>didapatkan</w:t>
      </w:r>
      <w:proofErr w:type="spellEnd"/>
      <w:r w:rsidRPr="00164143">
        <w:rPr>
          <w:i w:val="0"/>
          <w:iCs/>
        </w:rPr>
        <w:t xml:space="preserve"> </w:t>
      </w:r>
      <w:proofErr w:type="spellStart"/>
      <w:r w:rsidRPr="00164143">
        <w:rPr>
          <w:i w:val="0"/>
          <w:iCs/>
        </w:rPr>
        <w:t>akan</w:t>
      </w:r>
      <w:proofErr w:type="spellEnd"/>
      <w:r w:rsidRPr="00164143">
        <w:rPr>
          <w:i w:val="0"/>
          <w:iCs/>
        </w:rPr>
        <w:t xml:space="preserve"> </w:t>
      </w:r>
      <w:proofErr w:type="spellStart"/>
      <w:r w:rsidRPr="00164143">
        <w:rPr>
          <w:i w:val="0"/>
          <w:iCs/>
        </w:rPr>
        <w:t>diberikan</w:t>
      </w:r>
      <w:proofErr w:type="spellEnd"/>
      <w:r w:rsidRPr="00164143">
        <w:rPr>
          <w:i w:val="0"/>
          <w:iCs/>
        </w:rPr>
        <w:t xml:space="preserve"> </w:t>
      </w:r>
      <w:proofErr w:type="spellStart"/>
      <w:r w:rsidRPr="00164143">
        <w:rPr>
          <w:i w:val="0"/>
          <w:iCs/>
        </w:rPr>
        <w:t>rekomendasi</w:t>
      </w:r>
      <w:proofErr w:type="spellEnd"/>
      <w:r w:rsidRPr="00164143">
        <w:rPr>
          <w:i w:val="0"/>
          <w:iCs/>
        </w:rPr>
        <w:t xml:space="preserve"> </w:t>
      </w:r>
      <w:proofErr w:type="spellStart"/>
      <w:r w:rsidRPr="00164143">
        <w:rPr>
          <w:i w:val="0"/>
          <w:iCs/>
        </w:rPr>
        <w:t>untuk</w:t>
      </w:r>
      <w:proofErr w:type="spellEnd"/>
      <w:r w:rsidRPr="00164143">
        <w:rPr>
          <w:i w:val="0"/>
          <w:iCs/>
        </w:rPr>
        <w:t xml:space="preserve"> </w:t>
      </w:r>
      <w:proofErr w:type="spellStart"/>
      <w:r w:rsidRPr="00164143">
        <w:rPr>
          <w:i w:val="0"/>
          <w:iCs/>
        </w:rPr>
        <w:t>dilakukan</w:t>
      </w:r>
      <w:proofErr w:type="spellEnd"/>
      <w:r w:rsidRPr="00164143">
        <w:rPr>
          <w:i w:val="0"/>
          <w:iCs/>
        </w:rPr>
        <w:t xml:space="preserve"> </w:t>
      </w:r>
      <w:proofErr w:type="spellStart"/>
      <w:r w:rsidRPr="00164143">
        <w:rPr>
          <w:i w:val="0"/>
          <w:iCs/>
        </w:rPr>
        <w:t>perbaikan</w:t>
      </w:r>
      <w:proofErr w:type="spellEnd"/>
      <w:r w:rsidRPr="00164143">
        <w:rPr>
          <w:i w:val="0"/>
          <w:iCs/>
        </w:rPr>
        <w:t xml:space="preserve"> </w:t>
      </w:r>
      <w:proofErr w:type="spellStart"/>
      <w:r w:rsidRPr="00164143">
        <w:rPr>
          <w:i w:val="0"/>
          <w:iCs/>
        </w:rPr>
        <w:t>kedepannya</w:t>
      </w:r>
      <w:proofErr w:type="spellEnd"/>
      <w:r w:rsidRPr="00164143">
        <w:rPr>
          <w:i w:val="0"/>
          <w:iCs/>
        </w:rPr>
        <w:t xml:space="preserve"> </w:t>
      </w:r>
      <w:proofErr w:type="spellStart"/>
      <w:r w:rsidRPr="00164143">
        <w:rPr>
          <w:i w:val="0"/>
          <w:iCs/>
        </w:rPr>
        <w:t>guna</w:t>
      </w:r>
      <w:proofErr w:type="spellEnd"/>
      <w:r w:rsidRPr="00164143">
        <w:rPr>
          <w:i w:val="0"/>
          <w:iCs/>
        </w:rPr>
        <w:t xml:space="preserve"> </w:t>
      </w:r>
      <w:proofErr w:type="spellStart"/>
      <w:r w:rsidRPr="00164143">
        <w:rPr>
          <w:i w:val="0"/>
          <w:iCs/>
        </w:rPr>
        <w:t>mengurangi</w:t>
      </w:r>
      <w:proofErr w:type="spellEnd"/>
      <w:r w:rsidRPr="00164143">
        <w:rPr>
          <w:i w:val="0"/>
          <w:iCs/>
        </w:rPr>
        <w:t xml:space="preserve"> </w:t>
      </w:r>
      <w:proofErr w:type="spellStart"/>
      <w:r w:rsidRPr="00164143">
        <w:rPr>
          <w:i w:val="0"/>
          <w:iCs/>
        </w:rPr>
        <w:t>dampak</w:t>
      </w:r>
      <w:proofErr w:type="spellEnd"/>
      <w:r w:rsidRPr="00164143">
        <w:rPr>
          <w:i w:val="0"/>
          <w:iCs/>
        </w:rPr>
        <w:t xml:space="preserve"> </w:t>
      </w:r>
      <w:proofErr w:type="spellStart"/>
      <w:r w:rsidRPr="00164143">
        <w:rPr>
          <w:i w:val="0"/>
          <w:iCs/>
        </w:rPr>
        <w:t>dari</w:t>
      </w:r>
      <w:proofErr w:type="spellEnd"/>
      <w:r w:rsidRPr="00164143">
        <w:rPr>
          <w:i w:val="0"/>
          <w:iCs/>
        </w:rPr>
        <w:t xml:space="preserve"> </w:t>
      </w:r>
      <w:proofErr w:type="spellStart"/>
      <w:r w:rsidRPr="00164143">
        <w:rPr>
          <w:i w:val="0"/>
          <w:iCs/>
        </w:rPr>
        <w:t>risiko</w:t>
      </w:r>
      <w:proofErr w:type="spellEnd"/>
      <w:r w:rsidRPr="00164143">
        <w:rPr>
          <w:i w:val="0"/>
          <w:iCs/>
        </w:rPr>
        <w:t xml:space="preserve"> dan </w:t>
      </w:r>
      <w:proofErr w:type="spellStart"/>
      <w:r w:rsidRPr="00164143">
        <w:rPr>
          <w:i w:val="0"/>
          <w:iCs/>
        </w:rPr>
        <w:t>peluang</w:t>
      </w:r>
      <w:proofErr w:type="spellEnd"/>
      <w:r w:rsidRPr="00164143">
        <w:rPr>
          <w:i w:val="0"/>
          <w:iCs/>
        </w:rPr>
        <w:t xml:space="preserve"> yang </w:t>
      </w:r>
      <w:proofErr w:type="spellStart"/>
      <w:r w:rsidRPr="00164143">
        <w:rPr>
          <w:i w:val="0"/>
          <w:iCs/>
        </w:rPr>
        <w:t>ditimbulkan</w:t>
      </w:r>
      <w:proofErr w:type="spellEnd"/>
      <w:r w:rsidR="00DC77BD">
        <w:rPr>
          <w:i w:val="0"/>
          <w:iCs/>
        </w:rPr>
        <w:t xml:space="preserve">, </w:t>
      </w:r>
      <w:proofErr w:type="spellStart"/>
      <w:r>
        <w:rPr>
          <w:i w:val="0"/>
          <w:iCs/>
        </w:rPr>
        <w:t>disajikan</w:t>
      </w:r>
      <w:proofErr w:type="spellEnd"/>
      <w:r>
        <w:rPr>
          <w:i w:val="0"/>
          <w:iCs/>
        </w:rPr>
        <w:t xml:space="preserve"> pada </w:t>
      </w:r>
      <w:proofErr w:type="spellStart"/>
      <w:r>
        <w:rPr>
          <w:i w:val="0"/>
          <w:iCs/>
        </w:rPr>
        <w:t>Tabel</w:t>
      </w:r>
      <w:proofErr w:type="spellEnd"/>
      <w:r>
        <w:rPr>
          <w:i w:val="0"/>
          <w:iCs/>
        </w:rPr>
        <w:t xml:space="preserve"> VI:</w:t>
      </w:r>
      <w:r w:rsidRPr="00164143">
        <w:rPr>
          <w:i w:val="0"/>
          <w:iCs/>
        </w:rPr>
        <w:t xml:space="preserve"> </w:t>
      </w:r>
    </w:p>
    <w:p w14:paraId="275CB310" w14:textId="53642790" w:rsidR="00E37C73" w:rsidRPr="00E37C73" w:rsidRDefault="00E37C73" w:rsidP="005E5D23">
      <w:pPr>
        <w:pStyle w:val="IEEETableCaption"/>
        <w:rPr>
          <w:lang w:val="en-US"/>
        </w:rPr>
      </w:pPr>
      <w:r w:rsidRPr="00FA68CE">
        <w:rPr>
          <w:lang w:val="en-US"/>
        </w:rPr>
        <w:t xml:space="preserve">Table </w:t>
      </w:r>
      <w:r>
        <w:rPr>
          <w:lang w:val="en-US"/>
        </w:rPr>
        <w:t>VI</w:t>
      </w:r>
      <w:r w:rsidRPr="00FA68CE">
        <w:rPr>
          <w:lang w:val="en-US"/>
        </w:rPr>
        <w:br w:type="textWrapping" w:clear="all"/>
      </w:r>
      <w:r w:rsidR="00BD1E19">
        <w:rPr>
          <w:lang w:val="en-US"/>
        </w:rPr>
        <w:t>Recommendation</w:t>
      </w:r>
    </w:p>
    <w:tbl>
      <w:tblPr>
        <w:tblStyle w:val="TableGrid"/>
        <w:tblW w:w="0" w:type="auto"/>
        <w:tblLook w:val="04A0" w:firstRow="1" w:lastRow="0" w:firstColumn="1" w:lastColumn="0" w:noHBand="0" w:noVBand="1"/>
      </w:tblPr>
      <w:tblGrid>
        <w:gridCol w:w="1196"/>
        <w:gridCol w:w="1952"/>
        <w:gridCol w:w="1865"/>
      </w:tblGrid>
      <w:tr w:rsidR="00E37C73" w14:paraId="268D7AD2" w14:textId="77777777" w:rsidTr="00E37C73">
        <w:tc>
          <w:tcPr>
            <w:tcW w:w="1196" w:type="dxa"/>
          </w:tcPr>
          <w:p w14:paraId="2A4E3E7C" w14:textId="0072344A" w:rsidR="00E37C73" w:rsidRPr="00E37C73" w:rsidRDefault="00D30979" w:rsidP="005E5D23">
            <w:pPr>
              <w:jc w:val="center"/>
              <w:rPr>
                <w:rFonts w:eastAsia="Times New Roman"/>
                <w:b/>
                <w:bCs/>
                <w:sz w:val="18"/>
                <w:szCs w:val="18"/>
              </w:rPr>
            </w:pPr>
            <w:r>
              <w:rPr>
                <w:rFonts w:eastAsia="Times New Roman"/>
                <w:b/>
                <w:bCs/>
                <w:sz w:val="18"/>
                <w:szCs w:val="18"/>
              </w:rPr>
              <w:t>Categories</w:t>
            </w:r>
          </w:p>
          <w:p w14:paraId="16BFF470" w14:textId="77777777" w:rsidR="00E37C73" w:rsidRPr="00E37C73" w:rsidRDefault="00E37C73" w:rsidP="005E5D23">
            <w:pPr>
              <w:jc w:val="center"/>
              <w:rPr>
                <w:rFonts w:eastAsia="Times New Roman"/>
                <w:b/>
                <w:bCs/>
                <w:sz w:val="18"/>
                <w:szCs w:val="18"/>
              </w:rPr>
            </w:pPr>
          </w:p>
        </w:tc>
        <w:tc>
          <w:tcPr>
            <w:tcW w:w="1952" w:type="dxa"/>
          </w:tcPr>
          <w:p w14:paraId="5D113AE9" w14:textId="6A2C3479" w:rsidR="00E37C73" w:rsidRPr="00E37C73" w:rsidRDefault="00D30979" w:rsidP="005E5D23">
            <w:pPr>
              <w:jc w:val="center"/>
              <w:rPr>
                <w:rFonts w:eastAsia="Times New Roman"/>
                <w:b/>
                <w:bCs/>
                <w:sz w:val="18"/>
                <w:szCs w:val="18"/>
              </w:rPr>
            </w:pPr>
            <w:r>
              <w:rPr>
                <w:rFonts w:eastAsia="Times New Roman"/>
                <w:b/>
                <w:bCs/>
                <w:sz w:val="18"/>
                <w:szCs w:val="18"/>
              </w:rPr>
              <w:t>Findings</w:t>
            </w:r>
          </w:p>
        </w:tc>
        <w:tc>
          <w:tcPr>
            <w:tcW w:w="1865" w:type="dxa"/>
          </w:tcPr>
          <w:p w14:paraId="790DEEC2" w14:textId="0E9430E4" w:rsidR="00E37C73" w:rsidRPr="00E37C73" w:rsidRDefault="00D30979" w:rsidP="005E5D23">
            <w:pPr>
              <w:jc w:val="center"/>
              <w:rPr>
                <w:rFonts w:eastAsia="Times New Roman"/>
                <w:b/>
                <w:bCs/>
                <w:sz w:val="18"/>
                <w:szCs w:val="18"/>
              </w:rPr>
            </w:pPr>
            <w:r>
              <w:rPr>
                <w:rFonts w:eastAsia="Times New Roman"/>
                <w:b/>
                <w:bCs/>
                <w:sz w:val="18"/>
                <w:szCs w:val="18"/>
              </w:rPr>
              <w:t>Recommendation</w:t>
            </w:r>
          </w:p>
        </w:tc>
      </w:tr>
      <w:tr w:rsidR="00E37C73" w14:paraId="04FBE3E6" w14:textId="77777777" w:rsidTr="00E37C73">
        <w:tc>
          <w:tcPr>
            <w:tcW w:w="1196" w:type="dxa"/>
          </w:tcPr>
          <w:p w14:paraId="1CAD84F6" w14:textId="77777777" w:rsidR="00E37C73" w:rsidRPr="00BD1E19" w:rsidRDefault="00E37C73" w:rsidP="005E5D23">
            <w:pPr>
              <w:rPr>
                <w:rFonts w:eastAsia="Times New Roman"/>
                <w:sz w:val="18"/>
                <w:szCs w:val="18"/>
              </w:rPr>
            </w:pPr>
            <w:r w:rsidRPr="00BD1E19">
              <w:rPr>
                <w:rFonts w:eastAsia="Times New Roman"/>
                <w:sz w:val="18"/>
                <w:szCs w:val="18"/>
              </w:rPr>
              <w:t>Human Resource</w:t>
            </w:r>
          </w:p>
        </w:tc>
        <w:tc>
          <w:tcPr>
            <w:tcW w:w="1952" w:type="dxa"/>
          </w:tcPr>
          <w:p w14:paraId="47D28D76" w14:textId="3B49E752" w:rsidR="00E37C73" w:rsidRPr="00BD1E19" w:rsidRDefault="00E37C73" w:rsidP="005E5D23">
            <w:pPr>
              <w:rPr>
                <w:rFonts w:eastAsia="Times New Roman"/>
                <w:sz w:val="18"/>
                <w:szCs w:val="18"/>
              </w:rPr>
            </w:pPr>
            <w:r w:rsidRPr="00BD1E19">
              <w:rPr>
                <w:rFonts w:eastAsia="Times New Roman"/>
                <w:sz w:val="18"/>
                <w:szCs w:val="18"/>
              </w:rPr>
              <w:t xml:space="preserve">Administrator </w:t>
            </w:r>
            <w:proofErr w:type="spellStart"/>
            <w:r w:rsidRPr="00BD1E19">
              <w:rPr>
                <w:rFonts w:eastAsia="Times New Roman"/>
                <w:sz w:val="18"/>
                <w:szCs w:val="18"/>
              </w:rPr>
              <w:t>harus</w:t>
            </w:r>
            <w:proofErr w:type="spellEnd"/>
            <w:r w:rsidRPr="00BD1E19">
              <w:rPr>
                <w:rFonts w:eastAsia="Times New Roman"/>
                <w:sz w:val="18"/>
                <w:szCs w:val="18"/>
              </w:rPr>
              <w:t xml:space="preserve"> </w:t>
            </w:r>
            <w:proofErr w:type="spellStart"/>
            <w:r w:rsidRPr="00BD1E19">
              <w:rPr>
                <w:rFonts w:eastAsia="Times New Roman"/>
                <w:sz w:val="18"/>
                <w:szCs w:val="18"/>
              </w:rPr>
              <w:t>memberikan</w:t>
            </w:r>
            <w:proofErr w:type="spellEnd"/>
            <w:r w:rsidRPr="00BD1E19">
              <w:rPr>
                <w:rFonts w:eastAsia="Times New Roman"/>
                <w:sz w:val="18"/>
                <w:szCs w:val="18"/>
              </w:rPr>
              <w:t xml:space="preserve"> </w:t>
            </w:r>
            <w:proofErr w:type="spellStart"/>
            <w:r w:rsidRPr="00BD1E19">
              <w:rPr>
                <w:rFonts w:eastAsia="Times New Roman"/>
                <w:sz w:val="18"/>
                <w:szCs w:val="18"/>
              </w:rPr>
              <w:t>ijin</w:t>
            </w:r>
            <w:proofErr w:type="spellEnd"/>
            <w:r w:rsidRPr="00BD1E19">
              <w:rPr>
                <w:rFonts w:eastAsia="Times New Roman"/>
                <w:sz w:val="18"/>
                <w:szCs w:val="18"/>
              </w:rPr>
              <w:t xml:space="preserve"> </w:t>
            </w:r>
            <w:proofErr w:type="spellStart"/>
            <w:r w:rsidRPr="00BD1E19">
              <w:rPr>
                <w:rFonts w:eastAsia="Times New Roman"/>
                <w:sz w:val="18"/>
                <w:szCs w:val="18"/>
              </w:rPr>
              <w:t>kepada</w:t>
            </w:r>
            <w:proofErr w:type="spellEnd"/>
            <w:r w:rsidRPr="00BD1E19">
              <w:rPr>
                <w:rFonts w:eastAsia="Times New Roman"/>
                <w:sz w:val="18"/>
                <w:szCs w:val="18"/>
              </w:rPr>
              <w:t xml:space="preserve"> user </w:t>
            </w:r>
            <w:proofErr w:type="spellStart"/>
            <w:r w:rsidRPr="00BD1E19">
              <w:rPr>
                <w:rFonts w:eastAsia="Times New Roman"/>
                <w:sz w:val="18"/>
                <w:szCs w:val="18"/>
              </w:rPr>
              <w:t>untuk</w:t>
            </w:r>
            <w:proofErr w:type="spellEnd"/>
            <w:r w:rsidRPr="00BD1E19">
              <w:rPr>
                <w:rFonts w:eastAsia="Times New Roman"/>
                <w:sz w:val="18"/>
                <w:szCs w:val="18"/>
              </w:rPr>
              <w:t xml:space="preserve"> </w:t>
            </w:r>
            <w:proofErr w:type="spellStart"/>
            <w:r w:rsidRPr="00BD1E19">
              <w:rPr>
                <w:rFonts w:eastAsia="Times New Roman"/>
                <w:sz w:val="18"/>
                <w:szCs w:val="18"/>
              </w:rPr>
              <w:t>melakukan</w:t>
            </w:r>
            <w:proofErr w:type="spellEnd"/>
            <w:r w:rsidRPr="00BD1E19">
              <w:rPr>
                <w:rFonts w:eastAsia="Times New Roman"/>
                <w:sz w:val="18"/>
                <w:szCs w:val="18"/>
              </w:rPr>
              <w:t xml:space="preserve"> </w:t>
            </w:r>
            <w:proofErr w:type="spellStart"/>
            <w:r w:rsidRPr="00BD1E19">
              <w:rPr>
                <w:rFonts w:eastAsia="Times New Roman"/>
                <w:sz w:val="18"/>
                <w:szCs w:val="18"/>
              </w:rPr>
              <w:t>akses</w:t>
            </w:r>
            <w:proofErr w:type="spellEnd"/>
            <w:r w:rsidRPr="00BD1E19">
              <w:rPr>
                <w:rFonts w:eastAsia="Times New Roman"/>
                <w:sz w:val="18"/>
                <w:szCs w:val="18"/>
              </w:rPr>
              <w:t xml:space="preserve"> pada </w:t>
            </w:r>
            <w:proofErr w:type="spellStart"/>
            <w:r w:rsidRPr="00BD1E19">
              <w:rPr>
                <w:rFonts w:eastAsia="Times New Roman"/>
                <w:sz w:val="18"/>
                <w:szCs w:val="18"/>
              </w:rPr>
              <w:t>kebutuhan</w:t>
            </w:r>
            <w:proofErr w:type="spellEnd"/>
            <w:r w:rsidRPr="00BD1E19">
              <w:rPr>
                <w:rFonts w:eastAsia="Times New Roman"/>
                <w:sz w:val="18"/>
                <w:szCs w:val="18"/>
              </w:rPr>
              <w:t xml:space="preserve"> – </w:t>
            </w:r>
            <w:proofErr w:type="spellStart"/>
            <w:r w:rsidRPr="00BD1E19">
              <w:rPr>
                <w:rFonts w:eastAsia="Times New Roman"/>
                <w:sz w:val="18"/>
                <w:szCs w:val="18"/>
              </w:rPr>
              <w:t>kebutuhan</w:t>
            </w:r>
            <w:proofErr w:type="spellEnd"/>
            <w:r w:rsidRPr="00BD1E19">
              <w:rPr>
                <w:rFonts w:eastAsia="Times New Roman"/>
                <w:sz w:val="18"/>
                <w:szCs w:val="18"/>
              </w:rPr>
              <w:t xml:space="preserve"> </w:t>
            </w:r>
            <w:proofErr w:type="spellStart"/>
            <w:r w:rsidR="00DC77BD" w:rsidRPr="00BD1E19">
              <w:rPr>
                <w:rFonts w:eastAsia="Times New Roman"/>
                <w:sz w:val="18"/>
                <w:szCs w:val="18"/>
              </w:rPr>
              <w:t>mendasar</w:t>
            </w:r>
            <w:proofErr w:type="spellEnd"/>
            <w:r w:rsidR="00DC77BD" w:rsidRPr="00BD1E19">
              <w:rPr>
                <w:rFonts w:eastAsia="Times New Roman"/>
                <w:sz w:val="18"/>
                <w:szCs w:val="18"/>
              </w:rPr>
              <w:t xml:space="preserve"> </w:t>
            </w:r>
            <w:proofErr w:type="spellStart"/>
            <w:r w:rsidRPr="00BD1E19">
              <w:rPr>
                <w:rFonts w:eastAsia="Times New Roman"/>
                <w:sz w:val="18"/>
                <w:szCs w:val="18"/>
              </w:rPr>
              <w:t>tertentu</w:t>
            </w:r>
            <w:proofErr w:type="spellEnd"/>
            <w:r w:rsidRPr="00BD1E19">
              <w:rPr>
                <w:rFonts w:eastAsia="Times New Roman"/>
                <w:sz w:val="18"/>
                <w:szCs w:val="18"/>
              </w:rPr>
              <w:t>.</w:t>
            </w:r>
          </w:p>
        </w:tc>
        <w:tc>
          <w:tcPr>
            <w:tcW w:w="1865" w:type="dxa"/>
          </w:tcPr>
          <w:p w14:paraId="7389B544" w14:textId="477D801F" w:rsidR="00E37C73" w:rsidRPr="00BD1E19" w:rsidRDefault="00853D21" w:rsidP="005E5D23">
            <w:pPr>
              <w:rPr>
                <w:rFonts w:eastAsia="Times New Roman"/>
                <w:sz w:val="18"/>
                <w:szCs w:val="18"/>
              </w:rPr>
            </w:pPr>
            <w:proofErr w:type="spellStart"/>
            <w:r>
              <w:rPr>
                <w:rFonts w:eastAsia="Times New Roman"/>
                <w:sz w:val="18"/>
                <w:szCs w:val="18"/>
              </w:rPr>
              <w:t>Memperjelas</w:t>
            </w:r>
            <w:proofErr w:type="spellEnd"/>
            <w:r>
              <w:rPr>
                <w:rFonts w:eastAsia="Times New Roman"/>
                <w:sz w:val="18"/>
                <w:szCs w:val="18"/>
              </w:rPr>
              <w:t xml:space="preserve"> dan </w:t>
            </w:r>
            <w:proofErr w:type="spellStart"/>
            <w:r>
              <w:rPr>
                <w:rFonts w:eastAsia="Times New Roman"/>
                <w:sz w:val="18"/>
                <w:szCs w:val="18"/>
              </w:rPr>
              <w:t>m</w:t>
            </w:r>
            <w:r w:rsidR="00E37C73" w:rsidRPr="00BD1E19">
              <w:rPr>
                <w:rFonts w:eastAsia="Times New Roman"/>
                <w:sz w:val="18"/>
                <w:szCs w:val="18"/>
              </w:rPr>
              <w:t>emberi</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hak</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akses</w:t>
            </w:r>
            <w:proofErr w:type="spellEnd"/>
            <w:r w:rsidR="00E37C73" w:rsidRPr="00BD1E19">
              <w:rPr>
                <w:rFonts w:eastAsia="Times New Roman"/>
                <w:sz w:val="18"/>
                <w:szCs w:val="18"/>
              </w:rPr>
              <w:t xml:space="preserve"> </w:t>
            </w:r>
            <w:proofErr w:type="spellStart"/>
            <w:r>
              <w:rPr>
                <w:rFonts w:eastAsia="Times New Roman"/>
                <w:sz w:val="18"/>
                <w:szCs w:val="18"/>
              </w:rPr>
              <w:t>untuk</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setiap</w:t>
            </w:r>
            <w:proofErr w:type="spellEnd"/>
            <w:r w:rsidR="00E37C73" w:rsidRPr="00BD1E19">
              <w:rPr>
                <w:rFonts w:eastAsia="Times New Roman"/>
                <w:sz w:val="18"/>
                <w:szCs w:val="18"/>
              </w:rPr>
              <w:t xml:space="preserve"> user </w:t>
            </w:r>
            <w:proofErr w:type="spellStart"/>
            <w:r w:rsidR="00E37C73" w:rsidRPr="00BD1E19">
              <w:rPr>
                <w:rFonts w:eastAsia="Times New Roman"/>
                <w:sz w:val="18"/>
                <w:szCs w:val="18"/>
              </w:rPr>
              <w:t>sesuai</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dengan</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bagian</w:t>
            </w:r>
            <w:proofErr w:type="spellEnd"/>
            <w:r w:rsidR="00E37C73" w:rsidRPr="00BD1E19">
              <w:rPr>
                <w:rFonts w:eastAsia="Times New Roman"/>
                <w:sz w:val="18"/>
                <w:szCs w:val="18"/>
              </w:rPr>
              <w:t xml:space="preserve"> dan </w:t>
            </w:r>
            <w:proofErr w:type="spellStart"/>
            <w:r w:rsidR="00E37C73" w:rsidRPr="00BD1E19">
              <w:rPr>
                <w:rFonts w:eastAsia="Times New Roman"/>
                <w:sz w:val="18"/>
                <w:szCs w:val="18"/>
              </w:rPr>
              <w:t>tanggung</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jawabnya</w:t>
            </w:r>
            <w:proofErr w:type="spellEnd"/>
            <w:r w:rsidR="00E37C73" w:rsidRPr="00BD1E19">
              <w:rPr>
                <w:rFonts w:eastAsia="Times New Roman"/>
                <w:sz w:val="18"/>
                <w:szCs w:val="18"/>
              </w:rPr>
              <w:t xml:space="preserve"> agar </w:t>
            </w:r>
            <w:proofErr w:type="spellStart"/>
            <w:r w:rsidR="00E37C73" w:rsidRPr="00BD1E19">
              <w:rPr>
                <w:rFonts w:eastAsia="Times New Roman"/>
                <w:sz w:val="18"/>
                <w:szCs w:val="18"/>
              </w:rPr>
              <w:t>ketika</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membutuhkan</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beberapa</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hal</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tidak</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selalu</w:t>
            </w:r>
            <w:proofErr w:type="spellEnd"/>
            <w:r w:rsidR="00E37C73" w:rsidRPr="00BD1E19">
              <w:rPr>
                <w:rFonts w:eastAsia="Times New Roman"/>
                <w:sz w:val="18"/>
                <w:szCs w:val="18"/>
              </w:rPr>
              <w:t xml:space="preserve"> </w:t>
            </w:r>
            <w:proofErr w:type="spellStart"/>
            <w:r w:rsidR="00E37C73" w:rsidRPr="00BD1E19">
              <w:rPr>
                <w:rFonts w:eastAsia="Times New Roman"/>
                <w:sz w:val="18"/>
                <w:szCs w:val="18"/>
              </w:rPr>
              <w:t>bergantung</w:t>
            </w:r>
            <w:proofErr w:type="spellEnd"/>
            <w:r w:rsidR="00E37C73" w:rsidRPr="00BD1E19">
              <w:rPr>
                <w:rFonts w:eastAsia="Times New Roman"/>
                <w:sz w:val="18"/>
                <w:szCs w:val="18"/>
              </w:rPr>
              <w:t xml:space="preserve"> pada Administrator.</w:t>
            </w:r>
          </w:p>
        </w:tc>
      </w:tr>
      <w:tr w:rsidR="00E37C73" w14:paraId="29DBD31B" w14:textId="77777777" w:rsidTr="00E37C73">
        <w:tc>
          <w:tcPr>
            <w:tcW w:w="1196" w:type="dxa"/>
          </w:tcPr>
          <w:p w14:paraId="4E629B23" w14:textId="77777777" w:rsidR="00E37C73" w:rsidRPr="00BD1E19" w:rsidRDefault="00E37C73" w:rsidP="005E5D23">
            <w:pPr>
              <w:rPr>
                <w:rFonts w:eastAsia="Times New Roman"/>
                <w:sz w:val="18"/>
                <w:szCs w:val="18"/>
              </w:rPr>
            </w:pPr>
            <w:r w:rsidRPr="00BD1E19">
              <w:rPr>
                <w:rFonts w:eastAsia="Times New Roman"/>
                <w:sz w:val="18"/>
                <w:szCs w:val="18"/>
              </w:rPr>
              <w:t>Human Resource</w:t>
            </w:r>
          </w:p>
        </w:tc>
        <w:tc>
          <w:tcPr>
            <w:tcW w:w="1952" w:type="dxa"/>
          </w:tcPr>
          <w:p w14:paraId="37E66A7A" w14:textId="1A68ED39" w:rsidR="00E37C73" w:rsidRPr="00BD1E19" w:rsidRDefault="00E37C73" w:rsidP="005E5D23">
            <w:pPr>
              <w:rPr>
                <w:rFonts w:eastAsia="Times New Roman"/>
                <w:sz w:val="18"/>
                <w:szCs w:val="18"/>
              </w:rPr>
            </w:pPr>
            <w:r w:rsidRPr="00BD1E19">
              <w:rPr>
                <w:rFonts w:eastAsia="Times New Roman"/>
                <w:sz w:val="18"/>
                <w:szCs w:val="18"/>
              </w:rPr>
              <w:t xml:space="preserve">Belum </w:t>
            </w:r>
            <w:proofErr w:type="spellStart"/>
            <w:r w:rsidR="00DC77BD" w:rsidRPr="00BD1E19">
              <w:rPr>
                <w:rFonts w:eastAsia="Times New Roman"/>
                <w:sz w:val="18"/>
                <w:szCs w:val="18"/>
              </w:rPr>
              <w:t>terdapat</w:t>
            </w:r>
            <w:proofErr w:type="spellEnd"/>
            <w:r w:rsidRPr="00BD1E19">
              <w:rPr>
                <w:rFonts w:eastAsia="Times New Roman"/>
                <w:sz w:val="18"/>
                <w:szCs w:val="18"/>
              </w:rPr>
              <w:t xml:space="preserve"> </w:t>
            </w:r>
            <w:proofErr w:type="spellStart"/>
            <w:r w:rsidRPr="00BD1E19">
              <w:rPr>
                <w:rFonts w:eastAsia="Times New Roman"/>
                <w:sz w:val="18"/>
                <w:szCs w:val="18"/>
              </w:rPr>
              <w:t>sumber</w:t>
            </w:r>
            <w:proofErr w:type="spellEnd"/>
            <w:r w:rsidRPr="00BD1E19">
              <w:rPr>
                <w:rFonts w:eastAsia="Times New Roman"/>
                <w:sz w:val="18"/>
                <w:szCs w:val="18"/>
              </w:rPr>
              <w:t xml:space="preserve"> </w:t>
            </w:r>
            <w:proofErr w:type="spellStart"/>
            <w:r w:rsidRPr="00BD1E19">
              <w:rPr>
                <w:rFonts w:eastAsia="Times New Roman"/>
                <w:sz w:val="18"/>
                <w:szCs w:val="18"/>
              </w:rPr>
              <w:t>daya</w:t>
            </w:r>
            <w:proofErr w:type="spellEnd"/>
            <w:r w:rsidRPr="00BD1E19">
              <w:rPr>
                <w:rFonts w:eastAsia="Times New Roman"/>
                <w:sz w:val="18"/>
                <w:szCs w:val="18"/>
              </w:rPr>
              <w:t xml:space="preserve"> </w:t>
            </w:r>
            <w:proofErr w:type="spellStart"/>
            <w:r w:rsidRPr="00BD1E19">
              <w:rPr>
                <w:rFonts w:eastAsia="Times New Roman"/>
                <w:sz w:val="18"/>
                <w:szCs w:val="18"/>
              </w:rPr>
              <w:t>manusia</w:t>
            </w:r>
            <w:proofErr w:type="spellEnd"/>
            <w:r w:rsidRPr="00BD1E19">
              <w:rPr>
                <w:rFonts w:eastAsia="Times New Roman"/>
                <w:sz w:val="18"/>
                <w:szCs w:val="18"/>
              </w:rPr>
              <w:t xml:space="preserve"> yang </w:t>
            </w:r>
            <w:proofErr w:type="spellStart"/>
            <w:r w:rsidRPr="00BD1E19">
              <w:rPr>
                <w:rFonts w:eastAsia="Times New Roman"/>
                <w:sz w:val="18"/>
                <w:szCs w:val="18"/>
              </w:rPr>
              <w:t>ditunjuk</w:t>
            </w:r>
            <w:proofErr w:type="spellEnd"/>
            <w:r w:rsidRPr="00BD1E19">
              <w:rPr>
                <w:rFonts w:eastAsia="Times New Roman"/>
                <w:sz w:val="18"/>
                <w:szCs w:val="18"/>
              </w:rPr>
              <w:t xml:space="preserve"> </w:t>
            </w:r>
            <w:proofErr w:type="spellStart"/>
            <w:r w:rsidR="00DC77BD" w:rsidRPr="00BD1E19">
              <w:rPr>
                <w:rFonts w:eastAsia="Times New Roman"/>
                <w:sz w:val="18"/>
                <w:szCs w:val="18"/>
              </w:rPr>
              <w:t>secara</w:t>
            </w:r>
            <w:proofErr w:type="spellEnd"/>
            <w:r w:rsidR="00DC77BD" w:rsidRPr="00BD1E19">
              <w:rPr>
                <w:rFonts w:eastAsia="Times New Roman"/>
                <w:sz w:val="18"/>
                <w:szCs w:val="18"/>
              </w:rPr>
              <w:t xml:space="preserve"> </w:t>
            </w:r>
            <w:proofErr w:type="spellStart"/>
            <w:r w:rsidRPr="00BD1E19">
              <w:rPr>
                <w:rFonts w:eastAsia="Times New Roman"/>
                <w:sz w:val="18"/>
                <w:szCs w:val="18"/>
              </w:rPr>
              <w:t>khusus</w:t>
            </w:r>
            <w:proofErr w:type="spellEnd"/>
            <w:r w:rsidRPr="00BD1E19">
              <w:rPr>
                <w:rFonts w:eastAsia="Times New Roman"/>
                <w:sz w:val="18"/>
                <w:szCs w:val="18"/>
              </w:rPr>
              <w:t xml:space="preserve"> </w:t>
            </w:r>
            <w:proofErr w:type="spellStart"/>
            <w:r w:rsidRPr="00BD1E19">
              <w:rPr>
                <w:rFonts w:eastAsia="Times New Roman"/>
                <w:sz w:val="18"/>
                <w:szCs w:val="18"/>
              </w:rPr>
              <w:t>untuk</w:t>
            </w:r>
            <w:proofErr w:type="spellEnd"/>
            <w:r w:rsidRPr="00BD1E19">
              <w:rPr>
                <w:rFonts w:eastAsia="Times New Roman"/>
                <w:sz w:val="18"/>
                <w:szCs w:val="18"/>
              </w:rPr>
              <w:t xml:space="preserve"> </w:t>
            </w:r>
            <w:proofErr w:type="spellStart"/>
            <w:r w:rsidRPr="00BD1E19">
              <w:rPr>
                <w:rFonts w:eastAsia="Times New Roman"/>
                <w:sz w:val="18"/>
                <w:szCs w:val="18"/>
              </w:rPr>
              <w:t>melakukan</w:t>
            </w:r>
            <w:proofErr w:type="spellEnd"/>
            <w:r w:rsidRPr="00BD1E19">
              <w:rPr>
                <w:rFonts w:eastAsia="Times New Roman"/>
                <w:sz w:val="18"/>
                <w:szCs w:val="18"/>
              </w:rPr>
              <w:t xml:space="preserve"> </w:t>
            </w:r>
            <w:proofErr w:type="spellStart"/>
            <w:r w:rsidRPr="00BD1E19">
              <w:rPr>
                <w:rFonts w:eastAsia="Times New Roman"/>
                <w:sz w:val="18"/>
                <w:szCs w:val="18"/>
              </w:rPr>
              <w:t>dokumentasi</w:t>
            </w:r>
            <w:proofErr w:type="spellEnd"/>
            <w:r w:rsidRPr="00BD1E19">
              <w:rPr>
                <w:rFonts w:eastAsia="Times New Roman"/>
                <w:sz w:val="18"/>
                <w:szCs w:val="18"/>
              </w:rPr>
              <w:t xml:space="preserve"> </w:t>
            </w:r>
            <w:proofErr w:type="spellStart"/>
            <w:r w:rsidRPr="00BD1E19">
              <w:rPr>
                <w:rFonts w:eastAsia="Times New Roman"/>
                <w:sz w:val="18"/>
                <w:szCs w:val="18"/>
              </w:rPr>
              <w:t>secara</w:t>
            </w:r>
            <w:proofErr w:type="spellEnd"/>
            <w:r w:rsidRPr="00BD1E19">
              <w:rPr>
                <w:rFonts w:eastAsia="Times New Roman"/>
                <w:sz w:val="18"/>
                <w:szCs w:val="18"/>
              </w:rPr>
              <w:t xml:space="preserve"> </w:t>
            </w:r>
            <w:proofErr w:type="spellStart"/>
            <w:r w:rsidRPr="00BD1E19">
              <w:rPr>
                <w:rFonts w:eastAsia="Times New Roman"/>
                <w:sz w:val="18"/>
                <w:szCs w:val="18"/>
              </w:rPr>
              <w:t>rinci</w:t>
            </w:r>
            <w:proofErr w:type="spellEnd"/>
            <w:r w:rsidRPr="00BD1E19">
              <w:rPr>
                <w:rFonts w:eastAsia="Times New Roman"/>
                <w:sz w:val="18"/>
                <w:szCs w:val="18"/>
              </w:rPr>
              <w:t xml:space="preserve">. </w:t>
            </w:r>
          </w:p>
        </w:tc>
        <w:tc>
          <w:tcPr>
            <w:tcW w:w="1865" w:type="dxa"/>
          </w:tcPr>
          <w:p w14:paraId="1D8F9F37" w14:textId="77777777" w:rsidR="00E37C73" w:rsidRPr="00BD1E19" w:rsidRDefault="00E37C73" w:rsidP="005E5D23">
            <w:pPr>
              <w:rPr>
                <w:rFonts w:eastAsia="Times New Roman"/>
                <w:sz w:val="18"/>
                <w:szCs w:val="18"/>
              </w:rPr>
            </w:pPr>
            <w:proofErr w:type="spellStart"/>
            <w:r w:rsidRPr="00BD1E19">
              <w:rPr>
                <w:rFonts w:eastAsia="Times New Roman"/>
                <w:sz w:val="18"/>
                <w:szCs w:val="18"/>
              </w:rPr>
              <w:t>Mencari</w:t>
            </w:r>
            <w:proofErr w:type="spellEnd"/>
            <w:r w:rsidRPr="00BD1E19">
              <w:rPr>
                <w:rFonts w:eastAsia="Times New Roman"/>
                <w:sz w:val="18"/>
                <w:szCs w:val="18"/>
              </w:rPr>
              <w:t xml:space="preserve"> </w:t>
            </w:r>
            <w:proofErr w:type="spellStart"/>
            <w:r w:rsidRPr="00BD1E19">
              <w:rPr>
                <w:rFonts w:eastAsia="Times New Roman"/>
                <w:sz w:val="18"/>
                <w:szCs w:val="18"/>
              </w:rPr>
              <w:t>sumber</w:t>
            </w:r>
            <w:proofErr w:type="spellEnd"/>
            <w:r w:rsidRPr="00BD1E19">
              <w:rPr>
                <w:rFonts w:eastAsia="Times New Roman"/>
                <w:sz w:val="18"/>
                <w:szCs w:val="18"/>
              </w:rPr>
              <w:t xml:space="preserve"> </w:t>
            </w:r>
            <w:proofErr w:type="spellStart"/>
            <w:r w:rsidRPr="00BD1E19">
              <w:rPr>
                <w:rFonts w:eastAsia="Times New Roman"/>
                <w:sz w:val="18"/>
                <w:szCs w:val="18"/>
              </w:rPr>
              <w:t>daya</w:t>
            </w:r>
            <w:proofErr w:type="spellEnd"/>
            <w:r w:rsidRPr="00BD1E19">
              <w:rPr>
                <w:rFonts w:eastAsia="Times New Roman"/>
                <w:sz w:val="18"/>
                <w:szCs w:val="18"/>
              </w:rPr>
              <w:t xml:space="preserve"> </w:t>
            </w:r>
            <w:proofErr w:type="spellStart"/>
            <w:r w:rsidRPr="00BD1E19">
              <w:rPr>
                <w:rFonts w:eastAsia="Times New Roman"/>
                <w:sz w:val="18"/>
                <w:szCs w:val="18"/>
              </w:rPr>
              <w:t>manusia</w:t>
            </w:r>
            <w:proofErr w:type="spellEnd"/>
            <w:r w:rsidRPr="00BD1E19">
              <w:rPr>
                <w:rFonts w:eastAsia="Times New Roman"/>
                <w:sz w:val="18"/>
                <w:szCs w:val="18"/>
              </w:rPr>
              <w:t xml:space="preserve"> yang </w:t>
            </w:r>
            <w:proofErr w:type="spellStart"/>
            <w:r w:rsidRPr="00BD1E19">
              <w:rPr>
                <w:rFonts w:eastAsia="Times New Roman"/>
                <w:sz w:val="18"/>
                <w:szCs w:val="18"/>
              </w:rPr>
              <w:t>mumpuni</w:t>
            </w:r>
            <w:proofErr w:type="spellEnd"/>
            <w:r w:rsidRPr="00BD1E19">
              <w:rPr>
                <w:rFonts w:eastAsia="Times New Roman"/>
                <w:sz w:val="18"/>
                <w:szCs w:val="18"/>
              </w:rPr>
              <w:t xml:space="preserve"> </w:t>
            </w:r>
            <w:proofErr w:type="spellStart"/>
            <w:r w:rsidRPr="00BD1E19">
              <w:rPr>
                <w:rFonts w:eastAsia="Times New Roman"/>
                <w:sz w:val="18"/>
                <w:szCs w:val="18"/>
              </w:rPr>
              <w:t>dalam</w:t>
            </w:r>
            <w:proofErr w:type="spellEnd"/>
            <w:r w:rsidRPr="00BD1E19">
              <w:rPr>
                <w:rFonts w:eastAsia="Times New Roman"/>
                <w:sz w:val="18"/>
                <w:szCs w:val="18"/>
              </w:rPr>
              <w:t xml:space="preserve"> </w:t>
            </w:r>
            <w:proofErr w:type="spellStart"/>
            <w:r w:rsidRPr="00BD1E19">
              <w:rPr>
                <w:rFonts w:eastAsia="Times New Roman"/>
                <w:sz w:val="18"/>
                <w:szCs w:val="18"/>
              </w:rPr>
              <w:t>melakukan</w:t>
            </w:r>
            <w:proofErr w:type="spellEnd"/>
            <w:r w:rsidRPr="00BD1E19">
              <w:rPr>
                <w:rFonts w:eastAsia="Times New Roman"/>
                <w:sz w:val="18"/>
                <w:szCs w:val="18"/>
              </w:rPr>
              <w:t xml:space="preserve"> </w:t>
            </w:r>
            <w:proofErr w:type="spellStart"/>
            <w:r w:rsidRPr="00BD1E19">
              <w:rPr>
                <w:rFonts w:eastAsia="Times New Roman"/>
                <w:sz w:val="18"/>
                <w:szCs w:val="18"/>
              </w:rPr>
              <w:t>penyusunan</w:t>
            </w:r>
            <w:proofErr w:type="spellEnd"/>
            <w:r w:rsidRPr="00BD1E19">
              <w:rPr>
                <w:rFonts w:eastAsia="Times New Roman"/>
                <w:sz w:val="18"/>
                <w:szCs w:val="18"/>
              </w:rPr>
              <w:t xml:space="preserve"> </w:t>
            </w:r>
            <w:proofErr w:type="spellStart"/>
            <w:r w:rsidRPr="00BD1E19">
              <w:rPr>
                <w:rFonts w:eastAsia="Times New Roman"/>
                <w:sz w:val="18"/>
                <w:szCs w:val="18"/>
              </w:rPr>
              <w:t>dokumen</w:t>
            </w:r>
            <w:proofErr w:type="spellEnd"/>
            <w:r w:rsidRPr="00BD1E19">
              <w:rPr>
                <w:rFonts w:eastAsia="Times New Roman"/>
                <w:sz w:val="18"/>
                <w:szCs w:val="18"/>
              </w:rPr>
              <w:t xml:space="preserve"> control access. </w:t>
            </w:r>
          </w:p>
        </w:tc>
      </w:tr>
      <w:tr w:rsidR="00E37C73" w14:paraId="0A6B8AE2" w14:textId="77777777" w:rsidTr="00E37C73">
        <w:tc>
          <w:tcPr>
            <w:tcW w:w="1196" w:type="dxa"/>
          </w:tcPr>
          <w:p w14:paraId="713E6947" w14:textId="77777777" w:rsidR="00E37C73" w:rsidRPr="00BD1E19" w:rsidRDefault="00E37C73" w:rsidP="005E5D23">
            <w:pPr>
              <w:rPr>
                <w:rFonts w:eastAsia="Times New Roman"/>
                <w:sz w:val="18"/>
                <w:szCs w:val="18"/>
              </w:rPr>
            </w:pPr>
            <w:r w:rsidRPr="00BD1E19">
              <w:rPr>
                <w:rFonts w:eastAsia="Times New Roman"/>
                <w:sz w:val="18"/>
                <w:szCs w:val="18"/>
              </w:rPr>
              <w:t>Human Resource</w:t>
            </w:r>
          </w:p>
        </w:tc>
        <w:tc>
          <w:tcPr>
            <w:tcW w:w="1952" w:type="dxa"/>
          </w:tcPr>
          <w:p w14:paraId="0259CB06" w14:textId="77777777" w:rsidR="00E37C73" w:rsidRPr="00BD1E19" w:rsidRDefault="00E37C73" w:rsidP="005E5D23">
            <w:pPr>
              <w:rPr>
                <w:rFonts w:eastAsia="Times New Roman"/>
                <w:sz w:val="18"/>
                <w:szCs w:val="18"/>
              </w:rPr>
            </w:pPr>
            <w:proofErr w:type="spellStart"/>
            <w:r w:rsidRPr="00BD1E19">
              <w:rPr>
                <w:rFonts w:eastAsia="Times New Roman"/>
                <w:sz w:val="18"/>
                <w:szCs w:val="18"/>
              </w:rPr>
              <w:t>Terbatasnya</w:t>
            </w:r>
            <w:proofErr w:type="spellEnd"/>
            <w:r w:rsidRPr="00BD1E19">
              <w:rPr>
                <w:rFonts w:eastAsia="Times New Roman"/>
                <w:sz w:val="18"/>
                <w:szCs w:val="18"/>
              </w:rPr>
              <w:t xml:space="preserve"> </w:t>
            </w:r>
            <w:proofErr w:type="spellStart"/>
            <w:r w:rsidRPr="00BD1E19">
              <w:rPr>
                <w:rFonts w:eastAsia="Times New Roman"/>
                <w:sz w:val="18"/>
                <w:szCs w:val="18"/>
              </w:rPr>
              <w:t>sumber</w:t>
            </w:r>
            <w:proofErr w:type="spellEnd"/>
            <w:r w:rsidRPr="00BD1E19">
              <w:rPr>
                <w:rFonts w:eastAsia="Times New Roman"/>
                <w:sz w:val="18"/>
                <w:szCs w:val="18"/>
              </w:rPr>
              <w:t xml:space="preserve"> </w:t>
            </w:r>
            <w:proofErr w:type="spellStart"/>
            <w:r w:rsidRPr="00BD1E19">
              <w:rPr>
                <w:rFonts w:eastAsia="Times New Roman"/>
                <w:sz w:val="18"/>
                <w:szCs w:val="18"/>
              </w:rPr>
              <w:t>daya</w:t>
            </w:r>
            <w:proofErr w:type="spellEnd"/>
            <w:r w:rsidRPr="00BD1E19">
              <w:rPr>
                <w:rFonts w:eastAsia="Times New Roman"/>
                <w:sz w:val="18"/>
                <w:szCs w:val="18"/>
              </w:rPr>
              <w:t xml:space="preserve"> </w:t>
            </w:r>
            <w:proofErr w:type="spellStart"/>
            <w:r w:rsidRPr="00BD1E19">
              <w:rPr>
                <w:rFonts w:eastAsia="Times New Roman"/>
                <w:sz w:val="18"/>
                <w:szCs w:val="18"/>
              </w:rPr>
              <w:t>manusia</w:t>
            </w:r>
            <w:proofErr w:type="spellEnd"/>
            <w:r w:rsidRPr="00BD1E19">
              <w:rPr>
                <w:rFonts w:eastAsia="Times New Roman"/>
                <w:sz w:val="18"/>
                <w:szCs w:val="18"/>
              </w:rPr>
              <w:t xml:space="preserve"> yang </w:t>
            </w:r>
            <w:proofErr w:type="spellStart"/>
            <w:r w:rsidRPr="00BD1E19">
              <w:rPr>
                <w:rFonts w:eastAsia="Times New Roman"/>
                <w:sz w:val="18"/>
                <w:szCs w:val="18"/>
              </w:rPr>
              <w:t>dapat</w:t>
            </w:r>
            <w:proofErr w:type="spellEnd"/>
            <w:r w:rsidRPr="00BD1E19">
              <w:rPr>
                <w:rFonts w:eastAsia="Times New Roman"/>
                <w:sz w:val="18"/>
                <w:szCs w:val="18"/>
              </w:rPr>
              <w:t xml:space="preserve"> </w:t>
            </w:r>
            <w:proofErr w:type="spellStart"/>
            <w:r w:rsidRPr="00BD1E19">
              <w:rPr>
                <w:rFonts w:eastAsia="Times New Roman"/>
                <w:sz w:val="18"/>
                <w:szCs w:val="18"/>
              </w:rPr>
              <w:t>dipercaya</w:t>
            </w:r>
            <w:proofErr w:type="spellEnd"/>
            <w:r w:rsidRPr="00BD1E19">
              <w:rPr>
                <w:rFonts w:eastAsia="Times New Roman"/>
                <w:sz w:val="18"/>
                <w:szCs w:val="18"/>
              </w:rPr>
              <w:t xml:space="preserve"> dan </w:t>
            </w:r>
            <w:proofErr w:type="spellStart"/>
            <w:r w:rsidRPr="00BD1E19">
              <w:rPr>
                <w:rFonts w:eastAsia="Times New Roman"/>
                <w:sz w:val="18"/>
                <w:szCs w:val="18"/>
              </w:rPr>
              <w:t>memiliki</w:t>
            </w:r>
            <w:proofErr w:type="spellEnd"/>
            <w:r w:rsidRPr="00BD1E19">
              <w:rPr>
                <w:rFonts w:eastAsia="Times New Roman"/>
                <w:sz w:val="18"/>
                <w:szCs w:val="18"/>
              </w:rPr>
              <w:t xml:space="preserve"> </w:t>
            </w:r>
            <w:proofErr w:type="spellStart"/>
            <w:r w:rsidRPr="00BD1E19">
              <w:rPr>
                <w:rFonts w:eastAsia="Times New Roman"/>
                <w:sz w:val="18"/>
                <w:szCs w:val="18"/>
              </w:rPr>
              <w:t>kemampuan</w:t>
            </w:r>
            <w:proofErr w:type="spellEnd"/>
            <w:r w:rsidRPr="00BD1E19">
              <w:rPr>
                <w:rFonts w:eastAsia="Times New Roman"/>
                <w:sz w:val="18"/>
                <w:szCs w:val="18"/>
              </w:rPr>
              <w:t xml:space="preserve"> </w:t>
            </w:r>
            <w:proofErr w:type="spellStart"/>
            <w:r w:rsidRPr="00BD1E19">
              <w:rPr>
                <w:rFonts w:eastAsia="Times New Roman"/>
                <w:sz w:val="18"/>
                <w:szCs w:val="18"/>
              </w:rPr>
              <w:t>untuk</w:t>
            </w:r>
            <w:proofErr w:type="spellEnd"/>
            <w:r w:rsidRPr="00BD1E19">
              <w:rPr>
                <w:rFonts w:eastAsia="Times New Roman"/>
                <w:sz w:val="18"/>
                <w:szCs w:val="18"/>
              </w:rPr>
              <w:t xml:space="preserve"> </w:t>
            </w:r>
            <w:proofErr w:type="spellStart"/>
            <w:r w:rsidRPr="00BD1E19">
              <w:rPr>
                <w:rFonts w:eastAsia="Times New Roman"/>
                <w:sz w:val="18"/>
                <w:szCs w:val="18"/>
              </w:rPr>
              <w:t>bertanggung</w:t>
            </w:r>
            <w:proofErr w:type="spellEnd"/>
            <w:r w:rsidRPr="00BD1E19">
              <w:rPr>
                <w:rFonts w:eastAsia="Times New Roman"/>
                <w:sz w:val="18"/>
                <w:szCs w:val="18"/>
              </w:rPr>
              <w:t xml:space="preserve"> </w:t>
            </w:r>
            <w:proofErr w:type="spellStart"/>
            <w:r w:rsidRPr="00BD1E19">
              <w:rPr>
                <w:rFonts w:eastAsia="Times New Roman"/>
                <w:sz w:val="18"/>
                <w:szCs w:val="18"/>
              </w:rPr>
              <w:t>jawab</w:t>
            </w:r>
            <w:proofErr w:type="spellEnd"/>
            <w:r w:rsidRPr="00BD1E19">
              <w:rPr>
                <w:rFonts w:eastAsia="Times New Roman"/>
                <w:sz w:val="18"/>
                <w:szCs w:val="18"/>
              </w:rPr>
              <w:t xml:space="preserve"> </w:t>
            </w:r>
            <w:proofErr w:type="spellStart"/>
            <w:r w:rsidRPr="00BD1E19">
              <w:rPr>
                <w:rFonts w:eastAsia="Times New Roman"/>
                <w:sz w:val="18"/>
                <w:szCs w:val="18"/>
              </w:rPr>
              <w:t>memegang</w:t>
            </w:r>
            <w:proofErr w:type="spellEnd"/>
            <w:r w:rsidRPr="00BD1E19">
              <w:rPr>
                <w:rFonts w:eastAsia="Times New Roman"/>
                <w:sz w:val="18"/>
                <w:szCs w:val="18"/>
              </w:rPr>
              <w:t xml:space="preserve"> </w:t>
            </w:r>
            <w:proofErr w:type="spellStart"/>
            <w:r w:rsidRPr="00BD1E19">
              <w:rPr>
                <w:rFonts w:eastAsia="Times New Roman"/>
                <w:sz w:val="18"/>
                <w:szCs w:val="18"/>
              </w:rPr>
              <w:t>kendali</w:t>
            </w:r>
            <w:proofErr w:type="spellEnd"/>
            <w:r w:rsidRPr="00BD1E19">
              <w:rPr>
                <w:rFonts w:eastAsia="Times New Roman"/>
                <w:sz w:val="18"/>
                <w:szCs w:val="18"/>
              </w:rPr>
              <w:t xml:space="preserve"> di SIASAT.</w:t>
            </w:r>
          </w:p>
        </w:tc>
        <w:tc>
          <w:tcPr>
            <w:tcW w:w="1865" w:type="dxa"/>
          </w:tcPr>
          <w:p w14:paraId="49CE4CF7" w14:textId="77777777" w:rsidR="00E37C73" w:rsidRPr="00BD1E19" w:rsidRDefault="00E37C73" w:rsidP="005E5D23">
            <w:pPr>
              <w:rPr>
                <w:rFonts w:eastAsia="Times New Roman"/>
                <w:sz w:val="18"/>
                <w:szCs w:val="18"/>
              </w:rPr>
            </w:pPr>
            <w:proofErr w:type="spellStart"/>
            <w:r w:rsidRPr="00BD1E19">
              <w:rPr>
                <w:rFonts w:eastAsia="Times New Roman"/>
                <w:sz w:val="18"/>
                <w:szCs w:val="18"/>
              </w:rPr>
              <w:t>Melakukan</w:t>
            </w:r>
            <w:proofErr w:type="spellEnd"/>
            <w:r w:rsidRPr="00BD1E19">
              <w:rPr>
                <w:rFonts w:eastAsia="Times New Roman"/>
                <w:sz w:val="18"/>
                <w:szCs w:val="18"/>
              </w:rPr>
              <w:t xml:space="preserve"> </w:t>
            </w:r>
            <w:proofErr w:type="spellStart"/>
            <w:r w:rsidRPr="00BD1E19">
              <w:rPr>
                <w:rFonts w:eastAsia="Times New Roman"/>
                <w:sz w:val="18"/>
                <w:szCs w:val="18"/>
              </w:rPr>
              <w:t>pelatihan</w:t>
            </w:r>
            <w:proofErr w:type="spellEnd"/>
            <w:r w:rsidRPr="00BD1E19">
              <w:rPr>
                <w:rFonts w:eastAsia="Times New Roman"/>
                <w:sz w:val="18"/>
                <w:szCs w:val="18"/>
              </w:rPr>
              <w:t xml:space="preserve"> </w:t>
            </w:r>
            <w:proofErr w:type="spellStart"/>
            <w:r w:rsidRPr="00BD1E19">
              <w:rPr>
                <w:rFonts w:eastAsia="Times New Roman"/>
                <w:sz w:val="18"/>
                <w:szCs w:val="18"/>
              </w:rPr>
              <w:t>terhadap</w:t>
            </w:r>
            <w:proofErr w:type="spellEnd"/>
            <w:r w:rsidRPr="00BD1E19">
              <w:rPr>
                <w:rFonts w:eastAsia="Times New Roman"/>
                <w:sz w:val="18"/>
                <w:szCs w:val="18"/>
              </w:rPr>
              <w:t xml:space="preserve"> </w:t>
            </w:r>
            <w:proofErr w:type="spellStart"/>
            <w:r w:rsidRPr="00BD1E19">
              <w:rPr>
                <w:rFonts w:eastAsia="Times New Roman"/>
                <w:sz w:val="18"/>
                <w:szCs w:val="18"/>
              </w:rPr>
              <w:t>Sumber</w:t>
            </w:r>
            <w:proofErr w:type="spellEnd"/>
            <w:r w:rsidRPr="00BD1E19">
              <w:rPr>
                <w:rFonts w:eastAsia="Times New Roman"/>
                <w:sz w:val="18"/>
                <w:szCs w:val="18"/>
              </w:rPr>
              <w:t xml:space="preserve"> </w:t>
            </w:r>
            <w:proofErr w:type="spellStart"/>
            <w:r w:rsidRPr="00BD1E19">
              <w:rPr>
                <w:rFonts w:eastAsia="Times New Roman"/>
                <w:sz w:val="18"/>
                <w:szCs w:val="18"/>
              </w:rPr>
              <w:t>Daya</w:t>
            </w:r>
            <w:proofErr w:type="spellEnd"/>
            <w:r w:rsidRPr="00BD1E19">
              <w:rPr>
                <w:rFonts w:eastAsia="Times New Roman"/>
                <w:sz w:val="18"/>
                <w:szCs w:val="18"/>
              </w:rPr>
              <w:t xml:space="preserve"> </w:t>
            </w:r>
            <w:proofErr w:type="spellStart"/>
            <w:r w:rsidRPr="00BD1E19">
              <w:rPr>
                <w:rFonts w:eastAsia="Times New Roman"/>
                <w:sz w:val="18"/>
                <w:szCs w:val="18"/>
              </w:rPr>
              <w:t>Manusia</w:t>
            </w:r>
            <w:proofErr w:type="spellEnd"/>
            <w:r w:rsidRPr="00BD1E19">
              <w:rPr>
                <w:rFonts w:eastAsia="Times New Roman"/>
                <w:sz w:val="18"/>
                <w:szCs w:val="18"/>
              </w:rPr>
              <w:t xml:space="preserve">, </w:t>
            </w:r>
            <w:proofErr w:type="spellStart"/>
            <w:r w:rsidRPr="00BD1E19">
              <w:rPr>
                <w:rFonts w:eastAsia="Times New Roman"/>
                <w:sz w:val="18"/>
                <w:szCs w:val="18"/>
              </w:rPr>
              <w:t>sehingga</w:t>
            </w:r>
            <w:proofErr w:type="spellEnd"/>
            <w:r w:rsidRPr="00BD1E19">
              <w:rPr>
                <w:rFonts w:eastAsia="Times New Roman"/>
                <w:sz w:val="18"/>
                <w:szCs w:val="18"/>
              </w:rPr>
              <w:t xml:space="preserve"> </w:t>
            </w:r>
            <w:proofErr w:type="spellStart"/>
            <w:r w:rsidRPr="00BD1E19">
              <w:rPr>
                <w:rFonts w:eastAsia="Times New Roman"/>
                <w:sz w:val="18"/>
                <w:szCs w:val="18"/>
              </w:rPr>
              <w:t>memiliki</w:t>
            </w:r>
            <w:proofErr w:type="spellEnd"/>
            <w:r w:rsidRPr="00BD1E19">
              <w:rPr>
                <w:rFonts w:eastAsia="Times New Roman"/>
                <w:sz w:val="18"/>
                <w:szCs w:val="18"/>
              </w:rPr>
              <w:t xml:space="preserve"> </w:t>
            </w:r>
            <w:proofErr w:type="spellStart"/>
            <w:r w:rsidRPr="00BD1E19">
              <w:rPr>
                <w:rFonts w:eastAsia="Times New Roman"/>
                <w:sz w:val="18"/>
                <w:szCs w:val="18"/>
              </w:rPr>
              <w:t>standar</w:t>
            </w:r>
            <w:proofErr w:type="spellEnd"/>
            <w:r w:rsidRPr="00BD1E19">
              <w:rPr>
                <w:rFonts w:eastAsia="Times New Roman"/>
                <w:sz w:val="18"/>
                <w:szCs w:val="18"/>
              </w:rPr>
              <w:t xml:space="preserve"> </w:t>
            </w:r>
            <w:proofErr w:type="spellStart"/>
            <w:r w:rsidRPr="00BD1E19">
              <w:rPr>
                <w:rFonts w:eastAsia="Times New Roman"/>
                <w:sz w:val="18"/>
                <w:szCs w:val="18"/>
              </w:rPr>
              <w:t>penggunaan</w:t>
            </w:r>
            <w:proofErr w:type="spellEnd"/>
            <w:r w:rsidRPr="00BD1E19">
              <w:rPr>
                <w:rFonts w:eastAsia="Times New Roman"/>
                <w:sz w:val="18"/>
                <w:szCs w:val="18"/>
              </w:rPr>
              <w:t xml:space="preserve"> </w:t>
            </w:r>
            <w:proofErr w:type="spellStart"/>
            <w:r w:rsidRPr="00BD1E19">
              <w:rPr>
                <w:rFonts w:eastAsia="Times New Roman"/>
                <w:sz w:val="18"/>
                <w:szCs w:val="18"/>
              </w:rPr>
              <w:t>fasilitas</w:t>
            </w:r>
            <w:proofErr w:type="spellEnd"/>
            <w:r w:rsidRPr="00BD1E19">
              <w:rPr>
                <w:rFonts w:eastAsia="Times New Roman"/>
                <w:sz w:val="18"/>
                <w:szCs w:val="18"/>
              </w:rPr>
              <w:t xml:space="preserve"> IT. </w:t>
            </w:r>
          </w:p>
        </w:tc>
      </w:tr>
      <w:tr w:rsidR="00E37C73" w14:paraId="7AE2D187" w14:textId="77777777" w:rsidTr="00E37C73">
        <w:tc>
          <w:tcPr>
            <w:tcW w:w="1196" w:type="dxa"/>
          </w:tcPr>
          <w:p w14:paraId="5ABBC0D7" w14:textId="77777777" w:rsidR="00E37C73" w:rsidRPr="00BD1E19" w:rsidRDefault="00E37C73" w:rsidP="005E5D23">
            <w:pPr>
              <w:rPr>
                <w:rFonts w:eastAsia="Times New Roman"/>
                <w:sz w:val="18"/>
                <w:szCs w:val="18"/>
              </w:rPr>
            </w:pPr>
            <w:r w:rsidRPr="00BD1E19">
              <w:rPr>
                <w:rFonts w:eastAsia="Times New Roman"/>
                <w:sz w:val="18"/>
                <w:szCs w:val="18"/>
              </w:rPr>
              <w:t>Infrastructure</w:t>
            </w:r>
          </w:p>
        </w:tc>
        <w:tc>
          <w:tcPr>
            <w:tcW w:w="1952" w:type="dxa"/>
          </w:tcPr>
          <w:p w14:paraId="6FE1CF8B" w14:textId="77777777" w:rsidR="00E37C73" w:rsidRPr="00BD1E19" w:rsidRDefault="00E37C73" w:rsidP="005E5D23">
            <w:pPr>
              <w:rPr>
                <w:rFonts w:eastAsia="Times New Roman"/>
                <w:sz w:val="18"/>
                <w:szCs w:val="18"/>
              </w:rPr>
            </w:pPr>
            <w:proofErr w:type="spellStart"/>
            <w:r w:rsidRPr="00BD1E19">
              <w:rPr>
                <w:rFonts w:eastAsia="Times New Roman"/>
                <w:sz w:val="18"/>
                <w:szCs w:val="18"/>
              </w:rPr>
              <w:t>Selama</w:t>
            </w:r>
            <w:proofErr w:type="spellEnd"/>
            <w:r w:rsidRPr="00BD1E19">
              <w:rPr>
                <w:rFonts w:eastAsia="Times New Roman"/>
                <w:sz w:val="18"/>
                <w:szCs w:val="18"/>
              </w:rPr>
              <w:t xml:space="preserve"> </w:t>
            </w:r>
            <w:proofErr w:type="spellStart"/>
            <w:r w:rsidRPr="00BD1E19">
              <w:rPr>
                <w:rFonts w:eastAsia="Times New Roman"/>
                <w:sz w:val="18"/>
                <w:szCs w:val="18"/>
              </w:rPr>
              <w:t>ini</w:t>
            </w:r>
            <w:proofErr w:type="spellEnd"/>
            <w:r w:rsidRPr="00BD1E19">
              <w:rPr>
                <w:rFonts w:eastAsia="Times New Roman"/>
                <w:sz w:val="18"/>
                <w:szCs w:val="18"/>
              </w:rPr>
              <w:t xml:space="preserve"> SOP SIASAT </w:t>
            </w:r>
            <w:proofErr w:type="spellStart"/>
            <w:r w:rsidRPr="00BD1E19">
              <w:rPr>
                <w:rFonts w:eastAsia="Times New Roman"/>
                <w:sz w:val="18"/>
                <w:szCs w:val="18"/>
              </w:rPr>
              <w:t>mengikuti</w:t>
            </w:r>
            <w:proofErr w:type="spellEnd"/>
            <w:r w:rsidRPr="00BD1E19">
              <w:rPr>
                <w:rFonts w:eastAsia="Times New Roman"/>
                <w:sz w:val="18"/>
                <w:szCs w:val="18"/>
              </w:rPr>
              <w:t xml:space="preserve"> SOP yang </w:t>
            </w:r>
            <w:proofErr w:type="spellStart"/>
            <w:r w:rsidRPr="00BD1E19">
              <w:rPr>
                <w:rFonts w:eastAsia="Times New Roman"/>
                <w:sz w:val="18"/>
                <w:szCs w:val="18"/>
              </w:rPr>
              <w:t>dimiliki</w:t>
            </w:r>
            <w:proofErr w:type="spellEnd"/>
            <w:r w:rsidRPr="00BD1E19">
              <w:rPr>
                <w:rFonts w:eastAsia="Times New Roman"/>
                <w:sz w:val="18"/>
                <w:szCs w:val="18"/>
              </w:rPr>
              <w:t xml:space="preserve"> oleh Biro </w:t>
            </w:r>
            <w:proofErr w:type="spellStart"/>
            <w:r w:rsidRPr="00BD1E19">
              <w:rPr>
                <w:rFonts w:eastAsia="Times New Roman"/>
                <w:sz w:val="18"/>
                <w:szCs w:val="18"/>
              </w:rPr>
              <w:t>Administrasi</w:t>
            </w:r>
            <w:proofErr w:type="spellEnd"/>
            <w:r w:rsidRPr="00BD1E19">
              <w:rPr>
                <w:rFonts w:eastAsia="Times New Roman"/>
                <w:sz w:val="18"/>
                <w:szCs w:val="18"/>
              </w:rPr>
              <w:t xml:space="preserve"> dan </w:t>
            </w:r>
            <w:proofErr w:type="spellStart"/>
            <w:r w:rsidRPr="00BD1E19">
              <w:rPr>
                <w:rFonts w:eastAsia="Times New Roman"/>
                <w:sz w:val="18"/>
                <w:szCs w:val="18"/>
              </w:rPr>
              <w:t>Registrasi</w:t>
            </w:r>
            <w:proofErr w:type="spellEnd"/>
            <w:r w:rsidRPr="00BD1E19">
              <w:rPr>
                <w:rFonts w:eastAsia="Times New Roman"/>
                <w:sz w:val="18"/>
                <w:szCs w:val="18"/>
              </w:rPr>
              <w:t xml:space="preserve"> (BARA). </w:t>
            </w:r>
          </w:p>
        </w:tc>
        <w:tc>
          <w:tcPr>
            <w:tcW w:w="1865" w:type="dxa"/>
          </w:tcPr>
          <w:p w14:paraId="44E406B9" w14:textId="1EB7D045" w:rsidR="00E37C73" w:rsidRPr="00BD1E19" w:rsidRDefault="00E37C73" w:rsidP="005E5D23">
            <w:pPr>
              <w:rPr>
                <w:rFonts w:eastAsia="Times New Roman"/>
                <w:sz w:val="18"/>
                <w:szCs w:val="18"/>
              </w:rPr>
            </w:pPr>
            <w:proofErr w:type="spellStart"/>
            <w:r w:rsidRPr="00BD1E19">
              <w:rPr>
                <w:rFonts w:eastAsia="Times New Roman"/>
                <w:sz w:val="18"/>
                <w:szCs w:val="18"/>
              </w:rPr>
              <w:t>Perlu</w:t>
            </w:r>
            <w:proofErr w:type="spellEnd"/>
            <w:r w:rsidRPr="00BD1E19">
              <w:rPr>
                <w:rFonts w:eastAsia="Times New Roman"/>
                <w:sz w:val="18"/>
                <w:szCs w:val="18"/>
              </w:rPr>
              <w:t xml:space="preserve"> </w:t>
            </w:r>
            <w:proofErr w:type="spellStart"/>
            <w:r w:rsidRPr="00BD1E19">
              <w:rPr>
                <w:rFonts w:eastAsia="Times New Roman"/>
                <w:sz w:val="18"/>
                <w:szCs w:val="18"/>
              </w:rPr>
              <w:t>dibuat</w:t>
            </w:r>
            <w:proofErr w:type="spellEnd"/>
            <w:r w:rsidRPr="00BD1E19">
              <w:rPr>
                <w:rFonts w:eastAsia="Times New Roman"/>
                <w:sz w:val="18"/>
                <w:szCs w:val="18"/>
              </w:rPr>
              <w:t xml:space="preserve"> SOP</w:t>
            </w:r>
            <w:r w:rsidR="00A1078B" w:rsidRPr="00BD1E19">
              <w:rPr>
                <w:rFonts w:eastAsia="Times New Roman"/>
                <w:sz w:val="18"/>
                <w:szCs w:val="18"/>
              </w:rPr>
              <w:t xml:space="preserve"> </w:t>
            </w:r>
            <w:proofErr w:type="spellStart"/>
            <w:r w:rsidRPr="00BD1E19">
              <w:rPr>
                <w:rFonts w:eastAsia="Times New Roman"/>
                <w:sz w:val="18"/>
                <w:szCs w:val="18"/>
              </w:rPr>
              <w:t>secara</w:t>
            </w:r>
            <w:proofErr w:type="spellEnd"/>
            <w:r w:rsidRPr="00BD1E19">
              <w:rPr>
                <w:rFonts w:eastAsia="Times New Roman"/>
                <w:sz w:val="18"/>
                <w:szCs w:val="18"/>
              </w:rPr>
              <w:t xml:space="preserve"> </w:t>
            </w:r>
            <w:proofErr w:type="spellStart"/>
            <w:r w:rsidRPr="00BD1E19">
              <w:rPr>
                <w:rFonts w:eastAsia="Times New Roman"/>
                <w:sz w:val="18"/>
                <w:szCs w:val="18"/>
              </w:rPr>
              <w:t>terdokumentasi</w:t>
            </w:r>
            <w:proofErr w:type="spellEnd"/>
            <w:r w:rsidRPr="00BD1E19">
              <w:rPr>
                <w:rFonts w:eastAsia="Times New Roman"/>
                <w:sz w:val="18"/>
                <w:szCs w:val="18"/>
              </w:rPr>
              <w:t xml:space="preserve"> </w:t>
            </w:r>
            <w:r w:rsidR="00A1078B" w:rsidRPr="00BD1E19">
              <w:rPr>
                <w:rFonts w:eastAsia="Times New Roman"/>
                <w:sz w:val="18"/>
                <w:szCs w:val="18"/>
              </w:rPr>
              <w:t xml:space="preserve">yang </w:t>
            </w:r>
            <w:proofErr w:type="spellStart"/>
            <w:r w:rsidRPr="00BD1E19">
              <w:rPr>
                <w:rFonts w:eastAsia="Times New Roman"/>
                <w:sz w:val="18"/>
                <w:szCs w:val="18"/>
              </w:rPr>
              <w:t>terpisah</w:t>
            </w:r>
            <w:proofErr w:type="spellEnd"/>
            <w:r w:rsidRPr="00BD1E19">
              <w:rPr>
                <w:rFonts w:eastAsia="Times New Roman"/>
                <w:sz w:val="18"/>
                <w:szCs w:val="18"/>
              </w:rPr>
              <w:t xml:space="preserve"> </w:t>
            </w:r>
            <w:proofErr w:type="spellStart"/>
            <w:r w:rsidRPr="00BD1E19">
              <w:rPr>
                <w:rFonts w:eastAsia="Times New Roman"/>
                <w:sz w:val="18"/>
                <w:szCs w:val="18"/>
              </w:rPr>
              <w:t>antara</w:t>
            </w:r>
            <w:proofErr w:type="spellEnd"/>
            <w:r w:rsidRPr="00BD1E19">
              <w:rPr>
                <w:rFonts w:eastAsia="Times New Roman"/>
                <w:sz w:val="18"/>
                <w:szCs w:val="18"/>
              </w:rPr>
              <w:t xml:space="preserve"> SOP SIASAT dan SOP BARA, </w:t>
            </w:r>
            <w:proofErr w:type="spellStart"/>
            <w:r w:rsidR="00A1078B" w:rsidRPr="00BD1E19">
              <w:rPr>
                <w:rFonts w:eastAsia="Times New Roman"/>
                <w:sz w:val="18"/>
                <w:szCs w:val="18"/>
              </w:rPr>
              <w:t>supaya</w:t>
            </w:r>
            <w:proofErr w:type="spellEnd"/>
            <w:r w:rsidR="00A1078B" w:rsidRPr="00BD1E19">
              <w:rPr>
                <w:rFonts w:eastAsia="Times New Roman"/>
                <w:sz w:val="18"/>
                <w:szCs w:val="18"/>
              </w:rPr>
              <w:t xml:space="preserve"> </w:t>
            </w:r>
            <w:proofErr w:type="spellStart"/>
            <w:r w:rsidRPr="00BD1E19">
              <w:rPr>
                <w:rFonts w:eastAsia="Times New Roman"/>
                <w:sz w:val="18"/>
                <w:szCs w:val="18"/>
              </w:rPr>
              <w:t>lebih</w:t>
            </w:r>
            <w:proofErr w:type="spellEnd"/>
            <w:r w:rsidRPr="00BD1E19">
              <w:rPr>
                <w:rFonts w:eastAsia="Times New Roman"/>
                <w:sz w:val="18"/>
                <w:szCs w:val="18"/>
              </w:rPr>
              <w:t xml:space="preserve"> </w:t>
            </w:r>
            <w:proofErr w:type="spellStart"/>
            <w:r w:rsidRPr="00BD1E19">
              <w:rPr>
                <w:rFonts w:eastAsia="Times New Roman"/>
                <w:sz w:val="18"/>
                <w:szCs w:val="18"/>
              </w:rPr>
              <w:t>mudah</w:t>
            </w:r>
            <w:proofErr w:type="spellEnd"/>
            <w:r w:rsidRPr="00BD1E19">
              <w:rPr>
                <w:rFonts w:eastAsia="Times New Roman"/>
                <w:sz w:val="18"/>
                <w:szCs w:val="18"/>
              </w:rPr>
              <w:t xml:space="preserve"> </w:t>
            </w:r>
            <w:proofErr w:type="spellStart"/>
            <w:r w:rsidRPr="00BD1E19">
              <w:rPr>
                <w:rFonts w:eastAsia="Times New Roman"/>
                <w:sz w:val="18"/>
                <w:szCs w:val="18"/>
              </w:rPr>
              <w:t>membedakan</w:t>
            </w:r>
            <w:proofErr w:type="spellEnd"/>
            <w:r w:rsidR="00A1078B" w:rsidRPr="00BD1E19">
              <w:rPr>
                <w:rFonts w:eastAsia="Times New Roman"/>
                <w:sz w:val="18"/>
                <w:szCs w:val="18"/>
              </w:rPr>
              <w:t xml:space="preserve"> </w:t>
            </w:r>
            <w:proofErr w:type="spellStart"/>
            <w:r w:rsidRPr="00BD1E19">
              <w:rPr>
                <w:rFonts w:eastAsia="Times New Roman"/>
                <w:sz w:val="18"/>
                <w:szCs w:val="18"/>
              </w:rPr>
              <w:t>ketika</w:t>
            </w:r>
            <w:proofErr w:type="spellEnd"/>
            <w:r w:rsidRPr="00BD1E19">
              <w:rPr>
                <w:rFonts w:eastAsia="Times New Roman"/>
                <w:sz w:val="18"/>
                <w:szCs w:val="18"/>
              </w:rPr>
              <w:t xml:space="preserve"> </w:t>
            </w:r>
            <w:proofErr w:type="spellStart"/>
            <w:r w:rsidRPr="00BD1E19">
              <w:rPr>
                <w:rFonts w:eastAsia="Times New Roman"/>
                <w:sz w:val="18"/>
                <w:szCs w:val="18"/>
              </w:rPr>
              <w:t>ada</w:t>
            </w:r>
            <w:proofErr w:type="spellEnd"/>
            <w:r w:rsidRPr="00BD1E19">
              <w:rPr>
                <w:rFonts w:eastAsia="Times New Roman"/>
                <w:sz w:val="18"/>
                <w:szCs w:val="18"/>
              </w:rPr>
              <w:t xml:space="preserve"> </w:t>
            </w:r>
            <w:proofErr w:type="spellStart"/>
            <w:r w:rsidRPr="00BD1E19">
              <w:rPr>
                <w:rFonts w:eastAsia="Times New Roman"/>
                <w:sz w:val="18"/>
                <w:szCs w:val="18"/>
              </w:rPr>
              <w:t>masalah</w:t>
            </w:r>
            <w:proofErr w:type="spellEnd"/>
            <w:r w:rsidRPr="00BD1E19">
              <w:rPr>
                <w:rFonts w:eastAsia="Times New Roman"/>
                <w:sz w:val="18"/>
                <w:szCs w:val="18"/>
              </w:rPr>
              <w:t xml:space="preserve"> yang </w:t>
            </w:r>
            <w:proofErr w:type="spellStart"/>
            <w:r w:rsidRPr="00BD1E19">
              <w:rPr>
                <w:rFonts w:eastAsia="Times New Roman"/>
                <w:sz w:val="18"/>
                <w:szCs w:val="18"/>
              </w:rPr>
              <w:t>muncul</w:t>
            </w:r>
            <w:proofErr w:type="spellEnd"/>
            <w:r w:rsidRPr="00BD1E19">
              <w:rPr>
                <w:rFonts w:eastAsia="Times New Roman"/>
                <w:sz w:val="18"/>
                <w:szCs w:val="18"/>
              </w:rPr>
              <w:t xml:space="preserve"> </w:t>
            </w:r>
            <w:proofErr w:type="spellStart"/>
            <w:r w:rsidRPr="00BD1E19">
              <w:rPr>
                <w:rFonts w:eastAsia="Times New Roman"/>
                <w:sz w:val="18"/>
                <w:szCs w:val="18"/>
              </w:rPr>
              <w:t>terutama</w:t>
            </w:r>
            <w:proofErr w:type="spellEnd"/>
            <w:r w:rsidRPr="00BD1E19">
              <w:rPr>
                <w:rFonts w:eastAsia="Times New Roman"/>
                <w:sz w:val="18"/>
                <w:szCs w:val="18"/>
              </w:rPr>
              <w:t xml:space="preserve"> pada SIASAT. </w:t>
            </w:r>
          </w:p>
        </w:tc>
      </w:tr>
      <w:tr w:rsidR="00E37C73" w14:paraId="0565A675" w14:textId="77777777" w:rsidTr="00E37C73">
        <w:tc>
          <w:tcPr>
            <w:tcW w:w="1196" w:type="dxa"/>
          </w:tcPr>
          <w:p w14:paraId="6A8D1E94" w14:textId="77777777" w:rsidR="00E37C73" w:rsidRPr="00BD1E19" w:rsidRDefault="00E37C73" w:rsidP="005E5D23">
            <w:pPr>
              <w:rPr>
                <w:rFonts w:eastAsia="Times New Roman"/>
                <w:sz w:val="18"/>
                <w:szCs w:val="18"/>
              </w:rPr>
            </w:pPr>
            <w:r w:rsidRPr="00BD1E19">
              <w:rPr>
                <w:rFonts w:eastAsia="Times New Roman"/>
                <w:sz w:val="18"/>
                <w:szCs w:val="18"/>
              </w:rPr>
              <w:t>Infrastructure</w:t>
            </w:r>
          </w:p>
        </w:tc>
        <w:tc>
          <w:tcPr>
            <w:tcW w:w="1952" w:type="dxa"/>
          </w:tcPr>
          <w:p w14:paraId="42DAFB64" w14:textId="77777777" w:rsidR="00E37C73" w:rsidRPr="00BD1E19" w:rsidRDefault="00E37C73" w:rsidP="005E5D23">
            <w:pPr>
              <w:rPr>
                <w:rFonts w:eastAsia="Times New Roman"/>
                <w:sz w:val="18"/>
                <w:szCs w:val="18"/>
              </w:rPr>
            </w:pPr>
            <w:proofErr w:type="spellStart"/>
            <w:r w:rsidRPr="00BD1E19">
              <w:rPr>
                <w:rFonts w:eastAsia="Times New Roman"/>
                <w:sz w:val="18"/>
                <w:szCs w:val="18"/>
              </w:rPr>
              <w:t>Bencana</w:t>
            </w:r>
            <w:proofErr w:type="spellEnd"/>
            <w:r w:rsidRPr="00BD1E19">
              <w:rPr>
                <w:rFonts w:eastAsia="Times New Roman"/>
                <w:sz w:val="18"/>
                <w:szCs w:val="18"/>
              </w:rPr>
              <w:t xml:space="preserve"> </w:t>
            </w:r>
            <w:proofErr w:type="spellStart"/>
            <w:r w:rsidRPr="00BD1E19">
              <w:rPr>
                <w:rFonts w:eastAsia="Times New Roman"/>
                <w:sz w:val="18"/>
                <w:szCs w:val="18"/>
              </w:rPr>
              <w:t>alam</w:t>
            </w:r>
            <w:proofErr w:type="spellEnd"/>
            <w:r w:rsidRPr="00BD1E19">
              <w:rPr>
                <w:rFonts w:eastAsia="Times New Roman"/>
                <w:sz w:val="18"/>
                <w:szCs w:val="18"/>
              </w:rPr>
              <w:t xml:space="preserve"> yang </w:t>
            </w:r>
            <w:proofErr w:type="spellStart"/>
            <w:r w:rsidRPr="00BD1E19">
              <w:rPr>
                <w:rFonts w:eastAsia="Times New Roman"/>
                <w:sz w:val="18"/>
                <w:szCs w:val="18"/>
              </w:rPr>
              <w:t>tidak</w:t>
            </w:r>
            <w:proofErr w:type="spellEnd"/>
            <w:r w:rsidRPr="00BD1E19">
              <w:rPr>
                <w:rFonts w:eastAsia="Times New Roman"/>
                <w:sz w:val="18"/>
                <w:szCs w:val="18"/>
              </w:rPr>
              <w:t xml:space="preserve"> </w:t>
            </w:r>
            <w:proofErr w:type="spellStart"/>
            <w:r w:rsidRPr="00BD1E19">
              <w:rPr>
                <w:rFonts w:eastAsia="Times New Roman"/>
                <w:sz w:val="18"/>
                <w:szCs w:val="18"/>
              </w:rPr>
              <w:t>terduga</w:t>
            </w:r>
            <w:proofErr w:type="spellEnd"/>
            <w:r w:rsidRPr="00BD1E19">
              <w:rPr>
                <w:rFonts w:eastAsia="Times New Roman"/>
                <w:sz w:val="18"/>
                <w:szCs w:val="18"/>
              </w:rPr>
              <w:t xml:space="preserve"> </w:t>
            </w:r>
            <w:proofErr w:type="spellStart"/>
            <w:r w:rsidRPr="00BD1E19">
              <w:rPr>
                <w:rFonts w:eastAsia="Times New Roman"/>
                <w:sz w:val="18"/>
                <w:szCs w:val="18"/>
              </w:rPr>
              <w:t>dapat</w:t>
            </w:r>
            <w:proofErr w:type="spellEnd"/>
            <w:r w:rsidRPr="00BD1E19">
              <w:rPr>
                <w:rFonts w:eastAsia="Times New Roman"/>
                <w:sz w:val="18"/>
                <w:szCs w:val="18"/>
              </w:rPr>
              <w:t xml:space="preserve"> </w:t>
            </w:r>
            <w:proofErr w:type="spellStart"/>
            <w:r w:rsidRPr="00BD1E19">
              <w:rPr>
                <w:rFonts w:eastAsia="Times New Roman"/>
                <w:sz w:val="18"/>
                <w:szCs w:val="18"/>
              </w:rPr>
              <w:t>merusak</w:t>
            </w:r>
            <w:proofErr w:type="spellEnd"/>
            <w:r w:rsidRPr="00BD1E19">
              <w:rPr>
                <w:rFonts w:eastAsia="Times New Roman"/>
                <w:sz w:val="18"/>
                <w:szCs w:val="18"/>
              </w:rPr>
              <w:t xml:space="preserve"> </w:t>
            </w:r>
            <w:proofErr w:type="spellStart"/>
            <w:r w:rsidRPr="00BD1E19">
              <w:rPr>
                <w:rFonts w:eastAsia="Times New Roman"/>
                <w:sz w:val="18"/>
                <w:szCs w:val="18"/>
              </w:rPr>
              <w:t>beberapa</w:t>
            </w:r>
            <w:proofErr w:type="spellEnd"/>
            <w:r w:rsidRPr="00BD1E19">
              <w:rPr>
                <w:rFonts w:eastAsia="Times New Roman"/>
                <w:sz w:val="18"/>
                <w:szCs w:val="18"/>
              </w:rPr>
              <w:t xml:space="preserve"> </w:t>
            </w:r>
            <w:proofErr w:type="spellStart"/>
            <w:r w:rsidRPr="00BD1E19">
              <w:rPr>
                <w:rFonts w:eastAsia="Times New Roman"/>
                <w:sz w:val="18"/>
                <w:szCs w:val="18"/>
              </w:rPr>
              <w:t>infrastruktur</w:t>
            </w:r>
            <w:proofErr w:type="spellEnd"/>
            <w:r w:rsidRPr="00BD1E19">
              <w:rPr>
                <w:rFonts w:eastAsia="Times New Roman"/>
                <w:sz w:val="18"/>
                <w:szCs w:val="18"/>
              </w:rPr>
              <w:t xml:space="preserve"> TI yang </w:t>
            </w:r>
            <w:proofErr w:type="spellStart"/>
            <w:r w:rsidRPr="00BD1E19">
              <w:rPr>
                <w:rFonts w:eastAsia="Times New Roman"/>
                <w:sz w:val="18"/>
                <w:szCs w:val="18"/>
              </w:rPr>
              <w:t>ada</w:t>
            </w:r>
            <w:proofErr w:type="spellEnd"/>
            <w:r w:rsidRPr="00BD1E19">
              <w:rPr>
                <w:rFonts w:eastAsia="Times New Roman"/>
                <w:sz w:val="18"/>
                <w:szCs w:val="18"/>
              </w:rPr>
              <w:t xml:space="preserve">. </w:t>
            </w:r>
          </w:p>
        </w:tc>
        <w:tc>
          <w:tcPr>
            <w:tcW w:w="1865" w:type="dxa"/>
          </w:tcPr>
          <w:p w14:paraId="65EB0D2F" w14:textId="42A113BA" w:rsidR="00E37C73" w:rsidRPr="00BD1E19" w:rsidRDefault="00E37C73" w:rsidP="005E5D23">
            <w:pPr>
              <w:rPr>
                <w:rFonts w:eastAsia="Times New Roman"/>
                <w:sz w:val="18"/>
                <w:szCs w:val="18"/>
              </w:rPr>
            </w:pPr>
            <w:proofErr w:type="spellStart"/>
            <w:r w:rsidRPr="00BD1E19">
              <w:rPr>
                <w:rFonts w:eastAsia="Times New Roman"/>
                <w:sz w:val="18"/>
                <w:szCs w:val="18"/>
              </w:rPr>
              <w:t>Memastikan</w:t>
            </w:r>
            <w:proofErr w:type="spellEnd"/>
            <w:r w:rsidR="00A1078B" w:rsidRPr="00BD1E19">
              <w:rPr>
                <w:rFonts w:eastAsia="Times New Roman"/>
                <w:sz w:val="18"/>
                <w:szCs w:val="18"/>
              </w:rPr>
              <w:t xml:space="preserve"> </w:t>
            </w:r>
            <w:proofErr w:type="spellStart"/>
            <w:r w:rsidR="00A1078B" w:rsidRPr="00BD1E19">
              <w:rPr>
                <w:rFonts w:eastAsia="Times New Roman"/>
                <w:sz w:val="18"/>
                <w:szCs w:val="18"/>
              </w:rPr>
              <w:t>selalu</w:t>
            </w:r>
            <w:proofErr w:type="spellEnd"/>
            <w:r w:rsidR="00A1078B" w:rsidRPr="00BD1E19">
              <w:rPr>
                <w:rFonts w:eastAsia="Times New Roman"/>
                <w:sz w:val="18"/>
                <w:szCs w:val="18"/>
              </w:rPr>
              <w:t xml:space="preserve"> </w:t>
            </w:r>
            <w:proofErr w:type="spellStart"/>
            <w:r w:rsidR="00A1078B" w:rsidRPr="00BD1E19">
              <w:rPr>
                <w:rFonts w:eastAsia="Times New Roman"/>
                <w:sz w:val="18"/>
                <w:szCs w:val="18"/>
              </w:rPr>
              <w:t>melakukan</w:t>
            </w:r>
            <w:proofErr w:type="spellEnd"/>
            <w:r w:rsidR="00A1078B" w:rsidRPr="00BD1E19">
              <w:rPr>
                <w:rFonts w:eastAsia="Times New Roman"/>
                <w:sz w:val="18"/>
                <w:szCs w:val="18"/>
              </w:rPr>
              <w:t xml:space="preserve"> backup</w:t>
            </w:r>
            <w:r w:rsidRPr="00BD1E19">
              <w:rPr>
                <w:rFonts w:eastAsia="Times New Roman"/>
                <w:sz w:val="18"/>
                <w:szCs w:val="18"/>
              </w:rPr>
              <w:t xml:space="preserve"> data vital </w:t>
            </w:r>
            <w:proofErr w:type="spellStart"/>
            <w:r w:rsidRPr="00BD1E19">
              <w:rPr>
                <w:rFonts w:eastAsia="Times New Roman"/>
                <w:sz w:val="18"/>
                <w:szCs w:val="18"/>
              </w:rPr>
              <w:t>secara</w:t>
            </w:r>
            <w:proofErr w:type="spellEnd"/>
            <w:r w:rsidRPr="00BD1E19">
              <w:rPr>
                <w:rFonts w:eastAsia="Times New Roman"/>
                <w:sz w:val="18"/>
                <w:szCs w:val="18"/>
              </w:rPr>
              <w:t xml:space="preserve"> </w:t>
            </w:r>
            <w:proofErr w:type="spellStart"/>
            <w:r w:rsidRPr="00BD1E19">
              <w:rPr>
                <w:rFonts w:eastAsia="Times New Roman"/>
                <w:sz w:val="18"/>
                <w:szCs w:val="18"/>
              </w:rPr>
              <w:t>rutin</w:t>
            </w:r>
            <w:proofErr w:type="spellEnd"/>
            <w:r w:rsidRPr="00BD1E19">
              <w:rPr>
                <w:rFonts w:eastAsia="Times New Roman"/>
                <w:sz w:val="18"/>
                <w:szCs w:val="18"/>
              </w:rPr>
              <w:t xml:space="preserve"> di </w:t>
            </w:r>
            <w:proofErr w:type="spellStart"/>
            <w:r w:rsidRPr="00BD1E19">
              <w:rPr>
                <w:rFonts w:eastAsia="Times New Roman"/>
                <w:sz w:val="18"/>
                <w:szCs w:val="18"/>
              </w:rPr>
              <w:t>tempat</w:t>
            </w:r>
            <w:proofErr w:type="spellEnd"/>
            <w:r w:rsidRPr="00BD1E19">
              <w:rPr>
                <w:rFonts w:eastAsia="Times New Roman"/>
                <w:sz w:val="18"/>
                <w:szCs w:val="18"/>
              </w:rPr>
              <w:t xml:space="preserve"> yang </w:t>
            </w:r>
            <w:proofErr w:type="spellStart"/>
            <w:r w:rsidRPr="00BD1E19">
              <w:rPr>
                <w:rFonts w:eastAsia="Times New Roman"/>
                <w:sz w:val="18"/>
                <w:szCs w:val="18"/>
              </w:rPr>
              <w:t>terpisah</w:t>
            </w:r>
            <w:proofErr w:type="spellEnd"/>
            <w:r w:rsidRPr="00BD1E19">
              <w:rPr>
                <w:rFonts w:eastAsia="Times New Roman"/>
                <w:sz w:val="18"/>
                <w:szCs w:val="18"/>
              </w:rPr>
              <w:t xml:space="preserve"> dan </w:t>
            </w:r>
            <w:proofErr w:type="spellStart"/>
            <w:r w:rsidRPr="00BD1E19">
              <w:rPr>
                <w:rFonts w:eastAsia="Times New Roman"/>
                <w:sz w:val="18"/>
                <w:szCs w:val="18"/>
              </w:rPr>
              <w:t>memastikan</w:t>
            </w:r>
            <w:proofErr w:type="spellEnd"/>
            <w:r w:rsidRPr="00BD1E19">
              <w:rPr>
                <w:rFonts w:eastAsia="Times New Roman"/>
                <w:sz w:val="18"/>
                <w:szCs w:val="18"/>
              </w:rPr>
              <w:t xml:space="preserve"> </w:t>
            </w:r>
            <w:proofErr w:type="spellStart"/>
            <w:r w:rsidRPr="00BD1E19">
              <w:rPr>
                <w:rFonts w:eastAsia="Times New Roman"/>
                <w:sz w:val="18"/>
                <w:szCs w:val="18"/>
              </w:rPr>
              <w:t>pemasangan</w:t>
            </w:r>
            <w:proofErr w:type="spellEnd"/>
            <w:r w:rsidRPr="00BD1E19">
              <w:rPr>
                <w:rFonts w:eastAsia="Times New Roman"/>
                <w:sz w:val="18"/>
                <w:szCs w:val="18"/>
              </w:rPr>
              <w:t xml:space="preserve"> </w:t>
            </w:r>
            <w:proofErr w:type="spellStart"/>
            <w:r w:rsidRPr="00BD1E19">
              <w:rPr>
                <w:rFonts w:eastAsia="Times New Roman"/>
                <w:sz w:val="18"/>
                <w:szCs w:val="18"/>
              </w:rPr>
              <w:t>infrastruktur</w:t>
            </w:r>
            <w:proofErr w:type="spellEnd"/>
            <w:r w:rsidRPr="00BD1E19">
              <w:rPr>
                <w:rFonts w:eastAsia="Times New Roman"/>
                <w:sz w:val="18"/>
                <w:szCs w:val="18"/>
              </w:rPr>
              <w:t xml:space="preserve"> TI </w:t>
            </w:r>
            <w:proofErr w:type="spellStart"/>
            <w:r w:rsidR="00A1078B" w:rsidRPr="00BD1E19">
              <w:rPr>
                <w:rFonts w:eastAsia="Times New Roman"/>
                <w:sz w:val="18"/>
                <w:szCs w:val="18"/>
              </w:rPr>
              <w:t>sudah</w:t>
            </w:r>
            <w:proofErr w:type="spellEnd"/>
            <w:r w:rsidR="00A1078B" w:rsidRPr="00BD1E19">
              <w:rPr>
                <w:rFonts w:eastAsia="Times New Roman"/>
                <w:sz w:val="18"/>
                <w:szCs w:val="18"/>
              </w:rPr>
              <w:t xml:space="preserve"> </w:t>
            </w:r>
            <w:proofErr w:type="spellStart"/>
            <w:r w:rsidRPr="00BD1E19">
              <w:rPr>
                <w:rFonts w:eastAsia="Times New Roman"/>
                <w:sz w:val="18"/>
                <w:szCs w:val="18"/>
              </w:rPr>
              <w:t>diminimalisir</w:t>
            </w:r>
            <w:proofErr w:type="spellEnd"/>
            <w:r w:rsidRPr="00BD1E19">
              <w:rPr>
                <w:rFonts w:eastAsia="Times New Roman"/>
                <w:sz w:val="18"/>
                <w:szCs w:val="18"/>
              </w:rPr>
              <w:t xml:space="preserve"> </w:t>
            </w:r>
            <w:proofErr w:type="spellStart"/>
            <w:r w:rsidRPr="00BD1E19">
              <w:rPr>
                <w:rFonts w:eastAsia="Times New Roman"/>
                <w:sz w:val="18"/>
                <w:szCs w:val="18"/>
              </w:rPr>
              <w:t>dengan</w:t>
            </w:r>
            <w:proofErr w:type="spellEnd"/>
            <w:r w:rsidRPr="00BD1E19">
              <w:rPr>
                <w:rFonts w:eastAsia="Times New Roman"/>
                <w:sz w:val="18"/>
                <w:szCs w:val="18"/>
              </w:rPr>
              <w:t xml:space="preserve"> </w:t>
            </w:r>
            <w:proofErr w:type="spellStart"/>
            <w:r w:rsidRPr="00BD1E19">
              <w:rPr>
                <w:rFonts w:eastAsia="Times New Roman"/>
                <w:sz w:val="18"/>
                <w:szCs w:val="18"/>
              </w:rPr>
              <w:t>lokasi</w:t>
            </w:r>
            <w:proofErr w:type="spellEnd"/>
            <w:r w:rsidRPr="00BD1E19">
              <w:rPr>
                <w:rFonts w:eastAsia="Times New Roman"/>
                <w:sz w:val="18"/>
                <w:szCs w:val="18"/>
              </w:rPr>
              <w:t xml:space="preserve"> yang </w:t>
            </w:r>
            <w:proofErr w:type="spellStart"/>
            <w:r w:rsidRPr="00BD1E19">
              <w:rPr>
                <w:rFonts w:eastAsia="Times New Roman"/>
                <w:sz w:val="18"/>
                <w:szCs w:val="18"/>
              </w:rPr>
              <w:t>rentan</w:t>
            </w:r>
            <w:proofErr w:type="spellEnd"/>
            <w:r w:rsidRPr="00BD1E19">
              <w:rPr>
                <w:rFonts w:eastAsia="Times New Roman"/>
                <w:sz w:val="18"/>
                <w:szCs w:val="18"/>
              </w:rPr>
              <w:t xml:space="preserve"> </w:t>
            </w:r>
            <w:proofErr w:type="spellStart"/>
            <w:r w:rsidRPr="00BD1E19">
              <w:rPr>
                <w:rFonts w:eastAsia="Times New Roman"/>
                <w:sz w:val="18"/>
                <w:szCs w:val="18"/>
              </w:rPr>
              <w:t>akan</w:t>
            </w:r>
            <w:proofErr w:type="spellEnd"/>
            <w:r w:rsidRPr="00BD1E19">
              <w:rPr>
                <w:rFonts w:eastAsia="Times New Roman"/>
                <w:sz w:val="18"/>
                <w:szCs w:val="18"/>
              </w:rPr>
              <w:t xml:space="preserve"> </w:t>
            </w:r>
            <w:proofErr w:type="spellStart"/>
            <w:r w:rsidRPr="00BD1E19">
              <w:rPr>
                <w:rFonts w:eastAsia="Times New Roman"/>
                <w:sz w:val="18"/>
                <w:szCs w:val="18"/>
              </w:rPr>
              <w:t>bencana</w:t>
            </w:r>
            <w:proofErr w:type="spellEnd"/>
            <w:r w:rsidRPr="00BD1E19">
              <w:rPr>
                <w:rFonts w:eastAsia="Times New Roman"/>
                <w:sz w:val="18"/>
                <w:szCs w:val="18"/>
              </w:rPr>
              <w:t xml:space="preserve"> </w:t>
            </w:r>
            <w:proofErr w:type="spellStart"/>
            <w:r w:rsidRPr="00BD1E19">
              <w:rPr>
                <w:rFonts w:eastAsia="Times New Roman"/>
                <w:sz w:val="18"/>
                <w:szCs w:val="18"/>
              </w:rPr>
              <w:t>alam</w:t>
            </w:r>
            <w:proofErr w:type="spellEnd"/>
            <w:r w:rsidRPr="00BD1E19">
              <w:rPr>
                <w:rFonts w:eastAsia="Times New Roman"/>
                <w:sz w:val="18"/>
                <w:szCs w:val="18"/>
              </w:rPr>
              <w:t xml:space="preserve">. </w:t>
            </w:r>
          </w:p>
        </w:tc>
      </w:tr>
      <w:tr w:rsidR="00E37C73" w14:paraId="00B348CE" w14:textId="77777777" w:rsidTr="00E37C73">
        <w:tc>
          <w:tcPr>
            <w:tcW w:w="1196" w:type="dxa"/>
          </w:tcPr>
          <w:p w14:paraId="27AF9CF0" w14:textId="77777777" w:rsidR="00E37C73" w:rsidRPr="00BD1E19" w:rsidRDefault="00E37C73" w:rsidP="005E5D23">
            <w:pPr>
              <w:rPr>
                <w:rFonts w:eastAsia="Times New Roman"/>
                <w:sz w:val="18"/>
                <w:szCs w:val="18"/>
              </w:rPr>
            </w:pPr>
            <w:r w:rsidRPr="00BD1E19">
              <w:rPr>
                <w:rFonts w:eastAsia="Times New Roman"/>
                <w:sz w:val="18"/>
                <w:szCs w:val="18"/>
              </w:rPr>
              <w:t>Infrastructure</w:t>
            </w:r>
          </w:p>
        </w:tc>
        <w:tc>
          <w:tcPr>
            <w:tcW w:w="1952" w:type="dxa"/>
          </w:tcPr>
          <w:p w14:paraId="17247324" w14:textId="77777777" w:rsidR="00E37C73" w:rsidRPr="00BD1E19" w:rsidRDefault="00E37C73" w:rsidP="005E5D23">
            <w:pPr>
              <w:rPr>
                <w:rFonts w:eastAsia="Times New Roman"/>
                <w:sz w:val="18"/>
                <w:szCs w:val="18"/>
              </w:rPr>
            </w:pPr>
            <w:proofErr w:type="spellStart"/>
            <w:r w:rsidRPr="00BD1E19">
              <w:rPr>
                <w:rFonts w:eastAsia="Times New Roman"/>
                <w:sz w:val="18"/>
                <w:szCs w:val="18"/>
              </w:rPr>
              <w:t>Koneksi</w:t>
            </w:r>
            <w:proofErr w:type="spellEnd"/>
            <w:r w:rsidRPr="00BD1E19">
              <w:rPr>
                <w:rFonts w:eastAsia="Times New Roman"/>
                <w:sz w:val="18"/>
                <w:szCs w:val="18"/>
              </w:rPr>
              <w:t xml:space="preserve"> </w:t>
            </w:r>
            <w:proofErr w:type="spellStart"/>
            <w:r w:rsidRPr="00BD1E19">
              <w:rPr>
                <w:rFonts w:eastAsia="Times New Roman"/>
                <w:sz w:val="18"/>
                <w:szCs w:val="18"/>
              </w:rPr>
              <w:t>jaringan</w:t>
            </w:r>
            <w:proofErr w:type="spellEnd"/>
            <w:r w:rsidRPr="00BD1E19">
              <w:rPr>
                <w:rFonts w:eastAsia="Times New Roman"/>
                <w:sz w:val="18"/>
                <w:szCs w:val="18"/>
              </w:rPr>
              <w:t xml:space="preserve"> yang </w:t>
            </w:r>
            <w:proofErr w:type="spellStart"/>
            <w:r w:rsidRPr="00BD1E19">
              <w:rPr>
                <w:rFonts w:eastAsia="Times New Roman"/>
                <w:sz w:val="18"/>
                <w:szCs w:val="18"/>
              </w:rPr>
              <w:t>terganggu</w:t>
            </w:r>
            <w:proofErr w:type="spellEnd"/>
            <w:r w:rsidRPr="00BD1E19">
              <w:rPr>
                <w:rFonts w:eastAsia="Times New Roman"/>
                <w:sz w:val="18"/>
                <w:szCs w:val="18"/>
              </w:rPr>
              <w:t xml:space="preserve"> </w:t>
            </w:r>
            <w:proofErr w:type="spellStart"/>
            <w:r w:rsidRPr="00BD1E19">
              <w:rPr>
                <w:rFonts w:eastAsia="Times New Roman"/>
                <w:sz w:val="18"/>
                <w:szCs w:val="18"/>
              </w:rPr>
              <w:t>dari</w:t>
            </w:r>
            <w:proofErr w:type="spellEnd"/>
            <w:r w:rsidRPr="00BD1E19">
              <w:rPr>
                <w:rFonts w:eastAsia="Times New Roman"/>
                <w:sz w:val="18"/>
                <w:szCs w:val="18"/>
              </w:rPr>
              <w:t xml:space="preserve"> </w:t>
            </w:r>
            <w:proofErr w:type="spellStart"/>
            <w:r w:rsidRPr="00BD1E19">
              <w:rPr>
                <w:rFonts w:eastAsia="Times New Roman"/>
                <w:sz w:val="18"/>
                <w:szCs w:val="18"/>
              </w:rPr>
              <w:t>pihak</w:t>
            </w:r>
            <w:proofErr w:type="spellEnd"/>
            <w:r w:rsidRPr="00BD1E19">
              <w:rPr>
                <w:rFonts w:eastAsia="Times New Roman"/>
                <w:sz w:val="18"/>
                <w:szCs w:val="18"/>
              </w:rPr>
              <w:t xml:space="preserve"> </w:t>
            </w:r>
            <w:proofErr w:type="spellStart"/>
            <w:r w:rsidRPr="00BD1E19">
              <w:rPr>
                <w:rFonts w:eastAsia="Times New Roman"/>
                <w:sz w:val="18"/>
                <w:szCs w:val="18"/>
              </w:rPr>
              <w:t>ketiga</w:t>
            </w:r>
            <w:proofErr w:type="spellEnd"/>
            <w:r w:rsidRPr="00BD1E19">
              <w:rPr>
                <w:rFonts w:eastAsia="Times New Roman"/>
                <w:sz w:val="18"/>
                <w:szCs w:val="18"/>
              </w:rPr>
              <w:t xml:space="preserve"> </w:t>
            </w:r>
            <w:proofErr w:type="spellStart"/>
            <w:r w:rsidRPr="00BD1E19">
              <w:rPr>
                <w:rFonts w:eastAsia="Times New Roman"/>
                <w:sz w:val="18"/>
                <w:szCs w:val="18"/>
              </w:rPr>
              <w:t>pemberi</w:t>
            </w:r>
            <w:proofErr w:type="spellEnd"/>
            <w:r w:rsidRPr="00BD1E19">
              <w:rPr>
                <w:rFonts w:eastAsia="Times New Roman"/>
                <w:sz w:val="18"/>
                <w:szCs w:val="18"/>
              </w:rPr>
              <w:t xml:space="preserve"> </w:t>
            </w:r>
            <w:proofErr w:type="spellStart"/>
            <w:r w:rsidRPr="00BD1E19">
              <w:rPr>
                <w:rFonts w:eastAsia="Times New Roman"/>
                <w:sz w:val="18"/>
                <w:szCs w:val="18"/>
              </w:rPr>
              <w:t>layanan</w:t>
            </w:r>
            <w:proofErr w:type="spellEnd"/>
            <w:r w:rsidRPr="00BD1E19">
              <w:rPr>
                <w:rFonts w:eastAsia="Times New Roman"/>
                <w:sz w:val="18"/>
                <w:szCs w:val="18"/>
              </w:rPr>
              <w:t xml:space="preserve">. </w:t>
            </w:r>
          </w:p>
        </w:tc>
        <w:tc>
          <w:tcPr>
            <w:tcW w:w="1865" w:type="dxa"/>
          </w:tcPr>
          <w:p w14:paraId="6C61D849" w14:textId="26A25B72" w:rsidR="00E37C73" w:rsidRPr="00BD1E19" w:rsidRDefault="00E37C73" w:rsidP="005E5D23">
            <w:pPr>
              <w:rPr>
                <w:rFonts w:eastAsia="Times New Roman"/>
                <w:sz w:val="18"/>
                <w:szCs w:val="18"/>
              </w:rPr>
            </w:pPr>
            <w:proofErr w:type="spellStart"/>
            <w:r w:rsidRPr="00BD1E19">
              <w:rPr>
                <w:rFonts w:eastAsia="Times New Roman"/>
                <w:sz w:val="18"/>
                <w:szCs w:val="18"/>
              </w:rPr>
              <w:t>Memastikan</w:t>
            </w:r>
            <w:proofErr w:type="spellEnd"/>
            <w:r w:rsidRPr="00BD1E19">
              <w:rPr>
                <w:rFonts w:eastAsia="Times New Roman"/>
                <w:sz w:val="18"/>
                <w:szCs w:val="18"/>
              </w:rPr>
              <w:t xml:space="preserve"> </w:t>
            </w:r>
            <w:proofErr w:type="spellStart"/>
            <w:r w:rsidRPr="00BD1E19">
              <w:rPr>
                <w:rFonts w:eastAsia="Times New Roman"/>
                <w:sz w:val="18"/>
                <w:szCs w:val="18"/>
              </w:rPr>
              <w:t>untuk</w:t>
            </w:r>
            <w:proofErr w:type="spellEnd"/>
            <w:r w:rsidRPr="00BD1E19">
              <w:rPr>
                <w:rFonts w:eastAsia="Times New Roman"/>
                <w:sz w:val="18"/>
                <w:szCs w:val="18"/>
              </w:rPr>
              <w:t xml:space="preserve"> </w:t>
            </w:r>
            <w:proofErr w:type="spellStart"/>
            <w:r w:rsidRPr="00BD1E19">
              <w:rPr>
                <w:rFonts w:eastAsia="Times New Roman"/>
                <w:sz w:val="18"/>
                <w:szCs w:val="18"/>
              </w:rPr>
              <w:t>memilih</w:t>
            </w:r>
            <w:proofErr w:type="spellEnd"/>
            <w:r w:rsidRPr="00BD1E19">
              <w:rPr>
                <w:rFonts w:eastAsia="Times New Roman"/>
                <w:sz w:val="18"/>
                <w:szCs w:val="18"/>
              </w:rPr>
              <w:t xml:space="preserve"> vendor </w:t>
            </w:r>
            <w:proofErr w:type="spellStart"/>
            <w:r w:rsidRPr="00BD1E19">
              <w:rPr>
                <w:rFonts w:eastAsia="Times New Roman"/>
                <w:sz w:val="18"/>
                <w:szCs w:val="18"/>
              </w:rPr>
              <w:t>penyedia</w:t>
            </w:r>
            <w:proofErr w:type="spellEnd"/>
            <w:r w:rsidR="00A1078B" w:rsidRPr="00BD1E19">
              <w:rPr>
                <w:rFonts w:eastAsia="Times New Roman"/>
                <w:sz w:val="18"/>
                <w:szCs w:val="18"/>
              </w:rPr>
              <w:t xml:space="preserve"> </w:t>
            </w:r>
            <w:proofErr w:type="spellStart"/>
            <w:r w:rsidR="00A1078B" w:rsidRPr="00BD1E19">
              <w:rPr>
                <w:rFonts w:eastAsia="Times New Roman"/>
                <w:sz w:val="18"/>
                <w:szCs w:val="18"/>
              </w:rPr>
              <w:t>layanan</w:t>
            </w:r>
            <w:proofErr w:type="spellEnd"/>
            <w:r w:rsidRPr="00BD1E19">
              <w:rPr>
                <w:rFonts w:eastAsia="Times New Roman"/>
                <w:sz w:val="18"/>
                <w:szCs w:val="18"/>
              </w:rPr>
              <w:t xml:space="preserve"> </w:t>
            </w:r>
            <w:proofErr w:type="spellStart"/>
            <w:r w:rsidRPr="00BD1E19">
              <w:rPr>
                <w:rFonts w:eastAsia="Times New Roman"/>
                <w:sz w:val="18"/>
                <w:szCs w:val="18"/>
              </w:rPr>
              <w:t>jaringan</w:t>
            </w:r>
            <w:proofErr w:type="spellEnd"/>
            <w:r w:rsidRPr="00BD1E19">
              <w:rPr>
                <w:rFonts w:eastAsia="Times New Roman"/>
                <w:sz w:val="18"/>
                <w:szCs w:val="18"/>
              </w:rPr>
              <w:t xml:space="preserve"> yang </w:t>
            </w:r>
            <w:proofErr w:type="spellStart"/>
            <w:r w:rsidRPr="00BD1E19">
              <w:rPr>
                <w:rFonts w:eastAsia="Times New Roman"/>
                <w:sz w:val="18"/>
                <w:szCs w:val="18"/>
              </w:rPr>
              <w:t>terpercaya</w:t>
            </w:r>
            <w:proofErr w:type="spellEnd"/>
            <w:r w:rsidRPr="00BD1E19">
              <w:rPr>
                <w:rFonts w:eastAsia="Times New Roman"/>
                <w:sz w:val="18"/>
                <w:szCs w:val="18"/>
              </w:rPr>
              <w:t xml:space="preserve"> dan </w:t>
            </w:r>
            <w:proofErr w:type="spellStart"/>
            <w:r w:rsidRPr="00BD1E19">
              <w:rPr>
                <w:rFonts w:eastAsia="Times New Roman"/>
                <w:sz w:val="18"/>
                <w:szCs w:val="18"/>
              </w:rPr>
              <w:t>stabil</w:t>
            </w:r>
            <w:proofErr w:type="spellEnd"/>
            <w:r w:rsidRPr="00BD1E19">
              <w:rPr>
                <w:rFonts w:eastAsia="Times New Roman"/>
                <w:sz w:val="18"/>
                <w:szCs w:val="18"/>
              </w:rPr>
              <w:t xml:space="preserve">, </w:t>
            </w:r>
            <w:proofErr w:type="spellStart"/>
            <w:r w:rsidRPr="00BD1E19">
              <w:rPr>
                <w:rFonts w:eastAsia="Times New Roman"/>
                <w:sz w:val="18"/>
                <w:szCs w:val="18"/>
              </w:rPr>
              <w:t>serta</w:t>
            </w:r>
            <w:proofErr w:type="spellEnd"/>
            <w:r w:rsidRPr="00BD1E19">
              <w:rPr>
                <w:rFonts w:eastAsia="Times New Roman"/>
                <w:sz w:val="18"/>
                <w:szCs w:val="18"/>
              </w:rPr>
              <w:t xml:space="preserve"> </w:t>
            </w:r>
            <w:proofErr w:type="spellStart"/>
            <w:r w:rsidRPr="00BD1E19">
              <w:rPr>
                <w:rFonts w:eastAsia="Times New Roman"/>
                <w:sz w:val="18"/>
                <w:szCs w:val="18"/>
              </w:rPr>
              <w:t>selalu</w:t>
            </w:r>
            <w:proofErr w:type="spellEnd"/>
            <w:r w:rsidRPr="00BD1E19">
              <w:rPr>
                <w:rFonts w:eastAsia="Times New Roman"/>
                <w:sz w:val="18"/>
                <w:szCs w:val="18"/>
              </w:rPr>
              <w:t xml:space="preserve"> </w:t>
            </w:r>
            <w:proofErr w:type="spellStart"/>
            <w:r w:rsidRPr="00BD1E19">
              <w:rPr>
                <w:rFonts w:eastAsia="Times New Roman"/>
                <w:sz w:val="18"/>
                <w:szCs w:val="18"/>
              </w:rPr>
              <w:t>melakukan</w:t>
            </w:r>
            <w:proofErr w:type="spellEnd"/>
            <w:r w:rsidRPr="00BD1E19">
              <w:rPr>
                <w:rFonts w:eastAsia="Times New Roman"/>
                <w:sz w:val="18"/>
                <w:szCs w:val="18"/>
              </w:rPr>
              <w:t xml:space="preserve"> </w:t>
            </w:r>
            <w:proofErr w:type="spellStart"/>
            <w:r w:rsidRPr="00BD1E19">
              <w:rPr>
                <w:rFonts w:eastAsia="Times New Roman"/>
                <w:sz w:val="18"/>
                <w:szCs w:val="18"/>
              </w:rPr>
              <w:t>pemantauan</w:t>
            </w:r>
            <w:proofErr w:type="spellEnd"/>
            <w:r w:rsidRPr="00BD1E19">
              <w:rPr>
                <w:rFonts w:eastAsia="Times New Roman"/>
                <w:sz w:val="18"/>
                <w:szCs w:val="18"/>
              </w:rPr>
              <w:t xml:space="preserve"> </w:t>
            </w:r>
            <w:proofErr w:type="spellStart"/>
            <w:r w:rsidRPr="00BD1E19">
              <w:rPr>
                <w:rFonts w:eastAsia="Times New Roman"/>
                <w:sz w:val="18"/>
                <w:szCs w:val="18"/>
              </w:rPr>
              <w:t>jaringan</w:t>
            </w:r>
            <w:proofErr w:type="spellEnd"/>
            <w:r w:rsidRPr="00BD1E19">
              <w:rPr>
                <w:rFonts w:eastAsia="Times New Roman"/>
                <w:sz w:val="18"/>
                <w:szCs w:val="18"/>
              </w:rPr>
              <w:t xml:space="preserve"> </w:t>
            </w:r>
            <w:proofErr w:type="spellStart"/>
            <w:r w:rsidRPr="00BD1E19">
              <w:rPr>
                <w:rFonts w:eastAsia="Times New Roman"/>
                <w:sz w:val="18"/>
                <w:szCs w:val="18"/>
              </w:rPr>
              <w:t>terutama</w:t>
            </w:r>
            <w:proofErr w:type="spellEnd"/>
            <w:r w:rsidRPr="00BD1E19">
              <w:rPr>
                <w:rFonts w:eastAsia="Times New Roman"/>
                <w:sz w:val="18"/>
                <w:szCs w:val="18"/>
              </w:rPr>
              <w:t xml:space="preserve"> pada </w:t>
            </w:r>
            <w:proofErr w:type="spellStart"/>
            <w:r w:rsidRPr="00BD1E19">
              <w:rPr>
                <w:rFonts w:eastAsia="Times New Roman"/>
                <w:sz w:val="18"/>
                <w:szCs w:val="18"/>
              </w:rPr>
              <w:t>saat</w:t>
            </w:r>
            <w:proofErr w:type="spellEnd"/>
            <w:r w:rsidRPr="00BD1E19">
              <w:rPr>
                <w:rFonts w:eastAsia="Times New Roman"/>
                <w:sz w:val="18"/>
                <w:szCs w:val="18"/>
              </w:rPr>
              <w:t xml:space="preserve"> – </w:t>
            </w:r>
            <w:proofErr w:type="spellStart"/>
            <w:r w:rsidRPr="00BD1E19">
              <w:rPr>
                <w:rFonts w:eastAsia="Times New Roman"/>
                <w:sz w:val="18"/>
                <w:szCs w:val="18"/>
              </w:rPr>
              <w:t>saat</w:t>
            </w:r>
            <w:proofErr w:type="spellEnd"/>
            <w:r w:rsidRPr="00BD1E19">
              <w:rPr>
                <w:rFonts w:eastAsia="Times New Roman"/>
                <w:sz w:val="18"/>
                <w:szCs w:val="18"/>
              </w:rPr>
              <w:t xml:space="preserve"> </w:t>
            </w:r>
            <w:proofErr w:type="spellStart"/>
            <w:r w:rsidRPr="00BD1E19">
              <w:rPr>
                <w:rFonts w:eastAsia="Times New Roman"/>
                <w:sz w:val="18"/>
                <w:szCs w:val="18"/>
              </w:rPr>
              <w:t>menjelang</w:t>
            </w:r>
            <w:proofErr w:type="spellEnd"/>
            <w:r w:rsidRPr="00BD1E19">
              <w:rPr>
                <w:rFonts w:eastAsia="Times New Roman"/>
                <w:sz w:val="18"/>
                <w:szCs w:val="18"/>
              </w:rPr>
              <w:t xml:space="preserve"> </w:t>
            </w:r>
            <w:proofErr w:type="spellStart"/>
            <w:r w:rsidRPr="00BD1E19">
              <w:rPr>
                <w:rFonts w:eastAsia="Times New Roman"/>
                <w:sz w:val="18"/>
                <w:szCs w:val="18"/>
              </w:rPr>
              <w:t>registrasi</w:t>
            </w:r>
            <w:proofErr w:type="spellEnd"/>
            <w:r w:rsidRPr="00BD1E19">
              <w:rPr>
                <w:rFonts w:eastAsia="Times New Roman"/>
                <w:sz w:val="18"/>
                <w:szCs w:val="18"/>
              </w:rPr>
              <w:t xml:space="preserve"> </w:t>
            </w:r>
            <w:proofErr w:type="spellStart"/>
            <w:r w:rsidRPr="00BD1E19">
              <w:rPr>
                <w:rFonts w:eastAsia="Times New Roman"/>
                <w:sz w:val="18"/>
                <w:szCs w:val="18"/>
              </w:rPr>
              <w:t>mata</w:t>
            </w:r>
            <w:proofErr w:type="spellEnd"/>
            <w:r w:rsidR="00A1078B" w:rsidRPr="00BD1E19">
              <w:rPr>
                <w:rFonts w:eastAsia="Times New Roman"/>
                <w:sz w:val="18"/>
                <w:szCs w:val="18"/>
              </w:rPr>
              <w:t xml:space="preserve"> </w:t>
            </w:r>
            <w:proofErr w:type="spellStart"/>
            <w:r w:rsidRPr="00BD1E19">
              <w:rPr>
                <w:rFonts w:eastAsia="Times New Roman"/>
                <w:sz w:val="18"/>
                <w:szCs w:val="18"/>
              </w:rPr>
              <w:t>kuliah</w:t>
            </w:r>
            <w:proofErr w:type="spellEnd"/>
            <w:r w:rsidRPr="00BD1E19">
              <w:rPr>
                <w:rFonts w:eastAsia="Times New Roman"/>
                <w:sz w:val="18"/>
                <w:szCs w:val="18"/>
              </w:rPr>
              <w:t xml:space="preserve">. </w:t>
            </w:r>
          </w:p>
        </w:tc>
      </w:tr>
      <w:tr w:rsidR="00E37C73" w14:paraId="2AEFD5D4" w14:textId="77777777" w:rsidTr="00E37C73">
        <w:tc>
          <w:tcPr>
            <w:tcW w:w="1196" w:type="dxa"/>
          </w:tcPr>
          <w:p w14:paraId="78FCCA0B" w14:textId="77777777" w:rsidR="00E37C73" w:rsidRPr="00BD1E19" w:rsidRDefault="00E37C73" w:rsidP="005E5D23">
            <w:pPr>
              <w:rPr>
                <w:rFonts w:eastAsia="Times New Roman"/>
                <w:sz w:val="18"/>
                <w:szCs w:val="18"/>
              </w:rPr>
            </w:pPr>
            <w:r w:rsidRPr="00BD1E19">
              <w:rPr>
                <w:rFonts w:eastAsia="Times New Roman"/>
                <w:sz w:val="18"/>
                <w:szCs w:val="18"/>
              </w:rPr>
              <w:t>Infrastructure</w:t>
            </w:r>
          </w:p>
        </w:tc>
        <w:tc>
          <w:tcPr>
            <w:tcW w:w="1952" w:type="dxa"/>
          </w:tcPr>
          <w:p w14:paraId="14E00594" w14:textId="12267045" w:rsidR="00E37C73" w:rsidRPr="00BD1E19" w:rsidRDefault="00E37C73" w:rsidP="005E5D23">
            <w:pPr>
              <w:rPr>
                <w:rFonts w:eastAsia="Times New Roman"/>
                <w:sz w:val="18"/>
                <w:szCs w:val="18"/>
              </w:rPr>
            </w:pPr>
            <w:proofErr w:type="spellStart"/>
            <w:r w:rsidRPr="00BD1E19">
              <w:rPr>
                <w:rFonts w:eastAsia="Times New Roman"/>
                <w:sz w:val="18"/>
                <w:szCs w:val="18"/>
              </w:rPr>
              <w:t>Memiliki</w:t>
            </w:r>
            <w:proofErr w:type="spellEnd"/>
            <w:r w:rsidRPr="00BD1E19">
              <w:rPr>
                <w:rFonts w:eastAsia="Times New Roman"/>
                <w:sz w:val="18"/>
                <w:szCs w:val="18"/>
              </w:rPr>
              <w:t xml:space="preserve"> </w:t>
            </w:r>
            <w:proofErr w:type="spellStart"/>
            <w:r w:rsidRPr="00BD1E19">
              <w:rPr>
                <w:rFonts w:eastAsia="Times New Roman"/>
                <w:sz w:val="18"/>
                <w:szCs w:val="18"/>
              </w:rPr>
              <w:t>hubungan</w:t>
            </w:r>
            <w:proofErr w:type="spellEnd"/>
            <w:r w:rsidRPr="00BD1E19">
              <w:rPr>
                <w:rFonts w:eastAsia="Times New Roman"/>
                <w:sz w:val="18"/>
                <w:szCs w:val="18"/>
              </w:rPr>
              <w:t xml:space="preserve"> </w:t>
            </w:r>
            <w:proofErr w:type="spellStart"/>
            <w:r w:rsidRPr="00BD1E19">
              <w:rPr>
                <w:rFonts w:eastAsia="Times New Roman"/>
                <w:sz w:val="18"/>
                <w:szCs w:val="18"/>
              </w:rPr>
              <w:t>kerjasama</w:t>
            </w:r>
            <w:proofErr w:type="spellEnd"/>
            <w:r w:rsidRPr="00BD1E19">
              <w:rPr>
                <w:rFonts w:eastAsia="Times New Roman"/>
                <w:sz w:val="18"/>
                <w:szCs w:val="18"/>
              </w:rPr>
              <w:t xml:space="preserve"> yang </w:t>
            </w:r>
            <w:proofErr w:type="spellStart"/>
            <w:r w:rsidRPr="00BD1E19">
              <w:rPr>
                <w:rFonts w:eastAsia="Times New Roman"/>
                <w:sz w:val="18"/>
                <w:szCs w:val="18"/>
              </w:rPr>
              <w:t>baik</w:t>
            </w:r>
            <w:proofErr w:type="spellEnd"/>
            <w:r w:rsidRPr="00BD1E19">
              <w:rPr>
                <w:rFonts w:eastAsia="Times New Roman"/>
                <w:sz w:val="18"/>
                <w:szCs w:val="18"/>
              </w:rPr>
              <w:t xml:space="preserve"> </w:t>
            </w:r>
            <w:proofErr w:type="spellStart"/>
            <w:r w:rsidRPr="00BD1E19">
              <w:rPr>
                <w:rFonts w:eastAsia="Times New Roman"/>
                <w:sz w:val="18"/>
                <w:szCs w:val="18"/>
              </w:rPr>
              <w:t>dengan</w:t>
            </w:r>
            <w:proofErr w:type="spellEnd"/>
            <w:r w:rsidRPr="00BD1E19">
              <w:rPr>
                <w:rFonts w:eastAsia="Times New Roman"/>
                <w:sz w:val="18"/>
                <w:szCs w:val="18"/>
              </w:rPr>
              <w:t xml:space="preserve"> vendor – vendor </w:t>
            </w:r>
            <w:proofErr w:type="spellStart"/>
            <w:r w:rsidRPr="00BD1E19">
              <w:rPr>
                <w:rFonts w:eastAsia="Times New Roman"/>
                <w:sz w:val="18"/>
                <w:szCs w:val="18"/>
              </w:rPr>
              <w:t>pemberi</w:t>
            </w:r>
            <w:proofErr w:type="spellEnd"/>
            <w:r w:rsidRPr="00BD1E19">
              <w:rPr>
                <w:rFonts w:eastAsia="Times New Roman"/>
                <w:sz w:val="18"/>
                <w:szCs w:val="18"/>
              </w:rPr>
              <w:t xml:space="preserve"> </w:t>
            </w:r>
            <w:proofErr w:type="spellStart"/>
            <w:r w:rsidRPr="00BD1E19">
              <w:rPr>
                <w:rFonts w:eastAsia="Times New Roman"/>
                <w:sz w:val="18"/>
                <w:szCs w:val="18"/>
              </w:rPr>
              <w:t>layanan</w:t>
            </w:r>
            <w:proofErr w:type="spellEnd"/>
            <w:r w:rsidRPr="00BD1E19">
              <w:rPr>
                <w:rFonts w:eastAsia="Times New Roman"/>
                <w:sz w:val="18"/>
                <w:szCs w:val="18"/>
              </w:rPr>
              <w:t xml:space="preserve"> </w:t>
            </w:r>
            <w:proofErr w:type="spellStart"/>
            <w:r w:rsidRPr="00BD1E19">
              <w:rPr>
                <w:rFonts w:eastAsia="Times New Roman"/>
                <w:sz w:val="18"/>
                <w:szCs w:val="18"/>
              </w:rPr>
              <w:t>serta</w:t>
            </w:r>
            <w:proofErr w:type="spellEnd"/>
            <w:r w:rsidRPr="00BD1E19">
              <w:rPr>
                <w:rFonts w:eastAsia="Times New Roman"/>
                <w:sz w:val="18"/>
                <w:szCs w:val="18"/>
              </w:rPr>
              <w:t xml:space="preserve"> </w:t>
            </w:r>
            <w:proofErr w:type="spellStart"/>
            <w:r w:rsidRPr="00BD1E19">
              <w:rPr>
                <w:rFonts w:eastAsia="Times New Roman"/>
                <w:sz w:val="18"/>
                <w:szCs w:val="18"/>
              </w:rPr>
              <w:t>memiliki</w:t>
            </w:r>
            <w:proofErr w:type="spellEnd"/>
            <w:r w:rsidRPr="00BD1E19">
              <w:rPr>
                <w:rFonts w:eastAsia="Times New Roman"/>
                <w:sz w:val="18"/>
                <w:szCs w:val="18"/>
              </w:rPr>
              <w:t xml:space="preserve"> dana yang </w:t>
            </w:r>
            <w:proofErr w:type="spellStart"/>
            <w:r w:rsidRPr="00BD1E19">
              <w:rPr>
                <w:rFonts w:eastAsia="Times New Roman"/>
                <w:sz w:val="18"/>
                <w:szCs w:val="18"/>
              </w:rPr>
              <w:t>cukup</w:t>
            </w:r>
            <w:proofErr w:type="spellEnd"/>
            <w:r w:rsidRPr="00BD1E19">
              <w:rPr>
                <w:rFonts w:eastAsia="Times New Roman"/>
                <w:sz w:val="18"/>
                <w:szCs w:val="18"/>
              </w:rPr>
              <w:t xml:space="preserve"> </w:t>
            </w:r>
            <w:proofErr w:type="spellStart"/>
            <w:r w:rsidRPr="00BD1E19">
              <w:rPr>
                <w:rFonts w:eastAsia="Times New Roman"/>
                <w:sz w:val="18"/>
                <w:szCs w:val="18"/>
              </w:rPr>
              <w:t>untuk</w:t>
            </w:r>
            <w:proofErr w:type="spellEnd"/>
            <w:r w:rsidRPr="00BD1E19">
              <w:rPr>
                <w:rFonts w:eastAsia="Times New Roman"/>
                <w:sz w:val="18"/>
                <w:szCs w:val="18"/>
              </w:rPr>
              <w:t xml:space="preserve"> </w:t>
            </w:r>
            <w:proofErr w:type="spellStart"/>
            <w:r w:rsidRPr="00BD1E19">
              <w:rPr>
                <w:rFonts w:eastAsia="Times New Roman"/>
                <w:sz w:val="18"/>
                <w:szCs w:val="18"/>
              </w:rPr>
              <w:t>m</w:t>
            </w:r>
            <w:r w:rsidR="00DD4F7A">
              <w:rPr>
                <w:rFonts w:eastAsia="Times New Roman"/>
                <w:sz w:val="18"/>
                <w:szCs w:val="18"/>
              </w:rPr>
              <w:t>erealisasikan</w:t>
            </w:r>
            <w:proofErr w:type="spellEnd"/>
            <w:r w:rsidRPr="00BD1E19">
              <w:rPr>
                <w:rFonts w:eastAsia="Times New Roman"/>
                <w:sz w:val="18"/>
                <w:szCs w:val="18"/>
              </w:rPr>
              <w:t xml:space="preserve"> </w:t>
            </w:r>
            <w:proofErr w:type="spellStart"/>
            <w:r w:rsidRPr="00BD1E19">
              <w:rPr>
                <w:rFonts w:eastAsia="Times New Roman"/>
                <w:sz w:val="18"/>
                <w:szCs w:val="18"/>
              </w:rPr>
              <w:t>permintaan</w:t>
            </w:r>
            <w:proofErr w:type="spellEnd"/>
            <w:r w:rsidR="00DD4F7A">
              <w:rPr>
                <w:rFonts w:eastAsia="Times New Roman"/>
                <w:sz w:val="18"/>
                <w:szCs w:val="18"/>
              </w:rPr>
              <w:t xml:space="preserve"> </w:t>
            </w:r>
            <w:proofErr w:type="spellStart"/>
            <w:r w:rsidR="00DD4F7A">
              <w:rPr>
                <w:rFonts w:eastAsia="Times New Roman"/>
                <w:sz w:val="18"/>
                <w:szCs w:val="18"/>
              </w:rPr>
              <w:t>kebutuhan</w:t>
            </w:r>
            <w:proofErr w:type="spellEnd"/>
            <w:r w:rsidR="00DD4F7A">
              <w:rPr>
                <w:rFonts w:eastAsia="Times New Roman"/>
                <w:sz w:val="18"/>
                <w:szCs w:val="18"/>
              </w:rPr>
              <w:t xml:space="preserve"> yang</w:t>
            </w:r>
            <w:r w:rsidRPr="00BD1E19">
              <w:rPr>
                <w:rFonts w:eastAsia="Times New Roman"/>
                <w:sz w:val="18"/>
                <w:szCs w:val="18"/>
              </w:rPr>
              <w:t xml:space="preserve"> </w:t>
            </w:r>
            <w:proofErr w:type="spellStart"/>
            <w:r w:rsidRPr="00BD1E19">
              <w:rPr>
                <w:rFonts w:eastAsia="Times New Roman"/>
                <w:sz w:val="18"/>
                <w:szCs w:val="18"/>
              </w:rPr>
              <w:t>sesuai</w:t>
            </w:r>
            <w:proofErr w:type="spellEnd"/>
            <w:r w:rsidRPr="00BD1E19">
              <w:rPr>
                <w:rFonts w:eastAsia="Times New Roman"/>
                <w:sz w:val="18"/>
                <w:szCs w:val="18"/>
              </w:rPr>
              <w:t xml:space="preserve"> </w:t>
            </w:r>
            <w:proofErr w:type="spellStart"/>
            <w:r w:rsidRPr="00BD1E19">
              <w:rPr>
                <w:rFonts w:eastAsia="Times New Roman"/>
                <w:sz w:val="18"/>
                <w:szCs w:val="18"/>
              </w:rPr>
              <w:t>dengan</w:t>
            </w:r>
            <w:proofErr w:type="spellEnd"/>
            <w:r w:rsidRPr="00BD1E19">
              <w:rPr>
                <w:rFonts w:eastAsia="Times New Roman"/>
                <w:sz w:val="18"/>
                <w:szCs w:val="18"/>
              </w:rPr>
              <w:t xml:space="preserve"> </w:t>
            </w:r>
            <w:proofErr w:type="spellStart"/>
            <w:r w:rsidRPr="00BD1E19">
              <w:rPr>
                <w:rFonts w:eastAsia="Times New Roman"/>
                <w:sz w:val="18"/>
                <w:szCs w:val="18"/>
              </w:rPr>
              <w:t>hasil</w:t>
            </w:r>
            <w:proofErr w:type="spellEnd"/>
            <w:r w:rsidRPr="00BD1E19">
              <w:rPr>
                <w:rFonts w:eastAsia="Times New Roman"/>
                <w:sz w:val="18"/>
                <w:szCs w:val="18"/>
              </w:rPr>
              <w:t xml:space="preserve"> </w:t>
            </w:r>
            <w:proofErr w:type="spellStart"/>
            <w:r w:rsidRPr="00BD1E19">
              <w:rPr>
                <w:rFonts w:eastAsia="Times New Roman"/>
                <w:sz w:val="18"/>
                <w:szCs w:val="18"/>
              </w:rPr>
              <w:t>rapat</w:t>
            </w:r>
            <w:proofErr w:type="spellEnd"/>
            <w:r w:rsidRPr="00BD1E19">
              <w:rPr>
                <w:rFonts w:eastAsia="Times New Roman"/>
                <w:sz w:val="18"/>
                <w:szCs w:val="18"/>
              </w:rPr>
              <w:t xml:space="preserve"> </w:t>
            </w:r>
            <w:proofErr w:type="spellStart"/>
            <w:r w:rsidRPr="00BD1E19">
              <w:rPr>
                <w:rFonts w:eastAsia="Times New Roman"/>
                <w:sz w:val="18"/>
                <w:szCs w:val="18"/>
              </w:rPr>
              <w:t>kerja</w:t>
            </w:r>
            <w:proofErr w:type="spellEnd"/>
            <w:r w:rsidRPr="00BD1E19">
              <w:rPr>
                <w:rFonts w:eastAsia="Times New Roman"/>
                <w:sz w:val="18"/>
                <w:szCs w:val="18"/>
              </w:rPr>
              <w:t xml:space="preserve"> </w:t>
            </w:r>
            <w:proofErr w:type="spellStart"/>
            <w:r w:rsidR="00DD4F7A">
              <w:rPr>
                <w:rFonts w:eastAsia="Times New Roman"/>
                <w:sz w:val="18"/>
                <w:szCs w:val="18"/>
              </w:rPr>
              <w:t>bersama</w:t>
            </w:r>
            <w:proofErr w:type="spellEnd"/>
            <w:r w:rsidR="00DD4F7A">
              <w:rPr>
                <w:rFonts w:eastAsia="Times New Roman"/>
                <w:sz w:val="18"/>
                <w:szCs w:val="18"/>
              </w:rPr>
              <w:t xml:space="preserve"> </w:t>
            </w:r>
            <w:proofErr w:type="spellStart"/>
            <w:r w:rsidR="00DD4F7A">
              <w:rPr>
                <w:rFonts w:eastAsia="Times New Roman"/>
                <w:sz w:val="18"/>
                <w:szCs w:val="18"/>
              </w:rPr>
              <w:t>dengan</w:t>
            </w:r>
            <w:proofErr w:type="spellEnd"/>
            <w:r w:rsidR="00DD4F7A">
              <w:rPr>
                <w:rFonts w:eastAsia="Times New Roman"/>
                <w:sz w:val="18"/>
                <w:szCs w:val="18"/>
              </w:rPr>
              <w:t xml:space="preserve"> stakeholder. </w:t>
            </w:r>
          </w:p>
        </w:tc>
        <w:tc>
          <w:tcPr>
            <w:tcW w:w="1865" w:type="dxa"/>
          </w:tcPr>
          <w:p w14:paraId="7142CE43" w14:textId="67E24EFB" w:rsidR="00E37C73" w:rsidRPr="00BD1E19" w:rsidRDefault="00E37C73" w:rsidP="005E5D23">
            <w:pPr>
              <w:rPr>
                <w:rFonts w:eastAsia="Times New Roman"/>
                <w:sz w:val="18"/>
                <w:szCs w:val="18"/>
              </w:rPr>
            </w:pPr>
            <w:proofErr w:type="spellStart"/>
            <w:r w:rsidRPr="00BD1E19">
              <w:rPr>
                <w:rFonts w:eastAsia="Times New Roman"/>
                <w:sz w:val="18"/>
                <w:szCs w:val="18"/>
              </w:rPr>
              <w:t>Selalu</w:t>
            </w:r>
            <w:proofErr w:type="spellEnd"/>
            <w:r w:rsidRPr="00BD1E19">
              <w:rPr>
                <w:rFonts w:eastAsia="Times New Roman"/>
                <w:sz w:val="18"/>
                <w:szCs w:val="18"/>
              </w:rPr>
              <w:t xml:space="preserve"> </w:t>
            </w:r>
            <w:proofErr w:type="spellStart"/>
            <w:r w:rsidRPr="00BD1E19">
              <w:rPr>
                <w:rFonts w:eastAsia="Times New Roman"/>
                <w:sz w:val="18"/>
                <w:szCs w:val="18"/>
              </w:rPr>
              <w:t>memastikan</w:t>
            </w:r>
            <w:proofErr w:type="spellEnd"/>
            <w:r w:rsidRPr="00BD1E19">
              <w:rPr>
                <w:rFonts w:eastAsia="Times New Roman"/>
                <w:sz w:val="18"/>
                <w:szCs w:val="18"/>
              </w:rPr>
              <w:t xml:space="preserve"> </w:t>
            </w:r>
            <w:proofErr w:type="spellStart"/>
            <w:r w:rsidRPr="00BD1E19">
              <w:rPr>
                <w:rFonts w:eastAsia="Times New Roman"/>
                <w:sz w:val="18"/>
                <w:szCs w:val="18"/>
              </w:rPr>
              <w:t>bahwa</w:t>
            </w:r>
            <w:proofErr w:type="spellEnd"/>
            <w:r w:rsidRPr="00BD1E19">
              <w:rPr>
                <w:rFonts w:eastAsia="Times New Roman"/>
                <w:sz w:val="18"/>
                <w:szCs w:val="18"/>
              </w:rPr>
              <w:t xml:space="preserve"> </w:t>
            </w:r>
            <w:proofErr w:type="spellStart"/>
            <w:r w:rsidRPr="00BD1E19">
              <w:rPr>
                <w:rFonts w:eastAsia="Times New Roman"/>
                <w:sz w:val="18"/>
                <w:szCs w:val="18"/>
              </w:rPr>
              <w:t>penggunanan</w:t>
            </w:r>
            <w:proofErr w:type="spellEnd"/>
            <w:r w:rsidRPr="00BD1E19">
              <w:rPr>
                <w:rFonts w:eastAsia="Times New Roman"/>
                <w:sz w:val="18"/>
                <w:szCs w:val="18"/>
              </w:rPr>
              <w:t xml:space="preserve"> </w:t>
            </w:r>
            <w:proofErr w:type="spellStart"/>
            <w:r w:rsidRPr="00BD1E19">
              <w:rPr>
                <w:rFonts w:eastAsia="Times New Roman"/>
                <w:sz w:val="18"/>
                <w:szCs w:val="18"/>
              </w:rPr>
              <w:t>sumber</w:t>
            </w:r>
            <w:proofErr w:type="spellEnd"/>
            <w:r w:rsidRPr="00BD1E19">
              <w:rPr>
                <w:rFonts w:eastAsia="Times New Roman"/>
                <w:sz w:val="18"/>
                <w:szCs w:val="18"/>
              </w:rPr>
              <w:t xml:space="preserve"> </w:t>
            </w:r>
            <w:proofErr w:type="spellStart"/>
            <w:r w:rsidRPr="00BD1E19">
              <w:rPr>
                <w:rFonts w:eastAsia="Times New Roman"/>
                <w:sz w:val="18"/>
                <w:szCs w:val="18"/>
              </w:rPr>
              <w:t>daya</w:t>
            </w:r>
            <w:proofErr w:type="spellEnd"/>
            <w:r w:rsidRPr="00BD1E19">
              <w:rPr>
                <w:rFonts w:eastAsia="Times New Roman"/>
                <w:sz w:val="18"/>
                <w:szCs w:val="18"/>
              </w:rPr>
              <w:t xml:space="preserve"> IT </w:t>
            </w:r>
            <w:proofErr w:type="spellStart"/>
            <w:r w:rsidRPr="00BD1E19">
              <w:rPr>
                <w:rFonts w:eastAsia="Times New Roman"/>
                <w:sz w:val="18"/>
                <w:szCs w:val="18"/>
              </w:rPr>
              <w:t>sudah</w:t>
            </w:r>
            <w:proofErr w:type="spellEnd"/>
            <w:r w:rsidRPr="00BD1E19">
              <w:rPr>
                <w:rFonts w:eastAsia="Times New Roman"/>
                <w:sz w:val="18"/>
                <w:szCs w:val="18"/>
              </w:rPr>
              <w:t xml:space="preserve"> </w:t>
            </w:r>
            <w:proofErr w:type="spellStart"/>
            <w:r w:rsidR="00A1078B" w:rsidRPr="00BD1E19">
              <w:rPr>
                <w:rFonts w:eastAsia="Times New Roman"/>
                <w:sz w:val="18"/>
                <w:szCs w:val="18"/>
              </w:rPr>
              <w:t>di</w:t>
            </w:r>
            <w:r w:rsidRPr="00BD1E19">
              <w:rPr>
                <w:rFonts w:eastAsia="Times New Roman"/>
                <w:sz w:val="18"/>
                <w:szCs w:val="18"/>
              </w:rPr>
              <w:t>maksimal</w:t>
            </w:r>
            <w:r w:rsidR="00A1078B" w:rsidRPr="00BD1E19">
              <w:rPr>
                <w:rFonts w:eastAsia="Times New Roman"/>
                <w:sz w:val="18"/>
                <w:szCs w:val="18"/>
              </w:rPr>
              <w:t>kan</w:t>
            </w:r>
            <w:proofErr w:type="spellEnd"/>
            <w:r w:rsidR="00A1078B" w:rsidRPr="00BD1E19">
              <w:rPr>
                <w:rFonts w:eastAsia="Times New Roman"/>
                <w:sz w:val="18"/>
                <w:szCs w:val="18"/>
              </w:rPr>
              <w:t xml:space="preserve"> </w:t>
            </w:r>
            <w:r w:rsidRPr="00BD1E19">
              <w:rPr>
                <w:rFonts w:eastAsia="Times New Roman"/>
                <w:sz w:val="18"/>
                <w:szCs w:val="18"/>
              </w:rPr>
              <w:t xml:space="preserve">dan </w:t>
            </w:r>
            <w:proofErr w:type="spellStart"/>
            <w:r w:rsidRPr="00BD1E19">
              <w:rPr>
                <w:rFonts w:eastAsia="Times New Roman"/>
                <w:sz w:val="18"/>
                <w:szCs w:val="18"/>
              </w:rPr>
              <w:t>sesuai</w:t>
            </w:r>
            <w:proofErr w:type="spellEnd"/>
            <w:r w:rsidRPr="00BD1E19">
              <w:rPr>
                <w:rFonts w:eastAsia="Times New Roman"/>
                <w:sz w:val="18"/>
                <w:szCs w:val="18"/>
              </w:rPr>
              <w:t xml:space="preserve"> </w:t>
            </w:r>
            <w:proofErr w:type="spellStart"/>
            <w:r w:rsidRPr="00BD1E19">
              <w:rPr>
                <w:rFonts w:eastAsia="Times New Roman"/>
                <w:sz w:val="18"/>
                <w:szCs w:val="18"/>
              </w:rPr>
              <w:t>dengan</w:t>
            </w:r>
            <w:proofErr w:type="spellEnd"/>
            <w:r w:rsidRPr="00BD1E19">
              <w:rPr>
                <w:rFonts w:eastAsia="Times New Roman"/>
                <w:sz w:val="18"/>
                <w:szCs w:val="18"/>
              </w:rPr>
              <w:t xml:space="preserve"> </w:t>
            </w:r>
            <w:proofErr w:type="spellStart"/>
            <w:r w:rsidRPr="00BD1E19">
              <w:rPr>
                <w:rFonts w:eastAsia="Times New Roman"/>
                <w:sz w:val="18"/>
                <w:szCs w:val="18"/>
              </w:rPr>
              <w:t>kebutuhan</w:t>
            </w:r>
            <w:proofErr w:type="spellEnd"/>
            <w:r w:rsidRPr="00BD1E19">
              <w:rPr>
                <w:rFonts w:eastAsia="Times New Roman"/>
                <w:sz w:val="18"/>
                <w:szCs w:val="18"/>
              </w:rPr>
              <w:t xml:space="preserve">. </w:t>
            </w:r>
          </w:p>
        </w:tc>
      </w:tr>
      <w:tr w:rsidR="00E37C73" w14:paraId="5C8A3F69" w14:textId="77777777" w:rsidTr="00E37C73">
        <w:tc>
          <w:tcPr>
            <w:tcW w:w="1196" w:type="dxa"/>
          </w:tcPr>
          <w:p w14:paraId="4DEAF8A9" w14:textId="77777777" w:rsidR="00E37C73" w:rsidRPr="00BD1E19" w:rsidRDefault="00E37C73" w:rsidP="005E5D23">
            <w:pPr>
              <w:rPr>
                <w:rFonts w:eastAsia="Times New Roman"/>
                <w:sz w:val="18"/>
                <w:szCs w:val="18"/>
              </w:rPr>
            </w:pPr>
            <w:r w:rsidRPr="00BD1E19">
              <w:rPr>
                <w:rFonts w:eastAsia="Times New Roman"/>
                <w:sz w:val="18"/>
                <w:szCs w:val="18"/>
              </w:rPr>
              <w:t>Software</w:t>
            </w:r>
          </w:p>
        </w:tc>
        <w:tc>
          <w:tcPr>
            <w:tcW w:w="1952" w:type="dxa"/>
          </w:tcPr>
          <w:p w14:paraId="4A5252A5" w14:textId="471119C5" w:rsidR="00E37C73" w:rsidRPr="00BD1E19" w:rsidRDefault="00E37C73" w:rsidP="005E5D23">
            <w:pPr>
              <w:rPr>
                <w:rFonts w:eastAsia="Times New Roman"/>
                <w:sz w:val="18"/>
                <w:szCs w:val="18"/>
              </w:rPr>
            </w:pPr>
            <w:proofErr w:type="spellStart"/>
            <w:r w:rsidRPr="00BD1E19">
              <w:rPr>
                <w:rFonts w:eastAsia="Times New Roman"/>
                <w:sz w:val="18"/>
                <w:szCs w:val="18"/>
              </w:rPr>
              <w:t>Kelalaian</w:t>
            </w:r>
            <w:proofErr w:type="spellEnd"/>
            <w:r w:rsidRPr="00BD1E19">
              <w:rPr>
                <w:rFonts w:eastAsia="Times New Roman"/>
                <w:sz w:val="18"/>
                <w:szCs w:val="18"/>
              </w:rPr>
              <w:t xml:space="preserve"> </w:t>
            </w:r>
            <w:proofErr w:type="spellStart"/>
            <w:r w:rsidRPr="00BD1E19">
              <w:rPr>
                <w:rFonts w:eastAsia="Times New Roman"/>
                <w:sz w:val="18"/>
                <w:szCs w:val="18"/>
              </w:rPr>
              <w:t>mahasiswa</w:t>
            </w:r>
            <w:proofErr w:type="spellEnd"/>
            <w:r w:rsidRPr="00BD1E19">
              <w:rPr>
                <w:rFonts w:eastAsia="Times New Roman"/>
                <w:sz w:val="18"/>
                <w:szCs w:val="18"/>
              </w:rPr>
              <w:t xml:space="preserve"> </w:t>
            </w:r>
            <w:proofErr w:type="spellStart"/>
            <w:r w:rsidRPr="00BD1E19">
              <w:rPr>
                <w:rFonts w:eastAsia="Times New Roman"/>
                <w:sz w:val="18"/>
                <w:szCs w:val="18"/>
              </w:rPr>
              <w:t>dalam</w:t>
            </w:r>
            <w:proofErr w:type="spellEnd"/>
            <w:r w:rsidRPr="00BD1E19">
              <w:rPr>
                <w:rFonts w:eastAsia="Times New Roman"/>
                <w:sz w:val="18"/>
                <w:szCs w:val="18"/>
              </w:rPr>
              <w:t xml:space="preserve"> </w:t>
            </w:r>
            <w:proofErr w:type="spellStart"/>
            <w:r w:rsidRPr="00BD1E19">
              <w:rPr>
                <w:rFonts w:eastAsia="Times New Roman"/>
                <w:sz w:val="18"/>
                <w:szCs w:val="18"/>
              </w:rPr>
              <w:t>melakukan</w:t>
            </w:r>
            <w:proofErr w:type="spellEnd"/>
            <w:r w:rsidRPr="00BD1E19">
              <w:rPr>
                <w:rFonts w:eastAsia="Times New Roman"/>
                <w:sz w:val="18"/>
                <w:szCs w:val="18"/>
              </w:rPr>
              <w:t xml:space="preserve"> </w:t>
            </w:r>
            <w:r w:rsidRPr="00BD1E19">
              <w:rPr>
                <w:rFonts w:eastAsia="Times New Roman"/>
                <w:sz w:val="18"/>
                <w:szCs w:val="18"/>
              </w:rPr>
              <w:lastRenderedPageBreak/>
              <w:t xml:space="preserve">proses log in dan log out, </w:t>
            </w:r>
            <w:proofErr w:type="spellStart"/>
            <w:r w:rsidRPr="00BD1E19">
              <w:rPr>
                <w:rFonts w:eastAsia="Times New Roman"/>
                <w:sz w:val="18"/>
                <w:szCs w:val="18"/>
              </w:rPr>
              <w:t>serta</w:t>
            </w:r>
            <w:proofErr w:type="spellEnd"/>
            <w:r w:rsidRPr="00BD1E19">
              <w:rPr>
                <w:rFonts w:eastAsia="Times New Roman"/>
                <w:sz w:val="18"/>
                <w:szCs w:val="18"/>
              </w:rPr>
              <w:t xml:space="preserve"> </w:t>
            </w:r>
            <w:proofErr w:type="spellStart"/>
            <w:r w:rsidRPr="00BD1E19">
              <w:rPr>
                <w:rFonts w:eastAsia="Times New Roman"/>
                <w:sz w:val="18"/>
                <w:szCs w:val="18"/>
              </w:rPr>
              <w:t>tidak</w:t>
            </w:r>
            <w:proofErr w:type="spellEnd"/>
            <w:r w:rsidRPr="00BD1E19">
              <w:rPr>
                <w:rFonts w:eastAsia="Times New Roman"/>
                <w:sz w:val="18"/>
                <w:szCs w:val="18"/>
              </w:rPr>
              <w:t xml:space="preserve"> </w:t>
            </w:r>
            <w:proofErr w:type="spellStart"/>
            <w:r w:rsidRPr="00BD1E19">
              <w:rPr>
                <w:rFonts w:eastAsia="Times New Roman"/>
                <w:sz w:val="18"/>
                <w:szCs w:val="18"/>
              </w:rPr>
              <w:t>merubah</w:t>
            </w:r>
            <w:proofErr w:type="spellEnd"/>
            <w:r w:rsidRPr="00BD1E19">
              <w:rPr>
                <w:rFonts w:eastAsia="Times New Roman"/>
                <w:sz w:val="18"/>
                <w:szCs w:val="18"/>
              </w:rPr>
              <w:t xml:space="preserve"> password template </w:t>
            </w:r>
            <w:proofErr w:type="spellStart"/>
            <w:r w:rsidRPr="00BD1E19">
              <w:rPr>
                <w:rFonts w:eastAsia="Times New Roman"/>
                <w:sz w:val="18"/>
                <w:szCs w:val="18"/>
              </w:rPr>
              <w:t>dari</w:t>
            </w:r>
            <w:proofErr w:type="spellEnd"/>
            <w:r w:rsidRPr="00BD1E19">
              <w:rPr>
                <w:rFonts w:eastAsia="Times New Roman"/>
                <w:sz w:val="18"/>
                <w:szCs w:val="18"/>
              </w:rPr>
              <w:t xml:space="preserve"> BTSI </w:t>
            </w:r>
            <w:proofErr w:type="spellStart"/>
            <w:r w:rsidRPr="00BD1E19">
              <w:rPr>
                <w:rFonts w:eastAsia="Times New Roman"/>
                <w:sz w:val="18"/>
                <w:szCs w:val="18"/>
              </w:rPr>
              <w:t>sesuai</w:t>
            </w:r>
            <w:proofErr w:type="spellEnd"/>
            <w:r w:rsidRPr="00BD1E19">
              <w:rPr>
                <w:rFonts w:eastAsia="Times New Roman"/>
                <w:sz w:val="18"/>
                <w:szCs w:val="18"/>
              </w:rPr>
              <w:t xml:space="preserve"> </w:t>
            </w:r>
            <w:proofErr w:type="spellStart"/>
            <w:r w:rsidRPr="00BD1E19">
              <w:rPr>
                <w:rFonts w:eastAsia="Times New Roman"/>
                <w:sz w:val="18"/>
                <w:szCs w:val="18"/>
              </w:rPr>
              <w:t>dengan</w:t>
            </w:r>
            <w:proofErr w:type="spellEnd"/>
            <w:r w:rsidRPr="00BD1E19">
              <w:rPr>
                <w:rFonts w:eastAsia="Times New Roman"/>
                <w:sz w:val="18"/>
                <w:szCs w:val="18"/>
              </w:rPr>
              <w:t xml:space="preserve"> </w:t>
            </w:r>
            <w:proofErr w:type="spellStart"/>
            <w:r w:rsidRPr="00BD1E19">
              <w:rPr>
                <w:rFonts w:eastAsia="Times New Roman"/>
                <w:sz w:val="18"/>
                <w:szCs w:val="18"/>
              </w:rPr>
              <w:t>anjuran</w:t>
            </w:r>
            <w:proofErr w:type="spellEnd"/>
            <w:r w:rsidR="00A1078B" w:rsidRPr="00BD1E19">
              <w:rPr>
                <w:rFonts w:eastAsia="Times New Roman"/>
                <w:sz w:val="18"/>
                <w:szCs w:val="18"/>
              </w:rPr>
              <w:t xml:space="preserve"> yang </w:t>
            </w:r>
            <w:proofErr w:type="spellStart"/>
            <w:r w:rsidR="00A1078B" w:rsidRPr="00BD1E19">
              <w:rPr>
                <w:rFonts w:eastAsia="Times New Roman"/>
                <w:sz w:val="18"/>
                <w:szCs w:val="18"/>
              </w:rPr>
              <w:t>tertera</w:t>
            </w:r>
            <w:proofErr w:type="spellEnd"/>
            <w:r w:rsidRPr="00BD1E19">
              <w:rPr>
                <w:rFonts w:eastAsia="Times New Roman"/>
                <w:sz w:val="18"/>
                <w:szCs w:val="18"/>
              </w:rPr>
              <w:t xml:space="preserve">. </w:t>
            </w:r>
          </w:p>
        </w:tc>
        <w:tc>
          <w:tcPr>
            <w:tcW w:w="1865" w:type="dxa"/>
          </w:tcPr>
          <w:p w14:paraId="53396952" w14:textId="345A4056" w:rsidR="00E37C73" w:rsidRPr="00BD1E19" w:rsidRDefault="00E37C73" w:rsidP="005E5D23">
            <w:pPr>
              <w:rPr>
                <w:rFonts w:eastAsia="Times New Roman"/>
                <w:sz w:val="18"/>
                <w:szCs w:val="18"/>
              </w:rPr>
            </w:pPr>
            <w:proofErr w:type="spellStart"/>
            <w:r w:rsidRPr="00BD1E19">
              <w:rPr>
                <w:rFonts w:eastAsia="Times New Roman"/>
                <w:sz w:val="18"/>
                <w:szCs w:val="18"/>
              </w:rPr>
              <w:lastRenderedPageBreak/>
              <w:t>Selalu</w:t>
            </w:r>
            <w:proofErr w:type="spellEnd"/>
            <w:r w:rsidRPr="00BD1E19">
              <w:rPr>
                <w:rFonts w:eastAsia="Times New Roman"/>
                <w:sz w:val="18"/>
                <w:szCs w:val="18"/>
              </w:rPr>
              <w:t xml:space="preserve"> </w:t>
            </w:r>
            <w:proofErr w:type="spellStart"/>
            <w:r w:rsidRPr="00BD1E19">
              <w:rPr>
                <w:rFonts w:eastAsia="Times New Roman"/>
                <w:sz w:val="18"/>
                <w:szCs w:val="18"/>
              </w:rPr>
              <w:t>memberikan</w:t>
            </w:r>
            <w:proofErr w:type="spellEnd"/>
            <w:r w:rsidRPr="00BD1E19">
              <w:rPr>
                <w:rFonts w:eastAsia="Times New Roman"/>
                <w:sz w:val="18"/>
                <w:szCs w:val="18"/>
              </w:rPr>
              <w:t xml:space="preserve"> </w:t>
            </w:r>
            <w:proofErr w:type="spellStart"/>
            <w:r w:rsidRPr="00BD1E19">
              <w:rPr>
                <w:rFonts w:eastAsia="Times New Roman"/>
                <w:sz w:val="18"/>
                <w:szCs w:val="18"/>
              </w:rPr>
              <w:t>himbauan</w:t>
            </w:r>
            <w:proofErr w:type="spellEnd"/>
            <w:r w:rsidRPr="00BD1E19">
              <w:rPr>
                <w:rFonts w:eastAsia="Times New Roman"/>
                <w:sz w:val="18"/>
                <w:szCs w:val="18"/>
              </w:rPr>
              <w:t xml:space="preserve"> </w:t>
            </w:r>
            <w:proofErr w:type="spellStart"/>
            <w:r w:rsidRPr="00BD1E19">
              <w:rPr>
                <w:rFonts w:eastAsia="Times New Roman"/>
                <w:sz w:val="18"/>
                <w:szCs w:val="18"/>
              </w:rPr>
              <w:t>kepada</w:t>
            </w:r>
            <w:proofErr w:type="spellEnd"/>
            <w:r w:rsidRPr="00BD1E19">
              <w:rPr>
                <w:rFonts w:eastAsia="Times New Roman"/>
                <w:sz w:val="18"/>
                <w:szCs w:val="18"/>
              </w:rPr>
              <w:t xml:space="preserve"> </w:t>
            </w:r>
            <w:proofErr w:type="spellStart"/>
            <w:r w:rsidRPr="00BD1E19">
              <w:rPr>
                <w:rFonts w:eastAsia="Times New Roman"/>
                <w:sz w:val="18"/>
                <w:szCs w:val="18"/>
              </w:rPr>
              <w:lastRenderedPageBreak/>
              <w:t>mahasiswa</w:t>
            </w:r>
            <w:proofErr w:type="spellEnd"/>
            <w:r w:rsidRPr="00BD1E19">
              <w:rPr>
                <w:rFonts w:eastAsia="Times New Roman"/>
                <w:sz w:val="18"/>
                <w:szCs w:val="18"/>
              </w:rPr>
              <w:t xml:space="preserve"> </w:t>
            </w:r>
            <w:proofErr w:type="spellStart"/>
            <w:r w:rsidRPr="00BD1E19">
              <w:rPr>
                <w:rFonts w:eastAsia="Times New Roman"/>
                <w:sz w:val="18"/>
                <w:szCs w:val="18"/>
              </w:rPr>
              <w:t>untuk</w:t>
            </w:r>
            <w:proofErr w:type="spellEnd"/>
            <w:r w:rsidRPr="00BD1E19">
              <w:rPr>
                <w:rFonts w:eastAsia="Times New Roman"/>
                <w:sz w:val="18"/>
                <w:szCs w:val="18"/>
              </w:rPr>
              <w:t xml:space="preserve"> </w:t>
            </w:r>
            <w:proofErr w:type="spellStart"/>
            <w:r w:rsidRPr="00BD1E19">
              <w:rPr>
                <w:rFonts w:eastAsia="Times New Roman"/>
                <w:sz w:val="18"/>
                <w:szCs w:val="18"/>
              </w:rPr>
              <w:t>me</w:t>
            </w:r>
            <w:r w:rsidR="00A1078B" w:rsidRPr="00BD1E19">
              <w:rPr>
                <w:rFonts w:eastAsia="Times New Roman"/>
                <w:sz w:val="18"/>
                <w:szCs w:val="18"/>
              </w:rPr>
              <w:t>ngubah</w:t>
            </w:r>
            <w:proofErr w:type="spellEnd"/>
            <w:r w:rsidR="00A1078B" w:rsidRPr="00BD1E19">
              <w:rPr>
                <w:rFonts w:eastAsia="Times New Roman"/>
                <w:sz w:val="18"/>
                <w:szCs w:val="18"/>
              </w:rPr>
              <w:t xml:space="preserve"> </w:t>
            </w:r>
            <w:r w:rsidRPr="00BD1E19">
              <w:rPr>
                <w:rFonts w:eastAsia="Times New Roman"/>
                <w:sz w:val="18"/>
                <w:szCs w:val="18"/>
              </w:rPr>
              <w:t xml:space="preserve">password dan </w:t>
            </w:r>
            <w:proofErr w:type="spellStart"/>
            <w:r w:rsidRPr="00BD1E19">
              <w:rPr>
                <w:rFonts w:eastAsia="Times New Roman"/>
                <w:sz w:val="18"/>
                <w:szCs w:val="18"/>
              </w:rPr>
              <w:t>tidak</w:t>
            </w:r>
            <w:proofErr w:type="spellEnd"/>
            <w:r w:rsidRPr="00BD1E19">
              <w:rPr>
                <w:rFonts w:eastAsia="Times New Roman"/>
                <w:sz w:val="18"/>
                <w:szCs w:val="18"/>
              </w:rPr>
              <w:t xml:space="preserve"> </w:t>
            </w:r>
            <w:proofErr w:type="spellStart"/>
            <w:r w:rsidRPr="00BD1E19">
              <w:rPr>
                <w:rFonts w:eastAsia="Times New Roman"/>
                <w:sz w:val="18"/>
                <w:szCs w:val="18"/>
              </w:rPr>
              <w:t>lagi</w:t>
            </w:r>
            <w:proofErr w:type="spellEnd"/>
            <w:r w:rsidRPr="00BD1E19">
              <w:rPr>
                <w:rFonts w:eastAsia="Times New Roman"/>
                <w:sz w:val="18"/>
                <w:szCs w:val="18"/>
              </w:rPr>
              <w:t xml:space="preserve">  </w:t>
            </w:r>
            <w:proofErr w:type="spellStart"/>
            <w:r w:rsidRPr="00BD1E19">
              <w:rPr>
                <w:rFonts w:eastAsia="Times New Roman"/>
                <w:sz w:val="18"/>
                <w:szCs w:val="18"/>
              </w:rPr>
              <w:t>menggunakan</w:t>
            </w:r>
            <w:proofErr w:type="spellEnd"/>
            <w:r w:rsidRPr="00BD1E19">
              <w:rPr>
                <w:rFonts w:eastAsia="Times New Roman"/>
                <w:sz w:val="18"/>
                <w:szCs w:val="18"/>
              </w:rPr>
              <w:t xml:space="preserve"> password template </w:t>
            </w:r>
            <w:proofErr w:type="spellStart"/>
            <w:r w:rsidRPr="00BD1E19">
              <w:rPr>
                <w:rFonts w:eastAsia="Times New Roman"/>
                <w:sz w:val="18"/>
                <w:szCs w:val="18"/>
              </w:rPr>
              <w:t>dari</w:t>
            </w:r>
            <w:proofErr w:type="spellEnd"/>
            <w:r w:rsidRPr="00BD1E19">
              <w:rPr>
                <w:rFonts w:eastAsia="Times New Roman"/>
                <w:sz w:val="18"/>
                <w:szCs w:val="18"/>
              </w:rPr>
              <w:t xml:space="preserve"> BTSI. Serta </w:t>
            </w:r>
            <w:proofErr w:type="spellStart"/>
            <w:r w:rsidRPr="00BD1E19">
              <w:rPr>
                <w:rFonts w:eastAsia="Times New Roman"/>
                <w:sz w:val="18"/>
                <w:szCs w:val="18"/>
              </w:rPr>
              <w:t>memastikan</w:t>
            </w:r>
            <w:proofErr w:type="spellEnd"/>
            <w:r w:rsidRPr="00BD1E19">
              <w:rPr>
                <w:rFonts w:eastAsia="Times New Roman"/>
                <w:sz w:val="18"/>
                <w:szCs w:val="18"/>
              </w:rPr>
              <w:t xml:space="preserve"> </w:t>
            </w:r>
            <w:proofErr w:type="spellStart"/>
            <w:r w:rsidRPr="00BD1E19">
              <w:rPr>
                <w:rFonts w:eastAsia="Times New Roman"/>
                <w:sz w:val="18"/>
                <w:szCs w:val="18"/>
              </w:rPr>
              <w:t>mahasiswa</w:t>
            </w:r>
            <w:proofErr w:type="spellEnd"/>
            <w:r w:rsidRPr="00BD1E19">
              <w:rPr>
                <w:rFonts w:eastAsia="Times New Roman"/>
                <w:sz w:val="18"/>
                <w:szCs w:val="18"/>
              </w:rPr>
              <w:t xml:space="preserve"> </w:t>
            </w:r>
            <w:proofErr w:type="spellStart"/>
            <w:r w:rsidRPr="00BD1E19">
              <w:rPr>
                <w:rFonts w:eastAsia="Times New Roman"/>
                <w:sz w:val="18"/>
                <w:szCs w:val="18"/>
              </w:rPr>
              <w:t>tidak</w:t>
            </w:r>
            <w:proofErr w:type="spellEnd"/>
            <w:r w:rsidRPr="00BD1E19">
              <w:rPr>
                <w:rFonts w:eastAsia="Times New Roman"/>
                <w:sz w:val="18"/>
                <w:szCs w:val="18"/>
              </w:rPr>
              <w:t xml:space="preserve"> </w:t>
            </w:r>
            <w:proofErr w:type="spellStart"/>
            <w:r w:rsidRPr="00BD1E19">
              <w:rPr>
                <w:rFonts w:eastAsia="Times New Roman"/>
                <w:sz w:val="18"/>
                <w:szCs w:val="18"/>
              </w:rPr>
              <w:t>sembarangan</w:t>
            </w:r>
            <w:proofErr w:type="spellEnd"/>
            <w:r w:rsidRPr="00BD1E19">
              <w:rPr>
                <w:rFonts w:eastAsia="Times New Roman"/>
                <w:sz w:val="18"/>
                <w:szCs w:val="18"/>
              </w:rPr>
              <w:t xml:space="preserve"> </w:t>
            </w:r>
            <w:proofErr w:type="spellStart"/>
            <w:r w:rsidRPr="00BD1E19">
              <w:rPr>
                <w:rFonts w:eastAsia="Times New Roman"/>
                <w:sz w:val="18"/>
                <w:szCs w:val="18"/>
              </w:rPr>
              <w:t>melakukan</w:t>
            </w:r>
            <w:proofErr w:type="spellEnd"/>
            <w:r w:rsidRPr="00BD1E19">
              <w:rPr>
                <w:rFonts w:eastAsia="Times New Roman"/>
                <w:sz w:val="18"/>
                <w:szCs w:val="18"/>
              </w:rPr>
              <w:t xml:space="preserve"> log in di </w:t>
            </w:r>
            <w:proofErr w:type="spellStart"/>
            <w:r w:rsidRPr="00BD1E19">
              <w:rPr>
                <w:rFonts w:eastAsia="Times New Roman"/>
                <w:sz w:val="18"/>
                <w:szCs w:val="18"/>
              </w:rPr>
              <w:t>berbagai</w:t>
            </w:r>
            <w:proofErr w:type="spellEnd"/>
            <w:r w:rsidRPr="00BD1E19">
              <w:rPr>
                <w:rFonts w:eastAsia="Times New Roman"/>
                <w:sz w:val="18"/>
                <w:szCs w:val="18"/>
              </w:rPr>
              <w:t xml:space="preserve"> device dan </w:t>
            </w:r>
            <w:proofErr w:type="spellStart"/>
            <w:r w:rsidRPr="00BD1E19">
              <w:rPr>
                <w:rFonts w:eastAsia="Times New Roman"/>
                <w:sz w:val="18"/>
                <w:szCs w:val="18"/>
              </w:rPr>
              <w:t>tidak</w:t>
            </w:r>
            <w:proofErr w:type="spellEnd"/>
            <w:r w:rsidRPr="00BD1E19">
              <w:rPr>
                <w:rFonts w:eastAsia="Times New Roman"/>
                <w:sz w:val="18"/>
                <w:szCs w:val="18"/>
              </w:rPr>
              <w:t xml:space="preserve"> </w:t>
            </w:r>
            <w:proofErr w:type="spellStart"/>
            <w:r w:rsidR="00DD4F7A">
              <w:rPr>
                <w:rFonts w:eastAsia="Times New Roman"/>
                <w:sz w:val="18"/>
                <w:szCs w:val="18"/>
              </w:rPr>
              <w:t>me</w:t>
            </w:r>
            <w:r w:rsidRPr="00BD1E19">
              <w:rPr>
                <w:rFonts w:eastAsia="Times New Roman"/>
                <w:sz w:val="18"/>
                <w:szCs w:val="18"/>
              </w:rPr>
              <w:t>lupa</w:t>
            </w:r>
            <w:r w:rsidR="00DD4F7A">
              <w:rPr>
                <w:rFonts w:eastAsia="Times New Roman"/>
                <w:sz w:val="18"/>
                <w:szCs w:val="18"/>
              </w:rPr>
              <w:t>kan</w:t>
            </w:r>
            <w:proofErr w:type="spellEnd"/>
            <w:r w:rsidR="00DD4F7A">
              <w:rPr>
                <w:rFonts w:eastAsia="Times New Roman"/>
                <w:sz w:val="18"/>
                <w:szCs w:val="18"/>
              </w:rPr>
              <w:t xml:space="preserve"> proses </w:t>
            </w:r>
            <w:r w:rsidRPr="00BD1E19">
              <w:rPr>
                <w:rFonts w:eastAsia="Times New Roman"/>
                <w:sz w:val="18"/>
                <w:szCs w:val="18"/>
              </w:rPr>
              <w:t xml:space="preserve">log out </w:t>
            </w:r>
            <w:proofErr w:type="spellStart"/>
            <w:r w:rsidRPr="00BD1E19">
              <w:rPr>
                <w:rFonts w:eastAsia="Times New Roman"/>
                <w:sz w:val="18"/>
                <w:szCs w:val="18"/>
              </w:rPr>
              <w:t>setelah</w:t>
            </w:r>
            <w:proofErr w:type="spellEnd"/>
            <w:r w:rsidRPr="00BD1E19">
              <w:rPr>
                <w:rFonts w:eastAsia="Times New Roman"/>
                <w:sz w:val="18"/>
                <w:szCs w:val="18"/>
              </w:rPr>
              <w:t xml:space="preserve"> </w:t>
            </w:r>
            <w:proofErr w:type="spellStart"/>
            <w:r w:rsidRPr="00BD1E19">
              <w:rPr>
                <w:rFonts w:eastAsia="Times New Roman"/>
                <w:sz w:val="18"/>
                <w:szCs w:val="18"/>
              </w:rPr>
              <w:t>selesai</w:t>
            </w:r>
            <w:proofErr w:type="spellEnd"/>
            <w:r w:rsidRPr="00BD1E19">
              <w:rPr>
                <w:rFonts w:eastAsia="Times New Roman"/>
                <w:sz w:val="18"/>
                <w:szCs w:val="18"/>
              </w:rPr>
              <w:t xml:space="preserve"> </w:t>
            </w:r>
            <w:proofErr w:type="spellStart"/>
            <w:r w:rsidR="00A1078B" w:rsidRPr="00BD1E19">
              <w:rPr>
                <w:rFonts w:eastAsia="Times New Roman"/>
                <w:sz w:val="18"/>
                <w:szCs w:val="18"/>
              </w:rPr>
              <w:t>menggunakan</w:t>
            </w:r>
            <w:proofErr w:type="spellEnd"/>
            <w:r w:rsidR="00A1078B" w:rsidRPr="00BD1E19">
              <w:rPr>
                <w:rFonts w:eastAsia="Times New Roman"/>
                <w:sz w:val="18"/>
                <w:szCs w:val="18"/>
              </w:rPr>
              <w:t xml:space="preserve"> </w:t>
            </w:r>
            <w:r w:rsidRPr="00BD1E19">
              <w:rPr>
                <w:rFonts w:eastAsia="Times New Roman"/>
                <w:sz w:val="18"/>
                <w:szCs w:val="18"/>
              </w:rPr>
              <w:t xml:space="preserve">SIASAT. </w:t>
            </w:r>
          </w:p>
        </w:tc>
      </w:tr>
      <w:tr w:rsidR="00E37C73" w14:paraId="1DCAE6D5" w14:textId="77777777" w:rsidTr="00E37C73">
        <w:tc>
          <w:tcPr>
            <w:tcW w:w="1196" w:type="dxa"/>
          </w:tcPr>
          <w:p w14:paraId="3EAF8A11" w14:textId="77777777" w:rsidR="00E37C73" w:rsidRPr="00E37C73" w:rsidRDefault="00E37C73" w:rsidP="005E5D23">
            <w:pPr>
              <w:rPr>
                <w:rFonts w:eastAsia="Times New Roman"/>
                <w:sz w:val="18"/>
                <w:szCs w:val="18"/>
              </w:rPr>
            </w:pPr>
            <w:r w:rsidRPr="00E37C73">
              <w:rPr>
                <w:rFonts w:eastAsia="Times New Roman"/>
                <w:sz w:val="18"/>
                <w:szCs w:val="18"/>
              </w:rPr>
              <w:lastRenderedPageBreak/>
              <w:t>Hardware Security</w:t>
            </w:r>
          </w:p>
        </w:tc>
        <w:tc>
          <w:tcPr>
            <w:tcW w:w="1952" w:type="dxa"/>
          </w:tcPr>
          <w:p w14:paraId="6F508FBB" w14:textId="41A95446" w:rsidR="00E37C73" w:rsidRPr="00E37C73" w:rsidRDefault="00E37C73" w:rsidP="005E5D23">
            <w:pPr>
              <w:rPr>
                <w:rFonts w:eastAsia="Times New Roman"/>
                <w:sz w:val="18"/>
                <w:szCs w:val="18"/>
              </w:rPr>
            </w:pPr>
            <w:proofErr w:type="spellStart"/>
            <w:r w:rsidRPr="00E37C73">
              <w:rPr>
                <w:rFonts w:eastAsia="Times New Roman"/>
                <w:sz w:val="18"/>
                <w:szCs w:val="18"/>
              </w:rPr>
              <w:t>Akses</w:t>
            </w:r>
            <w:proofErr w:type="spellEnd"/>
            <w:r w:rsidRPr="00E37C73">
              <w:rPr>
                <w:rFonts w:eastAsia="Times New Roman"/>
                <w:sz w:val="18"/>
                <w:szCs w:val="18"/>
              </w:rPr>
              <w:t xml:space="preserve"> </w:t>
            </w:r>
            <w:proofErr w:type="spellStart"/>
            <w:r w:rsidRPr="00E37C73">
              <w:rPr>
                <w:rFonts w:eastAsia="Times New Roman"/>
                <w:sz w:val="18"/>
                <w:szCs w:val="18"/>
              </w:rPr>
              <w:t>keluar</w:t>
            </w:r>
            <w:proofErr w:type="spellEnd"/>
            <w:r w:rsidRPr="00E37C73">
              <w:rPr>
                <w:rFonts w:eastAsia="Times New Roman"/>
                <w:sz w:val="18"/>
                <w:szCs w:val="18"/>
              </w:rPr>
              <w:t xml:space="preserve"> </w:t>
            </w:r>
            <w:proofErr w:type="spellStart"/>
            <w:r w:rsidRPr="00E37C73">
              <w:rPr>
                <w:rFonts w:eastAsia="Times New Roman"/>
                <w:sz w:val="18"/>
                <w:szCs w:val="18"/>
              </w:rPr>
              <w:t>masuk</w:t>
            </w:r>
            <w:proofErr w:type="spellEnd"/>
            <w:r w:rsidRPr="00E37C73">
              <w:rPr>
                <w:rFonts w:eastAsia="Times New Roman"/>
                <w:sz w:val="18"/>
                <w:szCs w:val="18"/>
              </w:rPr>
              <w:t xml:space="preserve"> </w:t>
            </w:r>
            <w:proofErr w:type="spellStart"/>
            <w:r w:rsidRPr="00E37C73">
              <w:rPr>
                <w:rFonts w:eastAsia="Times New Roman"/>
                <w:sz w:val="18"/>
                <w:szCs w:val="18"/>
              </w:rPr>
              <w:t>ruang</w:t>
            </w:r>
            <w:proofErr w:type="spellEnd"/>
            <w:r w:rsidRPr="00E37C73">
              <w:rPr>
                <w:rFonts w:eastAsia="Times New Roman"/>
                <w:sz w:val="18"/>
                <w:szCs w:val="18"/>
              </w:rPr>
              <w:t xml:space="preserve"> server </w:t>
            </w:r>
            <w:proofErr w:type="spellStart"/>
            <w:r w:rsidRPr="00E37C73">
              <w:rPr>
                <w:rFonts w:eastAsia="Times New Roman"/>
                <w:sz w:val="18"/>
                <w:szCs w:val="18"/>
              </w:rPr>
              <w:t>masih</w:t>
            </w:r>
            <w:proofErr w:type="spellEnd"/>
            <w:r w:rsidRPr="00E37C73">
              <w:rPr>
                <w:rFonts w:eastAsia="Times New Roman"/>
                <w:sz w:val="18"/>
                <w:szCs w:val="18"/>
              </w:rPr>
              <w:t xml:space="preserve"> </w:t>
            </w:r>
            <w:proofErr w:type="spellStart"/>
            <w:r w:rsidRPr="00E37C73">
              <w:rPr>
                <w:rFonts w:eastAsia="Times New Roman"/>
                <w:sz w:val="18"/>
                <w:szCs w:val="18"/>
              </w:rPr>
              <w:t>belum</w:t>
            </w:r>
            <w:proofErr w:type="spellEnd"/>
            <w:r w:rsidRPr="00E37C73">
              <w:rPr>
                <w:rFonts w:eastAsia="Times New Roman"/>
                <w:sz w:val="18"/>
                <w:szCs w:val="18"/>
              </w:rPr>
              <w:t xml:space="preserve"> </w:t>
            </w:r>
            <w:proofErr w:type="spellStart"/>
            <w:r w:rsidRPr="00E37C73">
              <w:rPr>
                <w:rFonts w:eastAsia="Times New Roman"/>
                <w:sz w:val="18"/>
                <w:szCs w:val="18"/>
              </w:rPr>
              <w:t>dibatasi</w:t>
            </w:r>
            <w:proofErr w:type="spellEnd"/>
            <w:r w:rsidRPr="00E37C73">
              <w:rPr>
                <w:rFonts w:eastAsia="Times New Roman"/>
                <w:sz w:val="18"/>
                <w:szCs w:val="18"/>
              </w:rPr>
              <w:t xml:space="preserve">, </w:t>
            </w:r>
            <w:proofErr w:type="spellStart"/>
            <w:r w:rsidRPr="00E37C73">
              <w:rPr>
                <w:rFonts w:eastAsia="Times New Roman"/>
                <w:sz w:val="18"/>
                <w:szCs w:val="18"/>
              </w:rPr>
              <w:t>khususnya</w:t>
            </w:r>
            <w:proofErr w:type="spellEnd"/>
            <w:r w:rsidRPr="00E37C73">
              <w:rPr>
                <w:rFonts w:eastAsia="Times New Roman"/>
                <w:sz w:val="18"/>
                <w:szCs w:val="18"/>
              </w:rPr>
              <w:t xml:space="preserve"> </w:t>
            </w:r>
            <w:proofErr w:type="spellStart"/>
            <w:r w:rsidRPr="00E37C73">
              <w:rPr>
                <w:rFonts w:eastAsia="Times New Roman"/>
                <w:sz w:val="18"/>
                <w:szCs w:val="18"/>
              </w:rPr>
              <w:t>untuk</w:t>
            </w:r>
            <w:proofErr w:type="spellEnd"/>
            <w:r w:rsidRPr="00E37C73">
              <w:rPr>
                <w:rFonts w:eastAsia="Times New Roman"/>
                <w:sz w:val="18"/>
                <w:szCs w:val="18"/>
              </w:rPr>
              <w:t xml:space="preserve"> </w:t>
            </w:r>
            <w:proofErr w:type="spellStart"/>
            <w:r w:rsidRPr="00E37C73">
              <w:rPr>
                <w:rFonts w:eastAsia="Times New Roman"/>
                <w:sz w:val="18"/>
                <w:szCs w:val="18"/>
              </w:rPr>
              <w:t>pihak</w:t>
            </w:r>
            <w:proofErr w:type="spellEnd"/>
            <w:r w:rsidRPr="00E37C73">
              <w:rPr>
                <w:rFonts w:eastAsia="Times New Roman"/>
                <w:sz w:val="18"/>
                <w:szCs w:val="18"/>
              </w:rPr>
              <w:t xml:space="preserve"> – </w:t>
            </w:r>
            <w:proofErr w:type="spellStart"/>
            <w:r w:rsidRPr="00E37C73">
              <w:rPr>
                <w:rFonts w:eastAsia="Times New Roman"/>
                <w:sz w:val="18"/>
                <w:szCs w:val="18"/>
              </w:rPr>
              <w:t>pihak</w:t>
            </w:r>
            <w:proofErr w:type="spellEnd"/>
            <w:r w:rsidRPr="00E37C73">
              <w:rPr>
                <w:rFonts w:eastAsia="Times New Roman"/>
                <w:sz w:val="18"/>
                <w:szCs w:val="18"/>
              </w:rPr>
              <w:t xml:space="preserve"> yang </w:t>
            </w:r>
            <w:proofErr w:type="spellStart"/>
            <w:r w:rsidRPr="00E37C73">
              <w:rPr>
                <w:rFonts w:eastAsia="Times New Roman"/>
                <w:sz w:val="18"/>
                <w:szCs w:val="18"/>
              </w:rPr>
              <w:t>memiliki</w:t>
            </w:r>
            <w:proofErr w:type="spellEnd"/>
            <w:r w:rsidRPr="00E37C73">
              <w:rPr>
                <w:rFonts w:eastAsia="Times New Roman"/>
                <w:sz w:val="18"/>
                <w:szCs w:val="18"/>
              </w:rPr>
              <w:t xml:space="preserve"> </w:t>
            </w:r>
            <w:proofErr w:type="spellStart"/>
            <w:r w:rsidRPr="00E37C73">
              <w:rPr>
                <w:rFonts w:eastAsia="Times New Roman"/>
                <w:sz w:val="18"/>
                <w:szCs w:val="18"/>
              </w:rPr>
              <w:t>kewenangan</w:t>
            </w:r>
            <w:proofErr w:type="spellEnd"/>
            <w:r w:rsidRPr="00E37C73">
              <w:rPr>
                <w:rFonts w:eastAsia="Times New Roman"/>
                <w:sz w:val="18"/>
                <w:szCs w:val="18"/>
              </w:rPr>
              <w:t xml:space="preserve"> </w:t>
            </w:r>
            <w:proofErr w:type="spellStart"/>
            <w:r w:rsidR="00A1078B">
              <w:rPr>
                <w:rFonts w:eastAsia="Times New Roman"/>
                <w:sz w:val="18"/>
                <w:szCs w:val="18"/>
              </w:rPr>
              <w:t>tertentu</w:t>
            </w:r>
            <w:proofErr w:type="spellEnd"/>
            <w:r w:rsidR="00A1078B">
              <w:rPr>
                <w:rFonts w:eastAsia="Times New Roman"/>
                <w:sz w:val="18"/>
                <w:szCs w:val="18"/>
              </w:rPr>
              <w:t xml:space="preserve"> di </w:t>
            </w:r>
            <w:proofErr w:type="spellStart"/>
            <w:r w:rsidR="00A1078B">
              <w:rPr>
                <w:rFonts w:eastAsia="Times New Roman"/>
                <w:sz w:val="18"/>
                <w:szCs w:val="18"/>
              </w:rPr>
              <w:t>luar</w:t>
            </w:r>
            <w:proofErr w:type="spellEnd"/>
            <w:r w:rsidR="00A1078B">
              <w:rPr>
                <w:rFonts w:eastAsia="Times New Roman"/>
                <w:sz w:val="18"/>
                <w:szCs w:val="18"/>
              </w:rPr>
              <w:t xml:space="preserve"> BTSI </w:t>
            </w:r>
            <w:proofErr w:type="spellStart"/>
            <w:r w:rsidRPr="00E37C73">
              <w:rPr>
                <w:rFonts w:eastAsia="Times New Roman"/>
                <w:sz w:val="18"/>
                <w:szCs w:val="18"/>
              </w:rPr>
              <w:t>masih</w:t>
            </w:r>
            <w:proofErr w:type="spellEnd"/>
            <w:r w:rsidRPr="00E37C73">
              <w:rPr>
                <w:rFonts w:eastAsia="Times New Roman"/>
                <w:sz w:val="18"/>
                <w:szCs w:val="18"/>
              </w:rPr>
              <w:t xml:space="preserve"> </w:t>
            </w:r>
            <w:proofErr w:type="spellStart"/>
            <w:r w:rsidRPr="00E37C73">
              <w:rPr>
                <w:rFonts w:eastAsia="Times New Roman"/>
                <w:sz w:val="18"/>
                <w:szCs w:val="18"/>
              </w:rPr>
              <w:t>diperbolehkan</w:t>
            </w:r>
            <w:proofErr w:type="spellEnd"/>
            <w:r w:rsidRPr="00E37C73">
              <w:rPr>
                <w:rFonts w:eastAsia="Times New Roman"/>
                <w:sz w:val="18"/>
                <w:szCs w:val="18"/>
              </w:rPr>
              <w:t xml:space="preserve"> </w:t>
            </w:r>
            <w:proofErr w:type="spellStart"/>
            <w:r w:rsidRPr="00E37C73">
              <w:rPr>
                <w:rFonts w:eastAsia="Times New Roman"/>
                <w:sz w:val="18"/>
                <w:szCs w:val="18"/>
              </w:rPr>
              <w:t>masuk</w:t>
            </w:r>
            <w:proofErr w:type="spellEnd"/>
            <w:r w:rsidRPr="00E37C73">
              <w:rPr>
                <w:rFonts w:eastAsia="Times New Roman"/>
                <w:sz w:val="18"/>
                <w:szCs w:val="18"/>
              </w:rPr>
              <w:t xml:space="preserve">. </w:t>
            </w:r>
          </w:p>
        </w:tc>
        <w:tc>
          <w:tcPr>
            <w:tcW w:w="1865" w:type="dxa"/>
          </w:tcPr>
          <w:p w14:paraId="00A6E5CF" w14:textId="77777777" w:rsidR="00E37C73" w:rsidRPr="00E37C73" w:rsidRDefault="00E37C73" w:rsidP="005E5D23">
            <w:pPr>
              <w:rPr>
                <w:rFonts w:eastAsia="Times New Roman"/>
                <w:sz w:val="18"/>
                <w:szCs w:val="18"/>
              </w:rPr>
            </w:pPr>
            <w:proofErr w:type="spellStart"/>
            <w:r w:rsidRPr="00E37C73">
              <w:rPr>
                <w:rFonts w:eastAsia="Times New Roman"/>
                <w:sz w:val="18"/>
                <w:szCs w:val="18"/>
              </w:rPr>
              <w:t>Memberikan</w:t>
            </w:r>
            <w:proofErr w:type="spellEnd"/>
            <w:r w:rsidRPr="00E37C73">
              <w:rPr>
                <w:rFonts w:eastAsia="Times New Roman"/>
                <w:sz w:val="18"/>
                <w:szCs w:val="18"/>
              </w:rPr>
              <w:t xml:space="preserve"> </w:t>
            </w:r>
            <w:proofErr w:type="spellStart"/>
            <w:r w:rsidRPr="00E37C73">
              <w:rPr>
                <w:rFonts w:eastAsia="Times New Roman"/>
                <w:sz w:val="18"/>
                <w:szCs w:val="18"/>
              </w:rPr>
              <w:t>pengamanan</w:t>
            </w:r>
            <w:proofErr w:type="spellEnd"/>
            <w:r w:rsidRPr="00E37C73">
              <w:rPr>
                <w:rFonts w:eastAsia="Times New Roman"/>
                <w:sz w:val="18"/>
                <w:szCs w:val="18"/>
              </w:rPr>
              <w:t xml:space="preserve"> </w:t>
            </w:r>
            <w:proofErr w:type="spellStart"/>
            <w:r w:rsidRPr="00E37C73">
              <w:rPr>
                <w:rFonts w:eastAsia="Times New Roman"/>
                <w:sz w:val="18"/>
                <w:szCs w:val="18"/>
              </w:rPr>
              <w:t>ketat</w:t>
            </w:r>
            <w:proofErr w:type="spellEnd"/>
            <w:r w:rsidRPr="00E37C73">
              <w:rPr>
                <w:rFonts w:eastAsia="Times New Roman"/>
                <w:sz w:val="18"/>
                <w:szCs w:val="18"/>
              </w:rPr>
              <w:t xml:space="preserve"> dan  </w:t>
            </w:r>
            <w:proofErr w:type="spellStart"/>
            <w:r w:rsidRPr="00E37C73">
              <w:rPr>
                <w:rFonts w:eastAsia="Times New Roman"/>
                <w:sz w:val="18"/>
                <w:szCs w:val="18"/>
              </w:rPr>
              <w:t>mempertegas</w:t>
            </w:r>
            <w:proofErr w:type="spellEnd"/>
            <w:r w:rsidRPr="00E37C73">
              <w:rPr>
                <w:rFonts w:eastAsia="Times New Roman"/>
                <w:sz w:val="18"/>
                <w:szCs w:val="18"/>
              </w:rPr>
              <w:t xml:space="preserve"> </w:t>
            </w:r>
            <w:proofErr w:type="spellStart"/>
            <w:r w:rsidRPr="00E37C73">
              <w:rPr>
                <w:rFonts w:eastAsia="Times New Roman"/>
                <w:sz w:val="18"/>
                <w:szCs w:val="18"/>
              </w:rPr>
              <w:t>siapa</w:t>
            </w:r>
            <w:proofErr w:type="spellEnd"/>
            <w:r w:rsidRPr="00E37C73">
              <w:rPr>
                <w:rFonts w:eastAsia="Times New Roman"/>
                <w:sz w:val="18"/>
                <w:szCs w:val="18"/>
              </w:rPr>
              <w:t xml:space="preserve"> </w:t>
            </w:r>
            <w:proofErr w:type="spellStart"/>
            <w:r w:rsidRPr="00E37C73">
              <w:rPr>
                <w:rFonts w:eastAsia="Times New Roman"/>
                <w:sz w:val="18"/>
                <w:szCs w:val="18"/>
              </w:rPr>
              <w:t>saja</w:t>
            </w:r>
            <w:proofErr w:type="spellEnd"/>
            <w:r w:rsidRPr="00E37C73">
              <w:rPr>
                <w:rFonts w:eastAsia="Times New Roman"/>
                <w:sz w:val="18"/>
                <w:szCs w:val="18"/>
              </w:rPr>
              <w:t xml:space="preserve"> yang </w:t>
            </w:r>
            <w:proofErr w:type="spellStart"/>
            <w:r w:rsidRPr="00E37C73">
              <w:rPr>
                <w:rFonts w:eastAsia="Times New Roman"/>
                <w:sz w:val="18"/>
                <w:szCs w:val="18"/>
              </w:rPr>
              <w:t>mempunyai</w:t>
            </w:r>
            <w:proofErr w:type="spellEnd"/>
            <w:r w:rsidRPr="00E37C73">
              <w:rPr>
                <w:rFonts w:eastAsia="Times New Roman"/>
                <w:sz w:val="18"/>
                <w:szCs w:val="18"/>
              </w:rPr>
              <w:t xml:space="preserve"> </w:t>
            </w:r>
            <w:proofErr w:type="spellStart"/>
            <w:r w:rsidRPr="00E37C73">
              <w:rPr>
                <w:rFonts w:eastAsia="Times New Roman"/>
                <w:sz w:val="18"/>
                <w:szCs w:val="18"/>
              </w:rPr>
              <w:t>ijin</w:t>
            </w:r>
            <w:proofErr w:type="spellEnd"/>
            <w:r w:rsidRPr="00E37C73">
              <w:rPr>
                <w:rFonts w:eastAsia="Times New Roman"/>
                <w:sz w:val="18"/>
                <w:szCs w:val="18"/>
              </w:rPr>
              <w:t xml:space="preserve"> dan </w:t>
            </w:r>
            <w:proofErr w:type="spellStart"/>
            <w:r w:rsidRPr="00E37C73">
              <w:rPr>
                <w:rFonts w:eastAsia="Times New Roman"/>
                <w:sz w:val="18"/>
                <w:szCs w:val="18"/>
              </w:rPr>
              <w:t>tanggung</w:t>
            </w:r>
            <w:proofErr w:type="spellEnd"/>
            <w:r w:rsidRPr="00E37C73">
              <w:rPr>
                <w:rFonts w:eastAsia="Times New Roman"/>
                <w:sz w:val="18"/>
                <w:szCs w:val="18"/>
              </w:rPr>
              <w:t xml:space="preserve"> </w:t>
            </w:r>
            <w:proofErr w:type="spellStart"/>
            <w:r w:rsidRPr="00E37C73">
              <w:rPr>
                <w:rFonts w:eastAsia="Times New Roman"/>
                <w:sz w:val="18"/>
                <w:szCs w:val="18"/>
              </w:rPr>
              <w:t>jawab</w:t>
            </w:r>
            <w:proofErr w:type="spellEnd"/>
            <w:r w:rsidRPr="00E37C73">
              <w:rPr>
                <w:rFonts w:eastAsia="Times New Roman"/>
                <w:sz w:val="18"/>
                <w:szCs w:val="18"/>
              </w:rPr>
              <w:t xml:space="preserve"> </w:t>
            </w:r>
            <w:proofErr w:type="spellStart"/>
            <w:r w:rsidRPr="00E37C73">
              <w:rPr>
                <w:rFonts w:eastAsia="Times New Roman"/>
                <w:sz w:val="18"/>
                <w:szCs w:val="18"/>
              </w:rPr>
              <w:t>untuk</w:t>
            </w:r>
            <w:proofErr w:type="spellEnd"/>
            <w:r w:rsidRPr="00E37C73">
              <w:rPr>
                <w:rFonts w:eastAsia="Times New Roman"/>
                <w:sz w:val="18"/>
                <w:szCs w:val="18"/>
              </w:rPr>
              <w:t xml:space="preserve"> </w:t>
            </w:r>
            <w:proofErr w:type="spellStart"/>
            <w:r w:rsidRPr="00E37C73">
              <w:rPr>
                <w:rFonts w:eastAsia="Times New Roman"/>
                <w:sz w:val="18"/>
                <w:szCs w:val="18"/>
              </w:rPr>
              <w:t>keluar</w:t>
            </w:r>
            <w:proofErr w:type="spellEnd"/>
            <w:r w:rsidRPr="00E37C73">
              <w:rPr>
                <w:rFonts w:eastAsia="Times New Roman"/>
                <w:sz w:val="18"/>
                <w:szCs w:val="18"/>
              </w:rPr>
              <w:t xml:space="preserve"> </w:t>
            </w:r>
            <w:proofErr w:type="spellStart"/>
            <w:r w:rsidRPr="00E37C73">
              <w:rPr>
                <w:rFonts w:eastAsia="Times New Roman"/>
                <w:sz w:val="18"/>
                <w:szCs w:val="18"/>
              </w:rPr>
              <w:t>masuk</w:t>
            </w:r>
            <w:proofErr w:type="spellEnd"/>
            <w:r w:rsidRPr="00E37C73">
              <w:rPr>
                <w:rFonts w:eastAsia="Times New Roman"/>
                <w:sz w:val="18"/>
                <w:szCs w:val="18"/>
              </w:rPr>
              <w:t xml:space="preserve"> </w:t>
            </w:r>
            <w:proofErr w:type="spellStart"/>
            <w:r w:rsidRPr="00E37C73">
              <w:rPr>
                <w:rFonts w:eastAsia="Times New Roman"/>
                <w:sz w:val="18"/>
                <w:szCs w:val="18"/>
              </w:rPr>
              <w:t>ruang</w:t>
            </w:r>
            <w:proofErr w:type="spellEnd"/>
            <w:r w:rsidRPr="00E37C73">
              <w:rPr>
                <w:rFonts w:eastAsia="Times New Roman"/>
                <w:sz w:val="18"/>
                <w:szCs w:val="18"/>
              </w:rPr>
              <w:t xml:space="preserve"> server. </w:t>
            </w:r>
          </w:p>
        </w:tc>
      </w:tr>
    </w:tbl>
    <w:p w14:paraId="658691E9" w14:textId="36DBE29F" w:rsidR="00E37C73" w:rsidRDefault="00E37C73" w:rsidP="005E5D23">
      <w:pPr>
        <w:pStyle w:val="IEEEHeading1"/>
        <w:numPr>
          <w:ilvl w:val="0"/>
          <w:numId w:val="0"/>
        </w:numPr>
        <w:jc w:val="left"/>
        <w:rPr>
          <w:szCs w:val="20"/>
          <w:lang w:val="en-GB"/>
        </w:rPr>
      </w:pPr>
    </w:p>
    <w:p w14:paraId="32930A1C" w14:textId="241CAD52" w:rsidR="00E37C73" w:rsidRPr="00E37C73" w:rsidRDefault="00A27AE7" w:rsidP="005E5D23">
      <w:pPr>
        <w:pStyle w:val="IEEEHeading1"/>
        <w:rPr>
          <w:szCs w:val="20"/>
          <w:lang w:val="en-GB"/>
        </w:rPr>
      </w:pPr>
      <w:r>
        <w:rPr>
          <w:szCs w:val="20"/>
          <w:lang w:val="en-GB"/>
        </w:rPr>
        <w:t>Conclusions</w:t>
      </w:r>
    </w:p>
    <w:p w14:paraId="7EBED231" w14:textId="11D68095" w:rsidR="0077222E" w:rsidRDefault="00E37C73" w:rsidP="0077222E">
      <w:pPr>
        <w:pBdr>
          <w:top w:val="nil"/>
          <w:left w:val="nil"/>
          <w:bottom w:val="nil"/>
          <w:right w:val="nil"/>
          <w:between w:val="nil"/>
        </w:pBdr>
        <w:ind w:firstLine="216"/>
        <w:jc w:val="both"/>
        <w:rPr>
          <w:rFonts w:eastAsia="Times New Roman"/>
          <w:bCs/>
          <w:sz w:val="20"/>
          <w:szCs w:val="20"/>
        </w:rPr>
      </w:pPr>
      <w:proofErr w:type="spellStart"/>
      <w:r w:rsidRPr="00164143">
        <w:rPr>
          <w:rFonts w:eastAsia="Times New Roman"/>
          <w:bCs/>
          <w:sz w:val="20"/>
          <w:szCs w:val="20"/>
        </w:rPr>
        <w:t>Berdasarkan</w:t>
      </w:r>
      <w:proofErr w:type="spellEnd"/>
      <w:r w:rsidRPr="00164143">
        <w:rPr>
          <w:rFonts w:eastAsia="Times New Roman"/>
          <w:bCs/>
          <w:sz w:val="20"/>
          <w:szCs w:val="20"/>
        </w:rPr>
        <w:t xml:space="preserve"> </w:t>
      </w:r>
      <w:proofErr w:type="spellStart"/>
      <w:r w:rsidRPr="00164143">
        <w:rPr>
          <w:rFonts w:eastAsia="Times New Roman"/>
          <w:bCs/>
          <w:sz w:val="20"/>
          <w:szCs w:val="20"/>
        </w:rPr>
        <w:t>hasil</w:t>
      </w:r>
      <w:proofErr w:type="spellEnd"/>
      <w:r w:rsidRPr="00164143">
        <w:rPr>
          <w:rFonts w:eastAsia="Times New Roman"/>
          <w:bCs/>
          <w:sz w:val="20"/>
          <w:szCs w:val="20"/>
        </w:rPr>
        <w:t xml:space="preserve"> </w:t>
      </w:r>
      <w:proofErr w:type="spellStart"/>
      <w:r w:rsidRPr="00164143">
        <w:rPr>
          <w:rFonts w:eastAsia="Times New Roman"/>
          <w:bCs/>
          <w:sz w:val="20"/>
          <w:szCs w:val="20"/>
        </w:rPr>
        <w:t>analisis</w:t>
      </w:r>
      <w:proofErr w:type="spellEnd"/>
      <w:r w:rsidRPr="00164143">
        <w:rPr>
          <w:rFonts w:eastAsia="Times New Roman"/>
          <w:bCs/>
          <w:sz w:val="20"/>
          <w:szCs w:val="20"/>
        </w:rPr>
        <w:t xml:space="preserve"> </w:t>
      </w:r>
      <w:proofErr w:type="spellStart"/>
      <w:r w:rsidRPr="00164143">
        <w:rPr>
          <w:rFonts w:eastAsia="Times New Roman"/>
          <w:bCs/>
          <w:sz w:val="20"/>
          <w:szCs w:val="20"/>
        </w:rPr>
        <w:t>keseluruhan</w:t>
      </w:r>
      <w:proofErr w:type="spellEnd"/>
      <w:r w:rsidRPr="00164143">
        <w:rPr>
          <w:rFonts w:eastAsia="Times New Roman"/>
          <w:bCs/>
          <w:sz w:val="20"/>
          <w:szCs w:val="20"/>
        </w:rPr>
        <w:t xml:space="preserve"> </w:t>
      </w:r>
      <w:proofErr w:type="spellStart"/>
      <w:r w:rsidR="0078162F">
        <w:rPr>
          <w:rFonts w:eastAsia="Times New Roman"/>
          <w:bCs/>
          <w:sz w:val="20"/>
          <w:szCs w:val="20"/>
        </w:rPr>
        <w:t>dari</w:t>
      </w:r>
      <w:proofErr w:type="spellEnd"/>
      <w:r w:rsidR="0078162F">
        <w:rPr>
          <w:rFonts w:eastAsia="Times New Roman"/>
          <w:bCs/>
          <w:sz w:val="20"/>
          <w:szCs w:val="20"/>
        </w:rPr>
        <w:t xml:space="preserve"> </w:t>
      </w:r>
      <w:proofErr w:type="spellStart"/>
      <w:r w:rsidR="0078162F">
        <w:rPr>
          <w:rFonts w:eastAsia="Times New Roman"/>
          <w:bCs/>
          <w:sz w:val="20"/>
          <w:szCs w:val="20"/>
        </w:rPr>
        <w:t>kondisi</w:t>
      </w:r>
      <w:proofErr w:type="spellEnd"/>
      <w:r w:rsidR="0078162F">
        <w:rPr>
          <w:rFonts w:eastAsia="Times New Roman"/>
          <w:bCs/>
          <w:sz w:val="20"/>
          <w:szCs w:val="20"/>
        </w:rPr>
        <w:t xml:space="preserve"> SIASAT UKSW </w:t>
      </w:r>
      <w:proofErr w:type="spellStart"/>
      <w:r w:rsidR="0078162F">
        <w:rPr>
          <w:rFonts w:eastAsia="Times New Roman"/>
          <w:bCs/>
          <w:sz w:val="20"/>
          <w:szCs w:val="20"/>
        </w:rPr>
        <w:t>terdapat</w:t>
      </w:r>
      <w:proofErr w:type="spellEnd"/>
      <w:r w:rsidRPr="00164143">
        <w:rPr>
          <w:rFonts w:eastAsia="Times New Roman"/>
          <w:bCs/>
          <w:sz w:val="20"/>
          <w:szCs w:val="20"/>
        </w:rPr>
        <w:t xml:space="preserve"> </w:t>
      </w:r>
      <w:r w:rsidR="0078162F">
        <w:rPr>
          <w:rFonts w:eastAsia="Times New Roman"/>
          <w:bCs/>
          <w:sz w:val="20"/>
          <w:szCs w:val="20"/>
        </w:rPr>
        <w:t xml:space="preserve">9 </w:t>
      </w:r>
      <w:proofErr w:type="spellStart"/>
      <w:r w:rsidRPr="00164143">
        <w:rPr>
          <w:rFonts w:eastAsia="Times New Roman"/>
          <w:bCs/>
          <w:sz w:val="20"/>
          <w:szCs w:val="20"/>
        </w:rPr>
        <w:t>temuan</w:t>
      </w:r>
      <w:proofErr w:type="spellEnd"/>
      <w:r w:rsidR="0078162F">
        <w:rPr>
          <w:rFonts w:eastAsia="Times New Roman"/>
          <w:bCs/>
          <w:sz w:val="20"/>
          <w:szCs w:val="20"/>
        </w:rPr>
        <w:t xml:space="preserve"> </w:t>
      </w:r>
      <w:proofErr w:type="spellStart"/>
      <w:r w:rsidR="0078162F">
        <w:rPr>
          <w:rFonts w:eastAsia="Times New Roman"/>
          <w:bCs/>
          <w:sz w:val="20"/>
          <w:szCs w:val="20"/>
        </w:rPr>
        <w:t>dengan</w:t>
      </w:r>
      <w:proofErr w:type="spellEnd"/>
      <w:r w:rsidR="0078162F">
        <w:rPr>
          <w:rFonts w:eastAsia="Times New Roman"/>
          <w:bCs/>
          <w:sz w:val="20"/>
          <w:szCs w:val="20"/>
        </w:rPr>
        <w:t xml:space="preserve"> 8</w:t>
      </w:r>
      <w:r w:rsidRPr="00164143">
        <w:rPr>
          <w:rFonts w:eastAsia="Times New Roman"/>
          <w:bCs/>
          <w:sz w:val="20"/>
          <w:szCs w:val="20"/>
        </w:rPr>
        <w:t xml:space="preserve"> </w:t>
      </w:r>
      <w:proofErr w:type="spellStart"/>
      <w:r w:rsidR="0078162F">
        <w:rPr>
          <w:rFonts w:eastAsia="Times New Roman"/>
          <w:bCs/>
          <w:sz w:val="20"/>
          <w:szCs w:val="20"/>
        </w:rPr>
        <w:t>risiko</w:t>
      </w:r>
      <w:proofErr w:type="spellEnd"/>
      <w:r w:rsidR="0078162F">
        <w:rPr>
          <w:rFonts w:eastAsia="Times New Roman"/>
          <w:bCs/>
          <w:sz w:val="20"/>
          <w:szCs w:val="20"/>
        </w:rPr>
        <w:t xml:space="preserve"> dan 1 </w:t>
      </w:r>
      <w:proofErr w:type="spellStart"/>
      <w:r w:rsidR="0078162F">
        <w:rPr>
          <w:rFonts w:eastAsia="Times New Roman"/>
          <w:bCs/>
          <w:sz w:val="20"/>
          <w:szCs w:val="20"/>
        </w:rPr>
        <w:t>peluang</w:t>
      </w:r>
      <w:proofErr w:type="spellEnd"/>
      <w:r w:rsidR="0078162F">
        <w:rPr>
          <w:rFonts w:eastAsia="Times New Roman"/>
          <w:bCs/>
          <w:sz w:val="20"/>
          <w:szCs w:val="20"/>
        </w:rPr>
        <w:t xml:space="preserve">. Setelah </w:t>
      </w:r>
      <w:proofErr w:type="spellStart"/>
      <w:r w:rsidR="0078162F">
        <w:rPr>
          <w:rFonts w:eastAsia="Times New Roman"/>
          <w:bCs/>
          <w:sz w:val="20"/>
          <w:szCs w:val="20"/>
        </w:rPr>
        <w:t>dilakukan</w:t>
      </w:r>
      <w:proofErr w:type="spellEnd"/>
      <w:r w:rsidR="0078162F">
        <w:rPr>
          <w:rFonts w:eastAsia="Times New Roman"/>
          <w:bCs/>
          <w:sz w:val="20"/>
          <w:szCs w:val="20"/>
        </w:rPr>
        <w:t xml:space="preserve"> </w:t>
      </w:r>
      <w:proofErr w:type="spellStart"/>
      <w:r w:rsidR="0078162F">
        <w:rPr>
          <w:rFonts w:eastAsia="Times New Roman"/>
          <w:bCs/>
          <w:sz w:val="20"/>
          <w:szCs w:val="20"/>
        </w:rPr>
        <w:t>penilaian</w:t>
      </w:r>
      <w:proofErr w:type="spellEnd"/>
      <w:r w:rsidR="0078162F">
        <w:rPr>
          <w:rFonts w:eastAsia="Times New Roman"/>
          <w:bCs/>
          <w:sz w:val="20"/>
          <w:szCs w:val="20"/>
        </w:rPr>
        <w:t xml:space="preserve"> </w:t>
      </w:r>
      <w:proofErr w:type="spellStart"/>
      <w:r w:rsidR="0078162F">
        <w:rPr>
          <w:rFonts w:eastAsia="Times New Roman"/>
          <w:bCs/>
          <w:sz w:val="20"/>
          <w:szCs w:val="20"/>
        </w:rPr>
        <w:t>dari</w:t>
      </w:r>
      <w:proofErr w:type="spellEnd"/>
      <w:r w:rsidR="0078162F">
        <w:rPr>
          <w:rFonts w:eastAsia="Times New Roman"/>
          <w:bCs/>
          <w:sz w:val="20"/>
          <w:szCs w:val="20"/>
        </w:rPr>
        <w:t xml:space="preserve"> </w:t>
      </w:r>
      <w:proofErr w:type="spellStart"/>
      <w:r w:rsidR="0078162F">
        <w:rPr>
          <w:rFonts w:eastAsia="Times New Roman"/>
          <w:bCs/>
          <w:sz w:val="20"/>
          <w:szCs w:val="20"/>
        </w:rPr>
        <w:t>temuan</w:t>
      </w:r>
      <w:proofErr w:type="spellEnd"/>
      <w:r w:rsidR="0078162F">
        <w:rPr>
          <w:rFonts w:eastAsia="Times New Roman"/>
          <w:bCs/>
          <w:sz w:val="20"/>
          <w:szCs w:val="20"/>
        </w:rPr>
        <w:t xml:space="preserve"> – </w:t>
      </w:r>
      <w:proofErr w:type="spellStart"/>
      <w:r w:rsidR="0078162F">
        <w:rPr>
          <w:rFonts w:eastAsia="Times New Roman"/>
          <w:bCs/>
          <w:sz w:val="20"/>
          <w:szCs w:val="20"/>
        </w:rPr>
        <w:t>temuan</w:t>
      </w:r>
      <w:proofErr w:type="spellEnd"/>
      <w:r w:rsidR="0078162F">
        <w:rPr>
          <w:rFonts w:eastAsia="Times New Roman"/>
          <w:bCs/>
          <w:sz w:val="20"/>
          <w:szCs w:val="20"/>
        </w:rPr>
        <w:t xml:space="preserve"> </w:t>
      </w:r>
      <w:proofErr w:type="spellStart"/>
      <w:r w:rsidR="0078162F">
        <w:rPr>
          <w:rFonts w:eastAsia="Times New Roman"/>
          <w:bCs/>
          <w:sz w:val="20"/>
          <w:szCs w:val="20"/>
        </w:rPr>
        <w:t>tersebut</w:t>
      </w:r>
      <w:proofErr w:type="spellEnd"/>
      <w:r w:rsidR="00233606">
        <w:rPr>
          <w:rFonts w:eastAsia="Times New Roman"/>
          <w:bCs/>
          <w:sz w:val="20"/>
          <w:szCs w:val="20"/>
        </w:rPr>
        <w:t xml:space="preserve">, </w:t>
      </w:r>
      <w:proofErr w:type="spellStart"/>
      <w:r w:rsidR="00233606">
        <w:rPr>
          <w:rFonts w:eastAsia="Times New Roman"/>
          <w:bCs/>
          <w:sz w:val="20"/>
          <w:szCs w:val="20"/>
        </w:rPr>
        <w:t>maka</w:t>
      </w:r>
      <w:proofErr w:type="spellEnd"/>
      <w:r w:rsidR="00233606">
        <w:rPr>
          <w:rFonts w:eastAsia="Times New Roman"/>
          <w:bCs/>
          <w:sz w:val="20"/>
          <w:szCs w:val="20"/>
        </w:rPr>
        <w:t xml:space="preserve"> </w:t>
      </w:r>
      <w:proofErr w:type="spellStart"/>
      <w:r w:rsidRPr="00164143">
        <w:rPr>
          <w:rFonts w:eastAsia="Times New Roman"/>
          <w:bCs/>
          <w:sz w:val="20"/>
          <w:szCs w:val="20"/>
        </w:rPr>
        <w:t>dapat</w:t>
      </w:r>
      <w:proofErr w:type="spellEnd"/>
      <w:r w:rsidRPr="00164143">
        <w:rPr>
          <w:rFonts w:eastAsia="Times New Roman"/>
          <w:bCs/>
          <w:sz w:val="20"/>
          <w:szCs w:val="20"/>
        </w:rPr>
        <w:t xml:space="preserve"> </w:t>
      </w:r>
      <w:proofErr w:type="spellStart"/>
      <w:r w:rsidRPr="00164143">
        <w:rPr>
          <w:rFonts w:eastAsia="Times New Roman"/>
          <w:bCs/>
          <w:sz w:val="20"/>
          <w:szCs w:val="20"/>
        </w:rPr>
        <w:t>ditarik</w:t>
      </w:r>
      <w:proofErr w:type="spellEnd"/>
      <w:r w:rsidRPr="00164143">
        <w:rPr>
          <w:rFonts w:eastAsia="Times New Roman"/>
          <w:bCs/>
          <w:sz w:val="20"/>
          <w:szCs w:val="20"/>
        </w:rPr>
        <w:t xml:space="preserve"> </w:t>
      </w:r>
      <w:proofErr w:type="spellStart"/>
      <w:r w:rsidRPr="00164143">
        <w:rPr>
          <w:rFonts w:eastAsia="Times New Roman"/>
          <w:bCs/>
          <w:sz w:val="20"/>
          <w:szCs w:val="20"/>
        </w:rPr>
        <w:t>kesimpulan</w:t>
      </w:r>
      <w:proofErr w:type="spellEnd"/>
      <w:r w:rsidRPr="00164143">
        <w:rPr>
          <w:rFonts w:eastAsia="Times New Roman"/>
          <w:bCs/>
          <w:sz w:val="20"/>
          <w:szCs w:val="20"/>
        </w:rPr>
        <w:t xml:space="preserve"> </w:t>
      </w:r>
      <w:proofErr w:type="spellStart"/>
      <w:r w:rsidRPr="00164143">
        <w:rPr>
          <w:rFonts w:eastAsia="Times New Roman"/>
          <w:bCs/>
          <w:sz w:val="20"/>
          <w:szCs w:val="20"/>
        </w:rPr>
        <w:t>bahwa</w:t>
      </w:r>
      <w:proofErr w:type="spellEnd"/>
      <w:r w:rsidRPr="00164143">
        <w:rPr>
          <w:rFonts w:eastAsia="Times New Roman"/>
          <w:bCs/>
          <w:sz w:val="20"/>
          <w:szCs w:val="20"/>
        </w:rPr>
        <w:t xml:space="preserve"> </w:t>
      </w:r>
      <w:proofErr w:type="spellStart"/>
      <w:r w:rsidRPr="00164143">
        <w:rPr>
          <w:rFonts w:eastAsia="Times New Roman"/>
          <w:bCs/>
          <w:sz w:val="20"/>
          <w:szCs w:val="20"/>
        </w:rPr>
        <w:t>perlu</w:t>
      </w:r>
      <w:proofErr w:type="spellEnd"/>
      <w:r w:rsidRPr="00164143">
        <w:rPr>
          <w:rFonts w:eastAsia="Times New Roman"/>
          <w:bCs/>
          <w:sz w:val="20"/>
          <w:szCs w:val="20"/>
        </w:rPr>
        <w:t xml:space="preserve"> </w:t>
      </w:r>
      <w:proofErr w:type="spellStart"/>
      <w:r w:rsidRPr="00164143">
        <w:rPr>
          <w:rFonts w:eastAsia="Times New Roman"/>
          <w:bCs/>
          <w:sz w:val="20"/>
          <w:szCs w:val="20"/>
        </w:rPr>
        <w:t>adanya</w:t>
      </w:r>
      <w:proofErr w:type="spellEnd"/>
      <w:r w:rsidRPr="00164143">
        <w:rPr>
          <w:rFonts w:eastAsia="Times New Roman"/>
          <w:bCs/>
          <w:sz w:val="20"/>
          <w:szCs w:val="20"/>
        </w:rPr>
        <w:t xml:space="preserve"> </w:t>
      </w:r>
      <w:proofErr w:type="spellStart"/>
      <w:r w:rsidRPr="00164143">
        <w:rPr>
          <w:rFonts w:eastAsia="Times New Roman"/>
          <w:bCs/>
          <w:sz w:val="20"/>
          <w:szCs w:val="20"/>
        </w:rPr>
        <w:t>prosedur</w:t>
      </w:r>
      <w:proofErr w:type="spellEnd"/>
      <w:r w:rsidRPr="00164143">
        <w:rPr>
          <w:rFonts w:eastAsia="Times New Roman"/>
          <w:bCs/>
          <w:sz w:val="20"/>
          <w:szCs w:val="20"/>
        </w:rPr>
        <w:t xml:space="preserve"> </w:t>
      </w:r>
      <w:proofErr w:type="spellStart"/>
      <w:r w:rsidRPr="00164143">
        <w:rPr>
          <w:rFonts w:eastAsia="Times New Roman"/>
          <w:bCs/>
          <w:sz w:val="20"/>
          <w:szCs w:val="20"/>
        </w:rPr>
        <w:t>penanganan</w:t>
      </w:r>
      <w:proofErr w:type="spellEnd"/>
      <w:r w:rsidRPr="00164143">
        <w:rPr>
          <w:rFonts w:eastAsia="Times New Roman"/>
          <w:bCs/>
          <w:sz w:val="20"/>
          <w:szCs w:val="20"/>
        </w:rPr>
        <w:t xml:space="preserve"> </w:t>
      </w:r>
      <w:proofErr w:type="spellStart"/>
      <w:r w:rsidRPr="00164143">
        <w:rPr>
          <w:rFonts w:eastAsia="Times New Roman"/>
          <w:bCs/>
          <w:sz w:val="20"/>
          <w:szCs w:val="20"/>
        </w:rPr>
        <w:t>risiko</w:t>
      </w:r>
      <w:proofErr w:type="spellEnd"/>
      <w:r w:rsidRPr="00164143">
        <w:rPr>
          <w:rFonts w:eastAsia="Times New Roman"/>
          <w:bCs/>
          <w:sz w:val="20"/>
          <w:szCs w:val="20"/>
        </w:rPr>
        <w:t xml:space="preserve"> </w:t>
      </w:r>
      <w:proofErr w:type="spellStart"/>
      <w:r w:rsidR="00233606">
        <w:rPr>
          <w:rFonts w:eastAsia="Times New Roman"/>
          <w:bCs/>
          <w:sz w:val="20"/>
          <w:szCs w:val="20"/>
        </w:rPr>
        <w:t>terutama</w:t>
      </w:r>
      <w:proofErr w:type="spellEnd"/>
      <w:r w:rsidR="00233606">
        <w:rPr>
          <w:rFonts w:eastAsia="Times New Roman"/>
          <w:bCs/>
          <w:sz w:val="20"/>
          <w:szCs w:val="20"/>
        </w:rPr>
        <w:t xml:space="preserve"> </w:t>
      </w:r>
      <w:proofErr w:type="spellStart"/>
      <w:r w:rsidRPr="00164143">
        <w:rPr>
          <w:rFonts w:eastAsia="Times New Roman"/>
          <w:bCs/>
          <w:sz w:val="20"/>
          <w:szCs w:val="20"/>
        </w:rPr>
        <w:t>terkait</w:t>
      </w:r>
      <w:proofErr w:type="spellEnd"/>
      <w:r w:rsidRPr="00164143">
        <w:rPr>
          <w:rFonts w:eastAsia="Times New Roman"/>
          <w:bCs/>
          <w:sz w:val="20"/>
          <w:szCs w:val="20"/>
        </w:rPr>
        <w:t xml:space="preserve"> </w:t>
      </w:r>
      <w:proofErr w:type="spellStart"/>
      <w:r w:rsidRPr="00164143">
        <w:rPr>
          <w:rFonts w:eastAsia="Times New Roman"/>
          <w:bCs/>
          <w:sz w:val="20"/>
          <w:szCs w:val="20"/>
        </w:rPr>
        <w:t>infrastruktur</w:t>
      </w:r>
      <w:proofErr w:type="spellEnd"/>
      <w:r w:rsidRPr="00164143">
        <w:rPr>
          <w:rFonts w:eastAsia="Times New Roman"/>
          <w:bCs/>
          <w:sz w:val="20"/>
          <w:szCs w:val="20"/>
        </w:rPr>
        <w:t xml:space="preserve"> </w:t>
      </w:r>
      <w:proofErr w:type="spellStart"/>
      <w:r w:rsidRPr="00164143">
        <w:rPr>
          <w:rFonts w:eastAsia="Times New Roman"/>
          <w:bCs/>
          <w:sz w:val="20"/>
          <w:szCs w:val="20"/>
        </w:rPr>
        <w:t>teknologi</w:t>
      </w:r>
      <w:proofErr w:type="spellEnd"/>
      <w:r w:rsidRPr="00164143">
        <w:rPr>
          <w:rFonts w:eastAsia="Times New Roman"/>
          <w:bCs/>
          <w:sz w:val="20"/>
          <w:szCs w:val="20"/>
        </w:rPr>
        <w:t xml:space="preserve"> </w:t>
      </w:r>
      <w:proofErr w:type="spellStart"/>
      <w:r w:rsidRPr="00164143">
        <w:rPr>
          <w:rFonts w:eastAsia="Times New Roman"/>
          <w:bCs/>
          <w:sz w:val="20"/>
          <w:szCs w:val="20"/>
        </w:rPr>
        <w:t>informasi</w:t>
      </w:r>
      <w:proofErr w:type="spellEnd"/>
      <w:r w:rsidRPr="00164143">
        <w:rPr>
          <w:rFonts w:eastAsia="Times New Roman"/>
          <w:bCs/>
          <w:sz w:val="20"/>
          <w:szCs w:val="20"/>
        </w:rPr>
        <w:t xml:space="preserve"> yang </w:t>
      </w:r>
      <w:proofErr w:type="spellStart"/>
      <w:r w:rsidRPr="00164143">
        <w:rPr>
          <w:rFonts w:eastAsia="Times New Roman"/>
          <w:bCs/>
          <w:sz w:val="20"/>
          <w:szCs w:val="20"/>
        </w:rPr>
        <w:t>digunakan</w:t>
      </w:r>
      <w:proofErr w:type="spellEnd"/>
      <w:r w:rsidRPr="00164143">
        <w:rPr>
          <w:rFonts w:eastAsia="Times New Roman"/>
          <w:bCs/>
          <w:sz w:val="20"/>
          <w:szCs w:val="20"/>
        </w:rPr>
        <w:t xml:space="preserve">. </w:t>
      </w:r>
      <w:proofErr w:type="spellStart"/>
      <w:r>
        <w:rPr>
          <w:rFonts w:eastAsia="Times New Roman"/>
          <w:bCs/>
          <w:sz w:val="20"/>
          <w:szCs w:val="20"/>
        </w:rPr>
        <w:t>Respon</w:t>
      </w:r>
      <w:proofErr w:type="spellEnd"/>
      <w:r>
        <w:rPr>
          <w:rFonts w:eastAsia="Times New Roman"/>
          <w:bCs/>
          <w:sz w:val="20"/>
          <w:szCs w:val="20"/>
        </w:rPr>
        <w:t xml:space="preserve"> </w:t>
      </w:r>
      <w:proofErr w:type="spellStart"/>
      <w:r>
        <w:rPr>
          <w:rFonts w:eastAsia="Times New Roman"/>
          <w:bCs/>
          <w:sz w:val="20"/>
          <w:szCs w:val="20"/>
        </w:rPr>
        <w:t>terhadap</w:t>
      </w:r>
      <w:proofErr w:type="spellEnd"/>
      <w:r>
        <w:rPr>
          <w:rFonts w:eastAsia="Times New Roman"/>
          <w:bCs/>
          <w:sz w:val="20"/>
          <w:szCs w:val="20"/>
        </w:rPr>
        <w:t xml:space="preserve"> </w:t>
      </w:r>
      <w:proofErr w:type="spellStart"/>
      <w:r>
        <w:rPr>
          <w:rFonts w:eastAsia="Times New Roman"/>
          <w:bCs/>
          <w:sz w:val="20"/>
          <w:szCs w:val="20"/>
        </w:rPr>
        <w:t>m</w:t>
      </w:r>
      <w:r w:rsidRPr="00164143">
        <w:rPr>
          <w:rFonts w:eastAsia="Times New Roman"/>
          <w:bCs/>
          <w:sz w:val="20"/>
          <w:szCs w:val="20"/>
        </w:rPr>
        <w:t>anajemen</w:t>
      </w:r>
      <w:proofErr w:type="spellEnd"/>
      <w:r w:rsidRPr="00164143">
        <w:rPr>
          <w:rFonts w:eastAsia="Times New Roman"/>
          <w:bCs/>
          <w:sz w:val="20"/>
          <w:szCs w:val="20"/>
        </w:rPr>
        <w:t xml:space="preserve"> </w:t>
      </w:r>
      <w:proofErr w:type="spellStart"/>
      <w:r w:rsidRPr="00164143">
        <w:rPr>
          <w:rFonts w:eastAsia="Times New Roman"/>
          <w:bCs/>
          <w:sz w:val="20"/>
          <w:szCs w:val="20"/>
        </w:rPr>
        <w:t>sumber</w:t>
      </w:r>
      <w:proofErr w:type="spellEnd"/>
      <w:r w:rsidRPr="00164143">
        <w:rPr>
          <w:rFonts w:eastAsia="Times New Roman"/>
          <w:bCs/>
          <w:sz w:val="20"/>
          <w:szCs w:val="20"/>
        </w:rPr>
        <w:t xml:space="preserve"> </w:t>
      </w:r>
      <w:proofErr w:type="spellStart"/>
      <w:r w:rsidRPr="00164143">
        <w:rPr>
          <w:rFonts w:eastAsia="Times New Roman"/>
          <w:bCs/>
          <w:sz w:val="20"/>
          <w:szCs w:val="20"/>
        </w:rPr>
        <w:t>daya</w:t>
      </w:r>
      <w:proofErr w:type="spellEnd"/>
      <w:r w:rsidRPr="00164143">
        <w:rPr>
          <w:rFonts w:eastAsia="Times New Roman"/>
          <w:bCs/>
          <w:sz w:val="20"/>
          <w:szCs w:val="20"/>
        </w:rPr>
        <w:t xml:space="preserve"> </w:t>
      </w:r>
      <w:proofErr w:type="spellStart"/>
      <w:r w:rsidRPr="00164143">
        <w:rPr>
          <w:rFonts w:eastAsia="Times New Roman"/>
          <w:bCs/>
          <w:sz w:val="20"/>
          <w:szCs w:val="20"/>
        </w:rPr>
        <w:t>manusia</w:t>
      </w:r>
      <w:proofErr w:type="spellEnd"/>
      <w:r w:rsidRPr="00164143">
        <w:rPr>
          <w:rFonts w:eastAsia="Times New Roman"/>
          <w:bCs/>
          <w:sz w:val="20"/>
          <w:szCs w:val="20"/>
        </w:rPr>
        <w:t xml:space="preserve"> juga </w:t>
      </w:r>
      <w:proofErr w:type="spellStart"/>
      <w:r w:rsidRPr="00164143">
        <w:rPr>
          <w:rFonts w:eastAsia="Times New Roman"/>
          <w:bCs/>
          <w:sz w:val="20"/>
          <w:szCs w:val="20"/>
        </w:rPr>
        <w:t>sangat</w:t>
      </w:r>
      <w:proofErr w:type="spellEnd"/>
      <w:r w:rsidRPr="00164143">
        <w:rPr>
          <w:rFonts w:eastAsia="Times New Roman"/>
          <w:bCs/>
          <w:sz w:val="20"/>
          <w:szCs w:val="20"/>
        </w:rPr>
        <w:t xml:space="preserve"> </w:t>
      </w:r>
      <w:proofErr w:type="spellStart"/>
      <w:r w:rsidRPr="00164143">
        <w:rPr>
          <w:rFonts w:eastAsia="Times New Roman"/>
          <w:bCs/>
          <w:sz w:val="20"/>
          <w:szCs w:val="20"/>
        </w:rPr>
        <w:t>perlu</w:t>
      </w:r>
      <w:proofErr w:type="spellEnd"/>
      <w:r w:rsidRPr="00164143">
        <w:rPr>
          <w:rFonts w:eastAsia="Times New Roman"/>
          <w:bCs/>
          <w:sz w:val="20"/>
          <w:szCs w:val="20"/>
        </w:rPr>
        <w:t xml:space="preserve"> </w:t>
      </w:r>
      <w:proofErr w:type="spellStart"/>
      <w:r w:rsidRPr="00164143">
        <w:rPr>
          <w:rFonts w:eastAsia="Times New Roman"/>
          <w:bCs/>
          <w:sz w:val="20"/>
          <w:szCs w:val="20"/>
        </w:rPr>
        <w:t>diperhatikan</w:t>
      </w:r>
      <w:proofErr w:type="spellEnd"/>
      <w:r w:rsidRPr="00164143">
        <w:rPr>
          <w:rFonts w:eastAsia="Times New Roman"/>
          <w:bCs/>
          <w:sz w:val="20"/>
          <w:szCs w:val="20"/>
        </w:rPr>
        <w:t xml:space="preserve"> </w:t>
      </w:r>
      <w:proofErr w:type="spellStart"/>
      <w:r w:rsidRPr="00164143">
        <w:rPr>
          <w:rFonts w:eastAsia="Times New Roman"/>
          <w:bCs/>
          <w:sz w:val="20"/>
          <w:szCs w:val="20"/>
        </w:rPr>
        <w:t>terkait</w:t>
      </w:r>
      <w:proofErr w:type="spellEnd"/>
      <w:r w:rsidRPr="00164143">
        <w:rPr>
          <w:rFonts w:eastAsia="Times New Roman"/>
          <w:bCs/>
          <w:sz w:val="20"/>
          <w:szCs w:val="20"/>
        </w:rPr>
        <w:t xml:space="preserve"> </w:t>
      </w:r>
      <w:proofErr w:type="spellStart"/>
      <w:r w:rsidRPr="00164143">
        <w:rPr>
          <w:rFonts w:eastAsia="Times New Roman"/>
          <w:bCs/>
          <w:sz w:val="20"/>
          <w:szCs w:val="20"/>
        </w:rPr>
        <w:t>dengan</w:t>
      </w:r>
      <w:proofErr w:type="spellEnd"/>
      <w:r w:rsidRPr="00164143">
        <w:rPr>
          <w:rFonts w:eastAsia="Times New Roman"/>
          <w:bCs/>
          <w:sz w:val="20"/>
          <w:szCs w:val="20"/>
        </w:rPr>
        <w:t xml:space="preserve"> </w:t>
      </w:r>
      <w:proofErr w:type="spellStart"/>
      <w:r w:rsidR="00F6784A">
        <w:rPr>
          <w:rFonts w:eastAsia="Times New Roman"/>
          <w:bCs/>
          <w:sz w:val="20"/>
          <w:szCs w:val="20"/>
        </w:rPr>
        <w:t>jumlah</w:t>
      </w:r>
      <w:proofErr w:type="spellEnd"/>
      <w:r w:rsidRPr="00164143">
        <w:rPr>
          <w:rFonts w:eastAsia="Times New Roman"/>
          <w:bCs/>
          <w:sz w:val="20"/>
          <w:szCs w:val="20"/>
        </w:rPr>
        <w:t xml:space="preserve"> </w:t>
      </w:r>
      <w:proofErr w:type="spellStart"/>
      <w:r w:rsidR="00F6784A">
        <w:rPr>
          <w:rFonts w:eastAsia="Times New Roman"/>
          <w:bCs/>
          <w:sz w:val="20"/>
          <w:szCs w:val="20"/>
        </w:rPr>
        <w:t>serta</w:t>
      </w:r>
      <w:proofErr w:type="spellEnd"/>
      <w:r w:rsidRPr="00164143">
        <w:rPr>
          <w:rFonts w:eastAsia="Times New Roman"/>
          <w:bCs/>
          <w:sz w:val="20"/>
          <w:szCs w:val="20"/>
        </w:rPr>
        <w:t xml:space="preserve"> </w:t>
      </w:r>
      <w:proofErr w:type="spellStart"/>
      <w:r w:rsidR="00F6784A">
        <w:rPr>
          <w:rFonts w:eastAsia="Times New Roman"/>
          <w:bCs/>
          <w:sz w:val="20"/>
          <w:szCs w:val="20"/>
        </w:rPr>
        <w:t>kemampuan</w:t>
      </w:r>
      <w:proofErr w:type="spellEnd"/>
      <w:r w:rsidR="00F6784A">
        <w:rPr>
          <w:rFonts w:eastAsia="Times New Roman"/>
          <w:bCs/>
          <w:sz w:val="20"/>
          <w:szCs w:val="20"/>
        </w:rPr>
        <w:t xml:space="preserve"> </w:t>
      </w:r>
      <w:proofErr w:type="spellStart"/>
      <w:r w:rsidR="00F6784A">
        <w:rPr>
          <w:rFonts w:eastAsia="Times New Roman"/>
          <w:bCs/>
          <w:sz w:val="20"/>
          <w:szCs w:val="20"/>
        </w:rPr>
        <w:t>dari</w:t>
      </w:r>
      <w:proofErr w:type="spellEnd"/>
      <w:r w:rsidR="00F6784A">
        <w:rPr>
          <w:rFonts w:eastAsia="Times New Roman"/>
          <w:bCs/>
          <w:sz w:val="20"/>
          <w:szCs w:val="20"/>
        </w:rPr>
        <w:t xml:space="preserve"> </w:t>
      </w:r>
      <w:proofErr w:type="spellStart"/>
      <w:r w:rsidR="004914AD">
        <w:rPr>
          <w:rFonts w:eastAsia="Times New Roman"/>
          <w:bCs/>
          <w:sz w:val="20"/>
          <w:szCs w:val="20"/>
        </w:rPr>
        <w:t>sumber</w:t>
      </w:r>
      <w:proofErr w:type="spellEnd"/>
      <w:r w:rsidR="004914AD">
        <w:rPr>
          <w:rFonts w:eastAsia="Times New Roman"/>
          <w:bCs/>
          <w:sz w:val="20"/>
          <w:szCs w:val="20"/>
        </w:rPr>
        <w:t xml:space="preserve"> </w:t>
      </w:r>
      <w:proofErr w:type="spellStart"/>
      <w:r w:rsidR="004914AD">
        <w:rPr>
          <w:rFonts w:eastAsia="Times New Roman"/>
          <w:bCs/>
          <w:sz w:val="20"/>
          <w:szCs w:val="20"/>
        </w:rPr>
        <w:t>daya</w:t>
      </w:r>
      <w:proofErr w:type="spellEnd"/>
      <w:r w:rsidR="004914AD">
        <w:rPr>
          <w:rFonts w:eastAsia="Times New Roman"/>
          <w:bCs/>
          <w:sz w:val="20"/>
          <w:szCs w:val="20"/>
        </w:rPr>
        <w:t xml:space="preserve"> </w:t>
      </w:r>
      <w:proofErr w:type="spellStart"/>
      <w:r w:rsidR="004914AD">
        <w:rPr>
          <w:rFonts w:eastAsia="Times New Roman"/>
          <w:bCs/>
          <w:sz w:val="20"/>
          <w:szCs w:val="20"/>
        </w:rPr>
        <w:t>manusia</w:t>
      </w:r>
      <w:proofErr w:type="spellEnd"/>
      <w:r w:rsidR="004914AD">
        <w:rPr>
          <w:rFonts w:eastAsia="Times New Roman"/>
          <w:bCs/>
          <w:sz w:val="20"/>
          <w:szCs w:val="20"/>
        </w:rPr>
        <w:t xml:space="preserve"> </w:t>
      </w:r>
      <w:r w:rsidRPr="00164143">
        <w:rPr>
          <w:rFonts w:eastAsia="Times New Roman"/>
          <w:bCs/>
          <w:sz w:val="20"/>
          <w:szCs w:val="20"/>
        </w:rPr>
        <w:t xml:space="preserve">yang </w:t>
      </w:r>
      <w:proofErr w:type="spellStart"/>
      <w:r w:rsidRPr="00164143">
        <w:rPr>
          <w:rFonts w:eastAsia="Times New Roman"/>
          <w:bCs/>
          <w:sz w:val="20"/>
          <w:szCs w:val="20"/>
        </w:rPr>
        <w:t>diperlukan</w:t>
      </w:r>
      <w:proofErr w:type="spellEnd"/>
      <w:r w:rsidRPr="00164143">
        <w:rPr>
          <w:rFonts w:eastAsia="Times New Roman"/>
          <w:bCs/>
          <w:sz w:val="20"/>
          <w:szCs w:val="20"/>
        </w:rPr>
        <w:t xml:space="preserve"> </w:t>
      </w:r>
      <w:r w:rsidR="006A7459">
        <w:rPr>
          <w:rFonts w:eastAsia="Times New Roman"/>
          <w:bCs/>
          <w:sz w:val="20"/>
          <w:szCs w:val="20"/>
        </w:rPr>
        <w:t xml:space="preserve">oleh BTSI </w:t>
      </w:r>
      <w:proofErr w:type="spellStart"/>
      <w:r w:rsidRPr="00164143">
        <w:rPr>
          <w:rFonts w:eastAsia="Times New Roman"/>
          <w:bCs/>
          <w:sz w:val="20"/>
          <w:szCs w:val="20"/>
        </w:rPr>
        <w:t>untuk</w:t>
      </w:r>
      <w:proofErr w:type="spellEnd"/>
      <w:r w:rsidRPr="00164143">
        <w:rPr>
          <w:rFonts w:eastAsia="Times New Roman"/>
          <w:bCs/>
          <w:sz w:val="20"/>
          <w:szCs w:val="20"/>
        </w:rPr>
        <w:t xml:space="preserve"> </w:t>
      </w:r>
      <w:proofErr w:type="spellStart"/>
      <w:r w:rsidRPr="00164143">
        <w:rPr>
          <w:rFonts w:eastAsia="Times New Roman"/>
          <w:bCs/>
          <w:sz w:val="20"/>
          <w:szCs w:val="20"/>
        </w:rPr>
        <w:t>mencapai</w:t>
      </w:r>
      <w:proofErr w:type="spellEnd"/>
      <w:r w:rsidRPr="00164143">
        <w:rPr>
          <w:rFonts w:eastAsia="Times New Roman"/>
          <w:bCs/>
          <w:sz w:val="20"/>
          <w:szCs w:val="20"/>
        </w:rPr>
        <w:t xml:space="preserve"> </w:t>
      </w:r>
      <w:proofErr w:type="spellStart"/>
      <w:r w:rsidRPr="00164143">
        <w:rPr>
          <w:rFonts w:eastAsia="Times New Roman"/>
          <w:bCs/>
          <w:sz w:val="20"/>
          <w:szCs w:val="20"/>
        </w:rPr>
        <w:t>efektivitas</w:t>
      </w:r>
      <w:proofErr w:type="spellEnd"/>
      <w:r w:rsidRPr="00164143">
        <w:rPr>
          <w:rFonts w:eastAsia="Times New Roman"/>
          <w:bCs/>
          <w:sz w:val="20"/>
          <w:szCs w:val="20"/>
        </w:rPr>
        <w:t xml:space="preserve"> dan </w:t>
      </w:r>
      <w:proofErr w:type="spellStart"/>
      <w:r w:rsidRPr="00164143">
        <w:rPr>
          <w:rFonts w:eastAsia="Times New Roman"/>
          <w:bCs/>
          <w:sz w:val="20"/>
          <w:szCs w:val="20"/>
        </w:rPr>
        <w:t>efisiensi</w:t>
      </w:r>
      <w:proofErr w:type="spellEnd"/>
      <w:r w:rsidRPr="00164143">
        <w:rPr>
          <w:rFonts w:eastAsia="Times New Roman"/>
          <w:bCs/>
          <w:sz w:val="20"/>
          <w:szCs w:val="20"/>
        </w:rPr>
        <w:t xml:space="preserve"> </w:t>
      </w:r>
      <w:proofErr w:type="spellStart"/>
      <w:r w:rsidRPr="00164143">
        <w:rPr>
          <w:rFonts w:eastAsia="Times New Roman"/>
          <w:bCs/>
          <w:sz w:val="20"/>
          <w:szCs w:val="20"/>
        </w:rPr>
        <w:t>pekerjaan</w:t>
      </w:r>
      <w:proofErr w:type="spellEnd"/>
      <w:r w:rsidRPr="00164143">
        <w:rPr>
          <w:rFonts w:eastAsia="Times New Roman"/>
          <w:bCs/>
          <w:sz w:val="20"/>
          <w:szCs w:val="20"/>
        </w:rPr>
        <w:t xml:space="preserve">. </w:t>
      </w:r>
      <w:proofErr w:type="spellStart"/>
      <w:r w:rsidRPr="00164143">
        <w:rPr>
          <w:rFonts w:eastAsia="Times New Roman"/>
          <w:bCs/>
          <w:sz w:val="20"/>
          <w:szCs w:val="20"/>
        </w:rPr>
        <w:t>Risiko</w:t>
      </w:r>
      <w:proofErr w:type="spellEnd"/>
      <w:r w:rsidRPr="00164143">
        <w:rPr>
          <w:rFonts w:eastAsia="Times New Roman"/>
          <w:bCs/>
          <w:sz w:val="20"/>
          <w:szCs w:val="20"/>
        </w:rPr>
        <w:t xml:space="preserve"> </w:t>
      </w:r>
      <w:proofErr w:type="spellStart"/>
      <w:r w:rsidRPr="00164143">
        <w:rPr>
          <w:rFonts w:eastAsia="Times New Roman"/>
          <w:bCs/>
          <w:sz w:val="20"/>
          <w:szCs w:val="20"/>
        </w:rPr>
        <w:t>teknologi</w:t>
      </w:r>
      <w:proofErr w:type="spellEnd"/>
      <w:r w:rsidRPr="00164143">
        <w:rPr>
          <w:rFonts w:eastAsia="Times New Roman"/>
          <w:bCs/>
          <w:sz w:val="20"/>
          <w:szCs w:val="20"/>
        </w:rPr>
        <w:t xml:space="preserve"> </w:t>
      </w:r>
      <w:proofErr w:type="spellStart"/>
      <w:r w:rsidRPr="00164143">
        <w:rPr>
          <w:rFonts w:eastAsia="Times New Roman"/>
          <w:bCs/>
          <w:sz w:val="20"/>
          <w:szCs w:val="20"/>
        </w:rPr>
        <w:t>informasi</w:t>
      </w:r>
      <w:proofErr w:type="spellEnd"/>
      <w:r w:rsidRPr="00164143">
        <w:rPr>
          <w:rFonts w:eastAsia="Times New Roman"/>
          <w:bCs/>
          <w:sz w:val="20"/>
          <w:szCs w:val="20"/>
        </w:rPr>
        <w:t xml:space="preserve"> yang </w:t>
      </w:r>
      <w:proofErr w:type="spellStart"/>
      <w:r w:rsidRPr="00164143">
        <w:rPr>
          <w:rFonts w:eastAsia="Times New Roman"/>
          <w:bCs/>
          <w:sz w:val="20"/>
          <w:szCs w:val="20"/>
        </w:rPr>
        <w:t>menimbulkan</w:t>
      </w:r>
      <w:proofErr w:type="spellEnd"/>
      <w:r w:rsidRPr="00164143">
        <w:rPr>
          <w:rFonts w:eastAsia="Times New Roman"/>
          <w:bCs/>
          <w:sz w:val="20"/>
          <w:szCs w:val="20"/>
        </w:rPr>
        <w:t xml:space="preserve"> </w:t>
      </w:r>
      <w:proofErr w:type="spellStart"/>
      <w:r w:rsidRPr="00164143">
        <w:rPr>
          <w:rFonts w:eastAsia="Times New Roman"/>
          <w:bCs/>
          <w:sz w:val="20"/>
          <w:szCs w:val="20"/>
        </w:rPr>
        <w:t>dampak</w:t>
      </w:r>
      <w:proofErr w:type="spellEnd"/>
      <w:r w:rsidRPr="00164143">
        <w:rPr>
          <w:rFonts w:eastAsia="Times New Roman"/>
          <w:bCs/>
          <w:sz w:val="20"/>
          <w:szCs w:val="20"/>
        </w:rPr>
        <w:t xml:space="preserve"> </w:t>
      </w:r>
      <w:proofErr w:type="spellStart"/>
      <w:r w:rsidRPr="00164143">
        <w:rPr>
          <w:rFonts w:eastAsia="Times New Roman"/>
          <w:bCs/>
          <w:sz w:val="20"/>
          <w:szCs w:val="20"/>
        </w:rPr>
        <w:t>negatif</w:t>
      </w:r>
      <w:proofErr w:type="spellEnd"/>
      <w:r w:rsidRPr="00164143">
        <w:rPr>
          <w:rFonts w:eastAsia="Times New Roman"/>
          <w:bCs/>
          <w:sz w:val="20"/>
          <w:szCs w:val="20"/>
        </w:rPr>
        <w:t xml:space="preserve"> </w:t>
      </w:r>
      <w:r w:rsidR="00233606">
        <w:rPr>
          <w:rFonts w:eastAsia="Times New Roman"/>
          <w:bCs/>
          <w:sz w:val="20"/>
          <w:szCs w:val="20"/>
        </w:rPr>
        <w:t xml:space="preserve">juga </w:t>
      </w:r>
      <w:proofErr w:type="spellStart"/>
      <w:r w:rsidRPr="00164143">
        <w:rPr>
          <w:rFonts w:eastAsia="Times New Roman"/>
          <w:bCs/>
          <w:sz w:val="20"/>
          <w:szCs w:val="20"/>
        </w:rPr>
        <w:t>perlu</w:t>
      </w:r>
      <w:proofErr w:type="spellEnd"/>
      <w:r w:rsidRPr="00164143">
        <w:rPr>
          <w:rFonts w:eastAsia="Times New Roman"/>
          <w:bCs/>
          <w:sz w:val="20"/>
          <w:szCs w:val="20"/>
        </w:rPr>
        <w:t xml:space="preserve"> </w:t>
      </w:r>
      <w:proofErr w:type="spellStart"/>
      <w:r w:rsidRPr="00164143">
        <w:rPr>
          <w:rFonts w:eastAsia="Times New Roman"/>
          <w:bCs/>
          <w:sz w:val="20"/>
          <w:szCs w:val="20"/>
        </w:rPr>
        <w:t>diberikan</w:t>
      </w:r>
      <w:proofErr w:type="spellEnd"/>
      <w:r w:rsidRPr="00164143">
        <w:rPr>
          <w:rFonts w:eastAsia="Times New Roman"/>
          <w:bCs/>
          <w:sz w:val="20"/>
          <w:szCs w:val="20"/>
        </w:rPr>
        <w:t xml:space="preserve"> </w:t>
      </w:r>
      <w:proofErr w:type="spellStart"/>
      <w:r w:rsidRPr="00164143">
        <w:rPr>
          <w:rFonts w:eastAsia="Times New Roman"/>
          <w:bCs/>
          <w:sz w:val="20"/>
          <w:szCs w:val="20"/>
        </w:rPr>
        <w:t>perhatian</w:t>
      </w:r>
      <w:proofErr w:type="spellEnd"/>
      <w:r w:rsidRPr="00164143">
        <w:rPr>
          <w:rFonts w:eastAsia="Times New Roman"/>
          <w:bCs/>
          <w:sz w:val="20"/>
          <w:szCs w:val="20"/>
        </w:rPr>
        <w:t xml:space="preserve"> </w:t>
      </w:r>
      <w:proofErr w:type="spellStart"/>
      <w:r w:rsidRPr="00164143">
        <w:rPr>
          <w:rFonts w:eastAsia="Times New Roman"/>
          <w:bCs/>
          <w:sz w:val="20"/>
          <w:szCs w:val="20"/>
        </w:rPr>
        <w:t>khusus</w:t>
      </w:r>
      <w:proofErr w:type="spellEnd"/>
      <w:r w:rsidRPr="00164143">
        <w:rPr>
          <w:rFonts w:eastAsia="Times New Roman"/>
          <w:bCs/>
          <w:sz w:val="20"/>
          <w:szCs w:val="20"/>
        </w:rPr>
        <w:t xml:space="preserve"> dan </w:t>
      </w:r>
      <w:proofErr w:type="spellStart"/>
      <w:r w:rsidRPr="00164143">
        <w:rPr>
          <w:rFonts w:eastAsia="Times New Roman"/>
          <w:bCs/>
          <w:sz w:val="20"/>
          <w:szCs w:val="20"/>
        </w:rPr>
        <w:t>dilakukan</w:t>
      </w:r>
      <w:proofErr w:type="spellEnd"/>
      <w:r w:rsidRPr="00164143">
        <w:rPr>
          <w:rFonts w:eastAsia="Times New Roman"/>
          <w:bCs/>
          <w:sz w:val="20"/>
          <w:szCs w:val="20"/>
        </w:rPr>
        <w:t xml:space="preserve"> </w:t>
      </w:r>
      <w:proofErr w:type="spellStart"/>
      <w:r w:rsidRPr="00164143">
        <w:rPr>
          <w:rFonts w:eastAsia="Times New Roman"/>
          <w:bCs/>
          <w:sz w:val="20"/>
          <w:szCs w:val="20"/>
        </w:rPr>
        <w:t>penanganan</w:t>
      </w:r>
      <w:proofErr w:type="spellEnd"/>
      <w:r w:rsidRPr="00164143">
        <w:rPr>
          <w:rFonts w:eastAsia="Times New Roman"/>
          <w:bCs/>
          <w:sz w:val="20"/>
          <w:szCs w:val="20"/>
        </w:rPr>
        <w:t xml:space="preserve"> </w:t>
      </w:r>
      <w:proofErr w:type="spellStart"/>
      <w:r w:rsidRPr="00164143">
        <w:rPr>
          <w:rFonts w:eastAsia="Times New Roman"/>
          <w:bCs/>
          <w:sz w:val="20"/>
          <w:szCs w:val="20"/>
        </w:rPr>
        <w:t>segera</w:t>
      </w:r>
      <w:proofErr w:type="spellEnd"/>
      <w:r w:rsidRPr="00164143">
        <w:rPr>
          <w:rFonts w:eastAsia="Times New Roman"/>
          <w:bCs/>
          <w:sz w:val="20"/>
          <w:szCs w:val="20"/>
        </w:rPr>
        <w:t xml:space="preserve"> </w:t>
      </w:r>
      <w:proofErr w:type="spellStart"/>
      <w:r w:rsidRPr="00164143">
        <w:rPr>
          <w:rFonts w:eastAsia="Times New Roman"/>
          <w:bCs/>
          <w:sz w:val="20"/>
          <w:szCs w:val="20"/>
        </w:rPr>
        <w:t>dengan</w:t>
      </w:r>
      <w:proofErr w:type="spellEnd"/>
      <w:r w:rsidRPr="00164143">
        <w:rPr>
          <w:rFonts w:eastAsia="Times New Roman"/>
          <w:bCs/>
          <w:sz w:val="20"/>
          <w:szCs w:val="20"/>
        </w:rPr>
        <w:t xml:space="preserve"> </w:t>
      </w:r>
      <w:proofErr w:type="spellStart"/>
      <w:r w:rsidRPr="00164143">
        <w:rPr>
          <w:rFonts w:eastAsia="Times New Roman"/>
          <w:bCs/>
          <w:sz w:val="20"/>
          <w:szCs w:val="20"/>
        </w:rPr>
        <w:t>mempertimbangkan</w:t>
      </w:r>
      <w:proofErr w:type="spellEnd"/>
      <w:r w:rsidRPr="00164143">
        <w:rPr>
          <w:rFonts w:eastAsia="Times New Roman"/>
          <w:bCs/>
          <w:sz w:val="20"/>
          <w:szCs w:val="20"/>
        </w:rPr>
        <w:t xml:space="preserve"> </w:t>
      </w:r>
      <w:proofErr w:type="spellStart"/>
      <w:r w:rsidRPr="00164143">
        <w:rPr>
          <w:rFonts w:eastAsia="Times New Roman"/>
          <w:bCs/>
          <w:sz w:val="20"/>
          <w:szCs w:val="20"/>
        </w:rPr>
        <w:t>rekomendasi</w:t>
      </w:r>
      <w:proofErr w:type="spellEnd"/>
      <w:r w:rsidRPr="00164143">
        <w:rPr>
          <w:rFonts w:eastAsia="Times New Roman"/>
          <w:bCs/>
          <w:sz w:val="20"/>
          <w:szCs w:val="20"/>
        </w:rPr>
        <w:t xml:space="preserve"> – </w:t>
      </w:r>
      <w:proofErr w:type="spellStart"/>
      <w:r w:rsidRPr="00164143">
        <w:rPr>
          <w:rFonts w:eastAsia="Times New Roman"/>
          <w:bCs/>
          <w:sz w:val="20"/>
          <w:szCs w:val="20"/>
        </w:rPr>
        <w:t>rekomendasi</w:t>
      </w:r>
      <w:proofErr w:type="spellEnd"/>
      <w:r w:rsidRPr="00164143">
        <w:rPr>
          <w:rFonts w:eastAsia="Times New Roman"/>
          <w:bCs/>
          <w:sz w:val="20"/>
          <w:szCs w:val="20"/>
        </w:rPr>
        <w:t xml:space="preserve"> yang </w:t>
      </w:r>
      <w:proofErr w:type="spellStart"/>
      <w:r w:rsidRPr="00164143">
        <w:rPr>
          <w:rFonts w:eastAsia="Times New Roman"/>
          <w:bCs/>
          <w:sz w:val="20"/>
          <w:szCs w:val="20"/>
        </w:rPr>
        <w:t>telah</w:t>
      </w:r>
      <w:proofErr w:type="spellEnd"/>
      <w:r w:rsidRPr="00164143">
        <w:rPr>
          <w:rFonts w:eastAsia="Times New Roman"/>
          <w:bCs/>
          <w:sz w:val="20"/>
          <w:szCs w:val="20"/>
        </w:rPr>
        <w:t xml:space="preserve"> </w:t>
      </w:r>
      <w:proofErr w:type="spellStart"/>
      <w:r w:rsidRPr="00164143">
        <w:rPr>
          <w:rFonts w:eastAsia="Times New Roman"/>
          <w:bCs/>
          <w:sz w:val="20"/>
          <w:szCs w:val="20"/>
        </w:rPr>
        <w:t>diberikan</w:t>
      </w:r>
      <w:proofErr w:type="spellEnd"/>
      <w:r w:rsidRPr="00164143">
        <w:rPr>
          <w:rFonts w:eastAsia="Times New Roman"/>
          <w:bCs/>
          <w:sz w:val="20"/>
          <w:szCs w:val="20"/>
        </w:rPr>
        <w:t xml:space="preserve">. Kepala BTSI </w:t>
      </w:r>
      <w:proofErr w:type="spellStart"/>
      <w:r w:rsidRPr="00164143">
        <w:rPr>
          <w:rFonts w:eastAsia="Times New Roman"/>
          <w:bCs/>
          <w:sz w:val="20"/>
          <w:szCs w:val="20"/>
        </w:rPr>
        <w:t>selaku</w:t>
      </w:r>
      <w:proofErr w:type="spellEnd"/>
      <w:r w:rsidRPr="00164143">
        <w:rPr>
          <w:rFonts w:eastAsia="Times New Roman"/>
          <w:bCs/>
          <w:sz w:val="20"/>
          <w:szCs w:val="20"/>
        </w:rPr>
        <w:t xml:space="preserve"> senior </w:t>
      </w:r>
      <w:proofErr w:type="spellStart"/>
      <w:r w:rsidRPr="00164143">
        <w:rPr>
          <w:rFonts w:eastAsia="Times New Roman"/>
          <w:bCs/>
          <w:sz w:val="20"/>
          <w:szCs w:val="20"/>
        </w:rPr>
        <w:t>manajemen</w:t>
      </w:r>
      <w:proofErr w:type="spellEnd"/>
      <w:r w:rsidRPr="00164143">
        <w:rPr>
          <w:rFonts w:eastAsia="Times New Roman"/>
          <w:bCs/>
          <w:sz w:val="20"/>
          <w:szCs w:val="20"/>
        </w:rPr>
        <w:t xml:space="preserve"> yang </w:t>
      </w:r>
      <w:proofErr w:type="spellStart"/>
      <w:r w:rsidRPr="00164143">
        <w:rPr>
          <w:rFonts w:eastAsia="Times New Roman"/>
          <w:bCs/>
          <w:sz w:val="20"/>
          <w:szCs w:val="20"/>
        </w:rPr>
        <w:t>bertanggung</w:t>
      </w:r>
      <w:proofErr w:type="spellEnd"/>
      <w:r w:rsidRPr="00164143">
        <w:rPr>
          <w:rFonts w:eastAsia="Times New Roman"/>
          <w:bCs/>
          <w:sz w:val="20"/>
          <w:szCs w:val="20"/>
        </w:rPr>
        <w:t xml:space="preserve"> </w:t>
      </w:r>
      <w:proofErr w:type="spellStart"/>
      <w:r w:rsidRPr="00164143">
        <w:rPr>
          <w:rFonts w:eastAsia="Times New Roman"/>
          <w:bCs/>
          <w:sz w:val="20"/>
          <w:szCs w:val="20"/>
        </w:rPr>
        <w:t>jawab</w:t>
      </w:r>
      <w:proofErr w:type="spellEnd"/>
      <w:r w:rsidRPr="00164143">
        <w:rPr>
          <w:rFonts w:eastAsia="Times New Roman"/>
          <w:bCs/>
          <w:sz w:val="20"/>
          <w:szCs w:val="20"/>
        </w:rPr>
        <w:t xml:space="preserve"> </w:t>
      </w:r>
      <w:proofErr w:type="spellStart"/>
      <w:r w:rsidRPr="00164143">
        <w:rPr>
          <w:rFonts w:eastAsia="Times New Roman"/>
          <w:bCs/>
          <w:sz w:val="20"/>
          <w:szCs w:val="20"/>
        </w:rPr>
        <w:t>dalam</w:t>
      </w:r>
      <w:proofErr w:type="spellEnd"/>
      <w:r w:rsidRPr="00164143">
        <w:rPr>
          <w:rFonts w:eastAsia="Times New Roman"/>
          <w:bCs/>
          <w:sz w:val="20"/>
          <w:szCs w:val="20"/>
        </w:rPr>
        <w:t xml:space="preserve"> </w:t>
      </w:r>
      <w:proofErr w:type="spellStart"/>
      <w:r w:rsidRPr="00164143">
        <w:rPr>
          <w:rFonts w:eastAsia="Times New Roman"/>
          <w:bCs/>
          <w:sz w:val="20"/>
          <w:szCs w:val="20"/>
        </w:rPr>
        <w:t>berjalanannya</w:t>
      </w:r>
      <w:proofErr w:type="spellEnd"/>
      <w:r w:rsidRPr="00164143">
        <w:rPr>
          <w:rFonts w:eastAsia="Times New Roman"/>
          <w:bCs/>
          <w:sz w:val="20"/>
          <w:szCs w:val="20"/>
        </w:rPr>
        <w:t xml:space="preserve"> proses </w:t>
      </w:r>
      <w:proofErr w:type="spellStart"/>
      <w:r w:rsidRPr="00164143">
        <w:rPr>
          <w:rFonts w:eastAsia="Times New Roman"/>
          <w:bCs/>
          <w:sz w:val="20"/>
          <w:szCs w:val="20"/>
        </w:rPr>
        <w:t>bisnis</w:t>
      </w:r>
      <w:proofErr w:type="spellEnd"/>
      <w:r w:rsidRPr="00164143">
        <w:rPr>
          <w:rFonts w:eastAsia="Times New Roman"/>
          <w:bCs/>
          <w:sz w:val="20"/>
          <w:szCs w:val="20"/>
        </w:rPr>
        <w:t xml:space="preserve"> </w:t>
      </w:r>
      <w:proofErr w:type="spellStart"/>
      <w:r w:rsidRPr="00164143">
        <w:rPr>
          <w:rFonts w:eastAsia="Times New Roman"/>
          <w:bCs/>
          <w:sz w:val="20"/>
          <w:szCs w:val="20"/>
        </w:rPr>
        <w:t>ini</w:t>
      </w:r>
      <w:proofErr w:type="spellEnd"/>
      <w:r w:rsidRPr="00164143">
        <w:rPr>
          <w:rFonts w:eastAsia="Times New Roman"/>
          <w:bCs/>
          <w:sz w:val="20"/>
          <w:szCs w:val="20"/>
        </w:rPr>
        <w:t xml:space="preserve"> </w:t>
      </w:r>
      <w:proofErr w:type="spellStart"/>
      <w:r w:rsidRPr="00164143">
        <w:rPr>
          <w:rFonts w:eastAsia="Times New Roman"/>
          <w:bCs/>
          <w:sz w:val="20"/>
          <w:szCs w:val="20"/>
        </w:rPr>
        <w:t>perlu</w:t>
      </w:r>
      <w:proofErr w:type="spellEnd"/>
      <w:r w:rsidRPr="00164143">
        <w:rPr>
          <w:rFonts w:eastAsia="Times New Roman"/>
          <w:bCs/>
          <w:sz w:val="20"/>
          <w:szCs w:val="20"/>
        </w:rPr>
        <w:t xml:space="preserve"> </w:t>
      </w:r>
      <w:proofErr w:type="spellStart"/>
      <w:r w:rsidRPr="00164143">
        <w:rPr>
          <w:rFonts w:eastAsia="Times New Roman"/>
          <w:bCs/>
          <w:sz w:val="20"/>
          <w:szCs w:val="20"/>
        </w:rPr>
        <w:t>mengkomunikasikan</w:t>
      </w:r>
      <w:proofErr w:type="spellEnd"/>
      <w:r w:rsidRPr="00164143">
        <w:rPr>
          <w:rFonts w:eastAsia="Times New Roman"/>
          <w:bCs/>
          <w:sz w:val="20"/>
          <w:szCs w:val="20"/>
        </w:rPr>
        <w:t xml:space="preserve"> </w:t>
      </w:r>
      <w:proofErr w:type="spellStart"/>
      <w:r w:rsidRPr="00164143">
        <w:rPr>
          <w:rFonts w:eastAsia="Times New Roman"/>
          <w:bCs/>
          <w:sz w:val="20"/>
          <w:szCs w:val="20"/>
        </w:rPr>
        <w:t>permasalahan</w:t>
      </w:r>
      <w:proofErr w:type="spellEnd"/>
      <w:r w:rsidRPr="00164143">
        <w:rPr>
          <w:rFonts w:eastAsia="Times New Roman"/>
          <w:bCs/>
          <w:sz w:val="20"/>
          <w:szCs w:val="20"/>
        </w:rPr>
        <w:t xml:space="preserve"> internal </w:t>
      </w:r>
      <w:proofErr w:type="spellStart"/>
      <w:r w:rsidRPr="00164143">
        <w:rPr>
          <w:rFonts w:eastAsia="Times New Roman"/>
          <w:bCs/>
          <w:sz w:val="20"/>
          <w:szCs w:val="20"/>
        </w:rPr>
        <w:t>terkait</w:t>
      </w:r>
      <w:proofErr w:type="spellEnd"/>
      <w:r w:rsidRPr="00164143">
        <w:rPr>
          <w:rFonts w:eastAsia="Times New Roman"/>
          <w:bCs/>
          <w:sz w:val="20"/>
          <w:szCs w:val="20"/>
        </w:rPr>
        <w:t xml:space="preserve"> </w:t>
      </w:r>
      <w:proofErr w:type="spellStart"/>
      <w:r w:rsidRPr="00164143">
        <w:rPr>
          <w:rFonts w:eastAsia="Times New Roman"/>
          <w:bCs/>
          <w:sz w:val="20"/>
          <w:szCs w:val="20"/>
        </w:rPr>
        <w:t>kebutuhan</w:t>
      </w:r>
      <w:proofErr w:type="spellEnd"/>
      <w:r w:rsidRPr="00164143">
        <w:rPr>
          <w:rFonts w:eastAsia="Times New Roman"/>
          <w:bCs/>
          <w:sz w:val="20"/>
          <w:szCs w:val="20"/>
        </w:rPr>
        <w:t xml:space="preserve"> yang </w:t>
      </w:r>
      <w:proofErr w:type="spellStart"/>
      <w:r w:rsidRPr="00164143">
        <w:rPr>
          <w:rFonts w:eastAsia="Times New Roman"/>
          <w:bCs/>
          <w:sz w:val="20"/>
          <w:szCs w:val="20"/>
        </w:rPr>
        <w:t>diperlukan</w:t>
      </w:r>
      <w:proofErr w:type="spellEnd"/>
      <w:r w:rsidRPr="00164143">
        <w:rPr>
          <w:rFonts w:eastAsia="Times New Roman"/>
          <w:bCs/>
          <w:sz w:val="20"/>
          <w:szCs w:val="20"/>
        </w:rPr>
        <w:t xml:space="preserve"> BTSI </w:t>
      </w:r>
      <w:proofErr w:type="spellStart"/>
      <w:r w:rsidRPr="00164143">
        <w:rPr>
          <w:rFonts w:eastAsia="Times New Roman"/>
          <w:bCs/>
          <w:sz w:val="20"/>
          <w:szCs w:val="20"/>
        </w:rPr>
        <w:t>khususnya</w:t>
      </w:r>
      <w:proofErr w:type="spellEnd"/>
      <w:r w:rsidRPr="00164143">
        <w:rPr>
          <w:rFonts w:eastAsia="Times New Roman"/>
          <w:bCs/>
          <w:sz w:val="20"/>
          <w:szCs w:val="20"/>
        </w:rPr>
        <w:t xml:space="preserve"> </w:t>
      </w:r>
      <w:proofErr w:type="spellStart"/>
      <w:r w:rsidRPr="00164143">
        <w:rPr>
          <w:rFonts w:eastAsia="Times New Roman"/>
          <w:bCs/>
          <w:sz w:val="20"/>
          <w:szCs w:val="20"/>
        </w:rPr>
        <w:t>dalam</w:t>
      </w:r>
      <w:proofErr w:type="spellEnd"/>
      <w:r w:rsidRPr="00164143">
        <w:rPr>
          <w:rFonts w:eastAsia="Times New Roman"/>
          <w:bCs/>
          <w:sz w:val="20"/>
          <w:szCs w:val="20"/>
        </w:rPr>
        <w:t xml:space="preserve"> </w:t>
      </w:r>
      <w:proofErr w:type="spellStart"/>
      <w:r w:rsidRPr="00164143">
        <w:rPr>
          <w:rFonts w:eastAsia="Times New Roman"/>
          <w:bCs/>
          <w:sz w:val="20"/>
          <w:szCs w:val="20"/>
        </w:rPr>
        <w:t>menangani</w:t>
      </w:r>
      <w:proofErr w:type="spellEnd"/>
      <w:r w:rsidRPr="00164143">
        <w:rPr>
          <w:rFonts w:eastAsia="Times New Roman"/>
          <w:bCs/>
          <w:sz w:val="20"/>
          <w:szCs w:val="20"/>
        </w:rPr>
        <w:t xml:space="preserve"> SIASAT</w:t>
      </w:r>
      <w:r>
        <w:rPr>
          <w:rFonts w:eastAsia="Times New Roman"/>
          <w:bCs/>
          <w:sz w:val="20"/>
          <w:szCs w:val="20"/>
        </w:rPr>
        <w:t xml:space="preserve"> </w:t>
      </w:r>
      <w:proofErr w:type="spellStart"/>
      <w:r>
        <w:rPr>
          <w:rFonts w:eastAsia="Times New Roman"/>
          <w:bCs/>
          <w:sz w:val="20"/>
          <w:szCs w:val="20"/>
        </w:rPr>
        <w:t>beserta</w:t>
      </w:r>
      <w:proofErr w:type="spellEnd"/>
      <w:r>
        <w:rPr>
          <w:rFonts w:eastAsia="Times New Roman"/>
          <w:bCs/>
          <w:sz w:val="20"/>
          <w:szCs w:val="20"/>
        </w:rPr>
        <w:t xml:space="preserve"> </w:t>
      </w:r>
      <w:proofErr w:type="spellStart"/>
      <w:r>
        <w:rPr>
          <w:rFonts w:eastAsia="Times New Roman"/>
          <w:bCs/>
          <w:sz w:val="20"/>
          <w:szCs w:val="20"/>
        </w:rPr>
        <w:t>instrumen</w:t>
      </w:r>
      <w:proofErr w:type="spellEnd"/>
      <w:r>
        <w:rPr>
          <w:rFonts w:eastAsia="Times New Roman"/>
          <w:bCs/>
          <w:sz w:val="20"/>
          <w:szCs w:val="20"/>
        </w:rPr>
        <w:t xml:space="preserve"> yang </w:t>
      </w:r>
      <w:proofErr w:type="spellStart"/>
      <w:r>
        <w:rPr>
          <w:rFonts w:eastAsia="Times New Roman"/>
          <w:bCs/>
          <w:sz w:val="20"/>
          <w:szCs w:val="20"/>
        </w:rPr>
        <w:t>terkait</w:t>
      </w:r>
      <w:proofErr w:type="spellEnd"/>
      <w:r>
        <w:rPr>
          <w:rFonts w:eastAsia="Times New Roman"/>
          <w:bCs/>
          <w:sz w:val="20"/>
          <w:szCs w:val="20"/>
        </w:rPr>
        <w:t xml:space="preserve"> di</w:t>
      </w:r>
      <w:r w:rsidR="00860B59">
        <w:rPr>
          <w:rFonts w:eastAsia="Times New Roman"/>
          <w:bCs/>
          <w:sz w:val="20"/>
          <w:szCs w:val="20"/>
        </w:rPr>
        <w:t xml:space="preserve"> </w:t>
      </w:r>
      <w:proofErr w:type="spellStart"/>
      <w:r>
        <w:rPr>
          <w:rFonts w:eastAsia="Times New Roman"/>
          <w:bCs/>
          <w:sz w:val="20"/>
          <w:szCs w:val="20"/>
        </w:rPr>
        <w:t>dalamnya</w:t>
      </w:r>
      <w:proofErr w:type="spellEnd"/>
      <w:r w:rsidRPr="00164143">
        <w:rPr>
          <w:rFonts w:eastAsia="Times New Roman"/>
          <w:bCs/>
          <w:sz w:val="20"/>
          <w:szCs w:val="20"/>
        </w:rPr>
        <w:t xml:space="preserve"> </w:t>
      </w:r>
      <w:proofErr w:type="spellStart"/>
      <w:r w:rsidRPr="00164143">
        <w:rPr>
          <w:rFonts w:eastAsia="Times New Roman"/>
          <w:bCs/>
          <w:sz w:val="20"/>
          <w:szCs w:val="20"/>
        </w:rPr>
        <w:t>bersama</w:t>
      </w:r>
      <w:proofErr w:type="spellEnd"/>
      <w:r w:rsidRPr="00164143">
        <w:rPr>
          <w:rFonts w:eastAsia="Times New Roman"/>
          <w:bCs/>
          <w:sz w:val="20"/>
          <w:szCs w:val="20"/>
        </w:rPr>
        <w:t xml:space="preserve"> </w:t>
      </w:r>
      <w:proofErr w:type="spellStart"/>
      <w:r w:rsidRPr="00164143">
        <w:rPr>
          <w:rFonts w:eastAsia="Times New Roman"/>
          <w:bCs/>
          <w:sz w:val="20"/>
          <w:szCs w:val="20"/>
        </w:rPr>
        <w:t>dengan</w:t>
      </w:r>
      <w:proofErr w:type="spellEnd"/>
      <w:r w:rsidRPr="00164143">
        <w:rPr>
          <w:rFonts w:eastAsia="Times New Roman"/>
          <w:bCs/>
          <w:sz w:val="20"/>
          <w:szCs w:val="20"/>
        </w:rPr>
        <w:t xml:space="preserve"> </w:t>
      </w:r>
      <w:proofErr w:type="spellStart"/>
      <w:r w:rsidRPr="00164143">
        <w:rPr>
          <w:rFonts w:eastAsia="Times New Roman"/>
          <w:bCs/>
          <w:sz w:val="20"/>
          <w:szCs w:val="20"/>
        </w:rPr>
        <w:t>pimpinan</w:t>
      </w:r>
      <w:proofErr w:type="spellEnd"/>
      <w:r w:rsidRPr="00164143">
        <w:rPr>
          <w:rFonts w:eastAsia="Times New Roman"/>
          <w:bCs/>
          <w:sz w:val="20"/>
          <w:szCs w:val="20"/>
        </w:rPr>
        <w:t xml:space="preserve"> Universitas dan </w:t>
      </w:r>
      <w:proofErr w:type="spellStart"/>
      <w:r w:rsidRPr="00164143">
        <w:rPr>
          <w:rFonts w:eastAsia="Times New Roman"/>
          <w:bCs/>
          <w:sz w:val="20"/>
          <w:szCs w:val="20"/>
        </w:rPr>
        <w:t>manajemen</w:t>
      </w:r>
      <w:proofErr w:type="spellEnd"/>
      <w:r w:rsidRPr="00164143">
        <w:rPr>
          <w:rFonts w:eastAsia="Times New Roman"/>
          <w:bCs/>
          <w:sz w:val="20"/>
          <w:szCs w:val="20"/>
        </w:rPr>
        <w:t xml:space="preserve"> </w:t>
      </w:r>
      <w:r>
        <w:rPr>
          <w:rFonts w:eastAsia="Times New Roman"/>
          <w:bCs/>
          <w:sz w:val="20"/>
          <w:szCs w:val="20"/>
        </w:rPr>
        <w:t xml:space="preserve">yang </w:t>
      </w:r>
      <w:proofErr w:type="spellStart"/>
      <w:r w:rsidRPr="00610549">
        <w:rPr>
          <w:rFonts w:eastAsia="Times New Roman"/>
          <w:bCs/>
          <w:sz w:val="20"/>
          <w:szCs w:val="20"/>
        </w:rPr>
        <w:t>bertanggung</w:t>
      </w:r>
      <w:proofErr w:type="spellEnd"/>
      <w:r w:rsidR="00552305">
        <w:rPr>
          <w:rFonts w:eastAsia="Times New Roman"/>
          <w:bCs/>
          <w:sz w:val="20"/>
          <w:szCs w:val="20"/>
        </w:rPr>
        <w:t xml:space="preserve"> </w:t>
      </w:r>
      <w:proofErr w:type="spellStart"/>
      <w:r w:rsidRPr="00610549">
        <w:rPr>
          <w:rFonts w:eastAsia="Times New Roman"/>
          <w:bCs/>
          <w:sz w:val="20"/>
          <w:szCs w:val="20"/>
        </w:rPr>
        <w:t>jawab</w:t>
      </w:r>
      <w:proofErr w:type="spellEnd"/>
      <w:r>
        <w:rPr>
          <w:rFonts w:eastAsia="Times New Roman"/>
          <w:bCs/>
          <w:sz w:val="20"/>
          <w:szCs w:val="20"/>
        </w:rPr>
        <w:t xml:space="preserve"> </w:t>
      </w:r>
      <w:r w:rsidRPr="00164143">
        <w:rPr>
          <w:rFonts w:eastAsia="Times New Roman"/>
          <w:bCs/>
          <w:sz w:val="20"/>
          <w:szCs w:val="20"/>
        </w:rPr>
        <w:t xml:space="preserve">agar </w:t>
      </w:r>
      <w:proofErr w:type="spellStart"/>
      <w:r w:rsidRPr="00164143">
        <w:rPr>
          <w:rFonts w:eastAsia="Times New Roman"/>
          <w:bCs/>
          <w:sz w:val="20"/>
          <w:szCs w:val="20"/>
        </w:rPr>
        <w:t>pelayanan</w:t>
      </w:r>
      <w:proofErr w:type="spellEnd"/>
      <w:r w:rsidRPr="00164143">
        <w:rPr>
          <w:rFonts w:eastAsia="Times New Roman"/>
          <w:bCs/>
          <w:sz w:val="20"/>
          <w:szCs w:val="20"/>
        </w:rPr>
        <w:t xml:space="preserve"> </w:t>
      </w:r>
      <w:proofErr w:type="spellStart"/>
      <w:r w:rsidRPr="00164143">
        <w:rPr>
          <w:rFonts w:eastAsia="Times New Roman"/>
          <w:bCs/>
          <w:sz w:val="20"/>
          <w:szCs w:val="20"/>
        </w:rPr>
        <w:t>berjalan</w:t>
      </w:r>
      <w:proofErr w:type="spellEnd"/>
      <w:r w:rsidRPr="00164143">
        <w:rPr>
          <w:rFonts w:eastAsia="Times New Roman"/>
          <w:bCs/>
          <w:sz w:val="20"/>
          <w:szCs w:val="20"/>
        </w:rPr>
        <w:t xml:space="preserve"> </w:t>
      </w:r>
      <w:proofErr w:type="spellStart"/>
      <w:r w:rsidRPr="00164143">
        <w:rPr>
          <w:rFonts w:eastAsia="Times New Roman"/>
          <w:bCs/>
          <w:sz w:val="20"/>
          <w:szCs w:val="20"/>
        </w:rPr>
        <w:t>lebih</w:t>
      </w:r>
      <w:proofErr w:type="spellEnd"/>
      <w:r w:rsidRPr="00164143">
        <w:rPr>
          <w:rFonts w:eastAsia="Times New Roman"/>
          <w:bCs/>
          <w:sz w:val="20"/>
          <w:szCs w:val="20"/>
        </w:rPr>
        <w:t xml:space="preserve"> </w:t>
      </w:r>
      <w:proofErr w:type="spellStart"/>
      <w:r w:rsidRPr="00164143">
        <w:rPr>
          <w:rFonts w:eastAsia="Times New Roman"/>
          <w:bCs/>
          <w:sz w:val="20"/>
          <w:szCs w:val="20"/>
        </w:rPr>
        <w:t>baik</w:t>
      </w:r>
      <w:proofErr w:type="spellEnd"/>
      <w:r w:rsidRPr="00164143">
        <w:rPr>
          <w:rFonts w:eastAsia="Times New Roman"/>
          <w:bCs/>
          <w:sz w:val="20"/>
          <w:szCs w:val="20"/>
        </w:rPr>
        <w:t xml:space="preserve"> </w:t>
      </w:r>
      <w:proofErr w:type="spellStart"/>
      <w:r w:rsidRPr="00164143">
        <w:rPr>
          <w:rFonts w:eastAsia="Times New Roman"/>
          <w:bCs/>
          <w:sz w:val="20"/>
          <w:szCs w:val="20"/>
        </w:rPr>
        <w:t>sesuai</w:t>
      </w:r>
      <w:proofErr w:type="spellEnd"/>
      <w:r w:rsidRPr="00164143">
        <w:rPr>
          <w:rFonts w:eastAsia="Times New Roman"/>
          <w:bCs/>
          <w:sz w:val="20"/>
          <w:szCs w:val="20"/>
        </w:rPr>
        <w:t xml:space="preserve"> </w:t>
      </w:r>
      <w:proofErr w:type="spellStart"/>
      <w:r w:rsidRPr="00164143">
        <w:rPr>
          <w:rFonts w:eastAsia="Times New Roman"/>
          <w:bCs/>
          <w:sz w:val="20"/>
          <w:szCs w:val="20"/>
        </w:rPr>
        <w:t>dengan</w:t>
      </w:r>
      <w:proofErr w:type="spellEnd"/>
      <w:r w:rsidRPr="00164143">
        <w:rPr>
          <w:rFonts w:eastAsia="Times New Roman"/>
          <w:bCs/>
          <w:sz w:val="20"/>
          <w:szCs w:val="20"/>
        </w:rPr>
        <w:t xml:space="preserve"> </w:t>
      </w:r>
      <w:proofErr w:type="spellStart"/>
      <w:r w:rsidRPr="00164143">
        <w:rPr>
          <w:rFonts w:eastAsia="Times New Roman"/>
          <w:bCs/>
          <w:sz w:val="20"/>
          <w:szCs w:val="20"/>
        </w:rPr>
        <w:t>harapan</w:t>
      </w:r>
      <w:proofErr w:type="spellEnd"/>
      <w:r w:rsidRPr="00164143">
        <w:rPr>
          <w:rFonts w:eastAsia="Times New Roman"/>
          <w:bCs/>
          <w:sz w:val="20"/>
          <w:szCs w:val="20"/>
        </w:rPr>
        <w:t xml:space="preserve">. </w:t>
      </w:r>
    </w:p>
    <w:p w14:paraId="2CDBECB2" w14:textId="3878F6EC" w:rsidR="00E37C73" w:rsidRDefault="00E37C73" w:rsidP="005E5D23">
      <w:pPr>
        <w:pStyle w:val="IEEEParagraph"/>
        <w:ind w:firstLine="0"/>
      </w:pPr>
    </w:p>
    <w:sdt>
      <w:sdtPr>
        <w:rPr>
          <w:smallCaps w:val="0"/>
          <w:sz w:val="24"/>
        </w:rPr>
        <w:id w:val="866180937"/>
        <w:docPartObj>
          <w:docPartGallery w:val="Bibliographies"/>
          <w:docPartUnique/>
        </w:docPartObj>
      </w:sdtPr>
      <w:sdtEndPr>
        <w:rPr>
          <w:sz w:val="16"/>
          <w:szCs w:val="16"/>
        </w:rPr>
      </w:sdtEndPr>
      <w:sdtContent>
        <w:p w14:paraId="52599AB8" w14:textId="47DB5CE7" w:rsidR="00E37C73" w:rsidRPr="0077222E" w:rsidRDefault="00E37C73" w:rsidP="0077222E">
          <w:pPr>
            <w:pStyle w:val="IEEEHeading1"/>
            <w:numPr>
              <w:ilvl w:val="0"/>
              <w:numId w:val="0"/>
            </w:numPr>
            <w:ind w:left="289" w:hanging="289"/>
            <w:rPr>
              <w:sz w:val="18"/>
              <w:szCs w:val="18"/>
              <w:lang w:val="en-GB"/>
            </w:rPr>
          </w:pPr>
          <w:r w:rsidRPr="0077222E">
            <w:rPr>
              <w:sz w:val="18"/>
              <w:szCs w:val="18"/>
              <w:lang w:val="en-GB"/>
            </w:rPr>
            <w:t>Ref</w:t>
          </w:r>
          <w:r w:rsidR="00A27AE7" w:rsidRPr="0077222E">
            <w:rPr>
              <w:sz w:val="18"/>
              <w:szCs w:val="18"/>
              <w:lang w:val="en-GB"/>
            </w:rPr>
            <w:t>erences</w:t>
          </w:r>
        </w:p>
        <w:sdt>
          <w:sdtPr>
            <w:rPr>
              <w:sz w:val="16"/>
              <w:szCs w:val="16"/>
            </w:rPr>
            <w:id w:val="111145805"/>
            <w:bibliography/>
          </w:sdtPr>
          <w:sdtEndPr/>
          <w:sdtContent>
            <w:p w14:paraId="1D4D5535" w14:textId="77777777" w:rsidR="002A75EC" w:rsidRPr="002A75EC" w:rsidRDefault="00E37C73" w:rsidP="0077222E">
              <w:pPr>
                <w:jc w:val="both"/>
                <w:rPr>
                  <w:rFonts w:asciiTheme="minorHAnsi" w:eastAsiaTheme="minorHAnsi" w:hAnsiTheme="minorHAnsi" w:cstheme="minorBidi"/>
                  <w:noProof/>
                  <w:sz w:val="16"/>
                  <w:szCs w:val="16"/>
                  <w:lang w:val="en-US" w:eastAsia="en-US"/>
                </w:rPr>
              </w:pPr>
              <w:r w:rsidRPr="002A75EC">
                <w:rPr>
                  <w:sz w:val="16"/>
                  <w:szCs w:val="16"/>
                </w:rPr>
                <w:fldChar w:fldCharType="begin"/>
              </w:r>
              <w:r w:rsidRPr="002A75EC">
                <w:rPr>
                  <w:sz w:val="16"/>
                  <w:szCs w:val="16"/>
                </w:rPr>
                <w:instrText xml:space="preserve"> BIBLIOGRAPHY </w:instrText>
              </w:r>
              <w:r w:rsidRPr="002A75EC">
                <w:rPr>
                  <w:sz w:val="16"/>
                  <w:szCs w:val="1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681"/>
              </w:tblGrid>
              <w:tr w:rsidR="002A75EC" w:rsidRPr="002A75EC" w14:paraId="01F96794" w14:textId="77777777">
                <w:trPr>
                  <w:divId w:val="1497455220"/>
                  <w:tblCellSpacing w:w="15" w:type="dxa"/>
                </w:trPr>
                <w:tc>
                  <w:tcPr>
                    <w:tcW w:w="50" w:type="pct"/>
                    <w:hideMark/>
                  </w:tcPr>
                  <w:p w14:paraId="266F1EA0" w14:textId="410FFC42" w:rsidR="002A75EC" w:rsidRPr="002A75EC" w:rsidRDefault="002A75EC" w:rsidP="002A75EC">
                    <w:pPr>
                      <w:pStyle w:val="Bibliography"/>
                      <w:jc w:val="both"/>
                      <w:rPr>
                        <w:noProof/>
                        <w:sz w:val="16"/>
                        <w:szCs w:val="16"/>
                        <w:lang w:val="en-GB"/>
                      </w:rPr>
                    </w:pPr>
                    <w:r w:rsidRPr="002A75EC">
                      <w:rPr>
                        <w:noProof/>
                        <w:sz w:val="16"/>
                        <w:szCs w:val="16"/>
                        <w:lang w:val="en-GB"/>
                      </w:rPr>
                      <w:t xml:space="preserve">[1] </w:t>
                    </w:r>
                  </w:p>
                </w:tc>
                <w:tc>
                  <w:tcPr>
                    <w:tcW w:w="0" w:type="auto"/>
                    <w:hideMark/>
                  </w:tcPr>
                  <w:p w14:paraId="0FF69687"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G. Disterer, “ISO/EIC 27000, 27001, and 27002 for Information Security Management,” </w:t>
                    </w:r>
                    <w:r w:rsidRPr="002A75EC">
                      <w:rPr>
                        <w:i/>
                        <w:iCs/>
                        <w:noProof/>
                        <w:sz w:val="16"/>
                        <w:szCs w:val="16"/>
                        <w:lang w:val="en-GB"/>
                      </w:rPr>
                      <w:t xml:space="preserve">Journal of Information Security, </w:t>
                    </w:r>
                    <w:r w:rsidRPr="002A75EC">
                      <w:rPr>
                        <w:noProof/>
                        <w:sz w:val="16"/>
                        <w:szCs w:val="16"/>
                        <w:lang w:val="en-GB"/>
                      </w:rPr>
                      <w:t xml:space="preserve">pp. 92-100, 2013. </w:t>
                    </w:r>
                  </w:p>
                </w:tc>
              </w:tr>
              <w:tr w:rsidR="002A75EC" w:rsidRPr="002A75EC" w14:paraId="10C6ABD2" w14:textId="77777777">
                <w:trPr>
                  <w:divId w:val="1497455220"/>
                  <w:tblCellSpacing w:w="15" w:type="dxa"/>
                </w:trPr>
                <w:tc>
                  <w:tcPr>
                    <w:tcW w:w="50" w:type="pct"/>
                    <w:hideMark/>
                  </w:tcPr>
                  <w:p w14:paraId="58074486"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[2] </w:t>
                    </w:r>
                  </w:p>
                </w:tc>
                <w:tc>
                  <w:tcPr>
                    <w:tcW w:w="0" w:type="auto"/>
                    <w:hideMark/>
                  </w:tcPr>
                  <w:p w14:paraId="29DCA585"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ISO/IEC 17799, Information Technology -- Security Techniques -- Code Practices for Information Security Management, International Standard, 2005. </w:t>
                    </w:r>
                  </w:p>
                </w:tc>
              </w:tr>
              <w:tr w:rsidR="002A75EC" w:rsidRPr="002A75EC" w14:paraId="1B9E554B" w14:textId="77777777">
                <w:trPr>
                  <w:divId w:val="1497455220"/>
                  <w:tblCellSpacing w:w="15" w:type="dxa"/>
                </w:trPr>
                <w:tc>
                  <w:tcPr>
                    <w:tcW w:w="50" w:type="pct"/>
                    <w:hideMark/>
                  </w:tcPr>
                  <w:p w14:paraId="30BA5C39"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[3] </w:t>
                    </w:r>
                  </w:p>
                </w:tc>
                <w:tc>
                  <w:tcPr>
                    <w:tcW w:w="0" w:type="auto"/>
                    <w:hideMark/>
                  </w:tcPr>
                  <w:p w14:paraId="7870D4BD"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G. Pavlov and J. Karakaneva, “Information Security Management System In Organization,” </w:t>
                    </w:r>
                    <w:r w:rsidRPr="002A75EC">
                      <w:rPr>
                        <w:i/>
                        <w:iCs/>
                        <w:noProof/>
                        <w:sz w:val="16"/>
                        <w:szCs w:val="16"/>
                        <w:lang w:val="en-GB"/>
                      </w:rPr>
                      <w:t xml:space="preserve">Trakia Journal Sciences, </w:t>
                    </w:r>
                    <w:r w:rsidRPr="002A75EC">
                      <w:rPr>
                        <w:noProof/>
                        <w:sz w:val="16"/>
                        <w:szCs w:val="16"/>
                        <w:lang w:val="en-GB"/>
                      </w:rPr>
                      <w:t xml:space="preserve">vol. 9, p. 25, 2011. </w:t>
                    </w:r>
                  </w:p>
                </w:tc>
              </w:tr>
              <w:tr w:rsidR="002A75EC" w:rsidRPr="002A75EC" w14:paraId="1F92D571" w14:textId="77777777">
                <w:trPr>
                  <w:divId w:val="1497455220"/>
                  <w:tblCellSpacing w:w="15" w:type="dxa"/>
                </w:trPr>
                <w:tc>
                  <w:tcPr>
                    <w:tcW w:w="50" w:type="pct"/>
                    <w:hideMark/>
                  </w:tcPr>
                  <w:p w14:paraId="243AD0D3"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[4] </w:t>
                    </w:r>
                  </w:p>
                </w:tc>
                <w:tc>
                  <w:tcPr>
                    <w:tcW w:w="0" w:type="auto"/>
                    <w:hideMark/>
                  </w:tcPr>
                  <w:p w14:paraId="7F69F96D"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A. Gillies, “Improving The Quality of Information Security Management Systems With ISO 27000,” </w:t>
                    </w:r>
                    <w:r w:rsidRPr="002A75EC">
                      <w:rPr>
                        <w:i/>
                        <w:iCs/>
                        <w:noProof/>
                        <w:sz w:val="16"/>
                        <w:szCs w:val="16"/>
                        <w:lang w:val="en-GB"/>
                      </w:rPr>
                      <w:t xml:space="preserve">The TQM Journal, </w:t>
                    </w:r>
                    <w:r w:rsidRPr="002A75EC">
                      <w:rPr>
                        <w:noProof/>
                        <w:sz w:val="16"/>
                        <w:szCs w:val="16"/>
                        <w:lang w:val="en-GB"/>
                      </w:rPr>
                      <w:t xml:space="preserve">vol. 23, 2011. </w:t>
                    </w:r>
                  </w:p>
                </w:tc>
              </w:tr>
              <w:tr w:rsidR="002A75EC" w:rsidRPr="002A75EC" w14:paraId="280D404A" w14:textId="77777777">
                <w:trPr>
                  <w:divId w:val="1497455220"/>
                  <w:tblCellSpacing w:w="15" w:type="dxa"/>
                </w:trPr>
                <w:tc>
                  <w:tcPr>
                    <w:tcW w:w="50" w:type="pct"/>
                    <w:hideMark/>
                  </w:tcPr>
                  <w:p w14:paraId="5F1319DB"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[5] </w:t>
                    </w:r>
                  </w:p>
                </w:tc>
                <w:tc>
                  <w:tcPr>
                    <w:tcW w:w="0" w:type="auto"/>
                    <w:hideMark/>
                  </w:tcPr>
                  <w:p w14:paraId="7AD3BD2C"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S. Al-Dhahri, M. Al-Sarti and A. Abdul Aziz, “Information Security Management System,” </w:t>
                    </w:r>
                    <w:r w:rsidRPr="002A75EC">
                      <w:rPr>
                        <w:i/>
                        <w:iCs/>
                        <w:noProof/>
                        <w:sz w:val="16"/>
                        <w:szCs w:val="16"/>
                        <w:lang w:val="en-GB"/>
                      </w:rPr>
                      <w:t xml:space="preserve">International Journal of Computer Applications (0975-8887), </w:t>
                    </w:r>
                    <w:r w:rsidRPr="002A75EC">
                      <w:rPr>
                        <w:noProof/>
                        <w:sz w:val="16"/>
                        <w:szCs w:val="16"/>
                        <w:lang w:val="en-GB"/>
                      </w:rPr>
                      <w:t xml:space="preserve">vol. 158, 2017. </w:t>
                    </w:r>
                  </w:p>
                </w:tc>
              </w:tr>
              <w:tr w:rsidR="002A75EC" w:rsidRPr="002A75EC" w14:paraId="3A9FA8FF" w14:textId="77777777">
                <w:trPr>
                  <w:divId w:val="1497455220"/>
                  <w:tblCellSpacing w:w="15" w:type="dxa"/>
                </w:trPr>
                <w:tc>
                  <w:tcPr>
                    <w:tcW w:w="50" w:type="pct"/>
                    <w:hideMark/>
                  </w:tcPr>
                  <w:p w14:paraId="1F6821BD"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[6] </w:t>
                    </w:r>
                  </w:p>
                </w:tc>
                <w:tc>
                  <w:tcPr>
                    <w:tcW w:w="0" w:type="auto"/>
                    <w:hideMark/>
                  </w:tcPr>
                  <w:p w14:paraId="78E314BE" w14:textId="77777777" w:rsidR="002A75EC" w:rsidRPr="002A75EC" w:rsidRDefault="002A75EC" w:rsidP="002A75EC">
                    <w:pPr>
                      <w:pStyle w:val="Bibliography"/>
                      <w:jc w:val="both"/>
                      <w:rPr>
                        <w:noProof/>
                        <w:sz w:val="16"/>
                        <w:szCs w:val="16"/>
                        <w:lang w:val="en-GB"/>
                      </w:rPr>
                    </w:pPr>
                    <w:r w:rsidRPr="002A75EC">
                      <w:rPr>
                        <w:noProof/>
                        <w:sz w:val="16"/>
                        <w:szCs w:val="16"/>
                        <w:lang w:val="en-GB"/>
                      </w:rPr>
                      <w:t>“BTSI UKSW,” 2021. [Online]. Available: https://btsi.uksw.edu/pages/sekilas-btsi. [Accessed 30 January 2021].</w:t>
                    </w:r>
                  </w:p>
                </w:tc>
              </w:tr>
              <w:tr w:rsidR="002A75EC" w:rsidRPr="002A75EC" w14:paraId="69B910E0" w14:textId="77777777">
                <w:trPr>
                  <w:divId w:val="1497455220"/>
                  <w:tblCellSpacing w:w="15" w:type="dxa"/>
                </w:trPr>
                <w:tc>
                  <w:tcPr>
                    <w:tcW w:w="50" w:type="pct"/>
                    <w:hideMark/>
                  </w:tcPr>
                  <w:p w14:paraId="1A230EBD"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[7] </w:t>
                    </w:r>
                  </w:p>
                </w:tc>
                <w:tc>
                  <w:tcPr>
                    <w:tcW w:w="0" w:type="auto"/>
                    <w:hideMark/>
                  </w:tcPr>
                  <w:p w14:paraId="4DF922CE"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A. A. Nasser, “Information security gap analysis based on ISO 27001: 2013 standard: A case study of the Yemeni Academy for Graduate Studies, Sana'a, Yemen,” </w:t>
                    </w:r>
                    <w:r w:rsidRPr="002A75EC">
                      <w:rPr>
                        <w:i/>
                        <w:iCs/>
                        <w:noProof/>
                        <w:sz w:val="16"/>
                        <w:szCs w:val="16"/>
                        <w:lang w:val="en-GB"/>
                      </w:rPr>
                      <w:t xml:space="preserve">International Journal of Scientific Research in Multidisciplinary Studies, </w:t>
                    </w:r>
                    <w:r w:rsidRPr="002A75EC">
                      <w:rPr>
                        <w:noProof/>
                        <w:sz w:val="16"/>
                        <w:szCs w:val="16"/>
                        <w:lang w:val="en-GB"/>
                      </w:rPr>
                      <w:t xml:space="preserve">vol. 3, no. 11, pp. 4-13, 2017. </w:t>
                    </w:r>
                  </w:p>
                </w:tc>
              </w:tr>
              <w:tr w:rsidR="002A75EC" w:rsidRPr="002A75EC" w14:paraId="2ED13C30" w14:textId="77777777">
                <w:trPr>
                  <w:divId w:val="1497455220"/>
                  <w:tblCellSpacing w:w="15" w:type="dxa"/>
                </w:trPr>
                <w:tc>
                  <w:tcPr>
                    <w:tcW w:w="50" w:type="pct"/>
                    <w:hideMark/>
                  </w:tcPr>
                  <w:p w14:paraId="7BC94B9F"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[8] </w:t>
                    </w:r>
                  </w:p>
                </w:tc>
                <w:tc>
                  <w:tcPr>
                    <w:tcW w:w="0" w:type="auto"/>
                    <w:hideMark/>
                  </w:tcPr>
                  <w:p w14:paraId="74670254"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D. Rutanaji, S. S. Kusumawardani and W. W. Winarno, “Penggunaan Kerangka Kerja SNI ISO/IEC 27001:2013 Untuk Implementasi Tata Kelola Keamanan Informasi Arsip Digital Pemerintah Berbasis Komputasi Awan (Arsip Nasional RI),” in </w:t>
                    </w:r>
                    <w:r w:rsidRPr="002A75EC">
                      <w:rPr>
                        <w:i/>
                        <w:iCs/>
                        <w:noProof/>
                        <w:sz w:val="16"/>
                        <w:szCs w:val="16"/>
                        <w:lang w:val="en-GB"/>
                      </w:rPr>
                      <w:t>Prosiding Seminar Nasional GEOTIK</w:t>
                    </w:r>
                    <w:r w:rsidRPr="002A75EC">
                      <w:rPr>
                        <w:noProof/>
                        <w:sz w:val="16"/>
                        <w:szCs w:val="16"/>
                        <w:lang w:val="en-GB"/>
                      </w:rPr>
                      <w:t xml:space="preserve">, Yogyakarta, 2018. </w:t>
                    </w:r>
                  </w:p>
                </w:tc>
              </w:tr>
              <w:tr w:rsidR="002A75EC" w:rsidRPr="002A75EC" w14:paraId="55942187" w14:textId="77777777">
                <w:trPr>
                  <w:divId w:val="1497455220"/>
                  <w:tblCellSpacing w:w="15" w:type="dxa"/>
                </w:trPr>
                <w:tc>
                  <w:tcPr>
                    <w:tcW w:w="50" w:type="pct"/>
                    <w:hideMark/>
                  </w:tcPr>
                  <w:p w14:paraId="2BFED807"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[9] </w:t>
                    </w:r>
                  </w:p>
                </w:tc>
                <w:tc>
                  <w:tcPr>
                    <w:tcW w:w="0" w:type="auto"/>
                    <w:hideMark/>
                  </w:tcPr>
                  <w:p w14:paraId="6AB24F2B"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Y. Darmawan and A. F. Wijaya, “Analisis Sistem Manajemen Keamanan Informasi Pada Perguruan Tinggi Menggunakan ISO 27001:2013,” in </w:t>
                    </w:r>
                    <w:r w:rsidRPr="002A75EC">
                      <w:rPr>
                        <w:i/>
                        <w:iCs/>
                        <w:noProof/>
                        <w:sz w:val="16"/>
                        <w:szCs w:val="16"/>
                        <w:lang w:val="en-GB"/>
                      </w:rPr>
                      <w:t>Seminar Nasional Sistem Informasi Indonesia</w:t>
                    </w:r>
                    <w:r w:rsidRPr="002A75EC">
                      <w:rPr>
                        <w:noProof/>
                        <w:sz w:val="16"/>
                        <w:szCs w:val="16"/>
                        <w:lang w:val="en-GB"/>
                      </w:rPr>
                      <w:t xml:space="preserve">, 2017. </w:t>
                    </w:r>
                  </w:p>
                </w:tc>
              </w:tr>
              <w:tr w:rsidR="002A75EC" w:rsidRPr="002A75EC" w14:paraId="6BA202CC" w14:textId="77777777">
                <w:trPr>
                  <w:divId w:val="1497455220"/>
                  <w:tblCellSpacing w:w="15" w:type="dxa"/>
                </w:trPr>
                <w:tc>
                  <w:tcPr>
                    <w:tcW w:w="50" w:type="pct"/>
                    <w:hideMark/>
                  </w:tcPr>
                  <w:p w14:paraId="2ED70A04"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[10] </w:t>
                    </w:r>
                  </w:p>
                </w:tc>
                <w:tc>
                  <w:tcPr>
                    <w:tcW w:w="0" w:type="auto"/>
                    <w:hideMark/>
                  </w:tcPr>
                  <w:p w14:paraId="0AA80A5B"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F. Mauladani and D. O. Siahaan, “Perancangan SMKI Berdasarkan SNI ISO/IEC27001:2013 dan SNI ISO/IEC27005:2013 (Studi Kasus DPTSI-ITS),” </w:t>
                    </w:r>
                    <w:r w:rsidRPr="002A75EC">
                      <w:rPr>
                        <w:i/>
                        <w:iCs/>
                        <w:noProof/>
                        <w:sz w:val="16"/>
                        <w:szCs w:val="16"/>
                        <w:lang w:val="en-GB"/>
                      </w:rPr>
                      <w:t xml:space="preserve">CSRID Journal, </w:t>
                    </w:r>
                    <w:r w:rsidRPr="002A75EC">
                      <w:rPr>
                        <w:noProof/>
                        <w:sz w:val="16"/>
                        <w:szCs w:val="16"/>
                        <w:lang w:val="en-GB"/>
                      </w:rPr>
                      <w:t xml:space="preserve">vol. 10, pp. 56-67, 2018. </w:t>
                    </w:r>
                  </w:p>
                </w:tc>
              </w:tr>
              <w:tr w:rsidR="002A75EC" w:rsidRPr="002A75EC" w14:paraId="0346E9EE" w14:textId="77777777">
                <w:trPr>
                  <w:divId w:val="1497455220"/>
                  <w:tblCellSpacing w:w="15" w:type="dxa"/>
                </w:trPr>
                <w:tc>
                  <w:tcPr>
                    <w:tcW w:w="50" w:type="pct"/>
                    <w:hideMark/>
                  </w:tcPr>
                  <w:p w14:paraId="41523FB9"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[11] </w:t>
                    </w:r>
                  </w:p>
                </w:tc>
                <w:tc>
                  <w:tcPr>
                    <w:tcW w:w="0" w:type="auto"/>
                    <w:hideMark/>
                  </w:tcPr>
                  <w:p w14:paraId="0B63808A"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P. G. Anarkhi, A. H. N. Ali and I. Kurnia, “Penyusunan Perangkat Audit Keamanan Informasi Aplikasi Berbasis Web Menggunakan ISO/IEC 27001 Klausul Kendali Akses,” </w:t>
                    </w:r>
                    <w:r w:rsidRPr="002A75EC">
                      <w:rPr>
                        <w:i/>
                        <w:iCs/>
                        <w:noProof/>
                        <w:sz w:val="16"/>
                        <w:szCs w:val="16"/>
                        <w:lang w:val="en-GB"/>
                      </w:rPr>
                      <w:t xml:space="preserve">Jurnal Teknik POMITS, </w:t>
                    </w:r>
                    <w:r w:rsidRPr="002A75EC">
                      <w:rPr>
                        <w:noProof/>
                        <w:sz w:val="16"/>
                        <w:szCs w:val="16"/>
                        <w:lang w:val="en-GB"/>
                      </w:rPr>
                      <w:t xml:space="preserve">vol. 1(1), pp. 1-5, 2013. </w:t>
                    </w:r>
                  </w:p>
                </w:tc>
              </w:tr>
              <w:tr w:rsidR="002A75EC" w:rsidRPr="002A75EC" w14:paraId="787C6127" w14:textId="77777777">
                <w:trPr>
                  <w:divId w:val="1497455220"/>
                  <w:tblCellSpacing w:w="15" w:type="dxa"/>
                </w:trPr>
                <w:tc>
                  <w:tcPr>
                    <w:tcW w:w="50" w:type="pct"/>
                    <w:hideMark/>
                  </w:tcPr>
                  <w:p w14:paraId="528900FD"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[12] </w:t>
                    </w:r>
                  </w:p>
                </w:tc>
                <w:tc>
                  <w:tcPr>
                    <w:tcW w:w="0" w:type="auto"/>
                    <w:hideMark/>
                  </w:tcPr>
                  <w:p w14:paraId="6CF7C639"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ISO (International Organization for Standarization), Information Technology - Security Techniques - Information Security Management Systems - Requirements, International Standard ISO/IEC 27001, 2013. </w:t>
                    </w:r>
                  </w:p>
                </w:tc>
              </w:tr>
              <w:tr w:rsidR="002A75EC" w:rsidRPr="002A75EC" w14:paraId="4A2D0387" w14:textId="77777777">
                <w:trPr>
                  <w:divId w:val="1497455220"/>
                  <w:tblCellSpacing w:w="15" w:type="dxa"/>
                </w:trPr>
                <w:tc>
                  <w:tcPr>
                    <w:tcW w:w="50" w:type="pct"/>
                    <w:hideMark/>
                  </w:tcPr>
                  <w:p w14:paraId="56A81D76"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[13] </w:t>
                    </w:r>
                  </w:p>
                </w:tc>
                <w:tc>
                  <w:tcPr>
                    <w:tcW w:w="0" w:type="auto"/>
                    <w:hideMark/>
                  </w:tcPr>
                  <w:p w14:paraId="0A7F214B"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ISACA, Implementation Guideline ISO/IEC 27001:2013, Berlin: ISACA Germany Chapter e.V., 2016. </w:t>
                    </w:r>
                  </w:p>
                </w:tc>
              </w:tr>
              <w:tr w:rsidR="002A75EC" w:rsidRPr="002A75EC" w14:paraId="3E009338" w14:textId="77777777">
                <w:trPr>
                  <w:divId w:val="1497455220"/>
                  <w:tblCellSpacing w:w="15" w:type="dxa"/>
                </w:trPr>
                <w:tc>
                  <w:tcPr>
                    <w:tcW w:w="50" w:type="pct"/>
                    <w:hideMark/>
                  </w:tcPr>
                  <w:p w14:paraId="3BED1E3F"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[14] </w:t>
                    </w:r>
                  </w:p>
                </w:tc>
                <w:tc>
                  <w:tcPr>
                    <w:tcW w:w="0" w:type="auto"/>
                    <w:hideMark/>
                  </w:tcPr>
                  <w:p w14:paraId="12AE2650" w14:textId="77777777" w:rsidR="002A75EC" w:rsidRPr="002A75EC" w:rsidRDefault="002A75EC" w:rsidP="002A75EC">
                    <w:pPr>
                      <w:pStyle w:val="Bibliography"/>
                      <w:jc w:val="both"/>
                      <w:rPr>
                        <w:noProof/>
                        <w:sz w:val="16"/>
                        <w:szCs w:val="16"/>
                        <w:lang w:val="en-GB"/>
                      </w:rPr>
                    </w:pPr>
                    <w:r w:rsidRPr="002A75EC">
                      <w:rPr>
                        <w:noProof/>
                        <w:sz w:val="16"/>
                        <w:szCs w:val="16"/>
                        <w:lang w:val="en-GB"/>
                      </w:rPr>
                      <w:t xml:space="preserve">D. I. Sensuse, A. Syahrizal, F. Aditya and M. Nazri, “Information Security Risk Management Planning of Digital Certificate Management Case Study: Balai Sertifikasi Elektronik,” in </w:t>
                    </w:r>
                    <w:r w:rsidRPr="002A75EC">
                      <w:rPr>
                        <w:i/>
                        <w:iCs/>
                        <w:noProof/>
                        <w:sz w:val="16"/>
                        <w:szCs w:val="16"/>
                        <w:lang w:val="en-GB"/>
                      </w:rPr>
                      <w:t>IEEE</w:t>
                    </w:r>
                    <w:r w:rsidRPr="002A75EC">
                      <w:rPr>
                        <w:noProof/>
                        <w:sz w:val="16"/>
                        <w:szCs w:val="16"/>
                        <w:lang w:val="en-GB"/>
                      </w:rPr>
                      <w:t xml:space="preserve">, Gorontalo, 2020. </w:t>
                    </w:r>
                  </w:p>
                </w:tc>
              </w:tr>
            </w:tbl>
            <w:p w14:paraId="371CA21D" w14:textId="77777777" w:rsidR="002A75EC" w:rsidRPr="002A75EC" w:rsidRDefault="002A75EC" w:rsidP="002A75EC">
              <w:pPr>
                <w:jc w:val="both"/>
                <w:divId w:val="1497455220"/>
                <w:rPr>
                  <w:rFonts w:eastAsia="Times New Roman"/>
                  <w:noProof/>
                  <w:sz w:val="16"/>
                  <w:szCs w:val="16"/>
                </w:rPr>
              </w:pPr>
            </w:p>
            <w:p w14:paraId="4EDE8B34" w14:textId="40A35832" w:rsidR="00E37C73" w:rsidRPr="0077222E" w:rsidRDefault="00E37C73" w:rsidP="0077222E">
              <w:pPr>
                <w:jc w:val="both"/>
                <w:rPr>
                  <w:sz w:val="16"/>
                  <w:szCs w:val="16"/>
                </w:rPr>
              </w:pPr>
              <w:r w:rsidRPr="002A75EC">
                <w:rPr>
                  <w:b/>
                  <w:bCs/>
                  <w:noProof/>
                  <w:sz w:val="16"/>
                  <w:szCs w:val="16"/>
                </w:rPr>
                <w:fldChar w:fldCharType="end"/>
              </w:r>
            </w:p>
          </w:sdtContent>
        </w:sdt>
      </w:sdtContent>
    </w:sdt>
    <w:p w14:paraId="556AE8DC" w14:textId="77777777" w:rsidR="007354F2" w:rsidRPr="0077222E" w:rsidRDefault="007354F2" w:rsidP="0077222E">
      <w:pPr>
        <w:pStyle w:val="IEEEReferenceItem"/>
        <w:numPr>
          <w:ilvl w:val="0"/>
          <w:numId w:val="0"/>
        </w:numPr>
        <w:rPr>
          <w:szCs w:val="16"/>
        </w:rPr>
      </w:pPr>
    </w:p>
    <w:sectPr w:rsidR="007354F2" w:rsidRPr="0077222E" w:rsidSect="009C6963">
      <w:type w:val="continuous"/>
      <w:pgSz w:w="11906" w:h="16838"/>
      <w:pgMar w:top="1077" w:right="811" w:bottom="2432"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F0B98" w14:textId="77777777" w:rsidR="007732D7" w:rsidRDefault="007732D7">
      <w:r>
        <w:separator/>
      </w:r>
    </w:p>
  </w:endnote>
  <w:endnote w:type="continuationSeparator" w:id="0">
    <w:p w14:paraId="2450748B" w14:textId="77777777" w:rsidR="007732D7" w:rsidRDefault="0077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A3DF" w14:textId="77777777" w:rsidR="00BA3A58" w:rsidRPr="006079BE" w:rsidRDefault="003F20F5" w:rsidP="006907B1">
    <w:pPr>
      <w:pStyle w:val="Footer"/>
      <w:tabs>
        <w:tab w:val="clear" w:pos="4320"/>
        <w:tab w:val="clear" w:pos="8640"/>
        <w:tab w:val="right" w:pos="10263"/>
      </w:tabs>
      <w:rPr>
        <w:lang w:val="en-US"/>
      </w:rPr>
    </w:pPr>
    <w:r>
      <w:rPr>
        <w:lang w:val="id-ID"/>
      </w:rPr>
      <w:t xml:space="preserve">ISSN </w:t>
    </w:r>
    <w:r>
      <w:rPr>
        <w:lang w:val="en-US"/>
      </w:rPr>
      <w:t>2550</w:t>
    </w:r>
    <w:r w:rsidRPr="00AD0A4E">
      <w:rPr>
        <w:lang w:val="id-ID"/>
      </w:rPr>
      <w:t xml:space="preserve"> </w:t>
    </w:r>
    <w:r>
      <w:rPr>
        <w:lang w:val="id-ID"/>
      </w:rPr>
      <w:t xml:space="preserve">– </w:t>
    </w:r>
    <w:r>
      <w:rPr>
        <w:lang w:val="en-US"/>
      </w:rPr>
      <w:t>0554 (Online)</w:t>
    </w:r>
    <w:r>
      <w:rPr>
        <w:lang w:val="en-US"/>
      </w:rPr>
      <w:tab/>
    </w:r>
    <w:r>
      <w:t>First Author : Paper Title in 4 words continued with dots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B0BB" w14:textId="192E1FAE" w:rsidR="00BA3A58" w:rsidRPr="006907B1" w:rsidRDefault="00474FA7" w:rsidP="005606DB">
    <w:pPr>
      <w:pStyle w:val="Footer"/>
      <w:tabs>
        <w:tab w:val="clear" w:pos="4320"/>
        <w:tab w:val="clear" w:pos="8640"/>
        <w:tab w:val="right" w:pos="10263"/>
      </w:tabs>
      <w:rPr>
        <w:lang w:val="en-US"/>
      </w:rPr>
    </w:pPr>
    <w:proofErr w:type="spellStart"/>
    <w:r>
      <w:t>Andeka</w:t>
    </w:r>
    <w:proofErr w:type="spellEnd"/>
    <w:r>
      <w:t xml:space="preserve"> Rocky </w:t>
    </w:r>
    <w:proofErr w:type="spellStart"/>
    <w:r>
      <w:t>Tanaamah</w:t>
    </w:r>
    <w:proofErr w:type="spellEnd"/>
    <w:r>
      <w:t xml:space="preserve">: </w:t>
    </w:r>
    <w:r w:rsidRPr="00474FA7">
      <w:rPr>
        <w:bCs/>
        <w:iCs/>
        <w:lang w:val="en-US"/>
      </w:rPr>
      <w:t>Analysis Of Information Technology</w:t>
    </w:r>
    <w:r w:rsidR="00BF452F">
      <w:rPr>
        <w:bCs/>
        <w:iCs/>
        <w:lang w:val="en-US"/>
      </w:rPr>
      <w:t xml:space="preserve"> </w:t>
    </w:r>
    <w:r>
      <w:rPr>
        <w:bCs/>
        <w:iCs/>
        <w:lang w:val="en-US"/>
      </w:rPr>
      <w:t>...</w:t>
    </w:r>
    <w:r w:rsidR="003F20F5">
      <w:tab/>
    </w:r>
    <w:r w:rsidR="003F20F5">
      <w:rPr>
        <w:lang w:val="id-ID"/>
      </w:rPr>
      <w:t xml:space="preserve">ISSN </w:t>
    </w:r>
    <w:r w:rsidR="003F20F5">
      <w:rPr>
        <w:lang w:val="en-US"/>
      </w:rPr>
      <w:t>2550</w:t>
    </w:r>
    <w:r w:rsidR="003F20F5" w:rsidRPr="00AD0A4E">
      <w:rPr>
        <w:lang w:val="id-ID"/>
      </w:rPr>
      <w:t xml:space="preserve"> </w:t>
    </w:r>
    <w:r w:rsidR="003F20F5">
      <w:rPr>
        <w:lang w:val="id-ID"/>
      </w:rPr>
      <w:t xml:space="preserve">– </w:t>
    </w:r>
    <w:r w:rsidR="003F20F5">
      <w:rPr>
        <w:lang w:val="en-US"/>
      </w:rPr>
      <w:t>0554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04F2" w14:textId="77777777" w:rsidR="007732D7" w:rsidRDefault="007732D7">
      <w:r>
        <w:separator/>
      </w:r>
    </w:p>
  </w:footnote>
  <w:footnote w:type="continuationSeparator" w:id="0">
    <w:p w14:paraId="105F4AA1" w14:textId="77777777" w:rsidR="007732D7" w:rsidRDefault="0077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8874" w14:textId="77777777" w:rsidR="00BA3A58" w:rsidRPr="00146992" w:rsidRDefault="003F20F5" w:rsidP="005606DB">
    <w:pPr>
      <w:pStyle w:val="Header"/>
      <w:tabs>
        <w:tab w:val="clear" w:pos="4680"/>
        <w:tab w:val="clear" w:pos="9360"/>
        <w:tab w:val="right" w:pos="10263"/>
      </w:tabs>
      <w:rPr>
        <w:sz w:val="20"/>
        <w:szCs w:val="20"/>
      </w:rPr>
    </w:pPr>
    <w:r w:rsidRPr="006079BE">
      <w:rPr>
        <w:smallCaps/>
        <w:lang w:val="id-ID"/>
      </w:rPr>
      <w:fldChar w:fldCharType="begin"/>
    </w:r>
    <w:r w:rsidRPr="006079BE">
      <w:rPr>
        <w:smallCaps/>
        <w:lang w:val="id-ID"/>
      </w:rPr>
      <w:instrText xml:space="preserve"> PAGE   \* MERGEFORMAT </w:instrText>
    </w:r>
    <w:r w:rsidRPr="006079BE">
      <w:rPr>
        <w:smallCaps/>
        <w:lang w:val="id-ID"/>
      </w:rPr>
      <w:fldChar w:fldCharType="separate"/>
    </w:r>
    <w:r>
      <w:rPr>
        <w:smallCaps/>
        <w:noProof/>
        <w:lang w:val="id-ID"/>
      </w:rPr>
      <w:t>2</w:t>
    </w:r>
    <w:r w:rsidRPr="006079BE">
      <w:rPr>
        <w:smallCaps/>
        <w:noProof/>
        <w:lang w:val="id-ID"/>
      </w:rPr>
      <w:fldChar w:fldCharType="end"/>
    </w:r>
    <w:r>
      <w:rPr>
        <w:smallCaps/>
        <w:noProof/>
        <w:lang w:val="en-US"/>
      </w:rPr>
      <w:tab/>
    </w:r>
    <w:r>
      <w:rPr>
        <w:smallCaps/>
        <w:lang w:val="en-US"/>
      </w:rPr>
      <w:t>IJITEE</w:t>
    </w:r>
    <w:r w:rsidRPr="00AD0A4E">
      <w:rPr>
        <w:lang w:val="id-ID"/>
      </w:rPr>
      <w:t xml:space="preserve">, Vol. </w:t>
    </w:r>
    <w:proofErr w:type="spellStart"/>
    <w:r>
      <w:rPr>
        <w:lang w:val="en-US"/>
      </w:rPr>
      <w:t>nn</w:t>
    </w:r>
    <w:proofErr w:type="spellEnd"/>
    <w:r>
      <w:rPr>
        <w:lang w:val="id-ID"/>
      </w:rPr>
      <w:t xml:space="preserve">, No. </w:t>
    </w:r>
    <w:proofErr w:type="spellStart"/>
    <w:r>
      <w:rPr>
        <w:lang w:val="en-US"/>
      </w:rPr>
      <w:t>nn</w:t>
    </w:r>
    <w:proofErr w:type="spellEnd"/>
    <w:r>
      <w:rPr>
        <w:lang w:val="id-ID"/>
      </w:rPr>
      <w:t xml:space="preserve">, </w:t>
    </w:r>
    <w:r>
      <w:t>Bulan20nn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34FB2" w14:textId="3782308A" w:rsidR="00BA3A58" w:rsidRDefault="001F5FE5">
    <w:pPr>
      <w:pStyle w:val="Header"/>
    </w:pPr>
    <w:r>
      <w:rPr>
        <w:smallCaps/>
        <w:lang w:val="en-US"/>
      </w:rPr>
      <w:t>IJITEE</w:t>
    </w:r>
    <w:r w:rsidR="003F20F5" w:rsidRPr="00AD0A4E">
      <w:rPr>
        <w:lang w:val="id-ID"/>
      </w:rPr>
      <w:t xml:space="preserve">, Vol. </w:t>
    </w:r>
    <w:proofErr w:type="spellStart"/>
    <w:r w:rsidR="003F20F5">
      <w:rPr>
        <w:lang w:val="en-US"/>
      </w:rPr>
      <w:t>nn</w:t>
    </w:r>
    <w:proofErr w:type="spellEnd"/>
    <w:r w:rsidR="003F20F5">
      <w:rPr>
        <w:lang w:val="id-ID"/>
      </w:rPr>
      <w:t xml:space="preserve">, No. </w:t>
    </w:r>
    <w:proofErr w:type="spellStart"/>
    <w:r w:rsidR="003F20F5">
      <w:rPr>
        <w:lang w:val="en-US"/>
      </w:rPr>
      <w:t>nn</w:t>
    </w:r>
    <w:proofErr w:type="spellEnd"/>
    <w:r w:rsidR="003F20F5">
      <w:rPr>
        <w:lang w:val="id-ID"/>
      </w:rPr>
      <w:t xml:space="preserve">, </w:t>
    </w:r>
    <w:r w:rsidR="003F20F5">
      <w:t>Bulan20nn</w:t>
    </w:r>
    <w:r w:rsidR="003F20F5">
      <w:tab/>
    </w:r>
    <w:r w:rsidR="003F20F5">
      <w:tab/>
    </w:r>
    <w:r w:rsidR="003F20F5">
      <w:tab/>
    </w:r>
    <w:r w:rsidR="003F20F5">
      <w:fldChar w:fldCharType="begin"/>
    </w:r>
    <w:r w:rsidR="003F20F5">
      <w:instrText xml:space="preserve"> PAGE   \* MERGEFORMAT </w:instrText>
    </w:r>
    <w:r w:rsidR="003F20F5">
      <w:fldChar w:fldCharType="separate"/>
    </w:r>
    <w:r w:rsidR="00F4620C">
      <w:rPr>
        <w:noProof/>
      </w:rPr>
      <w:t>2</w:t>
    </w:r>
    <w:r w:rsidR="003F20F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718"/>
        </w:tabs>
        <w:ind w:left="271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DB"/>
    <w:rsid w:val="000659CB"/>
    <w:rsid w:val="0007292D"/>
    <w:rsid w:val="00083056"/>
    <w:rsid w:val="000C140B"/>
    <w:rsid w:val="000C64D6"/>
    <w:rsid w:val="000E7E62"/>
    <w:rsid w:val="00100EBB"/>
    <w:rsid w:val="001648E8"/>
    <w:rsid w:val="0018220C"/>
    <w:rsid w:val="001943F1"/>
    <w:rsid w:val="001A37F7"/>
    <w:rsid w:val="001A6156"/>
    <w:rsid w:val="001B7618"/>
    <w:rsid w:val="001C0792"/>
    <w:rsid w:val="001D15AE"/>
    <w:rsid w:val="001F5FE5"/>
    <w:rsid w:val="001F74C5"/>
    <w:rsid w:val="0020352D"/>
    <w:rsid w:val="002043A3"/>
    <w:rsid w:val="00233606"/>
    <w:rsid w:val="00264582"/>
    <w:rsid w:val="00266CED"/>
    <w:rsid w:val="002A75EC"/>
    <w:rsid w:val="002E181F"/>
    <w:rsid w:val="002E72E0"/>
    <w:rsid w:val="00380A28"/>
    <w:rsid w:val="003B4BF1"/>
    <w:rsid w:val="003C45C2"/>
    <w:rsid w:val="003D0037"/>
    <w:rsid w:val="003D6B21"/>
    <w:rsid w:val="003F20F5"/>
    <w:rsid w:val="00400B5B"/>
    <w:rsid w:val="0045728D"/>
    <w:rsid w:val="004659FF"/>
    <w:rsid w:val="00474FA7"/>
    <w:rsid w:val="004914AD"/>
    <w:rsid w:val="004A7134"/>
    <w:rsid w:val="004B0E37"/>
    <w:rsid w:val="004B18CD"/>
    <w:rsid w:val="004B507A"/>
    <w:rsid w:val="004D6BB0"/>
    <w:rsid w:val="0051039D"/>
    <w:rsid w:val="0053529A"/>
    <w:rsid w:val="00552305"/>
    <w:rsid w:val="00560A11"/>
    <w:rsid w:val="005936DA"/>
    <w:rsid w:val="005B01ED"/>
    <w:rsid w:val="005E5D23"/>
    <w:rsid w:val="006445A9"/>
    <w:rsid w:val="00657E7A"/>
    <w:rsid w:val="006A1A85"/>
    <w:rsid w:val="006A7459"/>
    <w:rsid w:val="006C6270"/>
    <w:rsid w:val="006F06E2"/>
    <w:rsid w:val="00715F9C"/>
    <w:rsid w:val="007354F2"/>
    <w:rsid w:val="0077222E"/>
    <w:rsid w:val="007732D7"/>
    <w:rsid w:val="0078162F"/>
    <w:rsid w:val="007A1133"/>
    <w:rsid w:val="007C7619"/>
    <w:rsid w:val="007F74C4"/>
    <w:rsid w:val="00814FD9"/>
    <w:rsid w:val="00853D21"/>
    <w:rsid w:val="00860B59"/>
    <w:rsid w:val="00890251"/>
    <w:rsid w:val="008A2160"/>
    <w:rsid w:val="008D0A1C"/>
    <w:rsid w:val="009000DB"/>
    <w:rsid w:val="009216B3"/>
    <w:rsid w:val="00931CEF"/>
    <w:rsid w:val="00955CB0"/>
    <w:rsid w:val="009C6963"/>
    <w:rsid w:val="009D38F7"/>
    <w:rsid w:val="009D7649"/>
    <w:rsid w:val="00A1078B"/>
    <w:rsid w:val="00A15D78"/>
    <w:rsid w:val="00A162BA"/>
    <w:rsid w:val="00A20E98"/>
    <w:rsid w:val="00A27AE7"/>
    <w:rsid w:val="00A53F08"/>
    <w:rsid w:val="00AA2591"/>
    <w:rsid w:val="00AB0101"/>
    <w:rsid w:val="00AB27F8"/>
    <w:rsid w:val="00B26267"/>
    <w:rsid w:val="00B55EA5"/>
    <w:rsid w:val="00B76FB6"/>
    <w:rsid w:val="00B8410B"/>
    <w:rsid w:val="00B978CE"/>
    <w:rsid w:val="00BC2FDB"/>
    <w:rsid w:val="00BD1E19"/>
    <w:rsid w:val="00BD4227"/>
    <w:rsid w:val="00BF2805"/>
    <w:rsid w:val="00BF452F"/>
    <w:rsid w:val="00C11006"/>
    <w:rsid w:val="00C12750"/>
    <w:rsid w:val="00C15428"/>
    <w:rsid w:val="00C33B0E"/>
    <w:rsid w:val="00CA7A59"/>
    <w:rsid w:val="00CB2270"/>
    <w:rsid w:val="00CC6F00"/>
    <w:rsid w:val="00D04B53"/>
    <w:rsid w:val="00D06635"/>
    <w:rsid w:val="00D30979"/>
    <w:rsid w:val="00D7532A"/>
    <w:rsid w:val="00D82255"/>
    <w:rsid w:val="00D84817"/>
    <w:rsid w:val="00DC77BD"/>
    <w:rsid w:val="00DD4F7A"/>
    <w:rsid w:val="00E0246F"/>
    <w:rsid w:val="00E075FC"/>
    <w:rsid w:val="00E162BA"/>
    <w:rsid w:val="00E3024D"/>
    <w:rsid w:val="00E37C73"/>
    <w:rsid w:val="00E674D9"/>
    <w:rsid w:val="00E6762B"/>
    <w:rsid w:val="00E7115A"/>
    <w:rsid w:val="00EA1066"/>
    <w:rsid w:val="00EB0E92"/>
    <w:rsid w:val="00F24598"/>
    <w:rsid w:val="00F4620C"/>
    <w:rsid w:val="00F6784A"/>
    <w:rsid w:val="00F943B5"/>
    <w:rsid w:val="00FA68CE"/>
    <w:rsid w:val="00FC5EEA"/>
    <w:rsid w:val="00FE6065"/>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78C15"/>
  <w14:defaultImageDpi w14:val="32767"/>
  <w15:docId w15:val="{8CC4D809-4E2F-41FD-95BE-89C5409E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DB"/>
    <w:rPr>
      <w:rFonts w:ascii="Times New Roman" w:eastAsia="SimSun" w:hAnsi="Times New Roman" w:cs="Times New Roman"/>
      <w:lang w:val="en-AU" w:eastAsia="zh-CN"/>
    </w:rPr>
  </w:style>
  <w:style w:type="paragraph" w:styleId="Heading3">
    <w:name w:val="heading 3"/>
    <w:basedOn w:val="Normal"/>
    <w:next w:val="Normal"/>
    <w:link w:val="Heading3Char"/>
    <w:qFormat/>
    <w:rsid w:val="00BC2FDB"/>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2FDB"/>
    <w:rPr>
      <w:rFonts w:ascii="Arial" w:eastAsia="SimSun" w:hAnsi="Arial" w:cs="Arial"/>
      <w:b/>
      <w:bCs/>
      <w:sz w:val="26"/>
      <w:szCs w:val="26"/>
      <w:lang w:val="en-AU" w:eastAsia="zh-CN"/>
    </w:rPr>
  </w:style>
  <w:style w:type="paragraph" w:customStyle="1" w:styleId="IEEEAuthorName">
    <w:name w:val="IEEE Author Name"/>
    <w:basedOn w:val="Normal"/>
    <w:next w:val="Normal"/>
    <w:rsid w:val="00BC2FDB"/>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C2FDB"/>
    <w:pPr>
      <w:spacing w:after="60"/>
      <w:jc w:val="center"/>
    </w:pPr>
    <w:rPr>
      <w:rFonts w:eastAsia="Times New Roman"/>
      <w:i/>
      <w:sz w:val="20"/>
      <w:lang w:val="en-GB" w:eastAsia="en-GB"/>
    </w:rPr>
  </w:style>
  <w:style w:type="paragraph" w:customStyle="1" w:styleId="IEEEHeading2">
    <w:name w:val="IEEE Heading 2"/>
    <w:basedOn w:val="Normal"/>
    <w:next w:val="IEEEParagraph"/>
    <w:rsid w:val="00BC2FDB"/>
    <w:pPr>
      <w:numPr>
        <w:numId w:val="1"/>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BC2FDB"/>
    <w:rPr>
      <w:i/>
    </w:rPr>
  </w:style>
  <w:style w:type="character" w:customStyle="1" w:styleId="IEEEAbstractHeadingChar">
    <w:name w:val="IEEE Abstract Heading Char"/>
    <w:link w:val="IEEEAbstractHeading"/>
    <w:rsid w:val="00BC2FDB"/>
    <w:rPr>
      <w:rFonts w:ascii="Times New Roman" w:eastAsia="SimSun" w:hAnsi="Times New Roman" w:cs="Times New Roman"/>
      <w:b/>
      <w:i/>
      <w:sz w:val="18"/>
      <w:lang w:val="en-GB" w:eastAsia="en-GB"/>
    </w:rPr>
  </w:style>
  <w:style w:type="paragraph" w:customStyle="1" w:styleId="IEEEAbtract">
    <w:name w:val="IEEE Abtract"/>
    <w:basedOn w:val="Normal"/>
    <w:next w:val="Normal"/>
    <w:link w:val="IEEEAbtractChar"/>
    <w:rsid w:val="00BC2FDB"/>
    <w:pPr>
      <w:adjustRightInd w:val="0"/>
      <w:snapToGrid w:val="0"/>
      <w:jc w:val="both"/>
    </w:pPr>
    <w:rPr>
      <w:b/>
      <w:sz w:val="18"/>
      <w:lang w:val="en-GB" w:eastAsia="en-GB"/>
    </w:rPr>
  </w:style>
  <w:style w:type="character" w:customStyle="1" w:styleId="IEEEAbtractChar">
    <w:name w:val="IEEE Abtract Char"/>
    <w:link w:val="IEEEAbtract"/>
    <w:rsid w:val="00BC2FDB"/>
    <w:rPr>
      <w:rFonts w:ascii="Times New Roman" w:eastAsia="SimSun" w:hAnsi="Times New Roman" w:cs="Times New Roman"/>
      <w:b/>
      <w:sz w:val="18"/>
      <w:lang w:val="en-GB" w:eastAsia="en-GB"/>
    </w:rPr>
  </w:style>
  <w:style w:type="paragraph" w:customStyle="1" w:styleId="IEEEParagraph">
    <w:name w:val="IEEE Paragraph"/>
    <w:basedOn w:val="Normal"/>
    <w:link w:val="IEEEParagraphChar"/>
    <w:rsid w:val="00BC2FDB"/>
    <w:pPr>
      <w:adjustRightInd w:val="0"/>
      <w:snapToGrid w:val="0"/>
      <w:ind w:firstLine="216"/>
      <w:jc w:val="both"/>
    </w:pPr>
  </w:style>
  <w:style w:type="paragraph" w:customStyle="1" w:styleId="IEEEHeading1">
    <w:name w:val="IEEE Heading 1"/>
    <w:basedOn w:val="Normal"/>
    <w:next w:val="IEEEParagraph"/>
    <w:rsid w:val="00BC2FDB"/>
    <w:pPr>
      <w:numPr>
        <w:numId w:val="6"/>
      </w:numPr>
      <w:tabs>
        <w:tab w:val="clear" w:pos="2718"/>
        <w:tab w:val="num" w:pos="288"/>
      </w:tabs>
      <w:adjustRightInd w:val="0"/>
      <w:snapToGrid w:val="0"/>
      <w:spacing w:before="180" w:after="60"/>
      <w:ind w:left="289" w:hanging="289"/>
      <w:jc w:val="center"/>
    </w:pPr>
    <w:rPr>
      <w:smallCaps/>
      <w:sz w:val="20"/>
    </w:rPr>
  </w:style>
  <w:style w:type="paragraph" w:customStyle="1" w:styleId="IEEETableCell">
    <w:name w:val="IEEE Table Cell"/>
    <w:basedOn w:val="IEEEParagraph"/>
    <w:rsid w:val="00BC2FDB"/>
    <w:pPr>
      <w:ind w:firstLine="0"/>
      <w:jc w:val="left"/>
    </w:pPr>
    <w:rPr>
      <w:sz w:val="18"/>
    </w:rPr>
  </w:style>
  <w:style w:type="paragraph" w:customStyle="1" w:styleId="IEEETitle">
    <w:name w:val="IEEE Title"/>
    <w:basedOn w:val="Normal"/>
    <w:next w:val="IEEEAuthorName"/>
    <w:rsid w:val="00BC2FDB"/>
    <w:pPr>
      <w:adjustRightInd w:val="0"/>
      <w:snapToGrid w:val="0"/>
      <w:jc w:val="center"/>
    </w:pPr>
    <w:rPr>
      <w:sz w:val="48"/>
    </w:rPr>
  </w:style>
  <w:style w:type="paragraph" w:customStyle="1" w:styleId="IEEEHeading3">
    <w:name w:val="IEEE Heading 3"/>
    <w:basedOn w:val="Normal"/>
    <w:next w:val="IEEEParagraph"/>
    <w:link w:val="IEEEHeading3Char"/>
    <w:rsid w:val="00BC2FDB"/>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BC2FDB"/>
    <w:pPr>
      <w:spacing w:before="120" w:after="120"/>
      <w:jc w:val="center"/>
    </w:pPr>
    <w:rPr>
      <w:smallCaps/>
      <w:sz w:val="16"/>
    </w:rPr>
  </w:style>
  <w:style w:type="character" w:customStyle="1" w:styleId="IEEEParagraphChar">
    <w:name w:val="IEEE Paragraph Char"/>
    <w:link w:val="IEEEParagraph"/>
    <w:rsid w:val="00BC2FDB"/>
    <w:rPr>
      <w:rFonts w:ascii="Times New Roman" w:eastAsia="SimSun" w:hAnsi="Times New Roman" w:cs="Times New Roman"/>
      <w:lang w:val="en-AU" w:eastAsia="zh-CN"/>
    </w:rPr>
  </w:style>
  <w:style w:type="numbering" w:customStyle="1" w:styleId="IEEEBullet1">
    <w:name w:val="IEEE Bullet 1"/>
    <w:basedOn w:val="NoList"/>
    <w:rsid w:val="00BC2FDB"/>
    <w:pPr>
      <w:numPr>
        <w:numId w:val="4"/>
      </w:numPr>
    </w:pPr>
  </w:style>
  <w:style w:type="paragraph" w:customStyle="1" w:styleId="IEEEFigureCaptionSingle-Line">
    <w:name w:val="IEEE Figure Caption Single-Line"/>
    <w:basedOn w:val="IEEETableCaption"/>
    <w:next w:val="IEEEParagraph"/>
    <w:rsid w:val="00BC2FDB"/>
    <w:rPr>
      <w:smallCaps w:val="0"/>
    </w:rPr>
  </w:style>
  <w:style w:type="character" w:customStyle="1" w:styleId="IEEEHeading3Char">
    <w:name w:val="IEEE Heading 3 Char"/>
    <w:link w:val="IEEEHeading3"/>
    <w:rsid w:val="00BC2FDB"/>
    <w:rPr>
      <w:rFonts w:ascii="Times New Roman" w:eastAsia="SimSun" w:hAnsi="Times New Roman" w:cs="Times New Roman"/>
      <w:i/>
      <w:sz w:val="20"/>
      <w:lang w:val="en-AU" w:eastAsia="zh-CN"/>
    </w:rPr>
  </w:style>
  <w:style w:type="paragraph" w:customStyle="1" w:styleId="IEEEFigure">
    <w:name w:val="IEEE Figure"/>
    <w:basedOn w:val="Normal"/>
    <w:next w:val="IEEEFigureCaptionSingle-Line"/>
    <w:rsid w:val="00BC2FDB"/>
    <w:pPr>
      <w:jc w:val="center"/>
    </w:pPr>
  </w:style>
  <w:style w:type="paragraph" w:customStyle="1" w:styleId="IEEEReferenceItem">
    <w:name w:val="IEEE Reference Item"/>
    <w:basedOn w:val="Normal"/>
    <w:rsid w:val="00BC2FDB"/>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C2FDB"/>
    <w:pPr>
      <w:jc w:val="both"/>
    </w:pPr>
  </w:style>
  <w:style w:type="paragraph" w:customStyle="1" w:styleId="IEEETableHeaderCentered">
    <w:name w:val="IEEE Table Header Centered"/>
    <w:basedOn w:val="IEEETableCell"/>
    <w:rsid w:val="00BC2FDB"/>
    <w:pPr>
      <w:jc w:val="center"/>
    </w:pPr>
    <w:rPr>
      <w:b/>
      <w:bCs/>
    </w:rPr>
  </w:style>
  <w:style w:type="paragraph" w:customStyle="1" w:styleId="IEEETableHeaderLeft-Justified">
    <w:name w:val="IEEE Table Header Left-Justified"/>
    <w:basedOn w:val="IEEETableCell"/>
    <w:rsid w:val="00BC2FDB"/>
    <w:rPr>
      <w:b/>
      <w:bCs/>
    </w:rPr>
  </w:style>
  <w:style w:type="character" w:customStyle="1" w:styleId="shorttext">
    <w:name w:val="short_text"/>
    <w:basedOn w:val="DefaultParagraphFont"/>
    <w:rsid w:val="00BC2FDB"/>
  </w:style>
  <w:style w:type="character" w:customStyle="1" w:styleId="longtext">
    <w:name w:val="long_text"/>
    <w:basedOn w:val="DefaultParagraphFont"/>
    <w:rsid w:val="00BC2FDB"/>
  </w:style>
  <w:style w:type="character" w:customStyle="1" w:styleId="mediumtext">
    <w:name w:val="medium_text"/>
    <w:basedOn w:val="DefaultParagraphFont"/>
    <w:rsid w:val="00BC2FDB"/>
  </w:style>
  <w:style w:type="paragraph" w:styleId="Footer">
    <w:name w:val="footer"/>
    <w:basedOn w:val="Normal"/>
    <w:link w:val="FooterChar"/>
    <w:uiPriority w:val="99"/>
    <w:rsid w:val="00BC2FDB"/>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BC2FDB"/>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BC2FDB"/>
    <w:pPr>
      <w:tabs>
        <w:tab w:val="center" w:pos="4680"/>
        <w:tab w:val="right" w:pos="9360"/>
      </w:tabs>
    </w:pPr>
  </w:style>
  <w:style w:type="character" w:customStyle="1" w:styleId="HeaderChar">
    <w:name w:val="Header Char"/>
    <w:basedOn w:val="DefaultParagraphFont"/>
    <w:link w:val="Header"/>
    <w:uiPriority w:val="99"/>
    <w:rsid w:val="00BC2FDB"/>
    <w:rPr>
      <w:rFonts w:ascii="Times New Roman" w:eastAsia="SimSun" w:hAnsi="Times New Roman" w:cs="Times New Roman"/>
      <w:lang w:val="en-AU" w:eastAsia="zh-CN"/>
    </w:rPr>
  </w:style>
  <w:style w:type="paragraph" w:customStyle="1" w:styleId="Text">
    <w:name w:val="Text"/>
    <w:basedOn w:val="Normal"/>
    <w:rsid w:val="00BC2FDB"/>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BC2FDB"/>
    <w:pPr>
      <w:ind w:left="720"/>
    </w:pPr>
  </w:style>
  <w:style w:type="paragraph" w:customStyle="1" w:styleId="Abstract">
    <w:name w:val="Abstract"/>
    <w:basedOn w:val="Normal"/>
    <w:next w:val="Normal"/>
    <w:rsid w:val="00BC2FDB"/>
    <w:pPr>
      <w:autoSpaceDE w:val="0"/>
      <w:autoSpaceDN w:val="0"/>
      <w:spacing w:before="20"/>
      <w:ind w:firstLine="202"/>
      <w:jc w:val="both"/>
    </w:pPr>
    <w:rPr>
      <w:rFonts w:eastAsia="Times New Roman"/>
      <w:b/>
      <w:bCs/>
      <w:sz w:val="18"/>
      <w:szCs w:val="18"/>
      <w:lang w:val="en-US" w:eastAsia="en-US"/>
    </w:rPr>
  </w:style>
  <w:style w:type="paragraph" w:styleId="BalloonText">
    <w:name w:val="Balloon Text"/>
    <w:basedOn w:val="Normal"/>
    <w:link w:val="BalloonTextChar"/>
    <w:uiPriority w:val="99"/>
    <w:semiHidden/>
    <w:unhideWhenUsed/>
    <w:rsid w:val="000659CB"/>
    <w:rPr>
      <w:rFonts w:ascii="Tahoma" w:hAnsi="Tahoma" w:cs="Tahoma"/>
      <w:sz w:val="16"/>
      <w:szCs w:val="16"/>
    </w:rPr>
  </w:style>
  <w:style w:type="character" w:customStyle="1" w:styleId="BalloonTextChar">
    <w:name w:val="Balloon Text Char"/>
    <w:basedOn w:val="DefaultParagraphFont"/>
    <w:link w:val="BalloonText"/>
    <w:uiPriority w:val="99"/>
    <w:semiHidden/>
    <w:rsid w:val="000659CB"/>
    <w:rPr>
      <w:rFonts w:ascii="Tahoma" w:eastAsia="SimSun" w:hAnsi="Tahoma" w:cs="Tahoma"/>
      <w:sz w:val="16"/>
      <w:szCs w:val="16"/>
      <w:lang w:val="en-AU" w:eastAsia="zh-CN"/>
    </w:rPr>
  </w:style>
  <w:style w:type="character" w:styleId="Hyperlink">
    <w:name w:val="Hyperlink"/>
    <w:basedOn w:val="DefaultParagraphFont"/>
    <w:uiPriority w:val="99"/>
    <w:unhideWhenUsed/>
    <w:rsid w:val="0045728D"/>
    <w:rPr>
      <w:color w:val="0563C1" w:themeColor="hyperlink"/>
      <w:u w:val="single"/>
    </w:rPr>
  </w:style>
  <w:style w:type="character" w:customStyle="1" w:styleId="UnresolvedMention1">
    <w:name w:val="Unresolved Mention1"/>
    <w:basedOn w:val="DefaultParagraphFont"/>
    <w:uiPriority w:val="99"/>
    <w:semiHidden/>
    <w:unhideWhenUsed/>
    <w:rsid w:val="0045728D"/>
    <w:rPr>
      <w:color w:val="605E5C"/>
      <w:shd w:val="clear" w:color="auto" w:fill="E1DFDD"/>
    </w:rPr>
  </w:style>
  <w:style w:type="character" w:styleId="FollowedHyperlink">
    <w:name w:val="FollowedHyperlink"/>
    <w:basedOn w:val="DefaultParagraphFont"/>
    <w:uiPriority w:val="99"/>
    <w:semiHidden/>
    <w:unhideWhenUsed/>
    <w:rsid w:val="0045728D"/>
    <w:rPr>
      <w:color w:val="954F72" w:themeColor="followedHyperlink"/>
      <w:u w:val="single"/>
    </w:rPr>
  </w:style>
  <w:style w:type="table" w:styleId="TableGrid">
    <w:name w:val="Table Grid"/>
    <w:basedOn w:val="TableNormal"/>
    <w:uiPriority w:val="39"/>
    <w:rsid w:val="00F943B5"/>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37C73"/>
  </w:style>
  <w:style w:type="character" w:customStyle="1" w:styleId="jlqj4b">
    <w:name w:val="jlqj4b"/>
    <w:basedOn w:val="DefaultParagraphFont"/>
    <w:rsid w:val="00100EBB"/>
  </w:style>
  <w:style w:type="paragraph" w:styleId="NormalWeb">
    <w:name w:val="Normal (Web)"/>
    <w:basedOn w:val="Normal"/>
    <w:uiPriority w:val="99"/>
    <w:unhideWhenUsed/>
    <w:rsid w:val="00955CB0"/>
    <w:pPr>
      <w:spacing w:before="100" w:beforeAutospacing="1" w:after="100" w:afterAutospacing="1"/>
    </w:pPr>
    <w:rPr>
      <w:rFonts w:eastAsia="Times New Roman"/>
      <w:lang w:val="en-ID" w:eastAsia="en-US"/>
    </w:rPr>
  </w:style>
  <w:style w:type="paragraph" w:styleId="NoSpacing">
    <w:name w:val="No Spacing"/>
    <w:uiPriority w:val="1"/>
    <w:qFormat/>
    <w:rsid w:val="00BD1E19"/>
    <w:rPr>
      <w:rFonts w:ascii="Times New Roman" w:eastAsia="SimSun" w:hAnsi="Times New Roman"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6098">
      <w:bodyDiv w:val="1"/>
      <w:marLeft w:val="0"/>
      <w:marRight w:val="0"/>
      <w:marTop w:val="0"/>
      <w:marBottom w:val="0"/>
      <w:divBdr>
        <w:top w:val="none" w:sz="0" w:space="0" w:color="auto"/>
        <w:left w:val="none" w:sz="0" w:space="0" w:color="auto"/>
        <w:bottom w:val="none" w:sz="0" w:space="0" w:color="auto"/>
        <w:right w:val="none" w:sz="0" w:space="0" w:color="auto"/>
      </w:divBdr>
      <w:divsChild>
        <w:div w:id="2125297852">
          <w:marLeft w:val="0"/>
          <w:marRight w:val="0"/>
          <w:marTop w:val="0"/>
          <w:marBottom w:val="0"/>
          <w:divBdr>
            <w:top w:val="none" w:sz="0" w:space="0" w:color="auto"/>
            <w:left w:val="none" w:sz="0" w:space="0" w:color="auto"/>
            <w:bottom w:val="none" w:sz="0" w:space="0" w:color="auto"/>
            <w:right w:val="none" w:sz="0" w:space="0" w:color="auto"/>
          </w:divBdr>
          <w:divsChild>
            <w:div w:id="1762600539">
              <w:marLeft w:val="0"/>
              <w:marRight w:val="0"/>
              <w:marTop w:val="0"/>
              <w:marBottom w:val="0"/>
              <w:divBdr>
                <w:top w:val="none" w:sz="0" w:space="0" w:color="auto"/>
                <w:left w:val="none" w:sz="0" w:space="0" w:color="auto"/>
                <w:bottom w:val="none" w:sz="0" w:space="0" w:color="auto"/>
                <w:right w:val="none" w:sz="0" w:space="0" w:color="auto"/>
              </w:divBdr>
              <w:divsChild>
                <w:div w:id="1478960620">
                  <w:marLeft w:val="0"/>
                  <w:marRight w:val="0"/>
                  <w:marTop w:val="0"/>
                  <w:marBottom w:val="0"/>
                  <w:divBdr>
                    <w:top w:val="none" w:sz="0" w:space="0" w:color="auto"/>
                    <w:left w:val="none" w:sz="0" w:space="0" w:color="auto"/>
                    <w:bottom w:val="none" w:sz="0" w:space="0" w:color="auto"/>
                    <w:right w:val="none" w:sz="0" w:space="0" w:color="auto"/>
                  </w:divBdr>
                  <w:divsChild>
                    <w:div w:id="15708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8325">
      <w:bodyDiv w:val="1"/>
      <w:marLeft w:val="0"/>
      <w:marRight w:val="0"/>
      <w:marTop w:val="0"/>
      <w:marBottom w:val="0"/>
      <w:divBdr>
        <w:top w:val="none" w:sz="0" w:space="0" w:color="auto"/>
        <w:left w:val="none" w:sz="0" w:space="0" w:color="auto"/>
        <w:bottom w:val="none" w:sz="0" w:space="0" w:color="auto"/>
        <w:right w:val="none" w:sz="0" w:space="0" w:color="auto"/>
      </w:divBdr>
    </w:div>
    <w:div w:id="69620922">
      <w:bodyDiv w:val="1"/>
      <w:marLeft w:val="0"/>
      <w:marRight w:val="0"/>
      <w:marTop w:val="0"/>
      <w:marBottom w:val="0"/>
      <w:divBdr>
        <w:top w:val="none" w:sz="0" w:space="0" w:color="auto"/>
        <w:left w:val="none" w:sz="0" w:space="0" w:color="auto"/>
        <w:bottom w:val="none" w:sz="0" w:space="0" w:color="auto"/>
        <w:right w:val="none" w:sz="0" w:space="0" w:color="auto"/>
      </w:divBdr>
    </w:div>
    <w:div w:id="108204340">
      <w:bodyDiv w:val="1"/>
      <w:marLeft w:val="0"/>
      <w:marRight w:val="0"/>
      <w:marTop w:val="0"/>
      <w:marBottom w:val="0"/>
      <w:divBdr>
        <w:top w:val="none" w:sz="0" w:space="0" w:color="auto"/>
        <w:left w:val="none" w:sz="0" w:space="0" w:color="auto"/>
        <w:bottom w:val="none" w:sz="0" w:space="0" w:color="auto"/>
        <w:right w:val="none" w:sz="0" w:space="0" w:color="auto"/>
      </w:divBdr>
    </w:div>
    <w:div w:id="111755871">
      <w:bodyDiv w:val="1"/>
      <w:marLeft w:val="0"/>
      <w:marRight w:val="0"/>
      <w:marTop w:val="0"/>
      <w:marBottom w:val="0"/>
      <w:divBdr>
        <w:top w:val="none" w:sz="0" w:space="0" w:color="auto"/>
        <w:left w:val="none" w:sz="0" w:space="0" w:color="auto"/>
        <w:bottom w:val="none" w:sz="0" w:space="0" w:color="auto"/>
        <w:right w:val="none" w:sz="0" w:space="0" w:color="auto"/>
      </w:divBdr>
    </w:div>
    <w:div w:id="171067700">
      <w:bodyDiv w:val="1"/>
      <w:marLeft w:val="0"/>
      <w:marRight w:val="0"/>
      <w:marTop w:val="0"/>
      <w:marBottom w:val="0"/>
      <w:divBdr>
        <w:top w:val="none" w:sz="0" w:space="0" w:color="auto"/>
        <w:left w:val="none" w:sz="0" w:space="0" w:color="auto"/>
        <w:bottom w:val="none" w:sz="0" w:space="0" w:color="auto"/>
        <w:right w:val="none" w:sz="0" w:space="0" w:color="auto"/>
      </w:divBdr>
    </w:div>
    <w:div w:id="172916399">
      <w:bodyDiv w:val="1"/>
      <w:marLeft w:val="0"/>
      <w:marRight w:val="0"/>
      <w:marTop w:val="0"/>
      <w:marBottom w:val="0"/>
      <w:divBdr>
        <w:top w:val="none" w:sz="0" w:space="0" w:color="auto"/>
        <w:left w:val="none" w:sz="0" w:space="0" w:color="auto"/>
        <w:bottom w:val="none" w:sz="0" w:space="0" w:color="auto"/>
        <w:right w:val="none" w:sz="0" w:space="0" w:color="auto"/>
      </w:divBdr>
    </w:div>
    <w:div w:id="211381982">
      <w:bodyDiv w:val="1"/>
      <w:marLeft w:val="0"/>
      <w:marRight w:val="0"/>
      <w:marTop w:val="0"/>
      <w:marBottom w:val="0"/>
      <w:divBdr>
        <w:top w:val="none" w:sz="0" w:space="0" w:color="auto"/>
        <w:left w:val="none" w:sz="0" w:space="0" w:color="auto"/>
        <w:bottom w:val="none" w:sz="0" w:space="0" w:color="auto"/>
        <w:right w:val="none" w:sz="0" w:space="0" w:color="auto"/>
      </w:divBdr>
    </w:div>
    <w:div w:id="217132999">
      <w:bodyDiv w:val="1"/>
      <w:marLeft w:val="0"/>
      <w:marRight w:val="0"/>
      <w:marTop w:val="0"/>
      <w:marBottom w:val="0"/>
      <w:divBdr>
        <w:top w:val="none" w:sz="0" w:space="0" w:color="auto"/>
        <w:left w:val="none" w:sz="0" w:space="0" w:color="auto"/>
        <w:bottom w:val="none" w:sz="0" w:space="0" w:color="auto"/>
        <w:right w:val="none" w:sz="0" w:space="0" w:color="auto"/>
      </w:divBdr>
    </w:div>
    <w:div w:id="223106222">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38516741">
      <w:bodyDiv w:val="1"/>
      <w:marLeft w:val="0"/>
      <w:marRight w:val="0"/>
      <w:marTop w:val="0"/>
      <w:marBottom w:val="0"/>
      <w:divBdr>
        <w:top w:val="none" w:sz="0" w:space="0" w:color="auto"/>
        <w:left w:val="none" w:sz="0" w:space="0" w:color="auto"/>
        <w:bottom w:val="none" w:sz="0" w:space="0" w:color="auto"/>
        <w:right w:val="none" w:sz="0" w:space="0" w:color="auto"/>
      </w:divBdr>
    </w:div>
    <w:div w:id="261961840">
      <w:bodyDiv w:val="1"/>
      <w:marLeft w:val="0"/>
      <w:marRight w:val="0"/>
      <w:marTop w:val="0"/>
      <w:marBottom w:val="0"/>
      <w:divBdr>
        <w:top w:val="none" w:sz="0" w:space="0" w:color="auto"/>
        <w:left w:val="none" w:sz="0" w:space="0" w:color="auto"/>
        <w:bottom w:val="none" w:sz="0" w:space="0" w:color="auto"/>
        <w:right w:val="none" w:sz="0" w:space="0" w:color="auto"/>
      </w:divBdr>
    </w:div>
    <w:div w:id="276331071">
      <w:bodyDiv w:val="1"/>
      <w:marLeft w:val="0"/>
      <w:marRight w:val="0"/>
      <w:marTop w:val="0"/>
      <w:marBottom w:val="0"/>
      <w:divBdr>
        <w:top w:val="none" w:sz="0" w:space="0" w:color="auto"/>
        <w:left w:val="none" w:sz="0" w:space="0" w:color="auto"/>
        <w:bottom w:val="none" w:sz="0" w:space="0" w:color="auto"/>
        <w:right w:val="none" w:sz="0" w:space="0" w:color="auto"/>
      </w:divBdr>
    </w:div>
    <w:div w:id="308484283">
      <w:bodyDiv w:val="1"/>
      <w:marLeft w:val="0"/>
      <w:marRight w:val="0"/>
      <w:marTop w:val="0"/>
      <w:marBottom w:val="0"/>
      <w:divBdr>
        <w:top w:val="none" w:sz="0" w:space="0" w:color="auto"/>
        <w:left w:val="none" w:sz="0" w:space="0" w:color="auto"/>
        <w:bottom w:val="none" w:sz="0" w:space="0" w:color="auto"/>
        <w:right w:val="none" w:sz="0" w:space="0" w:color="auto"/>
      </w:divBdr>
    </w:div>
    <w:div w:id="336078580">
      <w:bodyDiv w:val="1"/>
      <w:marLeft w:val="0"/>
      <w:marRight w:val="0"/>
      <w:marTop w:val="0"/>
      <w:marBottom w:val="0"/>
      <w:divBdr>
        <w:top w:val="none" w:sz="0" w:space="0" w:color="auto"/>
        <w:left w:val="none" w:sz="0" w:space="0" w:color="auto"/>
        <w:bottom w:val="none" w:sz="0" w:space="0" w:color="auto"/>
        <w:right w:val="none" w:sz="0" w:space="0" w:color="auto"/>
      </w:divBdr>
    </w:div>
    <w:div w:id="349644076">
      <w:bodyDiv w:val="1"/>
      <w:marLeft w:val="0"/>
      <w:marRight w:val="0"/>
      <w:marTop w:val="0"/>
      <w:marBottom w:val="0"/>
      <w:divBdr>
        <w:top w:val="none" w:sz="0" w:space="0" w:color="auto"/>
        <w:left w:val="none" w:sz="0" w:space="0" w:color="auto"/>
        <w:bottom w:val="none" w:sz="0" w:space="0" w:color="auto"/>
        <w:right w:val="none" w:sz="0" w:space="0" w:color="auto"/>
      </w:divBdr>
    </w:div>
    <w:div w:id="356199360">
      <w:bodyDiv w:val="1"/>
      <w:marLeft w:val="0"/>
      <w:marRight w:val="0"/>
      <w:marTop w:val="0"/>
      <w:marBottom w:val="0"/>
      <w:divBdr>
        <w:top w:val="none" w:sz="0" w:space="0" w:color="auto"/>
        <w:left w:val="none" w:sz="0" w:space="0" w:color="auto"/>
        <w:bottom w:val="none" w:sz="0" w:space="0" w:color="auto"/>
        <w:right w:val="none" w:sz="0" w:space="0" w:color="auto"/>
      </w:divBdr>
    </w:div>
    <w:div w:id="361516465">
      <w:bodyDiv w:val="1"/>
      <w:marLeft w:val="0"/>
      <w:marRight w:val="0"/>
      <w:marTop w:val="0"/>
      <w:marBottom w:val="0"/>
      <w:divBdr>
        <w:top w:val="none" w:sz="0" w:space="0" w:color="auto"/>
        <w:left w:val="none" w:sz="0" w:space="0" w:color="auto"/>
        <w:bottom w:val="none" w:sz="0" w:space="0" w:color="auto"/>
        <w:right w:val="none" w:sz="0" w:space="0" w:color="auto"/>
      </w:divBdr>
    </w:div>
    <w:div w:id="382369645">
      <w:bodyDiv w:val="1"/>
      <w:marLeft w:val="0"/>
      <w:marRight w:val="0"/>
      <w:marTop w:val="0"/>
      <w:marBottom w:val="0"/>
      <w:divBdr>
        <w:top w:val="none" w:sz="0" w:space="0" w:color="auto"/>
        <w:left w:val="none" w:sz="0" w:space="0" w:color="auto"/>
        <w:bottom w:val="none" w:sz="0" w:space="0" w:color="auto"/>
        <w:right w:val="none" w:sz="0" w:space="0" w:color="auto"/>
      </w:divBdr>
    </w:div>
    <w:div w:id="384451325">
      <w:bodyDiv w:val="1"/>
      <w:marLeft w:val="0"/>
      <w:marRight w:val="0"/>
      <w:marTop w:val="0"/>
      <w:marBottom w:val="0"/>
      <w:divBdr>
        <w:top w:val="none" w:sz="0" w:space="0" w:color="auto"/>
        <w:left w:val="none" w:sz="0" w:space="0" w:color="auto"/>
        <w:bottom w:val="none" w:sz="0" w:space="0" w:color="auto"/>
        <w:right w:val="none" w:sz="0" w:space="0" w:color="auto"/>
      </w:divBdr>
    </w:div>
    <w:div w:id="387455081">
      <w:bodyDiv w:val="1"/>
      <w:marLeft w:val="0"/>
      <w:marRight w:val="0"/>
      <w:marTop w:val="0"/>
      <w:marBottom w:val="0"/>
      <w:divBdr>
        <w:top w:val="none" w:sz="0" w:space="0" w:color="auto"/>
        <w:left w:val="none" w:sz="0" w:space="0" w:color="auto"/>
        <w:bottom w:val="none" w:sz="0" w:space="0" w:color="auto"/>
        <w:right w:val="none" w:sz="0" w:space="0" w:color="auto"/>
      </w:divBdr>
    </w:div>
    <w:div w:id="413549543">
      <w:bodyDiv w:val="1"/>
      <w:marLeft w:val="0"/>
      <w:marRight w:val="0"/>
      <w:marTop w:val="0"/>
      <w:marBottom w:val="0"/>
      <w:divBdr>
        <w:top w:val="none" w:sz="0" w:space="0" w:color="auto"/>
        <w:left w:val="none" w:sz="0" w:space="0" w:color="auto"/>
        <w:bottom w:val="none" w:sz="0" w:space="0" w:color="auto"/>
        <w:right w:val="none" w:sz="0" w:space="0" w:color="auto"/>
      </w:divBdr>
    </w:div>
    <w:div w:id="442849140">
      <w:bodyDiv w:val="1"/>
      <w:marLeft w:val="0"/>
      <w:marRight w:val="0"/>
      <w:marTop w:val="0"/>
      <w:marBottom w:val="0"/>
      <w:divBdr>
        <w:top w:val="none" w:sz="0" w:space="0" w:color="auto"/>
        <w:left w:val="none" w:sz="0" w:space="0" w:color="auto"/>
        <w:bottom w:val="none" w:sz="0" w:space="0" w:color="auto"/>
        <w:right w:val="none" w:sz="0" w:space="0" w:color="auto"/>
      </w:divBdr>
    </w:div>
    <w:div w:id="484325686">
      <w:bodyDiv w:val="1"/>
      <w:marLeft w:val="0"/>
      <w:marRight w:val="0"/>
      <w:marTop w:val="0"/>
      <w:marBottom w:val="0"/>
      <w:divBdr>
        <w:top w:val="none" w:sz="0" w:space="0" w:color="auto"/>
        <w:left w:val="none" w:sz="0" w:space="0" w:color="auto"/>
        <w:bottom w:val="none" w:sz="0" w:space="0" w:color="auto"/>
        <w:right w:val="none" w:sz="0" w:space="0" w:color="auto"/>
      </w:divBdr>
    </w:div>
    <w:div w:id="509875526">
      <w:bodyDiv w:val="1"/>
      <w:marLeft w:val="0"/>
      <w:marRight w:val="0"/>
      <w:marTop w:val="0"/>
      <w:marBottom w:val="0"/>
      <w:divBdr>
        <w:top w:val="none" w:sz="0" w:space="0" w:color="auto"/>
        <w:left w:val="none" w:sz="0" w:space="0" w:color="auto"/>
        <w:bottom w:val="none" w:sz="0" w:space="0" w:color="auto"/>
        <w:right w:val="none" w:sz="0" w:space="0" w:color="auto"/>
      </w:divBdr>
    </w:div>
    <w:div w:id="552159201">
      <w:bodyDiv w:val="1"/>
      <w:marLeft w:val="0"/>
      <w:marRight w:val="0"/>
      <w:marTop w:val="0"/>
      <w:marBottom w:val="0"/>
      <w:divBdr>
        <w:top w:val="none" w:sz="0" w:space="0" w:color="auto"/>
        <w:left w:val="none" w:sz="0" w:space="0" w:color="auto"/>
        <w:bottom w:val="none" w:sz="0" w:space="0" w:color="auto"/>
        <w:right w:val="none" w:sz="0" w:space="0" w:color="auto"/>
      </w:divBdr>
    </w:div>
    <w:div w:id="670530357">
      <w:bodyDiv w:val="1"/>
      <w:marLeft w:val="0"/>
      <w:marRight w:val="0"/>
      <w:marTop w:val="0"/>
      <w:marBottom w:val="0"/>
      <w:divBdr>
        <w:top w:val="none" w:sz="0" w:space="0" w:color="auto"/>
        <w:left w:val="none" w:sz="0" w:space="0" w:color="auto"/>
        <w:bottom w:val="none" w:sz="0" w:space="0" w:color="auto"/>
        <w:right w:val="none" w:sz="0" w:space="0" w:color="auto"/>
      </w:divBdr>
    </w:div>
    <w:div w:id="688918117">
      <w:bodyDiv w:val="1"/>
      <w:marLeft w:val="0"/>
      <w:marRight w:val="0"/>
      <w:marTop w:val="0"/>
      <w:marBottom w:val="0"/>
      <w:divBdr>
        <w:top w:val="none" w:sz="0" w:space="0" w:color="auto"/>
        <w:left w:val="none" w:sz="0" w:space="0" w:color="auto"/>
        <w:bottom w:val="none" w:sz="0" w:space="0" w:color="auto"/>
        <w:right w:val="none" w:sz="0" w:space="0" w:color="auto"/>
      </w:divBdr>
    </w:div>
    <w:div w:id="704528007">
      <w:bodyDiv w:val="1"/>
      <w:marLeft w:val="0"/>
      <w:marRight w:val="0"/>
      <w:marTop w:val="0"/>
      <w:marBottom w:val="0"/>
      <w:divBdr>
        <w:top w:val="none" w:sz="0" w:space="0" w:color="auto"/>
        <w:left w:val="none" w:sz="0" w:space="0" w:color="auto"/>
        <w:bottom w:val="none" w:sz="0" w:space="0" w:color="auto"/>
        <w:right w:val="none" w:sz="0" w:space="0" w:color="auto"/>
      </w:divBdr>
    </w:div>
    <w:div w:id="708804586">
      <w:bodyDiv w:val="1"/>
      <w:marLeft w:val="0"/>
      <w:marRight w:val="0"/>
      <w:marTop w:val="0"/>
      <w:marBottom w:val="0"/>
      <w:divBdr>
        <w:top w:val="none" w:sz="0" w:space="0" w:color="auto"/>
        <w:left w:val="none" w:sz="0" w:space="0" w:color="auto"/>
        <w:bottom w:val="none" w:sz="0" w:space="0" w:color="auto"/>
        <w:right w:val="none" w:sz="0" w:space="0" w:color="auto"/>
      </w:divBdr>
    </w:div>
    <w:div w:id="711657355">
      <w:bodyDiv w:val="1"/>
      <w:marLeft w:val="0"/>
      <w:marRight w:val="0"/>
      <w:marTop w:val="0"/>
      <w:marBottom w:val="0"/>
      <w:divBdr>
        <w:top w:val="none" w:sz="0" w:space="0" w:color="auto"/>
        <w:left w:val="none" w:sz="0" w:space="0" w:color="auto"/>
        <w:bottom w:val="none" w:sz="0" w:space="0" w:color="auto"/>
        <w:right w:val="none" w:sz="0" w:space="0" w:color="auto"/>
      </w:divBdr>
    </w:div>
    <w:div w:id="744062546">
      <w:bodyDiv w:val="1"/>
      <w:marLeft w:val="0"/>
      <w:marRight w:val="0"/>
      <w:marTop w:val="0"/>
      <w:marBottom w:val="0"/>
      <w:divBdr>
        <w:top w:val="none" w:sz="0" w:space="0" w:color="auto"/>
        <w:left w:val="none" w:sz="0" w:space="0" w:color="auto"/>
        <w:bottom w:val="none" w:sz="0" w:space="0" w:color="auto"/>
        <w:right w:val="none" w:sz="0" w:space="0" w:color="auto"/>
      </w:divBdr>
    </w:div>
    <w:div w:id="746999616">
      <w:bodyDiv w:val="1"/>
      <w:marLeft w:val="0"/>
      <w:marRight w:val="0"/>
      <w:marTop w:val="0"/>
      <w:marBottom w:val="0"/>
      <w:divBdr>
        <w:top w:val="none" w:sz="0" w:space="0" w:color="auto"/>
        <w:left w:val="none" w:sz="0" w:space="0" w:color="auto"/>
        <w:bottom w:val="none" w:sz="0" w:space="0" w:color="auto"/>
        <w:right w:val="none" w:sz="0" w:space="0" w:color="auto"/>
      </w:divBdr>
    </w:div>
    <w:div w:id="787314060">
      <w:bodyDiv w:val="1"/>
      <w:marLeft w:val="0"/>
      <w:marRight w:val="0"/>
      <w:marTop w:val="0"/>
      <w:marBottom w:val="0"/>
      <w:divBdr>
        <w:top w:val="none" w:sz="0" w:space="0" w:color="auto"/>
        <w:left w:val="none" w:sz="0" w:space="0" w:color="auto"/>
        <w:bottom w:val="none" w:sz="0" w:space="0" w:color="auto"/>
        <w:right w:val="none" w:sz="0" w:space="0" w:color="auto"/>
      </w:divBdr>
    </w:div>
    <w:div w:id="810824887">
      <w:bodyDiv w:val="1"/>
      <w:marLeft w:val="0"/>
      <w:marRight w:val="0"/>
      <w:marTop w:val="0"/>
      <w:marBottom w:val="0"/>
      <w:divBdr>
        <w:top w:val="none" w:sz="0" w:space="0" w:color="auto"/>
        <w:left w:val="none" w:sz="0" w:space="0" w:color="auto"/>
        <w:bottom w:val="none" w:sz="0" w:space="0" w:color="auto"/>
        <w:right w:val="none" w:sz="0" w:space="0" w:color="auto"/>
      </w:divBdr>
    </w:div>
    <w:div w:id="827593903">
      <w:bodyDiv w:val="1"/>
      <w:marLeft w:val="0"/>
      <w:marRight w:val="0"/>
      <w:marTop w:val="0"/>
      <w:marBottom w:val="0"/>
      <w:divBdr>
        <w:top w:val="none" w:sz="0" w:space="0" w:color="auto"/>
        <w:left w:val="none" w:sz="0" w:space="0" w:color="auto"/>
        <w:bottom w:val="none" w:sz="0" w:space="0" w:color="auto"/>
        <w:right w:val="none" w:sz="0" w:space="0" w:color="auto"/>
      </w:divBdr>
      <w:divsChild>
        <w:div w:id="515968109">
          <w:marLeft w:val="547"/>
          <w:marRight w:val="0"/>
          <w:marTop w:val="0"/>
          <w:marBottom w:val="0"/>
          <w:divBdr>
            <w:top w:val="none" w:sz="0" w:space="0" w:color="auto"/>
            <w:left w:val="none" w:sz="0" w:space="0" w:color="auto"/>
            <w:bottom w:val="none" w:sz="0" w:space="0" w:color="auto"/>
            <w:right w:val="none" w:sz="0" w:space="0" w:color="auto"/>
          </w:divBdr>
        </w:div>
      </w:divsChild>
    </w:div>
    <w:div w:id="837884414">
      <w:bodyDiv w:val="1"/>
      <w:marLeft w:val="0"/>
      <w:marRight w:val="0"/>
      <w:marTop w:val="0"/>
      <w:marBottom w:val="0"/>
      <w:divBdr>
        <w:top w:val="none" w:sz="0" w:space="0" w:color="auto"/>
        <w:left w:val="none" w:sz="0" w:space="0" w:color="auto"/>
        <w:bottom w:val="none" w:sz="0" w:space="0" w:color="auto"/>
        <w:right w:val="none" w:sz="0" w:space="0" w:color="auto"/>
      </w:divBdr>
    </w:div>
    <w:div w:id="851990707">
      <w:bodyDiv w:val="1"/>
      <w:marLeft w:val="0"/>
      <w:marRight w:val="0"/>
      <w:marTop w:val="0"/>
      <w:marBottom w:val="0"/>
      <w:divBdr>
        <w:top w:val="none" w:sz="0" w:space="0" w:color="auto"/>
        <w:left w:val="none" w:sz="0" w:space="0" w:color="auto"/>
        <w:bottom w:val="none" w:sz="0" w:space="0" w:color="auto"/>
        <w:right w:val="none" w:sz="0" w:space="0" w:color="auto"/>
      </w:divBdr>
    </w:div>
    <w:div w:id="855969265">
      <w:bodyDiv w:val="1"/>
      <w:marLeft w:val="0"/>
      <w:marRight w:val="0"/>
      <w:marTop w:val="0"/>
      <w:marBottom w:val="0"/>
      <w:divBdr>
        <w:top w:val="none" w:sz="0" w:space="0" w:color="auto"/>
        <w:left w:val="none" w:sz="0" w:space="0" w:color="auto"/>
        <w:bottom w:val="none" w:sz="0" w:space="0" w:color="auto"/>
        <w:right w:val="none" w:sz="0" w:space="0" w:color="auto"/>
      </w:divBdr>
    </w:div>
    <w:div w:id="893278776">
      <w:bodyDiv w:val="1"/>
      <w:marLeft w:val="0"/>
      <w:marRight w:val="0"/>
      <w:marTop w:val="0"/>
      <w:marBottom w:val="0"/>
      <w:divBdr>
        <w:top w:val="none" w:sz="0" w:space="0" w:color="auto"/>
        <w:left w:val="none" w:sz="0" w:space="0" w:color="auto"/>
        <w:bottom w:val="none" w:sz="0" w:space="0" w:color="auto"/>
        <w:right w:val="none" w:sz="0" w:space="0" w:color="auto"/>
      </w:divBdr>
    </w:div>
    <w:div w:id="940066052">
      <w:bodyDiv w:val="1"/>
      <w:marLeft w:val="0"/>
      <w:marRight w:val="0"/>
      <w:marTop w:val="0"/>
      <w:marBottom w:val="0"/>
      <w:divBdr>
        <w:top w:val="none" w:sz="0" w:space="0" w:color="auto"/>
        <w:left w:val="none" w:sz="0" w:space="0" w:color="auto"/>
        <w:bottom w:val="none" w:sz="0" w:space="0" w:color="auto"/>
        <w:right w:val="none" w:sz="0" w:space="0" w:color="auto"/>
      </w:divBdr>
    </w:div>
    <w:div w:id="940180691">
      <w:bodyDiv w:val="1"/>
      <w:marLeft w:val="0"/>
      <w:marRight w:val="0"/>
      <w:marTop w:val="0"/>
      <w:marBottom w:val="0"/>
      <w:divBdr>
        <w:top w:val="none" w:sz="0" w:space="0" w:color="auto"/>
        <w:left w:val="none" w:sz="0" w:space="0" w:color="auto"/>
        <w:bottom w:val="none" w:sz="0" w:space="0" w:color="auto"/>
        <w:right w:val="none" w:sz="0" w:space="0" w:color="auto"/>
      </w:divBdr>
    </w:div>
    <w:div w:id="949820785">
      <w:bodyDiv w:val="1"/>
      <w:marLeft w:val="0"/>
      <w:marRight w:val="0"/>
      <w:marTop w:val="0"/>
      <w:marBottom w:val="0"/>
      <w:divBdr>
        <w:top w:val="none" w:sz="0" w:space="0" w:color="auto"/>
        <w:left w:val="none" w:sz="0" w:space="0" w:color="auto"/>
        <w:bottom w:val="none" w:sz="0" w:space="0" w:color="auto"/>
        <w:right w:val="none" w:sz="0" w:space="0" w:color="auto"/>
      </w:divBdr>
    </w:div>
    <w:div w:id="1020398114">
      <w:bodyDiv w:val="1"/>
      <w:marLeft w:val="0"/>
      <w:marRight w:val="0"/>
      <w:marTop w:val="0"/>
      <w:marBottom w:val="0"/>
      <w:divBdr>
        <w:top w:val="none" w:sz="0" w:space="0" w:color="auto"/>
        <w:left w:val="none" w:sz="0" w:space="0" w:color="auto"/>
        <w:bottom w:val="none" w:sz="0" w:space="0" w:color="auto"/>
        <w:right w:val="none" w:sz="0" w:space="0" w:color="auto"/>
      </w:divBdr>
    </w:div>
    <w:div w:id="1031762641">
      <w:bodyDiv w:val="1"/>
      <w:marLeft w:val="0"/>
      <w:marRight w:val="0"/>
      <w:marTop w:val="0"/>
      <w:marBottom w:val="0"/>
      <w:divBdr>
        <w:top w:val="none" w:sz="0" w:space="0" w:color="auto"/>
        <w:left w:val="none" w:sz="0" w:space="0" w:color="auto"/>
        <w:bottom w:val="none" w:sz="0" w:space="0" w:color="auto"/>
        <w:right w:val="none" w:sz="0" w:space="0" w:color="auto"/>
      </w:divBdr>
    </w:div>
    <w:div w:id="1066026933">
      <w:bodyDiv w:val="1"/>
      <w:marLeft w:val="0"/>
      <w:marRight w:val="0"/>
      <w:marTop w:val="0"/>
      <w:marBottom w:val="0"/>
      <w:divBdr>
        <w:top w:val="none" w:sz="0" w:space="0" w:color="auto"/>
        <w:left w:val="none" w:sz="0" w:space="0" w:color="auto"/>
        <w:bottom w:val="none" w:sz="0" w:space="0" w:color="auto"/>
        <w:right w:val="none" w:sz="0" w:space="0" w:color="auto"/>
      </w:divBdr>
    </w:div>
    <w:div w:id="1066413663">
      <w:bodyDiv w:val="1"/>
      <w:marLeft w:val="0"/>
      <w:marRight w:val="0"/>
      <w:marTop w:val="0"/>
      <w:marBottom w:val="0"/>
      <w:divBdr>
        <w:top w:val="none" w:sz="0" w:space="0" w:color="auto"/>
        <w:left w:val="none" w:sz="0" w:space="0" w:color="auto"/>
        <w:bottom w:val="none" w:sz="0" w:space="0" w:color="auto"/>
        <w:right w:val="none" w:sz="0" w:space="0" w:color="auto"/>
      </w:divBdr>
    </w:div>
    <w:div w:id="1109081573">
      <w:bodyDiv w:val="1"/>
      <w:marLeft w:val="0"/>
      <w:marRight w:val="0"/>
      <w:marTop w:val="0"/>
      <w:marBottom w:val="0"/>
      <w:divBdr>
        <w:top w:val="none" w:sz="0" w:space="0" w:color="auto"/>
        <w:left w:val="none" w:sz="0" w:space="0" w:color="auto"/>
        <w:bottom w:val="none" w:sz="0" w:space="0" w:color="auto"/>
        <w:right w:val="none" w:sz="0" w:space="0" w:color="auto"/>
      </w:divBdr>
    </w:div>
    <w:div w:id="1143234034">
      <w:bodyDiv w:val="1"/>
      <w:marLeft w:val="0"/>
      <w:marRight w:val="0"/>
      <w:marTop w:val="0"/>
      <w:marBottom w:val="0"/>
      <w:divBdr>
        <w:top w:val="none" w:sz="0" w:space="0" w:color="auto"/>
        <w:left w:val="none" w:sz="0" w:space="0" w:color="auto"/>
        <w:bottom w:val="none" w:sz="0" w:space="0" w:color="auto"/>
        <w:right w:val="none" w:sz="0" w:space="0" w:color="auto"/>
      </w:divBdr>
    </w:div>
    <w:div w:id="1151368844">
      <w:bodyDiv w:val="1"/>
      <w:marLeft w:val="0"/>
      <w:marRight w:val="0"/>
      <w:marTop w:val="0"/>
      <w:marBottom w:val="0"/>
      <w:divBdr>
        <w:top w:val="none" w:sz="0" w:space="0" w:color="auto"/>
        <w:left w:val="none" w:sz="0" w:space="0" w:color="auto"/>
        <w:bottom w:val="none" w:sz="0" w:space="0" w:color="auto"/>
        <w:right w:val="none" w:sz="0" w:space="0" w:color="auto"/>
      </w:divBdr>
    </w:div>
    <w:div w:id="1162549795">
      <w:bodyDiv w:val="1"/>
      <w:marLeft w:val="0"/>
      <w:marRight w:val="0"/>
      <w:marTop w:val="0"/>
      <w:marBottom w:val="0"/>
      <w:divBdr>
        <w:top w:val="none" w:sz="0" w:space="0" w:color="auto"/>
        <w:left w:val="none" w:sz="0" w:space="0" w:color="auto"/>
        <w:bottom w:val="none" w:sz="0" w:space="0" w:color="auto"/>
        <w:right w:val="none" w:sz="0" w:space="0" w:color="auto"/>
      </w:divBdr>
    </w:div>
    <w:div w:id="1199705466">
      <w:bodyDiv w:val="1"/>
      <w:marLeft w:val="0"/>
      <w:marRight w:val="0"/>
      <w:marTop w:val="0"/>
      <w:marBottom w:val="0"/>
      <w:divBdr>
        <w:top w:val="none" w:sz="0" w:space="0" w:color="auto"/>
        <w:left w:val="none" w:sz="0" w:space="0" w:color="auto"/>
        <w:bottom w:val="none" w:sz="0" w:space="0" w:color="auto"/>
        <w:right w:val="none" w:sz="0" w:space="0" w:color="auto"/>
      </w:divBdr>
    </w:div>
    <w:div w:id="1225528413">
      <w:bodyDiv w:val="1"/>
      <w:marLeft w:val="0"/>
      <w:marRight w:val="0"/>
      <w:marTop w:val="0"/>
      <w:marBottom w:val="0"/>
      <w:divBdr>
        <w:top w:val="none" w:sz="0" w:space="0" w:color="auto"/>
        <w:left w:val="none" w:sz="0" w:space="0" w:color="auto"/>
        <w:bottom w:val="none" w:sz="0" w:space="0" w:color="auto"/>
        <w:right w:val="none" w:sz="0" w:space="0" w:color="auto"/>
      </w:divBdr>
    </w:div>
    <w:div w:id="1254825003">
      <w:bodyDiv w:val="1"/>
      <w:marLeft w:val="0"/>
      <w:marRight w:val="0"/>
      <w:marTop w:val="0"/>
      <w:marBottom w:val="0"/>
      <w:divBdr>
        <w:top w:val="none" w:sz="0" w:space="0" w:color="auto"/>
        <w:left w:val="none" w:sz="0" w:space="0" w:color="auto"/>
        <w:bottom w:val="none" w:sz="0" w:space="0" w:color="auto"/>
        <w:right w:val="none" w:sz="0" w:space="0" w:color="auto"/>
      </w:divBdr>
    </w:div>
    <w:div w:id="1271815802">
      <w:bodyDiv w:val="1"/>
      <w:marLeft w:val="0"/>
      <w:marRight w:val="0"/>
      <w:marTop w:val="0"/>
      <w:marBottom w:val="0"/>
      <w:divBdr>
        <w:top w:val="none" w:sz="0" w:space="0" w:color="auto"/>
        <w:left w:val="none" w:sz="0" w:space="0" w:color="auto"/>
        <w:bottom w:val="none" w:sz="0" w:space="0" w:color="auto"/>
        <w:right w:val="none" w:sz="0" w:space="0" w:color="auto"/>
      </w:divBdr>
    </w:div>
    <w:div w:id="1281454998">
      <w:bodyDiv w:val="1"/>
      <w:marLeft w:val="0"/>
      <w:marRight w:val="0"/>
      <w:marTop w:val="0"/>
      <w:marBottom w:val="0"/>
      <w:divBdr>
        <w:top w:val="none" w:sz="0" w:space="0" w:color="auto"/>
        <w:left w:val="none" w:sz="0" w:space="0" w:color="auto"/>
        <w:bottom w:val="none" w:sz="0" w:space="0" w:color="auto"/>
        <w:right w:val="none" w:sz="0" w:space="0" w:color="auto"/>
      </w:divBdr>
    </w:div>
    <w:div w:id="1285818297">
      <w:bodyDiv w:val="1"/>
      <w:marLeft w:val="0"/>
      <w:marRight w:val="0"/>
      <w:marTop w:val="0"/>
      <w:marBottom w:val="0"/>
      <w:divBdr>
        <w:top w:val="none" w:sz="0" w:space="0" w:color="auto"/>
        <w:left w:val="none" w:sz="0" w:space="0" w:color="auto"/>
        <w:bottom w:val="none" w:sz="0" w:space="0" w:color="auto"/>
        <w:right w:val="none" w:sz="0" w:space="0" w:color="auto"/>
      </w:divBdr>
    </w:div>
    <w:div w:id="1294825300">
      <w:bodyDiv w:val="1"/>
      <w:marLeft w:val="0"/>
      <w:marRight w:val="0"/>
      <w:marTop w:val="0"/>
      <w:marBottom w:val="0"/>
      <w:divBdr>
        <w:top w:val="none" w:sz="0" w:space="0" w:color="auto"/>
        <w:left w:val="none" w:sz="0" w:space="0" w:color="auto"/>
        <w:bottom w:val="none" w:sz="0" w:space="0" w:color="auto"/>
        <w:right w:val="none" w:sz="0" w:space="0" w:color="auto"/>
      </w:divBdr>
    </w:div>
    <w:div w:id="1309625021">
      <w:bodyDiv w:val="1"/>
      <w:marLeft w:val="0"/>
      <w:marRight w:val="0"/>
      <w:marTop w:val="0"/>
      <w:marBottom w:val="0"/>
      <w:divBdr>
        <w:top w:val="none" w:sz="0" w:space="0" w:color="auto"/>
        <w:left w:val="none" w:sz="0" w:space="0" w:color="auto"/>
        <w:bottom w:val="none" w:sz="0" w:space="0" w:color="auto"/>
        <w:right w:val="none" w:sz="0" w:space="0" w:color="auto"/>
      </w:divBdr>
    </w:div>
    <w:div w:id="1315917157">
      <w:bodyDiv w:val="1"/>
      <w:marLeft w:val="0"/>
      <w:marRight w:val="0"/>
      <w:marTop w:val="0"/>
      <w:marBottom w:val="0"/>
      <w:divBdr>
        <w:top w:val="none" w:sz="0" w:space="0" w:color="auto"/>
        <w:left w:val="none" w:sz="0" w:space="0" w:color="auto"/>
        <w:bottom w:val="none" w:sz="0" w:space="0" w:color="auto"/>
        <w:right w:val="none" w:sz="0" w:space="0" w:color="auto"/>
      </w:divBdr>
    </w:div>
    <w:div w:id="1328171022">
      <w:bodyDiv w:val="1"/>
      <w:marLeft w:val="0"/>
      <w:marRight w:val="0"/>
      <w:marTop w:val="0"/>
      <w:marBottom w:val="0"/>
      <w:divBdr>
        <w:top w:val="none" w:sz="0" w:space="0" w:color="auto"/>
        <w:left w:val="none" w:sz="0" w:space="0" w:color="auto"/>
        <w:bottom w:val="none" w:sz="0" w:space="0" w:color="auto"/>
        <w:right w:val="none" w:sz="0" w:space="0" w:color="auto"/>
      </w:divBdr>
    </w:div>
    <w:div w:id="1340347911">
      <w:bodyDiv w:val="1"/>
      <w:marLeft w:val="0"/>
      <w:marRight w:val="0"/>
      <w:marTop w:val="0"/>
      <w:marBottom w:val="0"/>
      <w:divBdr>
        <w:top w:val="none" w:sz="0" w:space="0" w:color="auto"/>
        <w:left w:val="none" w:sz="0" w:space="0" w:color="auto"/>
        <w:bottom w:val="none" w:sz="0" w:space="0" w:color="auto"/>
        <w:right w:val="none" w:sz="0" w:space="0" w:color="auto"/>
      </w:divBdr>
    </w:div>
    <w:div w:id="1369642300">
      <w:bodyDiv w:val="1"/>
      <w:marLeft w:val="0"/>
      <w:marRight w:val="0"/>
      <w:marTop w:val="0"/>
      <w:marBottom w:val="0"/>
      <w:divBdr>
        <w:top w:val="none" w:sz="0" w:space="0" w:color="auto"/>
        <w:left w:val="none" w:sz="0" w:space="0" w:color="auto"/>
        <w:bottom w:val="none" w:sz="0" w:space="0" w:color="auto"/>
        <w:right w:val="none" w:sz="0" w:space="0" w:color="auto"/>
      </w:divBdr>
    </w:div>
    <w:div w:id="1398553202">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41217766">
      <w:bodyDiv w:val="1"/>
      <w:marLeft w:val="0"/>
      <w:marRight w:val="0"/>
      <w:marTop w:val="0"/>
      <w:marBottom w:val="0"/>
      <w:divBdr>
        <w:top w:val="none" w:sz="0" w:space="0" w:color="auto"/>
        <w:left w:val="none" w:sz="0" w:space="0" w:color="auto"/>
        <w:bottom w:val="none" w:sz="0" w:space="0" w:color="auto"/>
        <w:right w:val="none" w:sz="0" w:space="0" w:color="auto"/>
      </w:divBdr>
    </w:div>
    <w:div w:id="1448352766">
      <w:bodyDiv w:val="1"/>
      <w:marLeft w:val="0"/>
      <w:marRight w:val="0"/>
      <w:marTop w:val="0"/>
      <w:marBottom w:val="0"/>
      <w:divBdr>
        <w:top w:val="none" w:sz="0" w:space="0" w:color="auto"/>
        <w:left w:val="none" w:sz="0" w:space="0" w:color="auto"/>
        <w:bottom w:val="none" w:sz="0" w:space="0" w:color="auto"/>
        <w:right w:val="none" w:sz="0" w:space="0" w:color="auto"/>
      </w:divBdr>
    </w:div>
    <w:div w:id="1485318898">
      <w:bodyDiv w:val="1"/>
      <w:marLeft w:val="0"/>
      <w:marRight w:val="0"/>
      <w:marTop w:val="0"/>
      <w:marBottom w:val="0"/>
      <w:divBdr>
        <w:top w:val="none" w:sz="0" w:space="0" w:color="auto"/>
        <w:left w:val="none" w:sz="0" w:space="0" w:color="auto"/>
        <w:bottom w:val="none" w:sz="0" w:space="0" w:color="auto"/>
        <w:right w:val="none" w:sz="0" w:space="0" w:color="auto"/>
      </w:divBdr>
    </w:div>
    <w:div w:id="1497455220">
      <w:bodyDiv w:val="1"/>
      <w:marLeft w:val="0"/>
      <w:marRight w:val="0"/>
      <w:marTop w:val="0"/>
      <w:marBottom w:val="0"/>
      <w:divBdr>
        <w:top w:val="none" w:sz="0" w:space="0" w:color="auto"/>
        <w:left w:val="none" w:sz="0" w:space="0" w:color="auto"/>
        <w:bottom w:val="none" w:sz="0" w:space="0" w:color="auto"/>
        <w:right w:val="none" w:sz="0" w:space="0" w:color="auto"/>
      </w:divBdr>
    </w:div>
    <w:div w:id="1539124259">
      <w:bodyDiv w:val="1"/>
      <w:marLeft w:val="0"/>
      <w:marRight w:val="0"/>
      <w:marTop w:val="0"/>
      <w:marBottom w:val="0"/>
      <w:divBdr>
        <w:top w:val="none" w:sz="0" w:space="0" w:color="auto"/>
        <w:left w:val="none" w:sz="0" w:space="0" w:color="auto"/>
        <w:bottom w:val="none" w:sz="0" w:space="0" w:color="auto"/>
        <w:right w:val="none" w:sz="0" w:space="0" w:color="auto"/>
      </w:divBdr>
    </w:div>
    <w:div w:id="1546209970">
      <w:bodyDiv w:val="1"/>
      <w:marLeft w:val="0"/>
      <w:marRight w:val="0"/>
      <w:marTop w:val="0"/>
      <w:marBottom w:val="0"/>
      <w:divBdr>
        <w:top w:val="none" w:sz="0" w:space="0" w:color="auto"/>
        <w:left w:val="none" w:sz="0" w:space="0" w:color="auto"/>
        <w:bottom w:val="none" w:sz="0" w:space="0" w:color="auto"/>
        <w:right w:val="none" w:sz="0" w:space="0" w:color="auto"/>
      </w:divBdr>
    </w:div>
    <w:div w:id="1560092955">
      <w:bodyDiv w:val="1"/>
      <w:marLeft w:val="0"/>
      <w:marRight w:val="0"/>
      <w:marTop w:val="0"/>
      <w:marBottom w:val="0"/>
      <w:divBdr>
        <w:top w:val="none" w:sz="0" w:space="0" w:color="auto"/>
        <w:left w:val="none" w:sz="0" w:space="0" w:color="auto"/>
        <w:bottom w:val="none" w:sz="0" w:space="0" w:color="auto"/>
        <w:right w:val="none" w:sz="0" w:space="0" w:color="auto"/>
      </w:divBdr>
    </w:div>
    <w:div w:id="1571496268">
      <w:bodyDiv w:val="1"/>
      <w:marLeft w:val="0"/>
      <w:marRight w:val="0"/>
      <w:marTop w:val="0"/>
      <w:marBottom w:val="0"/>
      <w:divBdr>
        <w:top w:val="none" w:sz="0" w:space="0" w:color="auto"/>
        <w:left w:val="none" w:sz="0" w:space="0" w:color="auto"/>
        <w:bottom w:val="none" w:sz="0" w:space="0" w:color="auto"/>
        <w:right w:val="none" w:sz="0" w:space="0" w:color="auto"/>
      </w:divBdr>
    </w:div>
    <w:div w:id="1594167094">
      <w:bodyDiv w:val="1"/>
      <w:marLeft w:val="0"/>
      <w:marRight w:val="0"/>
      <w:marTop w:val="0"/>
      <w:marBottom w:val="0"/>
      <w:divBdr>
        <w:top w:val="none" w:sz="0" w:space="0" w:color="auto"/>
        <w:left w:val="none" w:sz="0" w:space="0" w:color="auto"/>
        <w:bottom w:val="none" w:sz="0" w:space="0" w:color="auto"/>
        <w:right w:val="none" w:sz="0" w:space="0" w:color="auto"/>
      </w:divBdr>
    </w:div>
    <w:div w:id="1622109372">
      <w:bodyDiv w:val="1"/>
      <w:marLeft w:val="0"/>
      <w:marRight w:val="0"/>
      <w:marTop w:val="0"/>
      <w:marBottom w:val="0"/>
      <w:divBdr>
        <w:top w:val="none" w:sz="0" w:space="0" w:color="auto"/>
        <w:left w:val="none" w:sz="0" w:space="0" w:color="auto"/>
        <w:bottom w:val="none" w:sz="0" w:space="0" w:color="auto"/>
        <w:right w:val="none" w:sz="0" w:space="0" w:color="auto"/>
      </w:divBdr>
    </w:div>
    <w:div w:id="1642494654">
      <w:bodyDiv w:val="1"/>
      <w:marLeft w:val="0"/>
      <w:marRight w:val="0"/>
      <w:marTop w:val="0"/>
      <w:marBottom w:val="0"/>
      <w:divBdr>
        <w:top w:val="none" w:sz="0" w:space="0" w:color="auto"/>
        <w:left w:val="none" w:sz="0" w:space="0" w:color="auto"/>
        <w:bottom w:val="none" w:sz="0" w:space="0" w:color="auto"/>
        <w:right w:val="none" w:sz="0" w:space="0" w:color="auto"/>
      </w:divBdr>
    </w:div>
    <w:div w:id="1651787588">
      <w:bodyDiv w:val="1"/>
      <w:marLeft w:val="0"/>
      <w:marRight w:val="0"/>
      <w:marTop w:val="0"/>
      <w:marBottom w:val="0"/>
      <w:divBdr>
        <w:top w:val="none" w:sz="0" w:space="0" w:color="auto"/>
        <w:left w:val="none" w:sz="0" w:space="0" w:color="auto"/>
        <w:bottom w:val="none" w:sz="0" w:space="0" w:color="auto"/>
        <w:right w:val="none" w:sz="0" w:space="0" w:color="auto"/>
      </w:divBdr>
    </w:div>
    <w:div w:id="1655717878">
      <w:bodyDiv w:val="1"/>
      <w:marLeft w:val="0"/>
      <w:marRight w:val="0"/>
      <w:marTop w:val="0"/>
      <w:marBottom w:val="0"/>
      <w:divBdr>
        <w:top w:val="none" w:sz="0" w:space="0" w:color="auto"/>
        <w:left w:val="none" w:sz="0" w:space="0" w:color="auto"/>
        <w:bottom w:val="none" w:sz="0" w:space="0" w:color="auto"/>
        <w:right w:val="none" w:sz="0" w:space="0" w:color="auto"/>
      </w:divBdr>
    </w:div>
    <w:div w:id="1671174545">
      <w:bodyDiv w:val="1"/>
      <w:marLeft w:val="0"/>
      <w:marRight w:val="0"/>
      <w:marTop w:val="0"/>
      <w:marBottom w:val="0"/>
      <w:divBdr>
        <w:top w:val="none" w:sz="0" w:space="0" w:color="auto"/>
        <w:left w:val="none" w:sz="0" w:space="0" w:color="auto"/>
        <w:bottom w:val="none" w:sz="0" w:space="0" w:color="auto"/>
        <w:right w:val="none" w:sz="0" w:space="0" w:color="auto"/>
      </w:divBdr>
    </w:div>
    <w:div w:id="1740396404">
      <w:bodyDiv w:val="1"/>
      <w:marLeft w:val="0"/>
      <w:marRight w:val="0"/>
      <w:marTop w:val="0"/>
      <w:marBottom w:val="0"/>
      <w:divBdr>
        <w:top w:val="none" w:sz="0" w:space="0" w:color="auto"/>
        <w:left w:val="none" w:sz="0" w:space="0" w:color="auto"/>
        <w:bottom w:val="none" w:sz="0" w:space="0" w:color="auto"/>
        <w:right w:val="none" w:sz="0" w:space="0" w:color="auto"/>
      </w:divBdr>
    </w:div>
    <w:div w:id="1773469848">
      <w:bodyDiv w:val="1"/>
      <w:marLeft w:val="0"/>
      <w:marRight w:val="0"/>
      <w:marTop w:val="0"/>
      <w:marBottom w:val="0"/>
      <w:divBdr>
        <w:top w:val="none" w:sz="0" w:space="0" w:color="auto"/>
        <w:left w:val="none" w:sz="0" w:space="0" w:color="auto"/>
        <w:bottom w:val="none" w:sz="0" w:space="0" w:color="auto"/>
        <w:right w:val="none" w:sz="0" w:space="0" w:color="auto"/>
      </w:divBdr>
    </w:div>
    <w:div w:id="1823960237">
      <w:bodyDiv w:val="1"/>
      <w:marLeft w:val="0"/>
      <w:marRight w:val="0"/>
      <w:marTop w:val="0"/>
      <w:marBottom w:val="0"/>
      <w:divBdr>
        <w:top w:val="none" w:sz="0" w:space="0" w:color="auto"/>
        <w:left w:val="none" w:sz="0" w:space="0" w:color="auto"/>
        <w:bottom w:val="none" w:sz="0" w:space="0" w:color="auto"/>
        <w:right w:val="none" w:sz="0" w:space="0" w:color="auto"/>
      </w:divBdr>
    </w:div>
    <w:div w:id="1843857206">
      <w:bodyDiv w:val="1"/>
      <w:marLeft w:val="0"/>
      <w:marRight w:val="0"/>
      <w:marTop w:val="0"/>
      <w:marBottom w:val="0"/>
      <w:divBdr>
        <w:top w:val="none" w:sz="0" w:space="0" w:color="auto"/>
        <w:left w:val="none" w:sz="0" w:space="0" w:color="auto"/>
        <w:bottom w:val="none" w:sz="0" w:space="0" w:color="auto"/>
        <w:right w:val="none" w:sz="0" w:space="0" w:color="auto"/>
      </w:divBdr>
    </w:div>
    <w:div w:id="1850218890">
      <w:bodyDiv w:val="1"/>
      <w:marLeft w:val="0"/>
      <w:marRight w:val="0"/>
      <w:marTop w:val="0"/>
      <w:marBottom w:val="0"/>
      <w:divBdr>
        <w:top w:val="none" w:sz="0" w:space="0" w:color="auto"/>
        <w:left w:val="none" w:sz="0" w:space="0" w:color="auto"/>
        <w:bottom w:val="none" w:sz="0" w:space="0" w:color="auto"/>
        <w:right w:val="none" w:sz="0" w:space="0" w:color="auto"/>
      </w:divBdr>
    </w:div>
    <w:div w:id="1876506845">
      <w:bodyDiv w:val="1"/>
      <w:marLeft w:val="0"/>
      <w:marRight w:val="0"/>
      <w:marTop w:val="0"/>
      <w:marBottom w:val="0"/>
      <w:divBdr>
        <w:top w:val="none" w:sz="0" w:space="0" w:color="auto"/>
        <w:left w:val="none" w:sz="0" w:space="0" w:color="auto"/>
        <w:bottom w:val="none" w:sz="0" w:space="0" w:color="auto"/>
        <w:right w:val="none" w:sz="0" w:space="0" w:color="auto"/>
      </w:divBdr>
    </w:div>
    <w:div w:id="1920672721">
      <w:bodyDiv w:val="1"/>
      <w:marLeft w:val="0"/>
      <w:marRight w:val="0"/>
      <w:marTop w:val="0"/>
      <w:marBottom w:val="0"/>
      <w:divBdr>
        <w:top w:val="none" w:sz="0" w:space="0" w:color="auto"/>
        <w:left w:val="none" w:sz="0" w:space="0" w:color="auto"/>
        <w:bottom w:val="none" w:sz="0" w:space="0" w:color="auto"/>
        <w:right w:val="none" w:sz="0" w:space="0" w:color="auto"/>
      </w:divBdr>
    </w:div>
    <w:div w:id="1924992891">
      <w:bodyDiv w:val="1"/>
      <w:marLeft w:val="0"/>
      <w:marRight w:val="0"/>
      <w:marTop w:val="0"/>
      <w:marBottom w:val="0"/>
      <w:divBdr>
        <w:top w:val="none" w:sz="0" w:space="0" w:color="auto"/>
        <w:left w:val="none" w:sz="0" w:space="0" w:color="auto"/>
        <w:bottom w:val="none" w:sz="0" w:space="0" w:color="auto"/>
        <w:right w:val="none" w:sz="0" w:space="0" w:color="auto"/>
      </w:divBdr>
    </w:div>
    <w:div w:id="1956402862">
      <w:bodyDiv w:val="1"/>
      <w:marLeft w:val="0"/>
      <w:marRight w:val="0"/>
      <w:marTop w:val="0"/>
      <w:marBottom w:val="0"/>
      <w:divBdr>
        <w:top w:val="none" w:sz="0" w:space="0" w:color="auto"/>
        <w:left w:val="none" w:sz="0" w:space="0" w:color="auto"/>
        <w:bottom w:val="none" w:sz="0" w:space="0" w:color="auto"/>
        <w:right w:val="none" w:sz="0" w:space="0" w:color="auto"/>
      </w:divBdr>
    </w:div>
    <w:div w:id="1981691871">
      <w:bodyDiv w:val="1"/>
      <w:marLeft w:val="0"/>
      <w:marRight w:val="0"/>
      <w:marTop w:val="0"/>
      <w:marBottom w:val="0"/>
      <w:divBdr>
        <w:top w:val="none" w:sz="0" w:space="0" w:color="auto"/>
        <w:left w:val="none" w:sz="0" w:space="0" w:color="auto"/>
        <w:bottom w:val="none" w:sz="0" w:space="0" w:color="auto"/>
        <w:right w:val="none" w:sz="0" w:space="0" w:color="auto"/>
      </w:divBdr>
    </w:div>
    <w:div w:id="1986080874">
      <w:bodyDiv w:val="1"/>
      <w:marLeft w:val="0"/>
      <w:marRight w:val="0"/>
      <w:marTop w:val="0"/>
      <w:marBottom w:val="0"/>
      <w:divBdr>
        <w:top w:val="none" w:sz="0" w:space="0" w:color="auto"/>
        <w:left w:val="none" w:sz="0" w:space="0" w:color="auto"/>
        <w:bottom w:val="none" w:sz="0" w:space="0" w:color="auto"/>
        <w:right w:val="none" w:sz="0" w:space="0" w:color="auto"/>
      </w:divBdr>
    </w:div>
    <w:div w:id="2002157486">
      <w:bodyDiv w:val="1"/>
      <w:marLeft w:val="0"/>
      <w:marRight w:val="0"/>
      <w:marTop w:val="0"/>
      <w:marBottom w:val="0"/>
      <w:divBdr>
        <w:top w:val="none" w:sz="0" w:space="0" w:color="auto"/>
        <w:left w:val="none" w:sz="0" w:space="0" w:color="auto"/>
        <w:bottom w:val="none" w:sz="0" w:space="0" w:color="auto"/>
        <w:right w:val="none" w:sz="0" w:space="0" w:color="auto"/>
      </w:divBdr>
    </w:div>
    <w:div w:id="2059666905">
      <w:bodyDiv w:val="1"/>
      <w:marLeft w:val="0"/>
      <w:marRight w:val="0"/>
      <w:marTop w:val="0"/>
      <w:marBottom w:val="0"/>
      <w:divBdr>
        <w:top w:val="none" w:sz="0" w:space="0" w:color="auto"/>
        <w:left w:val="none" w:sz="0" w:space="0" w:color="auto"/>
        <w:bottom w:val="none" w:sz="0" w:space="0" w:color="auto"/>
        <w:right w:val="none" w:sz="0" w:space="0" w:color="auto"/>
      </w:divBdr>
    </w:div>
    <w:div w:id="2061173893">
      <w:bodyDiv w:val="1"/>
      <w:marLeft w:val="0"/>
      <w:marRight w:val="0"/>
      <w:marTop w:val="0"/>
      <w:marBottom w:val="0"/>
      <w:divBdr>
        <w:top w:val="none" w:sz="0" w:space="0" w:color="auto"/>
        <w:left w:val="none" w:sz="0" w:space="0" w:color="auto"/>
        <w:bottom w:val="none" w:sz="0" w:space="0" w:color="auto"/>
        <w:right w:val="none" w:sz="0" w:space="0" w:color="auto"/>
      </w:divBdr>
    </w:div>
    <w:div w:id="2084332720">
      <w:bodyDiv w:val="1"/>
      <w:marLeft w:val="0"/>
      <w:marRight w:val="0"/>
      <w:marTop w:val="0"/>
      <w:marBottom w:val="0"/>
      <w:divBdr>
        <w:top w:val="none" w:sz="0" w:space="0" w:color="auto"/>
        <w:left w:val="none" w:sz="0" w:space="0" w:color="auto"/>
        <w:bottom w:val="none" w:sz="0" w:space="0" w:color="auto"/>
        <w:right w:val="none" w:sz="0" w:space="0" w:color="auto"/>
      </w:divBdr>
    </w:div>
    <w:div w:id="2093963841">
      <w:bodyDiv w:val="1"/>
      <w:marLeft w:val="0"/>
      <w:marRight w:val="0"/>
      <w:marTop w:val="0"/>
      <w:marBottom w:val="0"/>
      <w:divBdr>
        <w:top w:val="none" w:sz="0" w:space="0" w:color="auto"/>
        <w:left w:val="none" w:sz="0" w:space="0" w:color="auto"/>
        <w:bottom w:val="none" w:sz="0" w:space="0" w:color="auto"/>
        <w:right w:val="none" w:sz="0" w:space="0" w:color="auto"/>
      </w:divBdr>
    </w:div>
    <w:div w:id="2099784399">
      <w:bodyDiv w:val="1"/>
      <w:marLeft w:val="0"/>
      <w:marRight w:val="0"/>
      <w:marTop w:val="0"/>
      <w:marBottom w:val="0"/>
      <w:divBdr>
        <w:top w:val="none" w:sz="0" w:space="0" w:color="auto"/>
        <w:left w:val="none" w:sz="0" w:space="0" w:color="auto"/>
        <w:bottom w:val="none" w:sz="0" w:space="0" w:color="auto"/>
        <w:right w:val="none" w:sz="0" w:space="0" w:color="auto"/>
      </w:divBdr>
    </w:div>
    <w:div w:id="2108110323">
      <w:bodyDiv w:val="1"/>
      <w:marLeft w:val="0"/>
      <w:marRight w:val="0"/>
      <w:marTop w:val="0"/>
      <w:marBottom w:val="0"/>
      <w:divBdr>
        <w:top w:val="none" w:sz="0" w:space="0" w:color="auto"/>
        <w:left w:val="none" w:sz="0" w:space="0" w:color="auto"/>
        <w:bottom w:val="none" w:sz="0" w:space="0" w:color="auto"/>
        <w:right w:val="none" w:sz="0" w:space="0" w:color="auto"/>
      </w:divBdr>
    </w:div>
    <w:div w:id="2115205201">
      <w:bodyDiv w:val="1"/>
      <w:marLeft w:val="0"/>
      <w:marRight w:val="0"/>
      <w:marTop w:val="0"/>
      <w:marBottom w:val="0"/>
      <w:divBdr>
        <w:top w:val="none" w:sz="0" w:space="0" w:color="auto"/>
        <w:left w:val="none" w:sz="0" w:space="0" w:color="auto"/>
        <w:bottom w:val="none" w:sz="0" w:space="0" w:color="auto"/>
        <w:right w:val="none" w:sz="0" w:space="0" w:color="auto"/>
      </w:divBdr>
    </w:div>
    <w:div w:id="2121604888">
      <w:bodyDiv w:val="1"/>
      <w:marLeft w:val="0"/>
      <w:marRight w:val="0"/>
      <w:marTop w:val="0"/>
      <w:marBottom w:val="0"/>
      <w:divBdr>
        <w:top w:val="none" w:sz="0" w:space="0" w:color="auto"/>
        <w:left w:val="none" w:sz="0" w:space="0" w:color="auto"/>
        <w:bottom w:val="none" w:sz="0" w:space="0" w:color="auto"/>
        <w:right w:val="none" w:sz="0" w:space="0" w:color="auto"/>
      </w:divBdr>
    </w:div>
    <w:div w:id="2141338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Extreme Risk</c:v>
                </c:pt>
              </c:strCache>
            </c:strRef>
          </c:tx>
          <c:spPr>
            <a:solidFill>
              <a:schemeClr val="accent2"/>
            </a:solidFill>
            <a:ln>
              <a:noFill/>
            </a:ln>
            <a:effectLst/>
            <a:sp3d/>
          </c:spPr>
          <c:invertIfNegative val="0"/>
          <c:cat>
            <c:strRef>
              <c:f>Sheet1!$A$2:$A$6</c:f>
              <c:strCache>
                <c:ptCount val="5"/>
                <c:pt idx="0">
                  <c:v>Software</c:v>
                </c:pt>
                <c:pt idx="1">
                  <c:v>Hardware Security</c:v>
                </c:pt>
                <c:pt idx="2">
                  <c:v>Infrastructure</c:v>
                </c:pt>
                <c:pt idx="3">
                  <c:v>Human Resource</c:v>
                </c:pt>
                <c:pt idx="4">
                  <c:v>Total</c:v>
                </c:pt>
              </c:strCache>
            </c:strRef>
          </c:cat>
          <c:val>
            <c:numRef>
              <c:f>Sheet1!$B$2:$B$6</c:f>
              <c:numCache>
                <c:formatCode>General</c:formatCode>
                <c:ptCount val="5"/>
                <c:pt idx="0">
                  <c:v>0</c:v>
                </c:pt>
                <c:pt idx="1">
                  <c:v>0</c:v>
                </c:pt>
                <c:pt idx="2">
                  <c:v>3</c:v>
                </c:pt>
                <c:pt idx="3">
                  <c:v>1</c:v>
                </c:pt>
                <c:pt idx="4">
                  <c:v>4</c:v>
                </c:pt>
              </c:numCache>
            </c:numRef>
          </c:val>
          <c:extLst>
            <c:ext xmlns:c16="http://schemas.microsoft.com/office/drawing/2014/chart" uri="{C3380CC4-5D6E-409C-BE32-E72D297353CC}">
              <c16:uniqueId val="{00000000-2CC8-1A49-8D5C-FB38C77D038C}"/>
            </c:ext>
          </c:extLst>
        </c:ser>
        <c:ser>
          <c:idx val="1"/>
          <c:order val="1"/>
          <c:tx>
            <c:strRef>
              <c:f>Sheet1!$C$1</c:f>
              <c:strCache>
                <c:ptCount val="1"/>
                <c:pt idx="0">
                  <c:v>High Risk</c:v>
                </c:pt>
              </c:strCache>
            </c:strRef>
          </c:tx>
          <c:spPr>
            <a:solidFill>
              <a:schemeClr val="accent4"/>
            </a:solidFill>
            <a:ln>
              <a:noFill/>
            </a:ln>
            <a:effectLst/>
            <a:sp3d/>
          </c:spPr>
          <c:invertIfNegative val="0"/>
          <c:cat>
            <c:strRef>
              <c:f>Sheet1!$A$2:$A$6</c:f>
              <c:strCache>
                <c:ptCount val="5"/>
                <c:pt idx="0">
                  <c:v>Software</c:v>
                </c:pt>
                <c:pt idx="1">
                  <c:v>Hardware Security</c:v>
                </c:pt>
                <c:pt idx="2">
                  <c:v>Infrastructure</c:v>
                </c:pt>
                <c:pt idx="3">
                  <c:v>Human Resource</c:v>
                </c:pt>
                <c:pt idx="4">
                  <c:v>Total</c:v>
                </c:pt>
              </c:strCache>
            </c:strRef>
          </c:cat>
          <c:val>
            <c:numRef>
              <c:f>Sheet1!$C$2:$C$6</c:f>
              <c:numCache>
                <c:formatCode>General</c:formatCode>
                <c:ptCount val="5"/>
                <c:pt idx="0">
                  <c:v>1</c:v>
                </c:pt>
                <c:pt idx="1">
                  <c:v>0</c:v>
                </c:pt>
                <c:pt idx="2">
                  <c:v>1</c:v>
                </c:pt>
                <c:pt idx="3">
                  <c:v>2</c:v>
                </c:pt>
                <c:pt idx="4">
                  <c:v>4</c:v>
                </c:pt>
              </c:numCache>
            </c:numRef>
          </c:val>
          <c:extLst>
            <c:ext xmlns:c16="http://schemas.microsoft.com/office/drawing/2014/chart" uri="{C3380CC4-5D6E-409C-BE32-E72D297353CC}">
              <c16:uniqueId val="{00000001-2CC8-1A49-8D5C-FB38C77D038C}"/>
            </c:ext>
          </c:extLst>
        </c:ser>
        <c:ser>
          <c:idx val="2"/>
          <c:order val="2"/>
          <c:tx>
            <c:strRef>
              <c:f>Sheet1!$D$1</c:f>
              <c:strCache>
                <c:ptCount val="1"/>
                <c:pt idx="0">
                  <c:v>Moderate Risk</c:v>
                </c:pt>
              </c:strCache>
            </c:strRef>
          </c:tx>
          <c:spPr>
            <a:solidFill>
              <a:schemeClr val="accent6"/>
            </a:solidFill>
            <a:ln>
              <a:noFill/>
            </a:ln>
            <a:effectLst/>
            <a:sp3d/>
          </c:spPr>
          <c:invertIfNegative val="0"/>
          <c:cat>
            <c:strRef>
              <c:f>Sheet1!$A$2:$A$6</c:f>
              <c:strCache>
                <c:ptCount val="5"/>
                <c:pt idx="0">
                  <c:v>Software</c:v>
                </c:pt>
                <c:pt idx="1">
                  <c:v>Hardware Security</c:v>
                </c:pt>
                <c:pt idx="2">
                  <c:v>Infrastructure</c:v>
                </c:pt>
                <c:pt idx="3">
                  <c:v>Human Resource</c:v>
                </c:pt>
                <c:pt idx="4">
                  <c:v>Total</c:v>
                </c:pt>
              </c:strCache>
            </c:strRef>
          </c:cat>
          <c:val>
            <c:numRef>
              <c:f>Sheet1!$D$2:$D$6</c:f>
              <c:numCache>
                <c:formatCode>General</c:formatCode>
                <c:ptCount val="5"/>
                <c:pt idx="0">
                  <c:v>0</c:v>
                </c:pt>
                <c:pt idx="1">
                  <c:v>1</c:v>
                </c:pt>
                <c:pt idx="2">
                  <c:v>0</c:v>
                </c:pt>
                <c:pt idx="3">
                  <c:v>0</c:v>
                </c:pt>
                <c:pt idx="4">
                  <c:v>1</c:v>
                </c:pt>
              </c:numCache>
            </c:numRef>
          </c:val>
          <c:extLst>
            <c:ext xmlns:c16="http://schemas.microsoft.com/office/drawing/2014/chart" uri="{C3380CC4-5D6E-409C-BE32-E72D297353CC}">
              <c16:uniqueId val="{00000002-2CC8-1A49-8D5C-FB38C77D038C}"/>
            </c:ext>
          </c:extLst>
        </c:ser>
        <c:ser>
          <c:idx val="3"/>
          <c:order val="3"/>
          <c:tx>
            <c:strRef>
              <c:f>Sheet1!$E$1</c:f>
              <c:strCache>
                <c:ptCount val="1"/>
                <c:pt idx="0">
                  <c:v>Low Risk</c:v>
                </c:pt>
              </c:strCache>
            </c:strRef>
          </c:tx>
          <c:spPr>
            <a:solidFill>
              <a:schemeClr val="accent2">
                <a:lumMod val="60000"/>
              </a:schemeClr>
            </a:solidFill>
            <a:ln>
              <a:noFill/>
            </a:ln>
            <a:effectLst/>
            <a:sp3d/>
          </c:spPr>
          <c:invertIfNegative val="0"/>
          <c:cat>
            <c:strRef>
              <c:f>Sheet1!$A$2:$A$6</c:f>
              <c:strCache>
                <c:ptCount val="5"/>
                <c:pt idx="0">
                  <c:v>Software</c:v>
                </c:pt>
                <c:pt idx="1">
                  <c:v>Hardware Security</c:v>
                </c:pt>
                <c:pt idx="2">
                  <c:v>Infrastructure</c:v>
                </c:pt>
                <c:pt idx="3">
                  <c:v>Human Resource</c:v>
                </c:pt>
                <c:pt idx="4">
                  <c:v>Total</c:v>
                </c:pt>
              </c:strCache>
            </c:strRef>
          </c:cat>
          <c:val>
            <c:numRef>
              <c:f>Sheet1!$E$2:$E$6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2CC8-1A49-8D5C-FB38C77D038C}"/>
            </c:ext>
          </c:extLst>
        </c:ser>
        <c:dLbls>
          <c:showLegendKey val="0"/>
          <c:showVal val="0"/>
          <c:showCatName val="0"/>
          <c:showSerName val="0"/>
          <c:showPercent val="0"/>
          <c:showBubbleSize val="0"/>
        </c:dLbls>
        <c:gapWidth val="150"/>
        <c:shape val="box"/>
        <c:axId val="1883110303"/>
        <c:axId val="1883078575"/>
        <c:axId val="0"/>
      </c:bar3DChart>
      <c:catAx>
        <c:axId val="1883110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883078575"/>
        <c:crosses val="autoZero"/>
        <c:auto val="1"/>
        <c:lblAlgn val="ctr"/>
        <c:lblOffset val="100"/>
        <c:noMultiLvlLbl val="0"/>
      </c:catAx>
      <c:valAx>
        <c:axId val="1883078575"/>
        <c:scaling>
          <c:orientation val="minMax"/>
        </c:scaling>
        <c:delete val="0"/>
        <c:axPos val="l"/>
        <c:majorGridlines>
          <c:spPr>
            <a:ln w="635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88311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8490CF-A791-7744-AEE6-6FA2C59F038E}" type="doc">
      <dgm:prSet loTypeId="urn:microsoft.com/office/officeart/2005/8/layout/process2" loCatId="" qsTypeId="urn:microsoft.com/office/officeart/2005/8/quickstyle/simple1" qsCatId="simple" csTypeId="urn:microsoft.com/office/officeart/2005/8/colors/accent0_2" csCatId="mainScheme" phldr="1"/>
      <dgm:spPr/>
      <dgm:t>
        <a:bodyPr/>
        <a:lstStyle/>
        <a:p>
          <a:endParaRPr lang="en-US"/>
        </a:p>
      </dgm:t>
    </dgm:pt>
    <dgm:pt modelId="{FCD7D167-2A96-FD48-B050-9C9BFE7994BC}">
      <dgm:prSet phldrT="[Text]" custT="1"/>
      <dgm:spPr/>
      <dgm:t>
        <a:bodyPr/>
        <a:lstStyle/>
        <a:p>
          <a:pPr algn="ctr"/>
          <a:r>
            <a:rPr lang="en-US" sz="800">
              <a:solidFill>
                <a:schemeClr val="tx1"/>
              </a:solidFill>
              <a:latin typeface="Times New Roman" panose="02020603050405020304" pitchFamily="18" charset="0"/>
              <a:cs typeface="Times New Roman" panose="02020603050405020304" pitchFamily="18" charset="0"/>
            </a:rPr>
            <a:t>Studi Literatur</a:t>
          </a:r>
        </a:p>
      </dgm:t>
    </dgm:pt>
    <dgm:pt modelId="{E1354961-C582-604E-B396-54482B09D2CD}" type="parTrans" cxnId="{F6E5DB99-299E-6643-8179-ED6FAD038708}">
      <dgm:prSet/>
      <dgm:spPr/>
      <dgm:t>
        <a:bodyPr/>
        <a:lstStyle/>
        <a:p>
          <a:pPr algn="ctr"/>
          <a:endParaRPr lang="en-US" sz="800"/>
        </a:p>
      </dgm:t>
    </dgm:pt>
    <dgm:pt modelId="{0D10798A-47DC-AB4A-BA6D-3275470833C3}" type="sibTrans" cxnId="{F6E5DB99-299E-6643-8179-ED6FAD038708}">
      <dgm:prSet custT="1"/>
      <dgm:spPr/>
      <dgm:t>
        <a:bodyPr/>
        <a:lstStyle/>
        <a:p>
          <a:pPr algn="ctr"/>
          <a:endParaRPr lang="en-US" sz="800"/>
        </a:p>
      </dgm:t>
    </dgm:pt>
    <dgm:pt modelId="{26989647-7943-744E-B14F-9ADA969D341F}">
      <dgm:prSet phldrT="[Text]" custT="1"/>
      <dgm:spPr/>
      <dgm:t>
        <a:bodyPr/>
        <a:lstStyle/>
        <a:p>
          <a:pPr algn="ctr"/>
          <a:r>
            <a:rPr lang="en-US" sz="800">
              <a:solidFill>
                <a:schemeClr val="tx1"/>
              </a:solidFill>
              <a:latin typeface="Times New Roman" panose="02020603050405020304" pitchFamily="18" charset="0"/>
              <a:cs typeface="Times New Roman" panose="02020603050405020304" pitchFamily="18" charset="0"/>
            </a:rPr>
            <a:t>Identifikasi Masalah Dan Menyusun Daftar Pertanyaan Wawancara</a:t>
          </a:r>
        </a:p>
      </dgm:t>
    </dgm:pt>
    <dgm:pt modelId="{2A4D3CDA-FE7F-D34A-85E7-14E5BF959478}" type="parTrans" cxnId="{FF180232-D9C0-794C-9B04-E481BBD87CF7}">
      <dgm:prSet/>
      <dgm:spPr/>
      <dgm:t>
        <a:bodyPr/>
        <a:lstStyle/>
        <a:p>
          <a:pPr algn="ctr"/>
          <a:endParaRPr lang="en-US" sz="800"/>
        </a:p>
      </dgm:t>
    </dgm:pt>
    <dgm:pt modelId="{71A11807-2727-B14C-9FAC-00A0A32BACF7}" type="sibTrans" cxnId="{FF180232-D9C0-794C-9B04-E481BBD87CF7}">
      <dgm:prSet custT="1"/>
      <dgm:spPr/>
      <dgm:t>
        <a:bodyPr/>
        <a:lstStyle/>
        <a:p>
          <a:pPr algn="ctr"/>
          <a:endParaRPr lang="en-US" sz="800"/>
        </a:p>
      </dgm:t>
    </dgm:pt>
    <dgm:pt modelId="{0EAF1E30-4629-614B-83DE-B17E236D65EE}">
      <dgm:prSet phldrT="[Text]" custT="1"/>
      <dgm:spPr/>
      <dgm:t>
        <a:bodyPr/>
        <a:lstStyle/>
        <a:p>
          <a:pPr algn="ctr"/>
          <a:r>
            <a:rPr lang="en-US" sz="800">
              <a:solidFill>
                <a:schemeClr val="tx1"/>
              </a:solidFill>
              <a:latin typeface="Times New Roman" panose="02020603050405020304" pitchFamily="18" charset="0"/>
              <a:cs typeface="Times New Roman" panose="02020603050405020304" pitchFamily="18" charset="0"/>
            </a:rPr>
            <a:t>Pengumpulan Data</a:t>
          </a:r>
        </a:p>
      </dgm:t>
    </dgm:pt>
    <dgm:pt modelId="{F6F4C6F2-4570-9347-973D-ACCC1C6BF74F}" type="parTrans" cxnId="{CE60297E-7BD9-4D4F-A696-21A6CA8826B2}">
      <dgm:prSet/>
      <dgm:spPr/>
      <dgm:t>
        <a:bodyPr/>
        <a:lstStyle/>
        <a:p>
          <a:pPr algn="ctr"/>
          <a:endParaRPr lang="en-US" sz="800"/>
        </a:p>
      </dgm:t>
    </dgm:pt>
    <dgm:pt modelId="{76FC1E21-8D47-9F45-B31A-7C53E0CAAF6C}" type="sibTrans" cxnId="{CE60297E-7BD9-4D4F-A696-21A6CA8826B2}">
      <dgm:prSet custT="1"/>
      <dgm:spPr/>
      <dgm:t>
        <a:bodyPr/>
        <a:lstStyle/>
        <a:p>
          <a:pPr algn="ctr"/>
          <a:endParaRPr lang="en-US" sz="800"/>
        </a:p>
      </dgm:t>
    </dgm:pt>
    <dgm:pt modelId="{4B4AEDFB-AC82-3941-8ED3-45DC592DC6C8}">
      <dgm:prSet custT="1"/>
      <dgm:spPr/>
      <dgm:t>
        <a:bodyPr/>
        <a:lstStyle/>
        <a:p>
          <a:pPr algn="ctr"/>
          <a:r>
            <a:rPr lang="en-US" sz="800">
              <a:solidFill>
                <a:schemeClr val="tx1"/>
              </a:solidFill>
              <a:latin typeface="Times New Roman" panose="02020603050405020304" pitchFamily="18" charset="0"/>
              <a:cs typeface="Times New Roman" panose="02020603050405020304" pitchFamily="18" charset="0"/>
            </a:rPr>
            <a:t>Analisis Risiko Dan Pengolahan Data </a:t>
          </a:r>
        </a:p>
        <a:p>
          <a:pPr algn="ctr"/>
          <a:r>
            <a:rPr lang="en-US" sz="800">
              <a:solidFill>
                <a:schemeClr val="tx1"/>
              </a:solidFill>
              <a:latin typeface="Times New Roman" panose="02020603050405020304" pitchFamily="18" charset="0"/>
              <a:cs typeface="Times New Roman" panose="02020603050405020304" pitchFamily="18" charset="0"/>
            </a:rPr>
            <a:t>(Temuan Dan Rekomendasi)</a:t>
          </a:r>
        </a:p>
      </dgm:t>
    </dgm:pt>
    <dgm:pt modelId="{A37122D3-A5DD-234A-A98F-16F5F03BACCB}" type="parTrans" cxnId="{46F922E0-1D81-554C-A971-DDD9F30CAF2E}">
      <dgm:prSet/>
      <dgm:spPr/>
      <dgm:t>
        <a:bodyPr/>
        <a:lstStyle/>
        <a:p>
          <a:pPr algn="ctr"/>
          <a:endParaRPr lang="en-US" sz="800"/>
        </a:p>
      </dgm:t>
    </dgm:pt>
    <dgm:pt modelId="{B17CF02F-0BD7-9545-8F50-7BFD62B8A20C}" type="sibTrans" cxnId="{46F922E0-1D81-554C-A971-DDD9F30CAF2E}">
      <dgm:prSet custT="1"/>
      <dgm:spPr/>
      <dgm:t>
        <a:bodyPr/>
        <a:lstStyle/>
        <a:p>
          <a:pPr algn="ctr"/>
          <a:endParaRPr lang="en-US" sz="800"/>
        </a:p>
      </dgm:t>
    </dgm:pt>
    <dgm:pt modelId="{6F9C1A67-8BE6-154E-83E2-CE236D74B052}">
      <dgm:prSet custT="1"/>
      <dgm:spPr/>
      <dgm:t>
        <a:bodyPr/>
        <a:lstStyle/>
        <a:p>
          <a:pPr algn="ctr"/>
          <a:r>
            <a:rPr lang="en-US" sz="800">
              <a:solidFill>
                <a:schemeClr val="tx1"/>
              </a:solidFill>
              <a:latin typeface="Times New Roman" panose="02020603050405020304" pitchFamily="18" charset="0"/>
              <a:cs typeface="Times New Roman" panose="02020603050405020304" pitchFamily="18" charset="0"/>
            </a:rPr>
            <a:t>Kesimpulan</a:t>
          </a:r>
        </a:p>
      </dgm:t>
    </dgm:pt>
    <dgm:pt modelId="{64F69392-DA5B-B14A-A55F-8CFF5375403B}" type="parTrans" cxnId="{6596A7A0-5829-A34E-9ABC-552DD725923D}">
      <dgm:prSet/>
      <dgm:spPr/>
      <dgm:t>
        <a:bodyPr/>
        <a:lstStyle/>
        <a:p>
          <a:pPr algn="ctr"/>
          <a:endParaRPr lang="en-US" sz="800"/>
        </a:p>
      </dgm:t>
    </dgm:pt>
    <dgm:pt modelId="{3A3A37B7-0C24-C24E-A49A-6F7EA6A38D7E}" type="sibTrans" cxnId="{6596A7A0-5829-A34E-9ABC-552DD725923D}">
      <dgm:prSet/>
      <dgm:spPr/>
      <dgm:t>
        <a:bodyPr/>
        <a:lstStyle/>
        <a:p>
          <a:pPr algn="ctr"/>
          <a:endParaRPr lang="en-US" sz="800"/>
        </a:p>
      </dgm:t>
    </dgm:pt>
    <dgm:pt modelId="{997BBF08-928B-5D4D-BF84-CE3F341F9315}" type="pres">
      <dgm:prSet presAssocID="{C58490CF-A791-7744-AEE6-6FA2C59F038E}" presName="linearFlow" presStyleCnt="0">
        <dgm:presLayoutVars>
          <dgm:resizeHandles val="exact"/>
        </dgm:presLayoutVars>
      </dgm:prSet>
      <dgm:spPr/>
    </dgm:pt>
    <dgm:pt modelId="{0444BCD9-1877-5D49-B9E8-2677DAA2B5A1}" type="pres">
      <dgm:prSet presAssocID="{FCD7D167-2A96-FD48-B050-9C9BFE7994BC}" presName="node" presStyleLbl="node1" presStyleIdx="0" presStyleCnt="5" custScaleX="161601">
        <dgm:presLayoutVars>
          <dgm:bulletEnabled val="1"/>
        </dgm:presLayoutVars>
      </dgm:prSet>
      <dgm:spPr/>
    </dgm:pt>
    <dgm:pt modelId="{8BB224AE-762D-B548-A0F1-101A92EE7E49}" type="pres">
      <dgm:prSet presAssocID="{0D10798A-47DC-AB4A-BA6D-3275470833C3}" presName="sibTrans" presStyleLbl="sibTrans2D1" presStyleIdx="0" presStyleCnt="4"/>
      <dgm:spPr/>
    </dgm:pt>
    <dgm:pt modelId="{499285CC-2B05-5C4D-8B03-55C3F148E781}" type="pres">
      <dgm:prSet presAssocID="{0D10798A-47DC-AB4A-BA6D-3275470833C3}" presName="connectorText" presStyleLbl="sibTrans2D1" presStyleIdx="0" presStyleCnt="4"/>
      <dgm:spPr/>
    </dgm:pt>
    <dgm:pt modelId="{A1D32269-5637-4A47-856F-FB32FE9EBD3C}" type="pres">
      <dgm:prSet presAssocID="{26989647-7943-744E-B14F-9ADA969D341F}" presName="node" presStyleLbl="node1" presStyleIdx="1" presStyleCnt="5" custScaleX="161601">
        <dgm:presLayoutVars>
          <dgm:bulletEnabled val="1"/>
        </dgm:presLayoutVars>
      </dgm:prSet>
      <dgm:spPr/>
    </dgm:pt>
    <dgm:pt modelId="{A23776DC-A041-C247-9636-F8CE951C7452}" type="pres">
      <dgm:prSet presAssocID="{71A11807-2727-B14C-9FAC-00A0A32BACF7}" presName="sibTrans" presStyleLbl="sibTrans2D1" presStyleIdx="1" presStyleCnt="4"/>
      <dgm:spPr/>
    </dgm:pt>
    <dgm:pt modelId="{07E759AA-9D79-A94B-9FC9-AD03E796E237}" type="pres">
      <dgm:prSet presAssocID="{71A11807-2727-B14C-9FAC-00A0A32BACF7}" presName="connectorText" presStyleLbl="sibTrans2D1" presStyleIdx="1" presStyleCnt="4"/>
      <dgm:spPr/>
    </dgm:pt>
    <dgm:pt modelId="{C454B8C5-C6B8-1A47-A177-E8C50D1859D3}" type="pres">
      <dgm:prSet presAssocID="{0EAF1E30-4629-614B-83DE-B17E236D65EE}" presName="node" presStyleLbl="node1" presStyleIdx="2" presStyleCnt="5" custScaleX="163013">
        <dgm:presLayoutVars>
          <dgm:bulletEnabled val="1"/>
        </dgm:presLayoutVars>
      </dgm:prSet>
      <dgm:spPr/>
    </dgm:pt>
    <dgm:pt modelId="{9BF75095-959C-1741-9E9B-516807B6B1EE}" type="pres">
      <dgm:prSet presAssocID="{76FC1E21-8D47-9F45-B31A-7C53E0CAAF6C}" presName="sibTrans" presStyleLbl="sibTrans2D1" presStyleIdx="2" presStyleCnt="4"/>
      <dgm:spPr/>
    </dgm:pt>
    <dgm:pt modelId="{D45C6EA1-274B-9E44-9626-63B73DA4738B}" type="pres">
      <dgm:prSet presAssocID="{76FC1E21-8D47-9F45-B31A-7C53E0CAAF6C}" presName="connectorText" presStyleLbl="sibTrans2D1" presStyleIdx="2" presStyleCnt="4"/>
      <dgm:spPr/>
    </dgm:pt>
    <dgm:pt modelId="{36A6FC6E-D0DA-AD4F-AE90-4BED56E51629}" type="pres">
      <dgm:prSet presAssocID="{4B4AEDFB-AC82-3941-8ED3-45DC592DC6C8}" presName="node" presStyleLbl="node1" presStyleIdx="3" presStyleCnt="5" custScaleX="163013">
        <dgm:presLayoutVars>
          <dgm:bulletEnabled val="1"/>
        </dgm:presLayoutVars>
      </dgm:prSet>
      <dgm:spPr/>
    </dgm:pt>
    <dgm:pt modelId="{F0D47BB5-5BDC-DF41-B516-6E158C5CA8FE}" type="pres">
      <dgm:prSet presAssocID="{B17CF02F-0BD7-9545-8F50-7BFD62B8A20C}" presName="sibTrans" presStyleLbl="sibTrans2D1" presStyleIdx="3" presStyleCnt="4"/>
      <dgm:spPr/>
    </dgm:pt>
    <dgm:pt modelId="{A413CAB0-C163-764D-9633-9C9B3460EB53}" type="pres">
      <dgm:prSet presAssocID="{B17CF02F-0BD7-9545-8F50-7BFD62B8A20C}" presName="connectorText" presStyleLbl="sibTrans2D1" presStyleIdx="3" presStyleCnt="4"/>
      <dgm:spPr/>
    </dgm:pt>
    <dgm:pt modelId="{95BB7C72-255E-E24B-B674-A87255141890}" type="pres">
      <dgm:prSet presAssocID="{6F9C1A67-8BE6-154E-83E2-CE236D74B052}" presName="node" presStyleLbl="node1" presStyleIdx="4" presStyleCnt="5" custScaleX="165837">
        <dgm:presLayoutVars>
          <dgm:bulletEnabled val="1"/>
        </dgm:presLayoutVars>
      </dgm:prSet>
      <dgm:spPr/>
    </dgm:pt>
  </dgm:ptLst>
  <dgm:cxnLst>
    <dgm:cxn modelId="{EE0BD907-6831-8546-9D89-A13624577F95}" type="presOf" srcId="{76FC1E21-8D47-9F45-B31A-7C53E0CAAF6C}" destId="{D45C6EA1-274B-9E44-9626-63B73DA4738B}" srcOrd="1" destOrd="0" presId="urn:microsoft.com/office/officeart/2005/8/layout/process2"/>
    <dgm:cxn modelId="{3533E01A-40B6-A84F-A6AB-D0F5BEA9FBAD}" type="presOf" srcId="{71A11807-2727-B14C-9FAC-00A0A32BACF7}" destId="{A23776DC-A041-C247-9636-F8CE951C7452}" srcOrd="0" destOrd="0" presId="urn:microsoft.com/office/officeart/2005/8/layout/process2"/>
    <dgm:cxn modelId="{1153A326-ACEA-8941-AF86-3F61D061FC62}" type="presOf" srcId="{76FC1E21-8D47-9F45-B31A-7C53E0CAAF6C}" destId="{9BF75095-959C-1741-9E9B-516807B6B1EE}" srcOrd="0" destOrd="0" presId="urn:microsoft.com/office/officeart/2005/8/layout/process2"/>
    <dgm:cxn modelId="{FF180232-D9C0-794C-9B04-E481BBD87CF7}" srcId="{C58490CF-A791-7744-AEE6-6FA2C59F038E}" destId="{26989647-7943-744E-B14F-9ADA969D341F}" srcOrd="1" destOrd="0" parTransId="{2A4D3CDA-FE7F-D34A-85E7-14E5BF959478}" sibTransId="{71A11807-2727-B14C-9FAC-00A0A32BACF7}"/>
    <dgm:cxn modelId="{1C474D33-3429-E441-8E91-EF2AFBA482D6}" type="presOf" srcId="{0EAF1E30-4629-614B-83DE-B17E236D65EE}" destId="{C454B8C5-C6B8-1A47-A177-E8C50D1859D3}" srcOrd="0" destOrd="0" presId="urn:microsoft.com/office/officeart/2005/8/layout/process2"/>
    <dgm:cxn modelId="{C955FF51-A83C-4B44-8240-5FF84A614C28}" type="presOf" srcId="{B17CF02F-0BD7-9545-8F50-7BFD62B8A20C}" destId="{A413CAB0-C163-764D-9633-9C9B3460EB53}" srcOrd="1" destOrd="0" presId="urn:microsoft.com/office/officeart/2005/8/layout/process2"/>
    <dgm:cxn modelId="{6ED5725C-447F-D145-9DC5-88838A63B415}" type="presOf" srcId="{0D10798A-47DC-AB4A-BA6D-3275470833C3}" destId="{499285CC-2B05-5C4D-8B03-55C3F148E781}" srcOrd="1" destOrd="0" presId="urn:microsoft.com/office/officeart/2005/8/layout/process2"/>
    <dgm:cxn modelId="{0F304E6F-ADE1-B54D-BA62-C567A48F5956}" type="presOf" srcId="{71A11807-2727-B14C-9FAC-00A0A32BACF7}" destId="{07E759AA-9D79-A94B-9FC9-AD03E796E237}" srcOrd="1" destOrd="0" presId="urn:microsoft.com/office/officeart/2005/8/layout/process2"/>
    <dgm:cxn modelId="{32AC3173-BCA9-9B45-BCC5-A6EB19C0E1A7}" type="presOf" srcId="{6F9C1A67-8BE6-154E-83E2-CE236D74B052}" destId="{95BB7C72-255E-E24B-B674-A87255141890}" srcOrd="0" destOrd="0" presId="urn:microsoft.com/office/officeart/2005/8/layout/process2"/>
    <dgm:cxn modelId="{CE60297E-7BD9-4D4F-A696-21A6CA8826B2}" srcId="{C58490CF-A791-7744-AEE6-6FA2C59F038E}" destId="{0EAF1E30-4629-614B-83DE-B17E236D65EE}" srcOrd="2" destOrd="0" parTransId="{F6F4C6F2-4570-9347-973D-ACCC1C6BF74F}" sibTransId="{76FC1E21-8D47-9F45-B31A-7C53E0CAAF6C}"/>
    <dgm:cxn modelId="{95B6468B-5857-234D-BCC2-FDF85348A797}" type="presOf" srcId="{26989647-7943-744E-B14F-9ADA969D341F}" destId="{A1D32269-5637-4A47-856F-FB32FE9EBD3C}" srcOrd="0" destOrd="0" presId="urn:microsoft.com/office/officeart/2005/8/layout/process2"/>
    <dgm:cxn modelId="{AD46B78E-8F7F-2649-9E52-8228D82E0EA0}" type="presOf" srcId="{C58490CF-A791-7744-AEE6-6FA2C59F038E}" destId="{997BBF08-928B-5D4D-BF84-CE3F341F9315}" srcOrd="0" destOrd="0" presId="urn:microsoft.com/office/officeart/2005/8/layout/process2"/>
    <dgm:cxn modelId="{F6E5DB99-299E-6643-8179-ED6FAD038708}" srcId="{C58490CF-A791-7744-AEE6-6FA2C59F038E}" destId="{FCD7D167-2A96-FD48-B050-9C9BFE7994BC}" srcOrd="0" destOrd="0" parTransId="{E1354961-C582-604E-B396-54482B09D2CD}" sibTransId="{0D10798A-47DC-AB4A-BA6D-3275470833C3}"/>
    <dgm:cxn modelId="{ACF8A19C-8502-E245-8392-269C025662E1}" type="presOf" srcId="{B17CF02F-0BD7-9545-8F50-7BFD62B8A20C}" destId="{F0D47BB5-5BDC-DF41-B516-6E158C5CA8FE}" srcOrd="0" destOrd="0" presId="urn:microsoft.com/office/officeart/2005/8/layout/process2"/>
    <dgm:cxn modelId="{6596A7A0-5829-A34E-9ABC-552DD725923D}" srcId="{C58490CF-A791-7744-AEE6-6FA2C59F038E}" destId="{6F9C1A67-8BE6-154E-83E2-CE236D74B052}" srcOrd="4" destOrd="0" parTransId="{64F69392-DA5B-B14A-A55F-8CFF5375403B}" sibTransId="{3A3A37B7-0C24-C24E-A49A-6F7EA6A38D7E}"/>
    <dgm:cxn modelId="{C569C7A4-9D20-7C4C-957D-664B0C6F39C9}" type="presOf" srcId="{0D10798A-47DC-AB4A-BA6D-3275470833C3}" destId="{8BB224AE-762D-B548-A0F1-101A92EE7E49}" srcOrd="0" destOrd="0" presId="urn:microsoft.com/office/officeart/2005/8/layout/process2"/>
    <dgm:cxn modelId="{4F02FEB6-72BB-5742-991F-CE72274BC6CA}" type="presOf" srcId="{4B4AEDFB-AC82-3941-8ED3-45DC592DC6C8}" destId="{36A6FC6E-D0DA-AD4F-AE90-4BED56E51629}" srcOrd="0" destOrd="0" presId="urn:microsoft.com/office/officeart/2005/8/layout/process2"/>
    <dgm:cxn modelId="{095C6ED9-18A7-184F-BCCA-A42075E9EB3F}" type="presOf" srcId="{FCD7D167-2A96-FD48-B050-9C9BFE7994BC}" destId="{0444BCD9-1877-5D49-B9E8-2677DAA2B5A1}" srcOrd="0" destOrd="0" presId="urn:microsoft.com/office/officeart/2005/8/layout/process2"/>
    <dgm:cxn modelId="{46F922E0-1D81-554C-A971-DDD9F30CAF2E}" srcId="{C58490CF-A791-7744-AEE6-6FA2C59F038E}" destId="{4B4AEDFB-AC82-3941-8ED3-45DC592DC6C8}" srcOrd="3" destOrd="0" parTransId="{A37122D3-A5DD-234A-A98F-16F5F03BACCB}" sibTransId="{B17CF02F-0BD7-9545-8F50-7BFD62B8A20C}"/>
    <dgm:cxn modelId="{1E349FB4-34EE-0F49-910D-ECADB4EACF01}" type="presParOf" srcId="{997BBF08-928B-5D4D-BF84-CE3F341F9315}" destId="{0444BCD9-1877-5D49-B9E8-2677DAA2B5A1}" srcOrd="0" destOrd="0" presId="urn:microsoft.com/office/officeart/2005/8/layout/process2"/>
    <dgm:cxn modelId="{B3B64419-5AA5-E54C-8953-776BA3C56BA8}" type="presParOf" srcId="{997BBF08-928B-5D4D-BF84-CE3F341F9315}" destId="{8BB224AE-762D-B548-A0F1-101A92EE7E49}" srcOrd="1" destOrd="0" presId="urn:microsoft.com/office/officeart/2005/8/layout/process2"/>
    <dgm:cxn modelId="{068FCB6E-C153-A14F-AF1B-BD50E21C6BE3}" type="presParOf" srcId="{8BB224AE-762D-B548-A0F1-101A92EE7E49}" destId="{499285CC-2B05-5C4D-8B03-55C3F148E781}" srcOrd="0" destOrd="0" presId="urn:microsoft.com/office/officeart/2005/8/layout/process2"/>
    <dgm:cxn modelId="{2DBA8264-300A-D240-BE69-C8DF13BD5185}" type="presParOf" srcId="{997BBF08-928B-5D4D-BF84-CE3F341F9315}" destId="{A1D32269-5637-4A47-856F-FB32FE9EBD3C}" srcOrd="2" destOrd="0" presId="urn:microsoft.com/office/officeart/2005/8/layout/process2"/>
    <dgm:cxn modelId="{D3B964E6-BDD3-D44C-B189-54CE151749B7}" type="presParOf" srcId="{997BBF08-928B-5D4D-BF84-CE3F341F9315}" destId="{A23776DC-A041-C247-9636-F8CE951C7452}" srcOrd="3" destOrd="0" presId="urn:microsoft.com/office/officeart/2005/8/layout/process2"/>
    <dgm:cxn modelId="{5848C304-7E28-3547-9CB7-16F900537360}" type="presParOf" srcId="{A23776DC-A041-C247-9636-F8CE951C7452}" destId="{07E759AA-9D79-A94B-9FC9-AD03E796E237}" srcOrd="0" destOrd="0" presId="urn:microsoft.com/office/officeart/2005/8/layout/process2"/>
    <dgm:cxn modelId="{57C9C993-71A0-474D-B798-26D6F2FE513C}" type="presParOf" srcId="{997BBF08-928B-5D4D-BF84-CE3F341F9315}" destId="{C454B8C5-C6B8-1A47-A177-E8C50D1859D3}" srcOrd="4" destOrd="0" presId="urn:microsoft.com/office/officeart/2005/8/layout/process2"/>
    <dgm:cxn modelId="{00D7FDBD-369A-3F48-B572-682F03230E1A}" type="presParOf" srcId="{997BBF08-928B-5D4D-BF84-CE3F341F9315}" destId="{9BF75095-959C-1741-9E9B-516807B6B1EE}" srcOrd="5" destOrd="0" presId="urn:microsoft.com/office/officeart/2005/8/layout/process2"/>
    <dgm:cxn modelId="{4EFA51EA-A198-FC45-A828-23876A22CBAB}" type="presParOf" srcId="{9BF75095-959C-1741-9E9B-516807B6B1EE}" destId="{D45C6EA1-274B-9E44-9626-63B73DA4738B}" srcOrd="0" destOrd="0" presId="urn:microsoft.com/office/officeart/2005/8/layout/process2"/>
    <dgm:cxn modelId="{37C760F4-15CE-0F49-BD6E-5936A3EE24F7}" type="presParOf" srcId="{997BBF08-928B-5D4D-BF84-CE3F341F9315}" destId="{36A6FC6E-D0DA-AD4F-AE90-4BED56E51629}" srcOrd="6" destOrd="0" presId="urn:microsoft.com/office/officeart/2005/8/layout/process2"/>
    <dgm:cxn modelId="{DDB1EE78-FB69-5445-BB93-1A958ECC4B94}" type="presParOf" srcId="{997BBF08-928B-5D4D-BF84-CE3F341F9315}" destId="{F0D47BB5-5BDC-DF41-B516-6E158C5CA8FE}" srcOrd="7" destOrd="0" presId="urn:microsoft.com/office/officeart/2005/8/layout/process2"/>
    <dgm:cxn modelId="{C95DA550-FBFC-5542-81DF-F89AB90314C1}" type="presParOf" srcId="{F0D47BB5-5BDC-DF41-B516-6E158C5CA8FE}" destId="{A413CAB0-C163-764D-9633-9C9B3460EB53}" srcOrd="0" destOrd="0" presId="urn:microsoft.com/office/officeart/2005/8/layout/process2"/>
    <dgm:cxn modelId="{5D8B5CA2-CF3A-9146-B2C9-B21DE4BF3854}" type="presParOf" srcId="{997BBF08-928B-5D4D-BF84-CE3F341F9315}" destId="{95BB7C72-255E-E24B-B674-A87255141890}" srcOrd="8"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44BCD9-1877-5D49-B9E8-2677DAA2B5A1}">
      <dsp:nvSpPr>
        <dsp:cNvPr id="0" name=""/>
        <dsp:cNvSpPr/>
      </dsp:nvSpPr>
      <dsp:spPr>
        <a:xfrm>
          <a:off x="684678" y="1204"/>
          <a:ext cx="1820247" cy="28159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latin typeface="Times New Roman" panose="02020603050405020304" pitchFamily="18" charset="0"/>
              <a:cs typeface="Times New Roman" panose="02020603050405020304" pitchFamily="18" charset="0"/>
            </a:rPr>
            <a:t>Studi Literatur</a:t>
          </a:r>
        </a:p>
      </dsp:txBody>
      <dsp:txXfrm>
        <a:off x="692926" y="9452"/>
        <a:ext cx="1803751" cy="265099"/>
      </dsp:txXfrm>
    </dsp:sp>
    <dsp:sp modelId="{8BB224AE-762D-B548-A0F1-101A92EE7E49}">
      <dsp:nvSpPr>
        <dsp:cNvPr id="0" name=""/>
        <dsp:cNvSpPr/>
      </dsp:nvSpPr>
      <dsp:spPr>
        <a:xfrm rot="5400000">
          <a:off x="1542003" y="289840"/>
          <a:ext cx="105598" cy="12671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56788" y="300400"/>
        <a:ext cx="76030" cy="73919"/>
      </dsp:txXfrm>
    </dsp:sp>
    <dsp:sp modelId="{A1D32269-5637-4A47-856F-FB32FE9EBD3C}">
      <dsp:nvSpPr>
        <dsp:cNvPr id="0" name=""/>
        <dsp:cNvSpPr/>
      </dsp:nvSpPr>
      <dsp:spPr>
        <a:xfrm>
          <a:off x="684678" y="423598"/>
          <a:ext cx="1820247" cy="28159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latin typeface="Times New Roman" panose="02020603050405020304" pitchFamily="18" charset="0"/>
              <a:cs typeface="Times New Roman" panose="02020603050405020304" pitchFamily="18" charset="0"/>
            </a:rPr>
            <a:t>Identifikasi Masalah Dan Menyusun Daftar Pertanyaan Wawancara</a:t>
          </a:r>
        </a:p>
      </dsp:txBody>
      <dsp:txXfrm>
        <a:off x="692926" y="431846"/>
        <a:ext cx="1803751" cy="265099"/>
      </dsp:txXfrm>
    </dsp:sp>
    <dsp:sp modelId="{A23776DC-A041-C247-9636-F8CE951C7452}">
      <dsp:nvSpPr>
        <dsp:cNvPr id="0" name=""/>
        <dsp:cNvSpPr/>
      </dsp:nvSpPr>
      <dsp:spPr>
        <a:xfrm rot="5400000">
          <a:off x="1542003" y="712233"/>
          <a:ext cx="105598" cy="12671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56788" y="722793"/>
        <a:ext cx="76030" cy="73919"/>
      </dsp:txXfrm>
    </dsp:sp>
    <dsp:sp modelId="{C454B8C5-C6B8-1A47-A177-E8C50D1859D3}">
      <dsp:nvSpPr>
        <dsp:cNvPr id="0" name=""/>
        <dsp:cNvSpPr/>
      </dsp:nvSpPr>
      <dsp:spPr>
        <a:xfrm>
          <a:off x="676726" y="845992"/>
          <a:ext cx="1836151" cy="28159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latin typeface="Times New Roman" panose="02020603050405020304" pitchFamily="18" charset="0"/>
              <a:cs typeface="Times New Roman" panose="02020603050405020304" pitchFamily="18" charset="0"/>
            </a:rPr>
            <a:t>Pengumpulan Data</a:t>
          </a:r>
        </a:p>
      </dsp:txBody>
      <dsp:txXfrm>
        <a:off x="684974" y="854240"/>
        <a:ext cx="1819655" cy="265099"/>
      </dsp:txXfrm>
    </dsp:sp>
    <dsp:sp modelId="{9BF75095-959C-1741-9E9B-516807B6B1EE}">
      <dsp:nvSpPr>
        <dsp:cNvPr id="0" name=""/>
        <dsp:cNvSpPr/>
      </dsp:nvSpPr>
      <dsp:spPr>
        <a:xfrm rot="5400000">
          <a:off x="1542003" y="1134627"/>
          <a:ext cx="105598" cy="12671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56788" y="1145187"/>
        <a:ext cx="76030" cy="73919"/>
      </dsp:txXfrm>
    </dsp:sp>
    <dsp:sp modelId="{36A6FC6E-D0DA-AD4F-AE90-4BED56E51629}">
      <dsp:nvSpPr>
        <dsp:cNvPr id="0" name=""/>
        <dsp:cNvSpPr/>
      </dsp:nvSpPr>
      <dsp:spPr>
        <a:xfrm>
          <a:off x="676726" y="1268385"/>
          <a:ext cx="1836151" cy="28159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latin typeface="Times New Roman" panose="02020603050405020304" pitchFamily="18" charset="0"/>
              <a:cs typeface="Times New Roman" panose="02020603050405020304" pitchFamily="18" charset="0"/>
            </a:rPr>
            <a:t>Analisis Risiko Dan Pengolahan Data </a:t>
          </a:r>
        </a:p>
        <a:p>
          <a:pPr marL="0" lvl="0" indent="0" algn="ctr" defTabSz="355600">
            <a:lnSpc>
              <a:spcPct val="90000"/>
            </a:lnSpc>
            <a:spcBef>
              <a:spcPct val="0"/>
            </a:spcBef>
            <a:spcAft>
              <a:spcPct val="35000"/>
            </a:spcAft>
            <a:buNone/>
          </a:pPr>
          <a:r>
            <a:rPr lang="en-US" sz="800" kern="1200">
              <a:solidFill>
                <a:schemeClr val="tx1"/>
              </a:solidFill>
              <a:latin typeface="Times New Roman" panose="02020603050405020304" pitchFamily="18" charset="0"/>
              <a:cs typeface="Times New Roman" panose="02020603050405020304" pitchFamily="18" charset="0"/>
            </a:rPr>
            <a:t>(Temuan Dan Rekomendasi)</a:t>
          </a:r>
        </a:p>
      </dsp:txBody>
      <dsp:txXfrm>
        <a:off x="684974" y="1276633"/>
        <a:ext cx="1819655" cy="265099"/>
      </dsp:txXfrm>
    </dsp:sp>
    <dsp:sp modelId="{F0D47BB5-5BDC-DF41-B516-6E158C5CA8FE}">
      <dsp:nvSpPr>
        <dsp:cNvPr id="0" name=""/>
        <dsp:cNvSpPr/>
      </dsp:nvSpPr>
      <dsp:spPr>
        <a:xfrm rot="5400000">
          <a:off x="1542003" y="1557021"/>
          <a:ext cx="105598" cy="126718"/>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556788" y="1567581"/>
        <a:ext cx="76030" cy="73919"/>
      </dsp:txXfrm>
    </dsp:sp>
    <dsp:sp modelId="{95BB7C72-255E-E24B-B674-A87255141890}">
      <dsp:nvSpPr>
        <dsp:cNvPr id="0" name=""/>
        <dsp:cNvSpPr/>
      </dsp:nvSpPr>
      <dsp:spPr>
        <a:xfrm>
          <a:off x="660822" y="1690779"/>
          <a:ext cx="1867960" cy="28159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latin typeface="Times New Roman" panose="02020603050405020304" pitchFamily="18" charset="0"/>
              <a:cs typeface="Times New Roman" panose="02020603050405020304" pitchFamily="18" charset="0"/>
            </a:rPr>
            <a:t>Kesimpulan</a:t>
          </a:r>
        </a:p>
      </dsp:txBody>
      <dsp:txXfrm>
        <a:off x="669070" y="1699027"/>
        <a:ext cx="1851464" cy="26509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Dis13</b:Tag>
    <b:SourceType>JournalArticle</b:SourceType>
    <b:Guid>{8388AC1F-3C38-F446-B7BD-975BD803B7EE}</b:Guid>
    <b:Author>
      <b:Author>
        <b:NameList>
          <b:Person>
            <b:Last>Disterer</b:Last>
            <b:First>Georg</b:First>
          </b:Person>
        </b:NameList>
      </b:Author>
    </b:Author>
    <b:Title>ISO/EIC 27000, 27001, and 27002 for Information Security Management</b:Title>
    <b:City>Hannover</b:City>
    <b:Publisher>Journal of Information Security</b:Publisher>
    <b:Year>2013</b:Year>
    <b:CountryRegion>Germany</b:CountryRegion>
    <b:Pages>92-100</b:Pages>
    <b:JournalName>Journal of Information Security</b:JournalName>
    <b:RefOrder>1</b:RefOrder>
  </b:Source>
  <b:Source>
    <b:Tag>ISO05</b:Tag>
    <b:SourceType>Book</b:SourceType>
    <b:Guid>{BD77F2B7-7B88-9441-92E8-F58CCAE7BD12}</b:Guid>
    <b:Author>
      <b:Author>
        <b:Corporate>ISO/IEC 17799</b:Corporate>
      </b:Author>
    </b:Author>
    <b:Title>Information Technology -- Security Techniques -- Code Practices for Information Security Management</b:Title>
    <b:Publisher>International Standard</b:Publisher>
    <b:Year>2005</b:Year>
    <b:RefOrder>2</b:RefOrder>
  </b:Source>
  <b:Source>
    <b:Tag>Pav11</b:Tag>
    <b:SourceType>JournalArticle</b:SourceType>
    <b:Guid>{BC956C2D-A4E3-7C41-BDD7-BE65D09661A8}</b:Guid>
    <b:Title>Information Security Management System In Organization</b:Title>
    <b:Year>2011</b:Year>
    <b:JournalName>Trakia Journal Sciences</b:JournalName>
    <b:Pages>25</b:Pages>
    <b:Author>
      <b:Author>
        <b:NameList>
          <b:Person>
            <b:Last>Pavlov</b:Last>
            <b:First>G</b:First>
          </b:Person>
          <b:Person>
            <b:Last>Karakaneva</b:Last>
            <b:First>J</b:First>
          </b:Person>
        </b:NameList>
      </b:Author>
    </b:Author>
    <b:Volume>9</b:Volume>
    <b:RefOrder>3</b:RefOrder>
  </b:Source>
  <b:Source>
    <b:Tag>Gil11</b:Tag>
    <b:SourceType>JournalArticle</b:SourceType>
    <b:Guid>{F54ACC2E-BD0D-D54E-B5AF-A93015FEECB3}</b:Guid>
    <b:Author>
      <b:Author>
        <b:NameList>
          <b:Person>
            <b:Last>Gillies</b:Last>
            <b:First>Alan</b:First>
          </b:Person>
        </b:NameList>
      </b:Author>
    </b:Author>
    <b:Title>Improving The Quality of Information Security Management Systems With ISO 27000</b:Title>
    <b:JournalName>The TQM Journal</b:JournalName>
    <b:Year>2011</b:Year>
    <b:Volume>23</b:Volume>
    <b:RefOrder>4</b:RefOrder>
  </b:Source>
  <b:Source>
    <b:Tag>AlD17</b:Tag>
    <b:SourceType>JournalArticle</b:SourceType>
    <b:Guid>{13B16785-5015-8A44-8451-D341A996CCD9}</b:Guid>
    <b:Title>Information Security Management System</b:Title>
    <b:JournalName>International Journal of Computer Applications (0975-8887)</b:JournalName>
    <b:Year>2017</b:Year>
    <b:Volume>158</b:Volume>
    <b:Author>
      <b:Author>
        <b:NameList>
          <b:Person>
            <b:Last>Al-Dhahri</b:Last>
            <b:First>Sahar</b:First>
          </b:Person>
          <b:Person>
            <b:Last>Al-Sarti</b:Last>
            <b:First>Manar</b:First>
          </b:Person>
          <b:Person>
            <b:Last>Abdul Aziz</b:Last>
            <b:First>Azrilah </b:First>
          </b:Person>
        </b:NameList>
      </b:Author>
    </b:Author>
    <b:RefOrder>5</b:RefOrder>
  </b:Source>
  <b:Source>
    <b:Tag>Rut18</b:Tag>
    <b:SourceType>ConferenceProceedings</b:SourceType>
    <b:Guid>{E247ABE7-D5E4-6040-AD8D-EBF247FE2C8B}</b:Guid>
    <b:Title>Penggunaan Kerangka Kerja SNI ISO/IEC 27001:2013 Untuk Implementasi Tata Kelola Keamanan Informasi Arsip Digital Pemerintah Berbasis Komputasi Awan (Arsip Nasional RI)</b:Title>
    <b:JournalName>Prosiding Seminar Nasional Geotik</b:JournalName>
    <b:Year>2018</b:Year>
    <b:Author>
      <b:Author>
        <b:NameList>
          <b:Person>
            <b:Last>Rutanaji</b:Last>
            <b:First>Dicky</b:First>
          </b:Person>
          <b:Person>
            <b:Last>Kusumawardani</b:Last>
            <b:Middle>Suning</b:Middle>
            <b:First>Sri</b:First>
          </b:Person>
          <b:Person>
            <b:Last>Winarno</b:Last>
            <b:Middle>Wahyu</b:Middle>
            <b:First>Wing</b:First>
          </b:Person>
        </b:NameList>
      </b:Author>
    </b:Author>
    <b:ConferenceName>Prosiding Seminar Nasional GEOTIK</b:ConferenceName>
    <b:City>Yogyakarta</b:City>
    <b:RefOrder>8</b:RefOrder>
  </b:Source>
  <b:Source>
    <b:Tag>Dar17</b:Tag>
    <b:SourceType>ConferenceProceedings</b:SourceType>
    <b:Guid>{734AF0AA-D958-5C49-B9F1-31232DB93A2E}</b:Guid>
    <b:Title>Analisis Sistem Manajemen Keamanan Informasi Pada Perguruan Tinggi Menggunakan ISO 27001:2013</b:Title>
    <b:ConferenceName>Seminar Nasional Sistem Informasi Indonesia</b:ConferenceName>
    <b:Year>2017</b:Year>
    <b:Author>
      <b:Author>
        <b:NameList>
          <b:Person>
            <b:Last>Darmawan</b:Last>
            <b:First>Yohanes</b:First>
          </b:Person>
          <b:Person>
            <b:Last>Wijaya</b:Last>
            <b:Middle>Fritz</b:Middle>
            <b:First>Agustinus</b:First>
          </b:Person>
        </b:NameList>
      </b:Author>
    </b:Author>
    <b:RefOrder>9</b:RefOrder>
  </b:Source>
  <b:Source>
    <b:Tag>Ana13</b:Tag>
    <b:SourceType>JournalArticle</b:SourceType>
    <b:Guid>{77B644E8-11B6-2844-8F47-BE6F9DBBAC17}</b:Guid>
    <b:Title>Penyusunan Perangkat Audit Keamanan Informasi Aplikasi Berbasis Web Menggunakan ISO/IEC 27001 Klausul Kendali Akses</b:Title>
    <b:Year>2013</b:Year>
    <b:Author>
      <b:Author>
        <b:NameList>
          <b:Person>
            <b:Last>Anarkhi</b:Last>
            <b:Middle>Gilas</b:Middle>
            <b:First>Pandu</b:First>
          </b:Person>
          <b:Person>
            <b:Last>Ali</b:Last>
            <b:Middle>Holil Noor</b:Middle>
            <b:First>Ahmad</b:First>
          </b:Person>
          <b:Person>
            <b:Last>Kurnia</b:Last>
            <b:First>Indah</b:First>
          </b:Person>
        </b:NameList>
      </b:Author>
    </b:Author>
    <b:JournalName>Jurnal Teknik POMITS</b:JournalName>
    <b:Volume>1(1)</b:Volume>
    <b:Pages>1-5</b:Pages>
    <b:RefOrder>11</b:RefOrder>
  </b:Source>
  <b:Source>
    <b:Tag>Nas17</b:Tag>
    <b:SourceType>JournalArticle</b:SourceType>
    <b:Guid>{9D7019D9-CC36-C047-8E8A-080D743018CC}</b:Guid>
    <b:Title>Information security gap analysis based on ISO 27001: 2013 standard: A case study of the Yemeni Academy for Graduate Studies, Sana'a, Yemen</b:Title>
    <b:Year>2017</b:Year>
    <b:Author>
      <b:Author>
        <b:NameList>
          <b:Person>
            <b:Last>Nasser</b:Last>
            <b:Middle>A</b:Middle>
            <b:First>A</b:First>
          </b:Person>
        </b:NameList>
      </b:Author>
    </b:Author>
    <b:JournalName>International Journal of Scientific Research in Multidisciplinary Studies</b:JournalName>
    <b:Volume>3</b:Volume>
    <b:Issue>11</b:Issue>
    <b:Pages>4-13</b:Pages>
    <b:RefOrder>7</b:RefOrder>
  </b:Source>
  <b:Source>
    <b:Tag>Mau18</b:Tag>
    <b:SourceType>JournalArticle</b:SourceType>
    <b:Guid>{3A517A9A-076C-F74B-9E9A-037BDED2C848}</b:Guid>
    <b:Title>Perancangan SMKI Berdasarkan SNI ISO/IEC27001:2013 dan SNI ISO/IEC27005:2013 (Studi Kasus DPTSI-ITS)</b:Title>
    <b:JournalName>CSRID Journal</b:JournalName>
    <b:Year>2018</b:Year>
    <b:Volume>10</b:Volume>
    <b:Pages>56-67</b:Pages>
    <b:Author>
      <b:Author>
        <b:NameList>
          <b:Person>
            <b:Last>Mauladani</b:Last>
            <b:First>Furqon</b:First>
          </b:Person>
          <b:Person>
            <b:Last>Siahaan</b:Last>
            <b:Middle>Oranova</b:Middle>
            <b:First>Daniel</b:First>
          </b:Person>
        </b:NameList>
      </b:Author>
    </b:Author>
    <b:RefOrder>10</b:RefOrder>
  </b:Source>
  <b:Source>
    <b:Tag>BTS21</b:Tag>
    <b:SourceType>InternetSite</b:SourceType>
    <b:Guid>{EE09267C-3ABA-6B41-9B54-3BA8DC2587CE}</b:Guid>
    <b:Title>BTSI UKSW</b:Title>
    <b:Year>2021</b:Year>
    <b:URL>https://btsi.uksw.edu/pages/sekilas-btsi</b:URL>
    <b:YearAccessed>2021</b:YearAccessed>
    <b:MonthAccessed>January</b:MonthAccessed>
    <b:DayAccessed>30</b:DayAccessed>
    <b:RefOrder>6</b:RefOrder>
  </b:Source>
  <b:Source>
    <b:Tag>Sar09</b:Tag>
    <b:SourceType>ConferenceProceedings</b:SourceType>
    <b:Guid>{7DD59300-1E9E-654B-A1ED-72DE63CDFAF5}</b:Guid>
    <b:Title>Information Security Risk Management Planning of Digital Certificate Management Case Study: Balai Sertifikasi Elektronik</b:Title>
    <b:City>Gorontalo</b:City>
    <b:Publisher>IEEE</b:Publisher>
    <b:Year>2020</b:Year>
    <b:Author>
      <b:Author>
        <b:NameList>
          <b:Person>
            <b:Last>Sensuse</b:Last>
            <b:Middle>Indra</b:Middle>
            <b:First>Dana</b:First>
          </b:Person>
          <b:Person>
            <b:Last>Syahrizal</b:Last>
            <b:First>Andy</b:First>
          </b:Person>
          <b:Person>
            <b:Last>Aditya</b:Last>
            <b:First>Faizan</b:First>
          </b:Person>
          <b:Person>
            <b:Last>Nazri</b:Last>
            <b:First>Muhammad</b:First>
          </b:Person>
        </b:NameList>
      </b:Author>
    </b:Author>
    <b:ConferenceName>IEEE</b:ConferenceName>
    <b:RefOrder>14</b:RefOrder>
  </b:Source>
  <b:Source>
    <b:Tag>27017</b:Tag>
    <b:SourceType>Book</b:SourceType>
    <b:Guid>{1D51DF54-A2C8-2D40-AFA6-D92C84A3FE68}</b:Guid>
    <b:Author>
      <b:Author>
        <b:Corporate>ISACA</b:Corporate>
      </b:Author>
    </b:Author>
    <b:Title>Implementation Guideline ISO/IEC 27001:2013 </b:Title>
    <b:Publisher>ISACA Germany Chapter e.V.</b:Publisher>
    <b:Year>2016</b:Year>
    <b:City>Berlin</b:City>
    <b:RefOrder>13</b:RefOrder>
  </b:Source>
  <b:Source>
    <b:Tag>ISO13</b:Tag>
    <b:SourceType>Book</b:SourceType>
    <b:Guid>{0BC82BA2-E541-7F42-85DC-47CEDB04913A}</b:Guid>
    <b:Title>Information Technology - Security Techniques - Information Security Management Systems - Requirements</b:Title>
    <b:Year>2013</b:Year>
    <b:Author>
      <b:Author>
        <b:Corporate>ISO (International Organization for Standarization)</b:Corporate>
      </b:Author>
    </b:Author>
    <b:Publisher>International Standard ISO/IEC 27001</b:Publisher>
    <b:RefOrder>12</b:RefOrder>
  </b:Source>
</b:Sources>
</file>

<file path=customXml/itemProps1.xml><?xml version="1.0" encoding="utf-8"?>
<ds:datastoreItem xmlns:ds="http://schemas.openxmlformats.org/officeDocument/2006/customXml" ds:itemID="{CF4A690F-6C7A-1147-9A7A-21623A6B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4419</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Tetta Budi Cahyadi</cp:lastModifiedBy>
  <cp:revision>21</cp:revision>
  <dcterms:created xsi:type="dcterms:W3CDTF">2021-06-04T04:16:00Z</dcterms:created>
  <dcterms:modified xsi:type="dcterms:W3CDTF">2021-06-08T02:29:00Z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40826cf5-d1dc-33de-8b44-e9d32fb963f4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