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61" w:rsidRPr="00060C61" w:rsidRDefault="00060C61" w:rsidP="00060C61">
      <w:pPr>
        <w:spacing w:after="0" w:line="480" w:lineRule="auto"/>
        <w:ind w:right="-1"/>
        <w:jc w:val="center"/>
        <w:rPr>
          <w:rFonts w:ascii="Times New Roman" w:eastAsia="Times New Roman" w:hAnsi="Times New Roman" w:cs="Times New Roman"/>
          <w:b/>
          <w:color w:val="231F20"/>
          <w:lang w:val="id-ID"/>
        </w:rPr>
      </w:pPr>
      <w:r w:rsidRPr="00060C61">
        <w:rPr>
          <w:rFonts w:ascii="Times New Roman" w:eastAsia="Times New Roman" w:hAnsi="Times New Roman" w:cs="Times New Roman"/>
          <w:b/>
          <w:color w:val="231F20"/>
          <w:lang w:val="id-ID"/>
        </w:rPr>
        <w:t>Captions of Figures and Tables</w:t>
      </w:r>
      <w:bookmarkStart w:id="0" w:name="_GoBack"/>
      <w:bookmarkEnd w:id="0"/>
    </w:p>
    <w:p w:rsidR="00952323" w:rsidRDefault="00952323" w:rsidP="005F2E6E">
      <w:pPr>
        <w:spacing w:after="0" w:line="480" w:lineRule="auto"/>
        <w:ind w:right="-1"/>
        <w:rPr>
          <w:rFonts w:ascii="Times New Roman" w:eastAsia="Times New Roman" w:hAnsi="Times New Roman" w:cs="Times New Roman"/>
          <w:color w:val="231F20"/>
          <w:lang w:val="id-ID"/>
        </w:rPr>
      </w:pPr>
      <w:r w:rsidRPr="005F2E6E">
        <w:rPr>
          <w:rFonts w:ascii="Times New Roman" w:eastAsia="Times New Roman" w:hAnsi="Times New Roman" w:cs="Times New Roman"/>
          <w:color w:val="231F20"/>
          <w:lang w:val="id-ID"/>
        </w:rPr>
        <w:t>Figure 1 Phylogenetic tree of DSI 2 thermophilic bacterial isolate based on 16S rRNA genes profile.</w:t>
      </w:r>
    </w:p>
    <w:p w:rsidR="00627676" w:rsidRPr="005F2E6E" w:rsidRDefault="00627676" w:rsidP="005F2E6E">
      <w:pPr>
        <w:spacing w:after="0" w:line="480" w:lineRule="auto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 xml:space="preserve">Figure 2 Electropherogram of DSI 2 endoglucanase gene PCR product. </w:t>
      </w:r>
    </w:p>
    <w:p w:rsidR="00627676" w:rsidRPr="005F2E6E" w:rsidRDefault="00627676" w:rsidP="005F2E6E">
      <w:pPr>
        <w:spacing w:after="0" w:line="480" w:lineRule="auto"/>
        <w:ind w:left="426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>L = 1 kb DNA marker, NTC = no template control.</w:t>
      </w:r>
    </w:p>
    <w:p w:rsidR="00627676" w:rsidRPr="005F2E6E" w:rsidRDefault="00627676" w:rsidP="005F2E6E">
      <w:pPr>
        <w:tabs>
          <w:tab w:val="left" w:pos="2020"/>
        </w:tabs>
        <w:spacing w:after="0" w:line="480" w:lineRule="auto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 xml:space="preserve">Figure 3 Electropherogram of construct confirmation by digestion with BamHI (a) and PCR (b). </w:t>
      </w:r>
    </w:p>
    <w:p w:rsidR="00627676" w:rsidRPr="005F2E6E" w:rsidRDefault="00627676" w:rsidP="005F2E6E">
      <w:pPr>
        <w:tabs>
          <w:tab w:val="left" w:pos="426"/>
        </w:tabs>
        <w:spacing w:after="0" w:line="480" w:lineRule="auto"/>
        <w:ind w:left="426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>L = 1 kb DNA marker, K = pET-EgDSI2, C = control pET-32b without gene insertion, NTC = no template control.</w:t>
      </w:r>
    </w:p>
    <w:p w:rsidR="00627676" w:rsidRPr="005F2E6E" w:rsidRDefault="00627676" w:rsidP="005F2E6E">
      <w:pPr>
        <w:spacing w:after="0" w:line="480" w:lineRule="auto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>Figure 4 Predicted positions of α-helix and β-strand in DSI 2 thermostable endoglucanase.</w:t>
      </w:r>
    </w:p>
    <w:p w:rsidR="00627676" w:rsidRPr="005F2E6E" w:rsidRDefault="00627676" w:rsidP="005F2E6E">
      <w:pPr>
        <w:spacing w:after="0" w:line="480" w:lineRule="auto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>Figure 5 Prediction of the 3D structure model of DSI 2 thermostable endoglucanase.</w:t>
      </w:r>
    </w:p>
    <w:p w:rsidR="00627676" w:rsidRPr="005F2E6E" w:rsidRDefault="00627676" w:rsidP="005F2E6E">
      <w:pPr>
        <w:spacing w:after="0" w:line="480" w:lineRule="auto"/>
        <w:ind w:left="426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>The bluer the color the closer to the N terminus, and the redder the color the closer to the C terminus.</w:t>
      </w:r>
    </w:p>
    <w:p w:rsidR="00627676" w:rsidRPr="005F2E6E" w:rsidRDefault="00627676" w:rsidP="005F2E6E">
      <w:pPr>
        <w:pStyle w:val="ListParagraph"/>
        <w:spacing w:after="0" w:line="480" w:lineRule="auto"/>
        <w:ind w:left="0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 xml:space="preserve">Figure 6 The domain architecture of DSI 2 termostable endoglucanase. </w:t>
      </w:r>
    </w:p>
    <w:p w:rsidR="002578E0" w:rsidRPr="005F2E6E" w:rsidRDefault="002578E0" w:rsidP="005F2E6E">
      <w:pPr>
        <w:pStyle w:val="ListParagraph"/>
        <w:spacing w:after="0" w:line="480" w:lineRule="auto"/>
        <w:ind w:left="0" w:firstLine="426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>The active sites are indicated by red signs.</w:t>
      </w:r>
    </w:p>
    <w:p w:rsidR="00627676" w:rsidRPr="005F2E6E" w:rsidRDefault="00627676" w:rsidP="005F2E6E">
      <w:pPr>
        <w:spacing w:after="0" w:line="480" w:lineRule="auto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>Figure 7 Amino acid composition of DSI 2 thermostable endoglucanase.</w:t>
      </w:r>
    </w:p>
    <w:p w:rsidR="005F2E6E" w:rsidRPr="005F2E6E" w:rsidRDefault="005F2E6E" w:rsidP="005F2E6E">
      <w:pPr>
        <w:spacing w:after="0" w:line="480" w:lineRule="auto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>Table 1 Source strains of the amino acid sequence of endoglucanase used for the primers design.</w:t>
      </w:r>
    </w:p>
    <w:p w:rsidR="005F2E6E" w:rsidRPr="005F2E6E" w:rsidRDefault="005F2E6E" w:rsidP="00893720">
      <w:pPr>
        <w:pStyle w:val="Default"/>
        <w:tabs>
          <w:tab w:val="left" w:pos="426"/>
        </w:tabs>
        <w:spacing w:line="480" w:lineRule="auto"/>
        <w:ind w:left="426" w:hanging="426"/>
        <w:rPr>
          <w:sz w:val="22"/>
          <w:szCs w:val="22"/>
        </w:rPr>
      </w:pPr>
      <w:r w:rsidRPr="005F2E6E">
        <w:rPr>
          <w:sz w:val="22"/>
          <w:szCs w:val="22"/>
        </w:rPr>
        <w:t xml:space="preserve">Table 2 Bioinformatics programs used for in silico analysis of the </w:t>
      </w:r>
      <w:r w:rsidR="00893720">
        <w:rPr>
          <w:sz w:val="22"/>
          <w:szCs w:val="22"/>
        </w:rPr>
        <w:t xml:space="preserve">nucleotide and amino acid </w:t>
      </w:r>
      <w:r w:rsidRPr="005F2E6E">
        <w:rPr>
          <w:sz w:val="22"/>
          <w:szCs w:val="22"/>
        </w:rPr>
        <w:t>sequences of DSI 2 endoglucanase.</w:t>
      </w:r>
    </w:p>
    <w:p w:rsidR="005F2E6E" w:rsidRPr="005F2E6E" w:rsidRDefault="005F2E6E" w:rsidP="00893720">
      <w:pPr>
        <w:spacing w:after="0" w:line="480" w:lineRule="auto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>Table 3 The ratio of the clear zone diameter to the bacterial colony diameter.</w:t>
      </w:r>
    </w:p>
    <w:p w:rsidR="005F2E6E" w:rsidRPr="005F2E6E" w:rsidRDefault="005F2E6E" w:rsidP="00893720">
      <w:pPr>
        <w:tabs>
          <w:tab w:val="left" w:pos="1843"/>
        </w:tabs>
        <w:spacing w:after="0" w:line="480" w:lineRule="auto"/>
        <w:ind w:left="426" w:hanging="426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>Table 4</w:t>
      </w:r>
      <w:r w:rsidR="00893720">
        <w:rPr>
          <w:rFonts w:ascii="Times New Roman" w:hAnsi="Times New Roman" w:cs="Times New Roman"/>
          <w:lang w:val="id-ID"/>
        </w:rPr>
        <w:t xml:space="preserve"> </w:t>
      </w:r>
      <w:r w:rsidRPr="005F2E6E">
        <w:rPr>
          <w:rFonts w:ascii="Times New Roman" w:hAnsi="Times New Roman" w:cs="Times New Roman"/>
          <w:lang w:val="id-ID"/>
        </w:rPr>
        <w:t>Homology/identity of nucleotide/amino acid sequence of DSI 2 thermostable endoglucanase with sequences in the GenBank database.</w:t>
      </w:r>
    </w:p>
    <w:p w:rsidR="005F2E6E" w:rsidRPr="005F2E6E" w:rsidRDefault="005F2E6E" w:rsidP="00893720">
      <w:pPr>
        <w:spacing w:after="0" w:line="480" w:lineRule="auto"/>
        <w:ind w:left="426" w:hanging="426"/>
        <w:rPr>
          <w:rFonts w:ascii="Times New Roman" w:hAnsi="Times New Roman" w:cs="Times New Roman"/>
          <w:lang w:val="id-ID"/>
        </w:rPr>
      </w:pPr>
      <w:r w:rsidRPr="005F2E6E">
        <w:rPr>
          <w:rFonts w:ascii="Times New Roman" w:hAnsi="Times New Roman" w:cs="Times New Roman"/>
          <w:lang w:val="id-ID"/>
        </w:rPr>
        <w:t>Table 5 Comparison of amino acid compositions of DSI 2 thermostable endoglucanase with one thermostable and two thermolabile endoglucanases</w:t>
      </w:r>
    </w:p>
    <w:p w:rsidR="002578E0" w:rsidRPr="005F2E6E" w:rsidRDefault="002578E0" w:rsidP="005F2E6E">
      <w:pPr>
        <w:pStyle w:val="ListParagraph"/>
        <w:spacing w:after="0" w:line="480" w:lineRule="auto"/>
        <w:ind w:left="0"/>
        <w:rPr>
          <w:rFonts w:ascii="Times New Roman" w:hAnsi="Times New Roman" w:cs="Times New Roman"/>
          <w:lang w:val="id-ID"/>
        </w:rPr>
      </w:pPr>
    </w:p>
    <w:p w:rsidR="002578E0" w:rsidRPr="009C649A" w:rsidRDefault="002578E0" w:rsidP="005F2E6E">
      <w:pPr>
        <w:spacing w:after="0" w:line="480" w:lineRule="auto"/>
        <w:rPr>
          <w:rFonts w:ascii="Times New Roman" w:hAnsi="Times New Roman" w:cs="Times New Roman"/>
          <w:szCs w:val="24"/>
          <w:lang w:val="id-ID"/>
        </w:rPr>
      </w:pPr>
    </w:p>
    <w:p w:rsidR="002578E0" w:rsidRDefault="002578E0" w:rsidP="005F2E6E">
      <w:pPr>
        <w:spacing w:after="0" w:line="480" w:lineRule="auto"/>
        <w:rPr>
          <w:rFonts w:ascii="Times New Roman" w:hAnsi="Times New Roman" w:cs="Times New Roman"/>
          <w:szCs w:val="24"/>
          <w:lang w:val="id-ID"/>
        </w:rPr>
      </w:pPr>
    </w:p>
    <w:p w:rsidR="002578E0" w:rsidRPr="009E4DA0" w:rsidRDefault="002578E0" w:rsidP="005F2E6E">
      <w:pPr>
        <w:spacing w:after="0" w:line="480" w:lineRule="auto"/>
        <w:ind w:right="-1"/>
        <w:rPr>
          <w:rFonts w:ascii="Times New Roman" w:eastAsia="Times New Roman" w:hAnsi="Times New Roman" w:cs="Times New Roman"/>
          <w:color w:val="231F20"/>
          <w:szCs w:val="20"/>
          <w:lang w:val="id-ID"/>
        </w:rPr>
      </w:pPr>
    </w:p>
    <w:p w:rsidR="000206C0" w:rsidRPr="002578E0" w:rsidRDefault="002578E0" w:rsidP="005F2E6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0206C0" w:rsidRPr="00257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E0"/>
    <w:rsid w:val="000206C0"/>
    <w:rsid w:val="00060C61"/>
    <w:rsid w:val="002578E0"/>
    <w:rsid w:val="005F2E6E"/>
    <w:rsid w:val="00627676"/>
    <w:rsid w:val="00893720"/>
    <w:rsid w:val="00952323"/>
    <w:rsid w:val="00A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E0"/>
    <w:pPr>
      <w:spacing w:after="160" w:line="259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8E0"/>
    <w:pPr>
      <w:ind w:left="720"/>
      <w:contextualSpacing/>
    </w:pPr>
  </w:style>
  <w:style w:type="paragraph" w:customStyle="1" w:styleId="Default">
    <w:name w:val="Default"/>
    <w:rsid w:val="005F2E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E0"/>
    <w:pPr>
      <w:spacing w:after="160" w:line="259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8E0"/>
    <w:pPr>
      <w:ind w:left="720"/>
      <w:contextualSpacing/>
    </w:pPr>
  </w:style>
  <w:style w:type="paragraph" w:customStyle="1" w:styleId="Default">
    <w:name w:val="Default"/>
    <w:rsid w:val="005F2E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2019-07-19T14:59:00Z</dcterms:created>
  <dcterms:modified xsi:type="dcterms:W3CDTF">2019-07-20T05:55:00Z</dcterms:modified>
</cp:coreProperties>
</file>