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BAD" w:rsidRPr="00234E46" w:rsidRDefault="00403A92" w:rsidP="00DC2523">
      <w:pPr>
        <w:spacing w:after="0" w:line="240" w:lineRule="auto"/>
        <w:contextualSpacing/>
        <w:jc w:val="both"/>
        <w:rPr>
          <w:rFonts w:cs="Times New Roman"/>
          <w:color w:val="943634" w:themeColor="accent2" w:themeShade="BF"/>
          <w:sz w:val="36"/>
          <w:szCs w:val="36"/>
          <w:lang w:val="id-ID"/>
        </w:rPr>
      </w:pPr>
      <w:r w:rsidRPr="00234E46">
        <w:rPr>
          <w:rFonts w:cs="Times New Roman"/>
          <w:color w:val="943634" w:themeColor="accent2" w:themeShade="BF"/>
          <w:sz w:val="36"/>
          <w:szCs w:val="36"/>
          <w:lang w:val="id-ID"/>
        </w:rPr>
        <w:t xml:space="preserve">PAPARAN </w:t>
      </w:r>
      <w:r w:rsidR="00234E46">
        <w:rPr>
          <w:rFonts w:cs="Times New Roman"/>
          <w:color w:val="943634" w:themeColor="accent2" w:themeShade="BF"/>
          <w:sz w:val="36"/>
          <w:szCs w:val="36"/>
          <w:lang w:val="id-ID"/>
        </w:rPr>
        <w:t xml:space="preserve">TOLUEN DI UDARA AMBIEN INDUSTRI </w:t>
      </w:r>
      <w:r w:rsidRPr="00234E46">
        <w:rPr>
          <w:rFonts w:cs="Times New Roman"/>
          <w:color w:val="943634" w:themeColor="accent2" w:themeShade="BF"/>
          <w:sz w:val="36"/>
          <w:szCs w:val="36"/>
          <w:lang w:val="id-ID"/>
        </w:rPr>
        <w:t>PERCETAKAN TERHADAP KADAR HIPPURIC ACID URIN PADA PEKERJA INDUSTRI PERCETAKAN DI KOTA MEDAN TAHUN 2018</w:t>
      </w:r>
    </w:p>
    <w:p w:rsidR="00403A92" w:rsidRDefault="00403A92" w:rsidP="00DC2523">
      <w:pPr>
        <w:spacing w:after="0" w:line="240" w:lineRule="auto"/>
        <w:contextualSpacing/>
        <w:jc w:val="both"/>
        <w:rPr>
          <w:rFonts w:cs="Times New Roman"/>
          <w:i/>
          <w:color w:val="000000" w:themeColor="text1"/>
          <w:sz w:val="28"/>
          <w:szCs w:val="28"/>
          <w:lang w:val="id-ID"/>
        </w:rPr>
      </w:pPr>
    </w:p>
    <w:p w:rsidR="00D4714C" w:rsidRDefault="00D4714C" w:rsidP="00DC2523">
      <w:pPr>
        <w:spacing w:after="0" w:line="240" w:lineRule="auto"/>
        <w:contextualSpacing/>
        <w:jc w:val="both"/>
        <w:rPr>
          <w:rFonts w:cs="Times New Roman"/>
          <w:color w:val="000000" w:themeColor="text1"/>
          <w:sz w:val="28"/>
          <w:szCs w:val="28"/>
          <w:lang w:val="id-ID"/>
        </w:rPr>
      </w:pPr>
    </w:p>
    <w:p w:rsidR="00D4714C" w:rsidRDefault="00D4714C" w:rsidP="00DC2523">
      <w:pPr>
        <w:spacing w:after="0" w:line="240" w:lineRule="auto"/>
        <w:ind w:left="720" w:hanging="720"/>
        <w:contextualSpacing/>
        <w:jc w:val="both"/>
        <w:rPr>
          <w:rFonts w:cs="Times New Roman"/>
          <w:color w:val="000000" w:themeColor="text1"/>
          <w:vertAlign w:val="superscript"/>
          <w:lang w:val="id-ID"/>
        </w:rPr>
      </w:pPr>
      <w:r>
        <w:rPr>
          <w:rFonts w:cs="Times New Roman"/>
          <w:color w:val="000000" w:themeColor="text1"/>
          <w:lang w:val="id-ID"/>
        </w:rPr>
        <w:t>Mutiara Nauli</w:t>
      </w:r>
      <w:r w:rsidR="00DC2523">
        <w:rPr>
          <w:rFonts w:cs="Times New Roman"/>
          <w:color w:val="000000" w:themeColor="text1"/>
          <w:lang w:val="id-ID"/>
        </w:rPr>
        <w:t xml:space="preserve"> </w:t>
      </w:r>
      <w:r w:rsidR="00DC2523">
        <w:rPr>
          <w:rFonts w:cs="Times New Roman"/>
          <w:color w:val="000000" w:themeColor="text1"/>
          <w:vertAlign w:val="superscript"/>
          <w:lang w:val="id-ID"/>
        </w:rPr>
        <w:t>(1</w:t>
      </w:r>
      <w:r>
        <w:rPr>
          <w:rFonts w:cs="Times New Roman"/>
          <w:color w:val="000000" w:themeColor="text1"/>
          <w:vertAlign w:val="superscript"/>
          <w:lang w:val="id-ID"/>
        </w:rPr>
        <w:t>)</w:t>
      </w:r>
      <w:r>
        <w:rPr>
          <w:rFonts w:cs="Times New Roman"/>
          <w:color w:val="000000" w:themeColor="text1"/>
          <w:lang w:val="id-ID"/>
        </w:rPr>
        <w:t>, Taufik Ashar</w:t>
      </w:r>
      <w:r w:rsidR="00DC2523">
        <w:rPr>
          <w:rFonts w:cs="Times New Roman"/>
          <w:color w:val="000000" w:themeColor="text1"/>
          <w:vertAlign w:val="superscript"/>
          <w:lang w:val="id-ID"/>
        </w:rPr>
        <w:t>(2)</w:t>
      </w:r>
      <w:r>
        <w:rPr>
          <w:rFonts w:cs="Times New Roman"/>
          <w:color w:val="000000" w:themeColor="text1"/>
          <w:lang w:val="id-ID"/>
        </w:rPr>
        <w:t>, Rahayu Lubis</w:t>
      </w:r>
      <w:r w:rsidR="00DC2523">
        <w:rPr>
          <w:rFonts w:cs="Times New Roman"/>
          <w:color w:val="000000" w:themeColor="text1"/>
          <w:vertAlign w:val="superscript"/>
          <w:lang w:val="id-ID"/>
        </w:rPr>
        <w:t>(3)</w:t>
      </w:r>
    </w:p>
    <w:p w:rsidR="00DC2523" w:rsidRDefault="00DC2523" w:rsidP="00DC2523">
      <w:pPr>
        <w:pStyle w:val="ListParagraph"/>
        <w:numPr>
          <w:ilvl w:val="0"/>
          <w:numId w:val="1"/>
        </w:numPr>
        <w:spacing w:after="0" w:line="240" w:lineRule="auto"/>
        <w:jc w:val="both"/>
        <w:rPr>
          <w:rFonts w:cs="Times New Roman"/>
          <w:color w:val="000000" w:themeColor="text1"/>
          <w:lang w:val="id-ID"/>
        </w:rPr>
      </w:pPr>
      <w:r>
        <w:rPr>
          <w:rFonts w:cs="Times New Roman"/>
          <w:color w:val="000000" w:themeColor="text1"/>
          <w:lang w:val="id-ID"/>
        </w:rPr>
        <w:t>Departemen Kesehatan Lingkungan, Fakultas Kesehatan Masyarakat, Universitas Sumatera Utara</w:t>
      </w:r>
    </w:p>
    <w:p w:rsidR="00DC2523" w:rsidRPr="00DC2523" w:rsidRDefault="00DC2523" w:rsidP="00DC2523">
      <w:pPr>
        <w:pStyle w:val="ListParagraph"/>
        <w:numPr>
          <w:ilvl w:val="0"/>
          <w:numId w:val="1"/>
        </w:numPr>
        <w:spacing w:after="0" w:line="240" w:lineRule="auto"/>
        <w:jc w:val="both"/>
        <w:rPr>
          <w:rFonts w:cs="Times New Roman"/>
          <w:color w:val="000000" w:themeColor="text1"/>
          <w:lang w:val="id-ID"/>
        </w:rPr>
      </w:pPr>
      <w:r>
        <w:rPr>
          <w:rFonts w:cs="Times New Roman"/>
          <w:color w:val="000000" w:themeColor="text1"/>
          <w:lang w:val="id-ID"/>
        </w:rPr>
        <w:t>Departemen Kesehatan Lingkungan, Fakultas Kesehatan Masyarakat, Universitas Sumatera Utara</w:t>
      </w:r>
    </w:p>
    <w:p w:rsidR="00DC2523" w:rsidRPr="00DC2523" w:rsidRDefault="00DC2523" w:rsidP="00DC2523">
      <w:pPr>
        <w:pStyle w:val="ListParagraph"/>
        <w:numPr>
          <w:ilvl w:val="0"/>
          <w:numId w:val="1"/>
        </w:numPr>
        <w:spacing w:after="0" w:line="240" w:lineRule="auto"/>
        <w:jc w:val="both"/>
        <w:rPr>
          <w:rFonts w:cs="Times New Roman"/>
          <w:color w:val="000000" w:themeColor="text1"/>
          <w:lang w:val="id-ID"/>
        </w:rPr>
      </w:pPr>
      <w:r>
        <w:rPr>
          <w:rFonts w:cs="Times New Roman"/>
          <w:color w:val="000000" w:themeColor="text1"/>
          <w:lang w:val="id-ID"/>
        </w:rPr>
        <w:t>Departemen Epidemiologi, Fakultas Kesehatan Masyarakat, Universitas Sumatera Utara</w:t>
      </w:r>
    </w:p>
    <w:p w:rsidR="00D4714C" w:rsidRDefault="00D4714C" w:rsidP="00DC2523">
      <w:pPr>
        <w:spacing w:after="0" w:line="240" w:lineRule="auto"/>
        <w:ind w:left="720" w:hanging="720"/>
        <w:contextualSpacing/>
        <w:jc w:val="both"/>
        <w:rPr>
          <w:rFonts w:cs="Times New Roman"/>
          <w:color w:val="000000" w:themeColor="text1"/>
          <w:lang w:val="id-ID"/>
        </w:rPr>
      </w:pPr>
    </w:p>
    <w:p w:rsidR="00DC2523" w:rsidRPr="00DC2523" w:rsidRDefault="00DC2523" w:rsidP="00DC2523">
      <w:pPr>
        <w:spacing w:after="0" w:line="240" w:lineRule="auto"/>
        <w:contextualSpacing/>
        <w:jc w:val="center"/>
        <w:rPr>
          <w:rFonts w:eastAsia="Times New Roman" w:cs="Times New Roman"/>
          <w:sz w:val="24"/>
          <w:szCs w:val="24"/>
          <w:lang w:val="id-ID"/>
        </w:rPr>
      </w:pPr>
      <w:r w:rsidRPr="00DC2523">
        <w:rPr>
          <w:rFonts w:eastAsia="Times New Roman" w:cs="Times New Roman"/>
          <w:b/>
          <w:i/>
          <w:sz w:val="24"/>
          <w:szCs w:val="24"/>
        </w:rPr>
        <w:t>ABSTRACT</w:t>
      </w:r>
    </w:p>
    <w:p w:rsidR="00DC2523" w:rsidRPr="00DC2523" w:rsidRDefault="00DC2523" w:rsidP="00DC2523">
      <w:pPr>
        <w:spacing w:after="0" w:line="240" w:lineRule="auto"/>
        <w:contextualSpacing/>
        <w:jc w:val="both"/>
        <w:rPr>
          <w:rFonts w:eastAsia="Times New Roman" w:cs="Times New Roman"/>
          <w:sz w:val="24"/>
          <w:szCs w:val="24"/>
          <w:lang w:val="id-ID"/>
        </w:rPr>
      </w:pPr>
    </w:p>
    <w:p w:rsidR="00DC2523" w:rsidRPr="00DC2523" w:rsidRDefault="00DC2523" w:rsidP="00DC2523">
      <w:pPr>
        <w:spacing w:after="0" w:line="240" w:lineRule="auto"/>
        <w:contextualSpacing/>
        <w:jc w:val="both"/>
        <w:rPr>
          <w:rFonts w:cs="Times New Roman"/>
          <w:sz w:val="24"/>
          <w:szCs w:val="24"/>
          <w:lang w:val="id-ID"/>
        </w:rPr>
      </w:pPr>
      <w:r w:rsidRPr="00DC2523">
        <w:rPr>
          <w:rFonts w:cs="Times New Roman"/>
          <w:sz w:val="24"/>
          <w:szCs w:val="24"/>
          <w:lang w:val="id-ID"/>
        </w:rPr>
        <w:t>The p</w:t>
      </w:r>
      <w:proofErr w:type="spellStart"/>
      <w:r w:rsidRPr="00DC2523">
        <w:rPr>
          <w:rFonts w:cs="Times New Roman"/>
          <w:sz w:val="24"/>
          <w:szCs w:val="24"/>
        </w:rPr>
        <w:t>rinting</w:t>
      </w:r>
      <w:proofErr w:type="spellEnd"/>
      <w:r w:rsidRPr="00DC2523">
        <w:rPr>
          <w:rFonts w:cs="Times New Roman"/>
          <w:sz w:val="24"/>
          <w:szCs w:val="24"/>
        </w:rPr>
        <w:t xml:space="preserve"> industry </w:t>
      </w:r>
      <w:r w:rsidRPr="00DC2523">
        <w:rPr>
          <w:rFonts w:cs="Times New Roman"/>
          <w:sz w:val="24"/>
          <w:szCs w:val="24"/>
          <w:lang w:val="id-ID"/>
        </w:rPr>
        <w:t>has been o</w:t>
      </w:r>
      <w:r w:rsidRPr="00DC2523">
        <w:rPr>
          <w:rFonts w:cs="Times New Roman"/>
          <w:sz w:val="24"/>
          <w:szCs w:val="24"/>
        </w:rPr>
        <w:t xml:space="preserve">ne </w:t>
      </w:r>
      <w:r w:rsidRPr="00DC2523">
        <w:rPr>
          <w:rFonts w:cs="Times New Roman"/>
          <w:sz w:val="24"/>
          <w:szCs w:val="24"/>
          <w:lang w:val="id-ID"/>
        </w:rPr>
        <w:t xml:space="preserve">of growing </w:t>
      </w:r>
      <w:proofErr w:type="spellStart"/>
      <w:r w:rsidRPr="00DC2523">
        <w:rPr>
          <w:rFonts w:cs="Times New Roman"/>
          <w:sz w:val="24"/>
          <w:szCs w:val="24"/>
        </w:rPr>
        <w:t>industr</w:t>
      </w:r>
      <w:proofErr w:type="spellEnd"/>
      <w:r w:rsidRPr="00DC2523">
        <w:rPr>
          <w:rFonts w:cs="Times New Roman"/>
          <w:sz w:val="24"/>
          <w:szCs w:val="24"/>
          <w:lang w:val="id-ID"/>
        </w:rPr>
        <w:t>ies</w:t>
      </w:r>
      <w:r w:rsidRPr="00DC2523">
        <w:rPr>
          <w:rFonts w:cs="Times New Roman"/>
          <w:sz w:val="24"/>
          <w:szCs w:val="24"/>
        </w:rPr>
        <w:t xml:space="preserve"> </w:t>
      </w:r>
      <w:proofErr w:type="spellStart"/>
      <w:r w:rsidRPr="00DC2523">
        <w:rPr>
          <w:rFonts w:cs="Times New Roman"/>
          <w:sz w:val="24"/>
          <w:szCs w:val="24"/>
        </w:rPr>
        <w:t>currentl</w:t>
      </w:r>
      <w:proofErr w:type="spellEnd"/>
      <w:r w:rsidRPr="00DC2523">
        <w:rPr>
          <w:rFonts w:cs="Times New Roman"/>
          <w:sz w:val="24"/>
          <w:szCs w:val="24"/>
          <w:lang w:val="id-ID"/>
        </w:rPr>
        <w:t>y</w:t>
      </w:r>
      <w:r w:rsidRPr="00DC2523">
        <w:rPr>
          <w:rFonts w:cs="Times New Roman"/>
          <w:sz w:val="24"/>
          <w:szCs w:val="24"/>
        </w:rPr>
        <w:t xml:space="preserve">. </w:t>
      </w:r>
      <w:r w:rsidRPr="00DC2523">
        <w:rPr>
          <w:rFonts w:cs="Times New Roman"/>
          <w:sz w:val="24"/>
          <w:szCs w:val="24"/>
          <w:lang w:val="id-ID"/>
        </w:rPr>
        <w:t>T</w:t>
      </w:r>
      <w:r w:rsidRPr="00DC2523">
        <w:rPr>
          <w:rFonts w:cs="Times New Roman"/>
          <w:sz w:val="24"/>
          <w:szCs w:val="24"/>
        </w:rPr>
        <w:t xml:space="preserve">he printing industry in Indonesia in 2011 is estimated to reach 4.7 percent or higher than the world average growth </w:t>
      </w:r>
      <w:r w:rsidRPr="00DC2523">
        <w:rPr>
          <w:rFonts w:cs="Times New Roman"/>
          <w:sz w:val="24"/>
          <w:szCs w:val="24"/>
          <w:lang w:val="id-ID"/>
        </w:rPr>
        <w:t>which is</w:t>
      </w:r>
      <w:r w:rsidRPr="00DC2523">
        <w:rPr>
          <w:rFonts w:cs="Times New Roman"/>
          <w:sz w:val="24"/>
          <w:szCs w:val="24"/>
        </w:rPr>
        <w:t xml:space="preserve"> only 1.6 percent. This means that the production and printing services needs in Indonesia are greatly increased. Industrial processes that use </w:t>
      </w:r>
      <w:proofErr w:type="spellStart"/>
      <w:r w:rsidRPr="00DC2523">
        <w:rPr>
          <w:rFonts w:cs="Times New Roman"/>
          <w:sz w:val="24"/>
          <w:szCs w:val="24"/>
        </w:rPr>
        <w:t>labor</w:t>
      </w:r>
      <w:proofErr w:type="spellEnd"/>
      <w:r w:rsidRPr="00DC2523">
        <w:rPr>
          <w:rFonts w:cs="Times New Roman"/>
          <w:sz w:val="24"/>
          <w:szCs w:val="24"/>
        </w:rPr>
        <w:t xml:space="preserve">, especially those related to using chemicals in the production process, will be at high risk </w:t>
      </w:r>
      <w:r w:rsidRPr="00DC2523">
        <w:rPr>
          <w:rFonts w:cs="Times New Roman"/>
          <w:sz w:val="24"/>
          <w:szCs w:val="24"/>
          <w:lang w:val="id-ID"/>
        </w:rPr>
        <w:t>of</w:t>
      </w:r>
      <w:r w:rsidRPr="00DC2523">
        <w:rPr>
          <w:rFonts w:cs="Times New Roman"/>
          <w:sz w:val="24"/>
          <w:szCs w:val="24"/>
        </w:rPr>
        <w:t xml:space="preserve"> potential hazards. According to the Ministry of Industry and Trade</w:t>
      </w:r>
      <w:r w:rsidRPr="00DC2523">
        <w:rPr>
          <w:rFonts w:cs="Times New Roman"/>
          <w:sz w:val="24"/>
          <w:szCs w:val="24"/>
          <w:lang w:val="id-ID"/>
        </w:rPr>
        <w:t>,</w:t>
      </w:r>
      <w:r w:rsidRPr="00DC2523">
        <w:rPr>
          <w:rFonts w:cs="Times New Roman"/>
          <w:sz w:val="24"/>
          <w:szCs w:val="24"/>
        </w:rPr>
        <w:t xml:space="preserve"> there are already 45 industries that use hazardous materials, one of which is the printing </w:t>
      </w:r>
      <w:proofErr w:type="spellStart"/>
      <w:r w:rsidRPr="00DC2523">
        <w:rPr>
          <w:rFonts w:cs="Times New Roman"/>
          <w:sz w:val="24"/>
          <w:szCs w:val="24"/>
        </w:rPr>
        <w:t>industry.The</w:t>
      </w:r>
      <w:proofErr w:type="spellEnd"/>
      <w:r w:rsidRPr="00DC2523">
        <w:rPr>
          <w:rFonts w:cs="Times New Roman"/>
          <w:sz w:val="24"/>
          <w:szCs w:val="24"/>
        </w:rPr>
        <w:t xml:space="preserve"> purpose of this study </w:t>
      </w:r>
      <w:r w:rsidRPr="00DC2523">
        <w:rPr>
          <w:rFonts w:cs="Times New Roman"/>
          <w:sz w:val="24"/>
          <w:szCs w:val="24"/>
          <w:lang w:val="id-ID"/>
        </w:rPr>
        <w:t>is</w:t>
      </w:r>
      <w:r w:rsidRPr="00DC2523">
        <w:rPr>
          <w:rFonts w:cs="Times New Roman"/>
          <w:sz w:val="24"/>
          <w:szCs w:val="24"/>
        </w:rPr>
        <w:t xml:space="preserve"> to analyze exposure to toluene </w:t>
      </w:r>
      <w:r w:rsidRPr="00DC2523">
        <w:rPr>
          <w:rFonts w:cs="Times New Roman"/>
          <w:sz w:val="24"/>
          <w:szCs w:val="24"/>
          <w:lang w:val="id-ID"/>
        </w:rPr>
        <w:t>through</w:t>
      </w:r>
      <w:r w:rsidRPr="00DC2523">
        <w:rPr>
          <w:rFonts w:cs="Times New Roman"/>
          <w:sz w:val="24"/>
          <w:szCs w:val="24"/>
        </w:rPr>
        <w:t xml:space="preserve"> </w:t>
      </w:r>
      <w:proofErr w:type="spellStart"/>
      <w:r w:rsidRPr="00DC2523">
        <w:rPr>
          <w:rFonts w:cs="Times New Roman"/>
          <w:sz w:val="24"/>
          <w:szCs w:val="24"/>
        </w:rPr>
        <w:t>hippuric</w:t>
      </w:r>
      <w:proofErr w:type="spellEnd"/>
      <w:r w:rsidRPr="00DC2523">
        <w:rPr>
          <w:rFonts w:cs="Times New Roman"/>
          <w:sz w:val="24"/>
          <w:szCs w:val="24"/>
        </w:rPr>
        <w:t xml:space="preserve"> acid levels in the urine of printing industry workers. This research is a quantitative observational analytic study using a cross sectional design conducted from March to July 2018. The sample of this study </w:t>
      </w:r>
      <w:r w:rsidRPr="00DC2523">
        <w:rPr>
          <w:rFonts w:cs="Times New Roman"/>
          <w:sz w:val="24"/>
          <w:szCs w:val="24"/>
          <w:lang w:val="id-ID"/>
        </w:rPr>
        <w:t>is</w:t>
      </w:r>
      <w:r w:rsidRPr="00DC2523">
        <w:rPr>
          <w:rFonts w:cs="Times New Roman"/>
          <w:sz w:val="24"/>
          <w:szCs w:val="24"/>
        </w:rPr>
        <w:t xml:space="preserve"> 50 respondents located in 6 printing industries in</w:t>
      </w:r>
      <w:r w:rsidRPr="00DC2523">
        <w:rPr>
          <w:rFonts w:cs="Times New Roman"/>
          <w:sz w:val="24"/>
          <w:szCs w:val="24"/>
          <w:lang w:val="id-ID"/>
        </w:rPr>
        <w:t xml:space="preserve"> </w:t>
      </w:r>
      <w:r w:rsidRPr="00DC2523">
        <w:rPr>
          <w:rFonts w:cs="Times New Roman"/>
          <w:sz w:val="24"/>
          <w:szCs w:val="24"/>
        </w:rPr>
        <w:t>Medan</w:t>
      </w:r>
      <w:r w:rsidRPr="00DC2523">
        <w:rPr>
          <w:rFonts w:cs="Times New Roman"/>
          <w:sz w:val="24"/>
          <w:szCs w:val="24"/>
          <w:lang w:val="id-ID"/>
        </w:rPr>
        <w:t xml:space="preserve"> City</w:t>
      </w:r>
      <w:r w:rsidRPr="00DC2523">
        <w:rPr>
          <w:rFonts w:cs="Times New Roman"/>
          <w:sz w:val="24"/>
          <w:szCs w:val="24"/>
        </w:rPr>
        <w:t>.</w:t>
      </w:r>
      <w:r w:rsidRPr="00DC2523">
        <w:rPr>
          <w:rFonts w:cs="Times New Roman"/>
          <w:sz w:val="24"/>
          <w:szCs w:val="24"/>
          <w:lang w:val="id-ID"/>
        </w:rPr>
        <w:t>Most of the respondents</w:t>
      </w:r>
      <w:r w:rsidRPr="00DC2523">
        <w:rPr>
          <w:rFonts w:cs="Times New Roman"/>
          <w:sz w:val="24"/>
          <w:szCs w:val="24"/>
        </w:rPr>
        <w:t xml:space="preserve"> are males, which </w:t>
      </w:r>
      <w:proofErr w:type="gramStart"/>
      <w:r w:rsidRPr="00DC2523">
        <w:rPr>
          <w:rFonts w:cs="Times New Roman"/>
          <w:sz w:val="24"/>
          <w:szCs w:val="24"/>
        </w:rPr>
        <w:t>is</w:t>
      </w:r>
      <w:proofErr w:type="gramEnd"/>
      <w:r w:rsidRPr="00DC2523">
        <w:rPr>
          <w:rFonts w:cs="Times New Roman"/>
          <w:sz w:val="24"/>
          <w:szCs w:val="24"/>
        </w:rPr>
        <w:t xml:space="preserve"> 38 people (76%). The amount of toluene exposure in ambient air at 6 printing averages of 6.97 </w:t>
      </w:r>
      <w:proofErr w:type="spellStart"/>
      <w:r w:rsidRPr="00DC2523">
        <w:rPr>
          <w:rFonts w:cs="Times New Roman"/>
          <w:sz w:val="24"/>
          <w:szCs w:val="24"/>
        </w:rPr>
        <w:t>ppm</w:t>
      </w:r>
      <w:proofErr w:type="spellEnd"/>
      <w:r w:rsidRPr="00DC2523">
        <w:rPr>
          <w:rFonts w:cs="Times New Roman"/>
          <w:sz w:val="24"/>
          <w:szCs w:val="24"/>
        </w:rPr>
        <w:t xml:space="preserve"> is much lower than the NAB value of 50 </w:t>
      </w:r>
      <w:proofErr w:type="spellStart"/>
      <w:r w:rsidRPr="00DC2523">
        <w:rPr>
          <w:rFonts w:cs="Times New Roman"/>
          <w:sz w:val="24"/>
          <w:szCs w:val="24"/>
        </w:rPr>
        <w:t>ppm</w:t>
      </w:r>
      <w:proofErr w:type="spellEnd"/>
      <w:r w:rsidRPr="00DC2523">
        <w:rPr>
          <w:rFonts w:cs="Times New Roman"/>
          <w:sz w:val="24"/>
          <w:szCs w:val="24"/>
        </w:rPr>
        <w:t xml:space="preserve">, and the average </w:t>
      </w:r>
      <w:proofErr w:type="spellStart"/>
      <w:r w:rsidRPr="00DC2523">
        <w:rPr>
          <w:rFonts w:cs="Times New Roman"/>
          <w:sz w:val="24"/>
          <w:szCs w:val="24"/>
        </w:rPr>
        <w:t>hippuric</w:t>
      </w:r>
      <w:proofErr w:type="spellEnd"/>
      <w:r w:rsidRPr="00DC2523">
        <w:rPr>
          <w:rFonts w:cs="Times New Roman"/>
          <w:sz w:val="24"/>
          <w:szCs w:val="24"/>
        </w:rPr>
        <w:t xml:space="preserve"> acid level </w:t>
      </w:r>
      <w:r w:rsidRPr="00DC2523">
        <w:rPr>
          <w:rFonts w:cs="Times New Roman"/>
          <w:sz w:val="24"/>
          <w:szCs w:val="24"/>
          <w:lang w:val="id-ID"/>
        </w:rPr>
        <w:t>of</w:t>
      </w:r>
      <w:r w:rsidRPr="00DC2523">
        <w:rPr>
          <w:rFonts w:cs="Times New Roman"/>
          <w:sz w:val="24"/>
          <w:szCs w:val="24"/>
        </w:rPr>
        <w:t xml:space="preserve"> printing </w:t>
      </w:r>
      <w:r w:rsidRPr="00DC2523">
        <w:rPr>
          <w:rFonts w:cs="Times New Roman"/>
          <w:sz w:val="24"/>
          <w:szCs w:val="24"/>
          <w:lang w:val="id-ID"/>
        </w:rPr>
        <w:t>employees</w:t>
      </w:r>
      <w:r w:rsidRPr="00DC2523">
        <w:rPr>
          <w:rFonts w:cs="Times New Roman"/>
          <w:sz w:val="24"/>
          <w:szCs w:val="24"/>
        </w:rPr>
        <w:t xml:space="preserve"> is 143.5 mg / g </w:t>
      </w:r>
      <w:proofErr w:type="spellStart"/>
      <w:r w:rsidRPr="00DC2523">
        <w:rPr>
          <w:rFonts w:cs="Times New Roman"/>
          <w:sz w:val="24"/>
          <w:szCs w:val="24"/>
        </w:rPr>
        <w:t>creatinine</w:t>
      </w:r>
      <w:proofErr w:type="spellEnd"/>
      <w:r w:rsidRPr="00DC2523">
        <w:rPr>
          <w:rFonts w:cs="Times New Roman"/>
          <w:sz w:val="24"/>
          <w:szCs w:val="24"/>
        </w:rPr>
        <w:t xml:space="preserve"> </w:t>
      </w:r>
      <w:r w:rsidRPr="00DC2523">
        <w:rPr>
          <w:rFonts w:cs="Times New Roman"/>
          <w:sz w:val="24"/>
          <w:szCs w:val="24"/>
          <w:lang w:val="id-ID"/>
        </w:rPr>
        <w:t xml:space="preserve">which is </w:t>
      </w:r>
      <w:r w:rsidRPr="00DC2523">
        <w:rPr>
          <w:rFonts w:cs="Times New Roman"/>
          <w:sz w:val="24"/>
          <w:szCs w:val="24"/>
        </w:rPr>
        <w:t xml:space="preserve">far from </w:t>
      </w:r>
      <w:r w:rsidRPr="00DC2523">
        <w:rPr>
          <w:rFonts w:cs="Times New Roman"/>
          <w:sz w:val="24"/>
          <w:szCs w:val="24"/>
          <w:lang w:val="id-ID"/>
        </w:rPr>
        <w:t>normal</w:t>
      </w:r>
      <w:r w:rsidRPr="00DC2523">
        <w:rPr>
          <w:rFonts w:cs="Times New Roman"/>
          <w:sz w:val="24"/>
          <w:szCs w:val="24"/>
        </w:rPr>
        <w:t xml:space="preserve"> NAB </w:t>
      </w:r>
      <w:proofErr w:type="spellStart"/>
      <w:r w:rsidRPr="00DC2523">
        <w:rPr>
          <w:rFonts w:cs="Times New Roman"/>
          <w:sz w:val="24"/>
          <w:szCs w:val="24"/>
        </w:rPr>
        <w:t>hippuric</w:t>
      </w:r>
      <w:proofErr w:type="spellEnd"/>
      <w:r w:rsidRPr="00DC2523">
        <w:rPr>
          <w:rFonts w:cs="Times New Roman"/>
          <w:sz w:val="24"/>
          <w:szCs w:val="24"/>
        </w:rPr>
        <w:t xml:space="preserve"> acid level </w:t>
      </w:r>
      <w:r w:rsidRPr="00DC2523">
        <w:rPr>
          <w:rFonts w:cs="Times New Roman"/>
          <w:sz w:val="24"/>
          <w:szCs w:val="24"/>
          <w:lang w:val="id-ID"/>
        </w:rPr>
        <w:t>(</w:t>
      </w:r>
      <w:r w:rsidRPr="00DC2523">
        <w:rPr>
          <w:rFonts w:cs="Times New Roman"/>
          <w:sz w:val="24"/>
          <w:szCs w:val="24"/>
        </w:rPr>
        <w:t xml:space="preserve">1600 mg / g </w:t>
      </w:r>
      <w:proofErr w:type="spellStart"/>
      <w:r w:rsidRPr="00DC2523">
        <w:rPr>
          <w:rFonts w:cs="Times New Roman"/>
          <w:sz w:val="24"/>
          <w:szCs w:val="24"/>
        </w:rPr>
        <w:t>creatinine</w:t>
      </w:r>
      <w:proofErr w:type="spellEnd"/>
      <w:r w:rsidRPr="00DC2523">
        <w:rPr>
          <w:rFonts w:cs="Times New Roman"/>
          <w:sz w:val="24"/>
          <w:szCs w:val="24"/>
          <w:lang w:val="id-ID"/>
        </w:rPr>
        <w:t>)</w:t>
      </w:r>
      <w:r w:rsidRPr="00DC2523">
        <w:rPr>
          <w:rFonts w:cs="Times New Roman"/>
          <w:sz w:val="24"/>
          <w:szCs w:val="24"/>
        </w:rPr>
        <w:t>. Statistical test results show</w:t>
      </w:r>
      <w:r w:rsidRPr="00DC2523">
        <w:rPr>
          <w:rFonts w:cs="Times New Roman"/>
          <w:sz w:val="24"/>
          <w:szCs w:val="24"/>
          <w:lang w:val="id-ID"/>
        </w:rPr>
        <w:t>s</w:t>
      </w:r>
      <w:r w:rsidRPr="00DC2523">
        <w:rPr>
          <w:rFonts w:cs="Times New Roman"/>
          <w:sz w:val="24"/>
          <w:szCs w:val="24"/>
        </w:rPr>
        <w:t xml:space="preserve"> that there</w:t>
      </w:r>
      <w:r w:rsidRPr="00DC2523">
        <w:rPr>
          <w:rFonts w:cs="Times New Roman"/>
          <w:sz w:val="24"/>
          <w:szCs w:val="24"/>
          <w:lang w:val="id-ID"/>
        </w:rPr>
        <w:t xml:space="preserve"> is</w:t>
      </w:r>
      <w:r w:rsidRPr="00DC2523">
        <w:rPr>
          <w:rFonts w:cs="Times New Roman"/>
          <w:sz w:val="24"/>
          <w:szCs w:val="24"/>
        </w:rPr>
        <w:t xml:space="preserve"> a </w:t>
      </w:r>
      <w:r w:rsidRPr="00DC2523">
        <w:rPr>
          <w:rFonts w:cs="Times New Roman"/>
          <w:sz w:val="24"/>
          <w:szCs w:val="24"/>
          <w:lang w:val="id-ID"/>
        </w:rPr>
        <w:t>correlation</w:t>
      </w:r>
      <w:r w:rsidRPr="00DC2523">
        <w:rPr>
          <w:rFonts w:cs="Times New Roman"/>
          <w:sz w:val="24"/>
          <w:szCs w:val="24"/>
        </w:rPr>
        <w:t xml:space="preserve"> between sex with levels of </w:t>
      </w:r>
      <w:proofErr w:type="spellStart"/>
      <w:r w:rsidRPr="00DC2523">
        <w:rPr>
          <w:rFonts w:cs="Times New Roman"/>
          <w:sz w:val="24"/>
          <w:szCs w:val="24"/>
        </w:rPr>
        <w:t>hippuric</w:t>
      </w:r>
      <w:proofErr w:type="spellEnd"/>
      <w:r w:rsidRPr="00DC2523">
        <w:rPr>
          <w:rFonts w:cs="Times New Roman"/>
          <w:sz w:val="24"/>
          <w:szCs w:val="24"/>
        </w:rPr>
        <w:t xml:space="preserve"> acid with p = 0.046 (p &lt;0.05).</w:t>
      </w:r>
      <w:r w:rsidRPr="00DC2523">
        <w:rPr>
          <w:rFonts w:cs="Times New Roman"/>
          <w:sz w:val="24"/>
          <w:szCs w:val="24"/>
          <w:lang w:val="id-ID"/>
        </w:rPr>
        <w:t>Therefore, it is strongly suggested for the owner of every printing industry to monitor the health of their employees periodically. The Health Ministry also needs to specifically regulate the protection of labor from toluen.</w:t>
      </w:r>
      <w:r w:rsidRPr="00DC2523">
        <w:rPr>
          <w:rFonts w:cs="Times New Roman"/>
          <w:sz w:val="24"/>
          <w:szCs w:val="24"/>
        </w:rPr>
        <w:t xml:space="preserve"> </w:t>
      </w:r>
      <w:r w:rsidRPr="00DC2523">
        <w:rPr>
          <w:rFonts w:cs="Times New Roman"/>
          <w:sz w:val="24"/>
          <w:szCs w:val="24"/>
          <w:lang w:val="id-ID"/>
        </w:rPr>
        <w:t>T</w:t>
      </w:r>
      <w:r w:rsidRPr="00DC2523">
        <w:rPr>
          <w:rFonts w:cs="Times New Roman"/>
          <w:sz w:val="24"/>
          <w:szCs w:val="24"/>
        </w:rPr>
        <w:t xml:space="preserve">o reduce </w:t>
      </w:r>
      <w:proofErr w:type="spellStart"/>
      <w:r w:rsidRPr="00DC2523">
        <w:rPr>
          <w:rFonts w:cs="Times New Roman"/>
          <w:sz w:val="24"/>
          <w:szCs w:val="24"/>
        </w:rPr>
        <w:t>toluen</w:t>
      </w:r>
      <w:proofErr w:type="spellEnd"/>
      <w:r w:rsidRPr="00DC2523">
        <w:rPr>
          <w:rFonts w:cs="Times New Roman"/>
          <w:sz w:val="24"/>
          <w:szCs w:val="24"/>
        </w:rPr>
        <w:t xml:space="preserve"> exposure, it is recommended </w:t>
      </w:r>
      <w:r w:rsidRPr="00DC2523">
        <w:rPr>
          <w:rFonts w:cs="Times New Roman"/>
          <w:sz w:val="24"/>
          <w:szCs w:val="24"/>
          <w:lang w:val="id-ID"/>
        </w:rPr>
        <w:t>that the owners of printing industries equip their employees with PPE (Personal Protective Equipment) and to manage better office hour, day off, and furlough.</w:t>
      </w:r>
    </w:p>
    <w:p w:rsidR="00DC2523" w:rsidRPr="00DC2523" w:rsidRDefault="00DC2523" w:rsidP="00DC2523">
      <w:pPr>
        <w:spacing w:after="0" w:line="240" w:lineRule="auto"/>
        <w:contextualSpacing/>
        <w:jc w:val="both"/>
        <w:rPr>
          <w:rFonts w:cs="Times New Roman"/>
          <w:sz w:val="24"/>
          <w:szCs w:val="24"/>
          <w:lang w:val="id-ID"/>
        </w:rPr>
      </w:pPr>
    </w:p>
    <w:p w:rsidR="00DC2523" w:rsidRPr="00DC2523" w:rsidRDefault="00DC2523" w:rsidP="00DC2523">
      <w:pPr>
        <w:spacing w:after="0" w:line="240" w:lineRule="auto"/>
        <w:contextualSpacing/>
        <w:jc w:val="both"/>
        <w:rPr>
          <w:rFonts w:cs="Times New Roman"/>
          <w:sz w:val="24"/>
          <w:szCs w:val="24"/>
          <w:lang w:val="id-ID"/>
        </w:rPr>
      </w:pPr>
      <w:r w:rsidRPr="00DC2523">
        <w:rPr>
          <w:rFonts w:cs="Times New Roman"/>
          <w:b/>
          <w:i/>
          <w:sz w:val="24"/>
          <w:szCs w:val="24"/>
        </w:rPr>
        <w:t>Keywords:</w:t>
      </w:r>
      <w:r w:rsidRPr="00DC2523">
        <w:rPr>
          <w:rFonts w:cs="Times New Roman"/>
          <w:b/>
          <w:i/>
          <w:sz w:val="24"/>
          <w:szCs w:val="24"/>
          <w:lang w:val="id-ID"/>
        </w:rPr>
        <w:t xml:space="preserve"> Toluene, Hippuric Acid, </w:t>
      </w:r>
      <w:r w:rsidRPr="00DC2523">
        <w:rPr>
          <w:rFonts w:cs="Times New Roman"/>
          <w:b/>
          <w:sz w:val="24"/>
          <w:szCs w:val="24"/>
          <w:lang w:val="id-ID"/>
        </w:rPr>
        <w:t>Printing Industry</w:t>
      </w:r>
    </w:p>
    <w:p w:rsidR="004A6C5D" w:rsidRDefault="004A6C5D">
      <w:pPr>
        <w:rPr>
          <w:rFonts w:cs="Times New Roman"/>
          <w:color w:val="000000" w:themeColor="text1"/>
          <w:lang w:val="id-ID"/>
        </w:rPr>
      </w:pPr>
      <w:r>
        <w:rPr>
          <w:rFonts w:cs="Times New Roman"/>
          <w:color w:val="000000" w:themeColor="text1"/>
          <w:lang w:val="id-ID"/>
        </w:rPr>
        <w:br w:type="page"/>
      </w:r>
    </w:p>
    <w:p w:rsidR="004A6C5D" w:rsidRDefault="004A6C5D" w:rsidP="004A6C5D">
      <w:pPr>
        <w:spacing w:after="0" w:line="480" w:lineRule="auto"/>
        <w:contextualSpacing/>
        <w:jc w:val="both"/>
        <w:rPr>
          <w:rFonts w:ascii="Times New Roman" w:hAnsi="Times New Roman" w:cs="Times New Roman"/>
          <w:b/>
          <w:sz w:val="24"/>
          <w:szCs w:val="24"/>
          <w:lang w:val="id-ID"/>
        </w:rPr>
        <w:sectPr w:rsidR="004A6C5D" w:rsidSect="00D4714C">
          <w:pgSz w:w="11906" w:h="16838" w:code="9"/>
          <w:pgMar w:top="1440" w:right="1440" w:bottom="1440" w:left="1440" w:header="709" w:footer="709" w:gutter="0"/>
          <w:cols w:space="708"/>
          <w:docGrid w:linePitch="360"/>
        </w:sectPr>
      </w:pPr>
    </w:p>
    <w:p w:rsidR="004A6C5D" w:rsidRDefault="004A6C5D" w:rsidP="004A6C5D">
      <w:pPr>
        <w:spacing w:after="0" w:line="480" w:lineRule="auto"/>
        <w:contextualSpacing/>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PENDAHULUAN</w:t>
      </w:r>
    </w:p>
    <w:p w:rsidR="004A6C5D" w:rsidRDefault="004A6C5D" w:rsidP="004A6C5D">
      <w:pPr>
        <w:spacing w:after="0" w:line="480" w:lineRule="auto"/>
        <w:contextualSpacing/>
        <w:jc w:val="both"/>
        <w:rPr>
          <w:rFonts w:ascii="Times New Roman" w:hAnsi="Times New Roman" w:cs="Times New Roman"/>
          <w:sz w:val="24"/>
          <w:szCs w:val="24"/>
          <w:lang w:val="id-ID"/>
        </w:rPr>
      </w:pPr>
      <w:proofErr w:type="spellStart"/>
      <w:r w:rsidRPr="00F62787">
        <w:rPr>
          <w:rFonts w:ascii="Times New Roman" w:hAnsi="Times New Roman" w:cs="Times New Roman"/>
          <w:sz w:val="24"/>
          <w:szCs w:val="24"/>
        </w:rPr>
        <w:t>Salah</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satu</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industri</w:t>
      </w:r>
      <w:proofErr w:type="spellEnd"/>
      <w:r w:rsidRPr="00F62787">
        <w:rPr>
          <w:rFonts w:ascii="Times New Roman" w:hAnsi="Times New Roman" w:cs="Times New Roman"/>
          <w:sz w:val="24"/>
          <w:szCs w:val="24"/>
        </w:rPr>
        <w:t xml:space="preserve"> yang </w:t>
      </w:r>
      <w:proofErr w:type="spellStart"/>
      <w:r w:rsidRPr="00F62787">
        <w:rPr>
          <w:rFonts w:ascii="Times New Roman" w:hAnsi="Times New Roman" w:cs="Times New Roman"/>
          <w:sz w:val="24"/>
          <w:szCs w:val="24"/>
        </w:rPr>
        <w:t>berkembang</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saat</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ini</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adalah</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industri</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percetakan</w:t>
      </w:r>
      <w:proofErr w:type="spellEnd"/>
      <w:r w:rsidRPr="00F62787">
        <w:rPr>
          <w:rFonts w:ascii="Times New Roman" w:hAnsi="Times New Roman" w:cs="Times New Roman"/>
          <w:sz w:val="24"/>
          <w:szCs w:val="24"/>
        </w:rPr>
        <w:t>.</w:t>
      </w:r>
      <w:r w:rsidRPr="00F62787">
        <w:rPr>
          <w:rFonts w:ascii="Times New Roman" w:hAnsi="Times New Roman" w:cs="Times New Roman"/>
          <w:b/>
          <w:bCs/>
          <w:sz w:val="24"/>
          <w:szCs w:val="24"/>
        </w:rPr>
        <w:t xml:space="preserve">, </w:t>
      </w:r>
      <w:r>
        <w:rPr>
          <w:rFonts w:ascii="Times New Roman" w:hAnsi="Times New Roman" w:cs="Times New Roman"/>
          <w:sz w:val="24"/>
          <w:szCs w:val="24"/>
          <w:lang w:val="id-ID"/>
        </w:rPr>
        <w:t>p</w:t>
      </w:r>
      <w:proofErr w:type="spellStart"/>
      <w:r w:rsidRPr="00F62787">
        <w:rPr>
          <w:rFonts w:ascii="Times New Roman" w:hAnsi="Times New Roman" w:cs="Times New Roman"/>
          <w:sz w:val="24"/>
          <w:szCs w:val="24"/>
        </w:rPr>
        <w:t>ertumbuhan</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industri</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percetakan</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di</w:t>
      </w:r>
      <w:proofErr w:type="spellEnd"/>
      <w:r w:rsidRPr="00F62787">
        <w:rPr>
          <w:rFonts w:ascii="Times New Roman" w:hAnsi="Times New Roman" w:cs="Times New Roman"/>
          <w:sz w:val="24"/>
          <w:szCs w:val="24"/>
        </w:rPr>
        <w:t xml:space="preserve"> Indonesia </w:t>
      </w:r>
      <w:proofErr w:type="spellStart"/>
      <w:r w:rsidRPr="00F62787">
        <w:rPr>
          <w:rFonts w:ascii="Times New Roman" w:hAnsi="Times New Roman" w:cs="Times New Roman"/>
          <w:sz w:val="24"/>
          <w:szCs w:val="24"/>
        </w:rPr>
        <w:t>pada</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tahun</w:t>
      </w:r>
      <w:proofErr w:type="spellEnd"/>
      <w:r w:rsidRPr="00F62787">
        <w:rPr>
          <w:rFonts w:ascii="Times New Roman" w:hAnsi="Times New Roman" w:cs="Times New Roman"/>
          <w:sz w:val="24"/>
          <w:szCs w:val="24"/>
        </w:rPr>
        <w:t xml:space="preserve"> 2011 </w:t>
      </w:r>
      <w:proofErr w:type="spellStart"/>
      <w:r w:rsidRPr="00F62787">
        <w:rPr>
          <w:rFonts w:ascii="Times New Roman" w:hAnsi="Times New Roman" w:cs="Times New Roman"/>
          <w:sz w:val="24"/>
          <w:szCs w:val="24"/>
        </w:rPr>
        <w:t>diperkirakan</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mencapai</w:t>
      </w:r>
      <w:proofErr w:type="spellEnd"/>
      <w:r w:rsidRPr="00F62787">
        <w:rPr>
          <w:rFonts w:ascii="Times New Roman" w:hAnsi="Times New Roman" w:cs="Times New Roman"/>
          <w:sz w:val="24"/>
          <w:szCs w:val="24"/>
        </w:rPr>
        <w:t xml:space="preserve"> 4,7 </w:t>
      </w:r>
      <w:proofErr w:type="spellStart"/>
      <w:r w:rsidRPr="00F62787">
        <w:rPr>
          <w:rFonts w:ascii="Times New Roman" w:hAnsi="Times New Roman" w:cs="Times New Roman"/>
          <w:sz w:val="24"/>
          <w:szCs w:val="24"/>
        </w:rPr>
        <w:t>persen</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atau</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lebih</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tinggi</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dibanding</w:t>
      </w:r>
      <w:proofErr w:type="spellEnd"/>
      <w:r w:rsidRPr="00F62787">
        <w:rPr>
          <w:rFonts w:ascii="Times New Roman" w:hAnsi="Times New Roman" w:cs="Times New Roman"/>
          <w:sz w:val="24"/>
          <w:szCs w:val="24"/>
        </w:rPr>
        <w:t xml:space="preserve"> rata-rata </w:t>
      </w:r>
      <w:proofErr w:type="spellStart"/>
      <w:r w:rsidRPr="00F62787">
        <w:rPr>
          <w:rFonts w:ascii="Times New Roman" w:hAnsi="Times New Roman" w:cs="Times New Roman"/>
          <w:sz w:val="24"/>
          <w:szCs w:val="24"/>
        </w:rPr>
        <w:t>pertumbuhan</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dun</w:t>
      </w:r>
      <w:r>
        <w:rPr>
          <w:rFonts w:ascii="Times New Roman" w:hAnsi="Times New Roman" w:cs="Times New Roman"/>
          <w:sz w:val="24"/>
          <w:szCs w:val="24"/>
        </w:rPr>
        <w:t>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sekira</w:t>
      </w:r>
      <w:proofErr w:type="spellEnd"/>
      <w:r>
        <w:rPr>
          <w:rFonts w:ascii="Times New Roman" w:hAnsi="Times New Roman" w:cs="Times New Roman"/>
          <w:sz w:val="24"/>
          <w:szCs w:val="24"/>
        </w:rPr>
        <w:t xml:space="preserve"> 1,6 </w:t>
      </w:r>
      <w:proofErr w:type="spellStart"/>
      <w:r>
        <w:rPr>
          <w:rFonts w:ascii="Times New Roman" w:hAnsi="Times New Roman" w:cs="Times New Roman"/>
          <w:sz w:val="24"/>
          <w:szCs w:val="24"/>
        </w:rPr>
        <w:t>persen</w:t>
      </w:r>
      <w:proofErr w:type="spellEnd"/>
      <w:r>
        <w:rPr>
          <w:rFonts w:ascii="Times New Roman" w:hAnsi="Times New Roman" w:cs="Times New Roman"/>
          <w:sz w:val="24"/>
          <w:szCs w:val="24"/>
          <w:lang w:val="id-ID"/>
        </w:rPr>
        <w:t xml:space="preserve">. </w:t>
      </w:r>
      <w:proofErr w:type="spellStart"/>
      <w:proofErr w:type="gramStart"/>
      <w:r w:rsidRPr="00F62787">
        <w:rPr>
          <w:rFonts w:ascii="Times New Roman" w:hAnsi="Times New Roman" w:cs="Times New Roman"/>
          <w:sz w:val="24"/>
          <w:szCs w:val="24"/>
        </w:rPr>
        <w:t>Ini</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berarti</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kebutuhan</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produksi</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dan</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jasa</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percetakan</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di</w:t>
      </w:r>
      <w:proofErr w:type="spellEnd"/>
      <w:r w:rsidRPr="00F62787">
        <w:rPr>
          <w:rFonts w:ascii="Times New Roman" w:hAnsi="Times New Roman" w:cs="Times New Roman"/>
          <w:sz w:val="24"/>
          <w:szCs w:val="24"/>
        </w:rPr>
        <w:t xml:space="preserve"> Indonesia </w:t>
      </w:r>
      <w:proofErr w:type="spellStart"/>
      <w:r w:rsidRPr="00F62787">
        <w:rPr>
          <w:rFonts w:ascii="Times New Roman" w:hAnsi="Times New Roman" w:cs="Times New Roman"/>
          <w:sz w:val="24"/>
          <w:szCs w:val="24"/>
        </w:rPr>
        <w:t>sangatlah</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meningkat</w:t>
      </w:r>
      <w:proofErr w:type="spellEnd"/>
      <w:r w:rsidRPr="00F62787">
        <w:rPr>
          <w:rFonts w:ascii="Times New Roman" w:hAnsi="Times New Roman" w:cs="Times New Roman"/>
          <w:sz w:val="24"/>
          <w:szCs w:val="24"/>
        </w:rPr>
        <w:t>.</w:t>
      </w:r>
      <w:proofErr w:type="gramEnd"/>
      <w:r w:rsidRPr="00F62787">
        <w:rPr>
          <w:rFonts w:ascii="Times New Roman" w:hAnsi="Times New Roman" w:cs="Times New Roman"/>
          <w:sz w:val="24"/>
          <w:szCs w:val="24"/>
        </w:rPr>
        <w:t xml:space="preserve"> </w:t>
      </w:r>
      <w:proofErr w:type="spellStart"/>
      <w:proofErr w:type="gramStart"/>
      <w:r w:rsidRPr="00F62787">
        <w:rPr>
          <w:rFonts w:ascii="Times New Roman" w:hAnsi="Times New Roman" w:cs="Times New Roman"/>
          <w:sz w:val="24"/>
          <w:szCs w:val="24"/>
        </w:rPr>
        <w:t>Kebutuhan</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produksi</w:t>
      </w:r>
      <w:proofErr w:type="spellEnd"/>
      <w:r w:rsidRPr="00F62787">
        <w:rPr>
          <w:rFonts w:ascii="Times New Roman" w:hAnsi="Times New Roman" w:cs="Times New Roman"/>
          <w:sz w:val="24"/>
          <w:szCs w:val="24"/>
        </w:rPr>
        <w:t xml:space="preserve"> yang </w:t>
      </w:r>
      <w:proofErr w:type="spellStart"/>
      <w:r w:rsidRPr="00F62787">
        <w:rPr>
          <w:rFonts w:ascii="Times New Roman" w:hAnsi="Times New Roman" w:cs="Times New Roman"/>
          <w:sz w:val="24"/>
          <w:szCs w:val="24"/>
        </w:rPr>
        <w:t>meningkat</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menuntut</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peningkatan</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tenaga</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kerja</w:t>
      </w:r>
      <w:proofErr w:type="spellEnd"/>
      <w:r w:rsidRPr="00F62787">
        <w:rPr>
          <w:rFonts w:ascii="Times New Roman" w:hAnsi="Times New Roman" w:cs="Times New Roman"/>
          <w:sz w:val="24"/>
          <w:szCs w:val="24"/>
        </w:rPr>
        <w:t xml:space="preserve"> yang </w:t>
      </w:r>
      <w:proofErr w:type="spellStart"/>
      <w:r w:rsidRPr="00F62787">
        <w:rPr>
          <w:rFonts w:ascii="Times New Roman" w:hAnsi="Times New Roman" w:cs="Times New Roman"/>
          <w:sz w:val="24"/>
          <w:szCs w:val="24"/>
        </w:rPr>
        <w:t>produktif</w:t>
      </w:r>
      <w:proofErr w:type="spellEnd"/>
      <w:r w:rsidRPr="00F62787">
        <w:rPr>
          <w:rFonts w:ascii="Times New Roman" w:hAnsi="Times New Roman" w:cs="Times New Roman"/>
          <w:sz w:val="24"/>
          <w:szCs w:val="24"/>
        </w:rPr>
        <w:t>.</w:t>
      </w:r>
      <w:proofErr w:type="gram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Proses</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industri</w:t>
      </w:r>
      <w:proofErr w:type="spellEnd"/>
      <w:r w:rsidRPr="00F62787">
        <w:rPr>
          <w:rFonts w:ascii="Times New Roman" w:hAnsi="Times New Roman" w:cs="Times New Roman"/>
          <w:sz w:val="24"/>
          <w:szCs w:val="24"/>
        </w:rPr>
        <w:t xml:space="preserve"> yang </w:t>
      </w:r>
      <w:proofErr w:type="spellStart"/>
      <w:r w:rsidRPr="00F62787">
        <w:rPr>
          <w:rFonts w:ascii="Times New Roman" w:hAnsi="Times New Roman" w:cs="Times New Roman"/>
          <w:sz w:val="24"/>
          <w:szCs w:val="24"/>
        </w:rPr>
        <w:t>menggunakan</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tenaga</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kerja</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terutama</w:t>
      </w:r>
      <w:proofErr w:type="spellEnd"/>
      <w:r w:rsidRPr="00F62787">
        <w:rPr>
          <w:rFonts w:ascii="Times New Roman" w:hAnsi="Times New Roman" w:cs="Times New Roman"/>
          <w:sz w:val="24"/>
          <w:szCs w:val="24"/>
        </w:rPr>
        <w:t xml:space="preserve"> yang </w:t>
      </w:r>
      <w:proofErr w:type="spellStart"/>
      <w:r w:rsidRPr="00F62787">
        <w:rPr>
          <w:rFonts w:ascii="Times New Roman" w:hAnsi="Times New Roman" w:cs="Times New Roman"/>
          <w:sz w:val="24"/>
          <w:szCs w:val="24"/>
        </w:rPr>
        <w:t>berhubungan</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dengan</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hal</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menggunakan</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bahan</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kimia</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dalam</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proses</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produksinya</w:t>
      </w:r>
      <w:proofErr w:type="spellEnd"/>
      <w:r w:rsidRPr="00F62787">
        <w:rPr>
          <w:rFonts w:ascii="Times New Roman" w:hAnsi="Times New Roman" w:cs="Times New Roman"/>
          <w:sz w:val="24"/>
          <w:szCs w:val="24"/>
        </w:rPr>
        <w:t xml:space="preserve">, </w:t>
      </w:r>
      <w:proofErr w:type="spellStart"/>
      <w:proofErr w:type="gramStart"/>
      <w:r w:rsidRPr="00F62787">
        <w:rPr>
          <w:rFonts w:ascii="Times New Roman" w:hAnsi="Times New Roman" w:cs="Times New Roman"/>
          <w:sz w:val="24"/>
          <w:szCs w:val="24"/>
        </w:rPr>
        <w:t>akan</w:t>
      </w:r>
      <w:proofErr w:type="spellEnd"/>
      <w:proofErr w:type="gram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berisiko</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tinggi</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te</w:t>
      </w:r>
      <w:r>
        <w:rPr>
          <w:rFonts w:ascii="Times New Roman" w:hAnsi="Times New Roman" w:cs="Times New Roman"/>
          <w:sz w:val="24"/>
          <w:szCs w:val="24"/>
        </w:rPr>
        <w:t>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proofErr w:type="gramStart"/>
      <w:r w:rsidRPr="00F62787">
        <w:rPr>
          <w:rFonts w:ascii="Times New Roman" w:hAnsi="Times New Roman" w:cs="Times New Roman"/>
          <w:sz w:val="24"/>
          <w:szCs w:val="24"/>
        </w:rPr>
        <w:t>Menurut</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Departemen</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Perindustrian</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dan</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Perdagangan</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sudah</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ada</w:t>
      </w:r>
      <w:proofErr w:type="spellEnd"/>
      <w:r w:rsidRPr="00F62787">
        <w:rPr>
          <w:rFonts w:ascii="Times New Roman" w:hAnsi="Times New Roman" w:cs="Times New Roman"/>
          <w:sz w:val="24"/>
          <w:szCs w:val="24"/>
        </w:rPr>
        <w:t xml:space="preserve"> 45 </w:t>
      </w:r>
      <w:proofErr w:type="spellStart"/>
      <w:r w:rsidRPr="00F62787">
        <w:rPr>
          <w:rFonts w:ascii="Times New Roman" w:hAnsi="Times New Roman" w:cs="Times New Roman"/>
          <w:sz w:val="24"/>
          <w:szCs w:val="24"/>
        </w:rPr>
        <w:t>industri</w:t>
      </w:r>
      <w:proofErr w:type="spellEnd"/>
      <w:r w:rsidRPr="00F62787">
        <w:rPr>
          <w:rFonts w:ascii="Times New Roman" w:hAnsi="Times New Roman" w:cs="Times New Roman"/>
          <w:sz w:val="24"/>
          <w:szCs w:val="24"/>
        </w:rPr>
        <w:t xml:space="preserve"> yang </w:t>
      </w:r>
      <w:proofErr w:type="spellStart"/>
      <w:r w:rsidRPr="00F62787">
        <w:rPr>
          <w:rFonts w:ascii="Times New Roman" w:hAnsi="Times New Roman" w:cs="Times New Roman"/>
          <w:sz w:val="24"/>
          <w:szCs w:val="24"/>
        </w:rPr>
        <w:t>menggunakan</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bahan</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berbahaya</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salah</w:t>
      </w:r>
      <w:proofErr w:type="spellEnd"/>
      <w:r w:rsidRPr="00F62787">
        <w:rPr>
          <w:rFonts w:ascii="Times New Roman" w:hAnsi="Times New Roman" w:cs="Times New Roman"/>
          <w:sz w:val="24"/>
          <w:szCs w:val="24"/>
        </w:rPr>
        <w:t xml:space="preserve"> </w:t>
      </w:r>
      <w:proofErr w:type="spellStart"/>
      <w:r w:rsidRPr="00F62787">
        <w:rPr>
          <w:rFonts w:ascii="Times New Roman" w:hAnsi="Times New Roman" w:cs="Times New Roman"/>
          <w:sz w:val="24"/>
          <w:szCs w:val="24"/>
        </w:rPr>
        <w:t>sa</w:t>
      </w:r>
      <w:r>
        <w:rPr>
          <w:rFonts w:ascii="Times New Roman" w:hAnsi="Times New Roman" w:cs="Times New Roman"/>
          <w:sz w:val="24"/>
          <w:szCs w:val="24"/>
        </w:rPr>
        <w:t>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percetakan</w:t>
      </w:r>
      <w:proofErr w:type="spellEnd"/>
      <w:r>
        <w:rPr>
          <w:rFonts w:ascii="Times New Roman" w:hAnsi="Times New Roman" w:cs="Times New Roman"/>
          <w:sz w:val="24"/>
          <w:szCs w:val="24"/>
          <w:lang w:val="id-ID"/>
        </w:rPr>
        <w:t xml:space="preserve"> (Rahmatullah, 2013).</w:t>
      </w:r>
      <w:proofErr w:type="gramEnd"/>
    </w:p>
    <w:p w:rsidR="004A6C5D" w:rsidRDefault="004A6C5D" w:rsidP="004A6C5D">
      <w:pPr>
        <w:spacing w:after="0" w:line="480" w:lineRule="auto"/>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Pemakaian bahan kimia </w:t>
      </w:r>
      <w:r w:rsidRPr="00D33433">
        <w:rPr>
          <w:rFonts w:ascii="Times New Roman" w:hAnsi="Times New Roman" w:cs="Times New Roman"/>
          <w:i/>
          <w:sz w:val="24"/>
          <w:szCs w:val="24"/>
          <w:lang w:val="id-ID"/>
        </w:rPr>
        <w:t>toluen</w:t>
      </w:r>
      <w:r>
        <w:rPr>
          <w:rFonts w:ascii="Times New Roman" w:hAnsi="Times New Roman" w:cs="Times New Roman"/>
          <w:sz w:val="24"/>
          <w:szCs w:val="24"/>
          <w:lang w:val="id-ID"/>
        </w:rPr>
        <w:t xml:space="preserve"> di percetakan mendominasi penggunaan bahan kimia logam. </w:t>
      </w:r>
      <w:r w:rsidRPr="00D33433">
        <w:rPr>
          <w:rFonts w:ascii="Times New Roman" w:hAnsi="Times New Roman" w:cs="Times New Roman"/>
          <w:i/>
          <w:sz w:val="24"/>
          <w:szCs w:val="24"/>
          <w:lang w:val="id-ID"/>
        </w:rPr>
        <w:t>Toluen</w:t>
      </w:r>
      <w:r>
        <w:rPr>
          <w:rFonts w:ascii="Times New Roman" w:hAnsi="Times New Roman" w:cs="Times New Roman"/>
          <w:sz w:val="24"/>
          <w:szCs w:val="24"/>
          <w:lang w:val="id-ID"/>
        </w:rPr>
        <w:t xml:space="preserve"> digunakan </w:t>
      </w:r>
      <w:r>
        <w:rPr>
          <w:rFonts w:ascii="Times New Roman" w:hAnsi="Times New Roman" w:cs="Times New Roman"/>
          <w:sz w:val="24"/>
          <w:szCs w:val="24"/>
          <w:lang w:val="id-ID"/>
        </w:rPr>
        <w:lastRenderedPageBreak/>
        <w:t xml:space="preserve">dalam 75% aktivitas kerja  percetakan. Penggunaan </w:t>
      </w:r>
      <w:r w:rsidRPr="00D33433">
        <w:rPr>
          <w:rFonts w:ascii="Times New Roman" w:hAnsi="Times New Roman" w:cs="Times New Roman"/>
          <w:i/>
          <w:sz w:val="24"/>
          <w:szCs w:val="24"/>
          <w:lang w:val="id-ID"/>
        </w:rPr>
        <w:t>toluen</w:t>
      </w:r>
      <w:r>
        <w:rPr>
          <w:rFonts w:ascii="Times New Roman" w:hAnsi="Times New Roman" w:cs="Times New Roman"/>
          <w:sz w:val="24"/>
          <w:szCs w:val="24"/>
          <w:lang w:val="id-ID"/>
        </w:rPr>
        <w:t xml:space="preserve"> terbesar di </w:t>
      </w:r>
      <w:r>
        <w:rPr>
          <w:rFonts w:ascii="Times New Roman" w:hAnsi="Times New Roman" w:cs="Times New Roman"/>
          <w:i/>
          <w:sz w:val="24"/>
          <w:szCs w:val="24"/>
          <w:lang w:val="id-ID"/>
        </w:rPr>
        <w:t xml:space="preserve">automatic cleaning </w:t>
      </w:r>
      <w:r>
        <w:rPr>
          <w:rFonts w:ascii="Times New Roman" w:hAnsi="Times New Roman" w:cs="Times New Roman"/>
          <w:sz w:val="24"/>
          <w:szCs w:val="24"/>
          <w:lang w:val="id-ID"/>
        </w:rPr>
        <w:t xml:space="preserve">yaitu sekitar 50-200 ppm (Svendsen &amp; Rognes, 2000). </w:t>
      </w:r>
      <w:r w:rsidRPr="00D33433">
        <w:rPr>
          <w:rFonts w:ascii="Times New Roman" w:hAnsi="Times New Roman" w:cs="Times New Roman"/>
          <w:i/>
          <w:sz w:val="24"/>
          <w:szCs w:val="24"/>
          <w:lang w:val="id-ID"/>
        </w:rPr>
        <w:t>Toluen</w:t>
      </w:r>
      <w:r>
        <w:rPr>
          <w:rFonts w:ascii="Times New Roman" w:hAnsi="Times New Roman" w:cs="Times New Roman"/>
          <w:sz w:val="24"/>
          <w:szCs w:val="24"/>
          <w:lang w:val="id-ID"/>
        </w:rPr>
        <w:t xml:space="preserve"> yang masuk ke dalam tubuh, terutama melalui inhalasi. Sebanyak ± 20% </w:t>
      </w:r>
      <w:r w:rsidRPr="00D33433">
        <w:rPr>
          <w:rFonts w:ascii="Times New Roman" w:hAnsi="Times New Roman" w:cs="Times New Roman"/>
          <w:i/>
          <w:sz w:val="24"/>
          <w:szCs w:val="24"/>
          <w:lang w:val="id-ID"/>
        </w:rPr>
        <w:t>toluen</w:t>
      </w:r>
      <w:r>
        <w:rPr>
          <w:rFonts w:ascii="Times New Roman" w:hAnsi="Times New Roman" w:cs="Times New Roman"/>
          <w:sz w:val="24"/>
          <w:szCs w:val="24"/>
          <w:lang w:val="id-ID"/>
        </w:rPr>
        <w:t xml:space="preserve"> yang terinhalasi akan dikeluarkan dari tubuh melalui udara pernapasan dalam bentuk utuh, ± 80% lainnya mengalami metabolisme menjadi asam benzoat, lalu berkonyugasi dengan glisin dalam hati membentuk </w:t>
      </w:r>
      <w:r>
        <w:rPr>
          <w:rFonts w:ascii="Times New Roman" w:hAnsi="Times New Roman" w:cs="Times New Roman"/>
          <w:i/>
          <w:sz w:val="24"/>
          <w:szCs w:val="24"/>
          <w:lang w:val="id-ID"/>
        </w:rPr>
        <w:t>hippuric acid</w:t>
      </w:r>
      <w:r>
        <w:rPr>
          <w:rFonts w:ascii="Times New Roman" w:hAnsi="Times New Roman" w:cs="Times New Roman"/>
          <w:sz w:val="24"/>
          <w:szCs w:val="24"/>
          <w:lang w:val="id-ID"/>
        </w:rPr>
        <w:t xml:space="preserve"> yang akan diekskresikan dalam urin. Kurang dari 1 % lainnya dieksresikan dalam urin sebagai o-kresol dan </w:t>
      </w:r>
      <w:r w:rsidRPr="00D33433">
        <w:rPr>
          <w:rFonts w:ascii="Times New Roman" w:hAnsi="Times New Roman" w:cs="Times New Roman"/>
          <w:i/>
          <w:sz w:val="24"/>
          <w:szCs w:val="24"/>
          <w:lang w:val="id-ID"/>
        </w:rPr>
        <w:t>toluen</w:t>
      </w:r>
      <w:r>
        <w:rPr>
          <w:rFonts w:ascii="Times New Roman" w:hAnsi="Times New Roman" w:cs="Times New Roman"/>
          <w:sz w:val="24"/>
          <w:szCs w:val="24"/>
          <w:lang w:val="id-ID"/>
        </w:rPr>
        <w:t xml:space="preserve"> utuh. </w:t>
      </w:r>
      <w:r>
        <w:rPr>
          <w:rFonts w:ascii="Times New Roman" w:hAnsi="Times New Roman" w:cs="Times New Roman"/>
          <w:i/>
          <w:sz w:val="24"/>
          <w:szCs w:val="24"/>
          <w:lang w:val="id-ID"/>
        </w:rPr>
        <w:t>Hipurric acid</w:t>
      </w:r>
      <w:r>
        <w:rPr>
          <w:rFonts w:ascii="Times New Roman" w:hAnsi="Times New Roman" w:cs="Times New Roman"/>
          <w:sz w:val="24"/>
          <w:szCs w:val="24"/>
          <w:lang w:val="id-ID"/>
        </w:rPr>
        <w:t xml:space="preserve"> dengan cepat dieleminasi dalam urin terutama diekskresikan melalui tubulus proksimal ginjal, hampir seluruhnya dalam 24 jam (ATSDR, 2000).</w:t>
      </w:r>
    </w:p>
    <w:p w:rsidR="004A6C5D" w:rsidRDefault="004A6C5D" w:rsidP="004A6C5D">
      <w:pPr>
        <w:spacing w:after="0" w:line="480" w:lineRule="auto"/>
        <w:contextualSpacing/>
        <w:jc w:val="both"/>
        <w:rPr>
          <w:rFonts w:ascii="Times New Roman" w:eastAsia="Times New Roman" w:hAnsi="Times New Roman" w:cs="Times New Roman"/>
          <w:sz w:val="24"/>
          <w:szCs w:val="24"/>
          <w:lang w:val="id-ID"/>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survei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peneliti </w:t>
      </w:r>
      <w:proofErr w:type="spellStart"/>
      <w:r>
        <w:rPr>
          <w:rFonts w:ascii="Times New Roman" w:eastAsia="Times New Roman" w:hAnsi="Times New Roman" w:cs="Times New Roman"/>
          <w:sz w:val="24"/>
          <w:szCs w:val="24"/>
        </w:rPr>
        <w:t>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kota</w:t>
      </w:r>
      <w:proofErr w:type="spellEnd"/>
      <w:proofErr w:type="gramEnd"/>
      <w:r>
        <w:rPr>
          <w:rFonts w:ascii="Times New Roman" w:eastAsia="Times New Roman" w:hAnsi="Times New Roman" w:cs="Times New Roman"/>
          <w:sz w:val="24"/>
          <w:szCs w:val="24"/>
        </w:rPr>
        <w:t xml:space="preserve"> Medan, </w:t>
      </w:r>
      <w:proofErr w:type="spellStart"/>
      <w:r>
        <w:rPr>
          <w:rFonts w:ascii="Times New Roman" w:eastAsia="Times New Roman" w:hAnsi="Times New Roman" w:cs="Times New Roman"/>
          <w:sz w:val="24"/>
          <w:szCs w:val="24"/>
        </w:rPr>
        <w:t>didapatkan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berjumlah</w:t>
      </w:r>
      <w:proofErr w:type="spellEnd"/>
      <w:r>
        <w:rPr>
          <w:rFonts w:ascii="Times New Roman" w:eastAsia="Times New Roman" w:hAnsi="Times New Roman" w:cs="Times New Roman"/>
          <w:sz w:val="24"/>
          <w:szCs w:val="24"/>
        </w:rPr>
        <w:t xml:space="preserve"> 15 </w:t>
      </w:r>
      <w:proofErr w:type="spellStart"/>
      <w:r>
        <w:rPr>
          <w:rFonts w:ascii="Times New Roman" w:eastAsia="Times New Roman" w:hAnsi="Times New Roman" w:cs="Times New Roman"/>
          <w:sz w:val="24"/>
          <w:szCs w:val="24"/>
        </w:rPr>
        <w:t>orang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2 shift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shift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mulai</w:t>
      </w:r>
      <w:proofErr w:type="spellEnd"/>
      <w:r>
        <w:rPr>
          <w:rFonts w:ascii="Times New Roman" w:eastAsia="Times New Roman" w:hAnsi="Times New Roman" w:cs="Times New Roman"/>
          <w:sz w:val="24"/>
          <w:szCs w:val="24"/>
        </w:rPr>
        <w:t xml:space="preserve"> jam </w:t>
      </w:r>
      <w:r>
        <w:rPr>
          <w:rFonts w:ascii="Times New Roman" w:eastAsia="Times New Roman" w:hAnsi="Times New Roman" w:cs="Times New Roman"/>
          <w:sz w:val="24"/>
          <w:szCs w:val="24"/>
        </w:rPr>
        <w:lastRenderedPageBreak/>
        <w:t xml:space="preserve">08.00-18.00 WIB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shift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mulai</w:t>
      </w:r>
      <w:proofErr w:type="spellEnd"/>
      <w:r>
        <w:rPr>
          <w:rFonts w:ascii="Times New Roman" w:eastAsia="Times New Roman" w:hAnsi="Times New Roman" w:cs="Times New Roman"/>
          <w:sz w:val="24"/>
          <w:szCs w:val="24"/>
        </w:rPr>
        <w:t xml:space="preserve"> jam 13.00-23.00 WIB. </w:t>
      </w:r>
      <w:proofErr w:type="spellStart"/>
      <w:proofErr w:type="gram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survei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tercium</w:t>
      </w:r>
      <w:proofErr w:type="spellEnd"/>
      <w:r>
        <w:rPr>
          <w:rFonts w:ascii="Times New Roman" w:eastAsia="Times New Roman" w:hAnsi="Times New Roman" w:cs="Times New Roman"/>
          <w:sz w:val="24"/>
          <w:szCs w:val="24"/>
        </w:rPr>
        <w:t xml:space="preserve"> aroma yang </w:t>
      </w:r>
      <w:proofErr w:type="spellStart"/>
      <w:r>
        <w:rPr>
          <w:rFonts w:ascii="Times New Roman" w:eastAsia="Times New Roman" w:hAnsi="Times New Roman" w:cs="Times New Roman"/>
          <w:sz w:val="24"/>
          <w:szCs w:val="24"/>
        </w:rPr>
        <w:t>sangat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menyengat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ventilasi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pertukaran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udara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terus-menerus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menghirup</w:t>
      </w:r>
      <w:proofErr w:type="spellEnd"/>
      <w:r>
        <w:rPr>
          <w:rFonts w:ascii="Times New Roman" w:eastAsia="Times New Roman" w:hAnsi="Times New Roman" w:cs="Times New Roman"/>
          <w:sz w:val="24"/>
          <w:szCs w:val="24"/>
        </w:rPr>
        <w:t xml:space="preserve"> aroma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jam </w:t>
      </w:r>
      <w:proofErr w:type="spellStart"/>
      <w:r>
        <w:rPr>
          <w:rFonts w:ascii="Times New Roman" w:eastAsia="Times New Roman" w:hAnsi="Times New Roman" w:cs="Times New Roman"/>
          <w:sz w:val="24"/>
          <w:szCs w:val="24"/>
        </w:rPr>
        <w:t>istirahat</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Pekerja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Pelindung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(APD) </w:t>
      </w:r>
      <w:proofErr w:type="spellStart"/>
      <w:r>
        <w:rPr>
          <w:rFonts w:ascii="Times New Roman" w:eastAsia="Times New Roman" w:hAnsi="Times New Roman" w:cs="Times New Roman"/>
          <w:sz w:val="24"/>
          <w:szCs w:val="24"/>
        </w:rPr>
        <w:t>berupa</w:t>
      </w:r>
      <w:proofErr w:type="spellEnd"/>
      <w:r>
        <w:rPr>
          <w:rFonts w:ascii="Times New Roman" w:eastAsia="Times New Roman" w:hAnsi="Times New Roman" w:cs="Times New Roman"/>
          <w:sz w:val="24"/>
          <w:szCs w:val="24"/>
        </w:rPr>
        <w:t xml:space="preserve"> masker </w:t>
      </w:r>
      <w:proofErr w:type="spellStart"/>
      <w:r>
        <w:rPr>
          <w:rFonts w:ascii="Times New Roman" w:eastAsia="Times New Roman" w:hAnsi="Times New Roman" w:cs="Times New Roman"/>
          <w:sz w:val="24"/>
          <w:szCs w:val="24"/>
        </w:rPr>
        <w:t>medis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mengeluh</w:t>
      </w:r>
      <w:proofErr w:type="spellEnd"/>
      <w:r>
        <w:rPr>
          <w:rFonts w:ascii="Times New Roman" w:eastAsia="Times New Roman" w:hAnsi="Times New Roman" w:cs="Times New Roman"/>
          <w:sz w:val="24"/>
          <w:szCs w:val="24"/>
        </w:rPr>
        <w:t xml:space="preserve"> aroma </w:t>
      </w:r>
      <w:proofErr w:type="spellStart"/>
      <w:r>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tercium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meskipun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memakai</w:t>
      </w:r>
      <w:proofErr w:type="spellEnd"/>
      <w:r>
        <w:rPr>
          <w:rFonts w:ascii="Times New Roman" w:eastAsia="Times New Roman" w:hAnsi="Times New Roman" w:cs="Times New Roman"/>
          <w:sz w:val="24"/>
          <w:szCs w:val="24"/>
        </w:rPr>
        <w:t xml:space="preserve"> APD </w:t>
      </w:r>
      <w:proofErr w:type="spellStart"/>
      <w:r>
        <w:rPr>
          <w:rFonts w:ascii="Times New Roman" w:eastAsia="Times New Roman" w:hAnsi="Times New Roman" w:cs="Times New Roman"/>
          <w:sz w:val="24"/>
          <w:szCs w:val="24"/>
        </w:rPr>
        <w:t>tersebut.Beberapa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dialami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sakit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nafas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lain-lain.</w:t>
      </w:r>
    </w:p>
    <w:p w:rsidR="004A6C5D" w:rsidRDefault="004A6C5D" w:rsidP="004A6C5D">
      <w:pPr>
        <w:spacing w:after="0" w:line="480" w:lineRule="auto"/>
        <w:contextualSpacing/>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METODE PENELITIAN</w:t>
      </w:r>
    </w:p>
    <w:p w:rsidR="004A6C5D" w:rsidRDefault="004A6C5D" w:rsidP="004A6C5D">
      <w:pPr>
        <w:spacing w:after="0" w:line="480" w:lineRule="auto"/>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Jenis p</w:t>
      </w:r>
      <w:proofErr w:type="spellStart"/>
      <w:r w:rsidRPr="0029257B">
        <w:rPr>
          <w:rFonts w:ascii="Times New Roman" w:hAnsi="Times New Roman" w:cs="Times New Roman"/>
          <w:sz w:val="24"/>
          <w:szCs w:val="24"/>
        </w:rPr>
        <w:t>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lang w:val="id-ID"/>
        </w:rPr>
        <w:t xml:space="preserve"> </w:t>
      </w:r>
      <w:proofErr w:type="spellStart"/>
      <w:r w:rsidRPr="0029257B">
        <w:rPr>
          <w:rFonts w:ascii="Times New Roman" w:hAnsi="Times New Roman" w:cs="Times New Roman"/>
          <w:sz w:val="24"/>
          <w:szCs w:val="24"/>
        </w:rPr>
        <w:t>kuantitatif</w:t>
      </w:r>
      <w:proofErr w:type="spellEnd"/>
      <w:r w:rsidRPr="0029257B">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analitik</w:t>
      </w:r>
      <w:proofErr w:type="spellEnd"/>
      <w:r>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observasional</w:t>
      </w:r>
      <w:proofErr w:type="spellEnd"/>
      <w:r w:rsidRPr="0029257B">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dengan</w:t>
      </w:r>
      <w:proofErr w:type="spellEnd"/>
      <w:r w:rsidRPr="0029257B">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menggunakan</w:t>
      </w:r>
      <w:proofErr w:type="spellEnd"/>
      <w:r w:rsidRPr="0029257B">
        <w:rPr>
          <w:rFonts w:ascii="Times New Roman" w:hAnsi="Times New Roman" w:cs="Times New Roman"/>
          <w:sz w:val="24"/>
          <w:szCs w:val="24"/>
        </w:rPr>
        <w:t xml:space="preserve"> design </w:t>
      </w:r>
      <w:r w:rsidRPr="0029257B">
        <w:rPr>
          <w:rFonts w:ascii="Times New Roman" w:hAnsi="Times New Roman" w:cs="Times New Roman"/>
          <w:i/>
          <w:sz w:val="24"/>
          <w:szCs w:val="24"/>
        </w:rPr>
        <w:t>cross sectional</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yang dilakukan di industri percetakan Kota Medan, dengan sampel penelitian berjumlah 50 orang responden. S</w:t>
      </w:r>
      <w:proofErr w:type="spellStart"/>
      <w:r w:rsidRPr="0029257B">
        <w:rPr>
          <w:rFonts w:ascii="Times New Roman" w:hAnsi="Times New Roman" w:cs="Times New Roman"/>
          <w:sz w:val="24"/>
          <w:szCs w:val="24"/>
        </w:rPr>
        <w:t>ampel</w:t>
      </w:r>
      <w:proofErr w:type="spellEnd"/>
      <w:r w:rsidRPr="0029257B">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diambil</w:t>
      </w:r>
      <w:proofErr w:type="spellEnd"/>
      <w:r w:rsidRPr="0029257B">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dengan</w:t>
      </w:r>
      <w:proofErr w:type="spellEnd"/>
      <w:r w:rsidRPr="0029257B">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teknik</w:t>
      </w:r>
      <w:proofErr w:type="spellEnd"/>
      <w:r w:rsidRPr="0029257B">
        <w:rPr>
          <w:rFonts w:ascii="Times New Roman" w:hAnsi="Times New Roman" w:cs="Times New Roman"/>
          <w:sz w:val="24"/>
          <w:szCs w:val="24"/>
        </w:rPr>
        <w:t xml:space="preserve"> </w:t>
      </w:r>
      <w:r w:rsidRPr="0029257B">
        <w:rPr>
          <w:rFonts w:ascii="Times New Roman" w:hAnsi="Times New Roman" w:cs="Times New Roman"/>
          <w:i/>
          <w:sz w:val="24"/>
          <w:szCs w:val="24"/>
        </w:rPr>
        <w:t>consecutive</w:t>
      </w:r>
      <w:r w:rsidRPr="0029257B">
        <w:rPr>
          <w:rFonts w:ascii="Times New Roman" w:hAnsi="Times New Roman" w:cs="Times New Roman"/>
          <w:sz w:val="24"/>
          <w:szCs w:val="24"/>
        </w:rPr>
        <w:t xml:space="preserve"> </w:t>
      </w:r>
      <w:r w:rsidRPr="0029257B">
        <w:rPr>
          <w:rFonts w:ascii="Times New Roman" w:hAnsi="Times New Roman" w:cs="Times New Roman"/>
          <w:sz w:val="24"/>
          <w:szCs w:val="24"/>
        </w:rPr>
        <w:lastRenderedPageBreak/>
        <w:t xml:space="preserve">sampling </w:t>
      </w:r>
      <w:proofErr w:type="spellStart"/>
      <w:r w:rsidRPr="0029257B">
        <w:rPr>
          <w:rFonts w:ascii="Times New Roman" w:hAnsi="Times New Roman" w:cs="Times New Roman"/>
          <w:sz w:val="24"/>
          <w:szCs w:val="24"/>
        </w:rPr>
        <w:t>dengan</w:t>
      </w:r>
      <w:proofErr w:type="spellEnd"/>
      <w:r w:rsidRPr="0029257B">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cara</w:t>
      </w:r>
      <w:proofErr w:type="spellEnd"/>
      <w:r w:rsidRPr="0029257B">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peneliti</w:t>
      </w:r>
      <w:proofErr w:type="spellEnd"/>
      <w:r w:rsidRPr="0029257B">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akan</w:t>
      </w:r>
      <w:proofErr w:type="spellEnd"/>
      <w:r w:rsidRPr="0029257B">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mendatangi</w:t>
      </w:r>
      <w:proofErr w:type="spellEnd"/>
      <w:r w:rsidRPr="0029257B">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setiap</w:t>
      </w:r>
      <w:proofErr w:type="spellEnd"/>
      <w:r w:rsidRPr="0029257B">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industri</w:t>
      </w:r>
      <w:proofErr w:type="spellEnd"/>
      <w:r w:rsidRPr="0029257B">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percetakan</w:t>
      </w:r>
      <w:proofErr w:type="spellEnd"/>
      <w:r w:rsidRPr="0029257B">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di</w:t>
      </w:r>
      <w:proofErr w:type="spellEnd"/>
      <w:r w:rsidRPr="0029257B">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lokasi</w:t>
      </w:r>
      <w:proofErr w:type="spellEnd"/>
      <w:r w:rsidRPr="0029257B">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penelitian</w:t>
      </w:r>
      <w:proofErr w:type="spellEnd"/>
      <w:r w:rsidRPr="0029257B">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sampai</w:t>
      </w:r>
      <w:proofErr w:type="spellEnd"/>
      <w:r w:rsidRPr="0029257B">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jumlah</w:t>
      </w:r>
      <w:proofErr w:type="spellEnd"/>
      <w:r w:rsidRPr="0029257B">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sampel</w:t>
      </w:r>
      <w:proofErr w:type="spellEnd"/>
      <w:r w:rsidRPr="0029257B">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terpenuhi</w:t>
      </w:r>
      <w:proofErr w:type="spellEnd"/>
      <w:r w:rsidRPr="0029257B">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Setiap</w:t>
      </w:r>
      <w:proofErr w:type="spellEnd"/>
      <w:r w:rsidRPr="0029257B">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pekerja</w:t>
      </w:r>
      <w:proofErr w:type="spellEnd"/>
      <w:r w:rsidRPr="0029257B">
        <w:rPr>
          <w:rFonts w:ascii="Times New Roman" w:hAnsi="Times New Roman" w:cs="Times New Roman"/>
          <w:sz w:val="24"/>
          <w:szCs w:val="24"/>
        </w:rPr>
        <w:t xml:space="preserve"> yang </w:t>
      </w:r>
      <w:proofErr w:type="spellStart"/>
      <w:r w:rsidRPr="0029257B">
        <w:rPr>
          <w:rFonts w:ascii="Times New Roman" w:hAnsi="Times New Roman" w:cs="Times New Roman"/>
          <w:sz w:val="24"/>
          <w:szCs w:val="24"/>
        </w:rPr>
        <w:t>memenuhi</w:t>
      </w:r>
      <w:proofErr w:type="spellEnd"/>
      <w:r w:rsidRPr="0029257B">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kriteria</w:t>
      </w:r>
      <w:proofErr w:type="spellEnd"/>
      <w:r w:rsidRPr="0029257B">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inklusi</w:t>
      </w:r>
      <w:proofErr w:type="spellEnd"/>
      <w:r w:rsidRPr="0029257B">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diikutsertakan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w:t>
      </w:r>
      <w:r w:rsidRPr="0029257B">
        <w:rPr>
          <w:rFonts w:ascii="Times New Roman" w:hAnsi="Times New Roman" w:cs="Times New Roman"/>
          <w:sz w:val="24"/>
          <w:szCs w:val="24"/>
        </w:rPr>
        <w:t>ek</w:t>
      </w:r>
      <w:proofErr w:type="spellEnd"/>
      <w:r w:rsidRPr="0029257B">
        <w:rPr>
          <w:rFonts w:ascii="Times New Roman" w:hAnsi="Times New Roman" w:cs="Times New Roman"/>
          <w:sz w:val="24"/>
          <w:szCs w:val="24"/>
        </w:rPr>
        <w:t xml:space="preserve"> </w:t>
      </w:r>
      <w:proofErr w:type="spellStart"/>
      <w:r w:rsidRPr="0029257B">
        <w:rPr>
          <w:rFonts w:ascii="Times New Roman" w:hAnsi="Times New Roman" w:cs="Times New Roman"/>
          <w:sz w:val="24"/>
          <w:szCs w:val="24"/>
        </w:rPr>
        <w:t>penelitian</w:t>
      </w:r>
      <w:proofErr w:type="spellEnd"/>
      <w:r w:rsidRPr="0029257B">
        <w:rPr>
          <w:rFonts w:ascii="Times New Roman" w:hAnsi="Times New Roman" w:cs="Times New Roman"/>
          <w:sz w:val="24"/>
          <w:szCs w:val="24"/>
        </w:rPr>
        <w:t>.</w:t>
      </w:r>
    </w:p>
    <w:p w:rsidR="004A6C5D" w:rsidRDefault="004A6C5D" w:rsidP="004A6C5D">
      <w:pPr>
        <w:spacing w:after="0" w:line="480" w:lineRule="auto"/>
        <w:contextualSpacing/>
        <w:jc w:val="both"/>
        <w:rPr>
          <w:rFonts w:ascii="Times New Roman" w:hAnsi="Times New Roman" w:cs="Times New Roman"/>
          <w:b/>
          <w:sz w:val="24"/>
          <w:szCs w:val="24"/>
          <w:lang w:val="id-ID"/>
        </w:rPr>
      </w:pPr>
      <w:r>
        <w:rPr>
          <w:rFonts w:ascii="Times New Roman" w:hAnsi="Times New Roman" w:cs="Times New Roman"/>
          <w:b/>
          <w:sz w:val="24"/>
          <w:szCs w:val="24"/>
          <w:lang w:val="id-ID"/>
        </w:rPr>
        <w:t>HASIL DAN PEMBAHASAN</w:t>
      </w:r>
    </w:p>
    <w:p w:rsidR="004A6C5D" w:rsidRPr="004F71FB" w:rsidRDefault="004A6C5D" w:rsidP="004A6C5D">
      <w:pPr>
        <w:spacing w:after="0" w:line="240" w:lineRule="auto"/>
        <w:contextualSpacing/>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Tabel 1. </w:t>
      </w:r>
      <w:proofErr w:type="spellStart"/>
      <w:r w:rsidRPr="00E02605">
        <w:rPr>
          <w:rFonts w:ascii="Times New Roman" w:hAnsi="Times New Roman" w:cs="Times New Roman"/>
          <w:b/>
          <w:sz w:val="24"/>
          <w:szCs w:val="24"/>
        </w:rPr>
        <w:t>Hubungan</w:t>
      </w:r>
      <w:proofErr w:type="spellEnd"/>
      <w:r w:rsidRPr="00E02605">
        <w:rPr>
          <w:rFonts w:ascii="Times New Roman" w:hAnsi="Times New Roman" w:cs="Times New Roman"/>
          <w:b/>
          <w:sz w:val="24"/>
          <w:szCs w:val="24"/>
        </w:rPr>
        <w:t xml:space="preserve"> Kadar </w:t>
      </w:r>
      <w:proofErr w:type="spellStart"/>
      <w:r w:rsidRPr="00E02605">
        <w:rPr>
          <w:rFonts w:ascii="Times New Roman" w:hAnsi="Times New Roman" w:cs="Times New Roman"/>
          <w:b/>
          <w:i/>
          <w:sz w:val="24"/>
          <w:szCs w:val="24"/>
        </w:rPr>
        <w:t>Hippuric</w:t>
      </w:r>
      <w:proofErr w:type="spellEnd"/>
      <w:r w:rsidRPr="00E02605">
        <w:rPr>
          <w:rFonts w:ascii="Times New Roman" w:hAnsi="Times New Roman" w:cs="Times New Roman"/>
          <w:b/>
          <w:i/>
          <w:sz w:val="24"/>
          <w:szCs w:val="24"/>
        </w:rPr>
        <w:t xml:space="preserve"> Acid</w:t>
      </w:r>
      <w:r w:rsidRPr="00E02605">
        <w:rPr>
          <w:rFonts w:ascii="Times New Roman" w:hAnsi="Times New Roman" w:cs="Times New Roman"/>
          <w:b/>
          <w:sz w:val="24"/>
          <w:szCs w:val="24"/>
        </w:rPr>
        <w:t xml:space="preserve"> </w:t>
      </w:r>
      <w:proofErr w:type="spellStart"/>
      <w:r w:rsidRPr="00E02605">
        <w:rPr>
          <w:rFonts w:ascii="Times New Roman" w:hAnsi="Times New Roman" w:cs="Times New Roman"/>
          <w:b/>
          <w:sz w:val="24"/>
          <w:szCs w:val="24"/>
        </w:rPr>
        <w:t>dengan</w:t>
      </w:r>
      <w:proofErr w:type="spellEnd"/>
      <w:r w:rsidRPr="00E02605">
        <w:rPr>
          <w:rFonts w:ascii="Times New Roman" w:hAnsi="Times New Roman" w:cs="Times New Roman"/>
          <w:b/>
          <w:sz w:val="24"/>
          <w:szCs w:val="24"/>
        </w:rPr>
        <w:t xml:space="preserve"> Kadar </w:t>
      </w:r>
      <w:proofErr w:type="spellStart"/>
      <w:r w:rsidRPr="00E02605">
        <w:rPr>
          <w:rFonts w:ascii="Times New Roman" w:hAnsi="Times New Roman" w:cs="Times New Roman"/>
          <w:b/>
          <w:i/>
          <w:sz w:val="24"/>
          <w:szCs w:val="24"/>
        </w:rPr>
        <w:t>Toluen</w:t>
      </w:r>
      <w:proofErr w:type="spellEnd"/>
      <w:r w:rsidRPr="00E02605">
        <w:rPr>
          <w:rFonts w:ascii="Times New Roman" w:hAnsi="Times New Roman" w:cs="Times New Roman"/>
          <w:b/>
          <w:i/>
          <w:sz w:val="24"/>
          <w:szCs w:val="24"/>
        </w:rPr>
        <w:t xml:space="preserve"> </w:t>
      </w:r>
      <w:proofErr w:type="spellStart"/>
      <w:r w:rsidRPr="00E02605">
        <w:rPr>
          <w:rFonts w:ascii="Times New Roman" w:hAnsi="Times New Roman" w:cs="Times New Roman"/>
          <w:b/>
          <w:sz w:val="24"/>
          <w:szCs w:val="24"/>
        </w:rPr>
        <w:t>di</w:t>
      </w:r>
      <w:proofErr w:type="spellEnd"/>
      <w:r w:rsidRPr="00E02605">
        <w:rPr>
          <w:rFonts w:ascii="Times New Roman" w:hAnsi="Times New Roman" w:cs="Times New Roman"/>
          <w:b/>
          <w:sz w:val="24"/>
          <w:szCs w:val="24"/>
        </w:rPr>
        <w:t xml:space="preserve"> </w:t>
      </w:r>
      <w:proofErr w:type="spellStart"/>
      <w:r w:rsidRPr="00E02605">
        <w:rPr>
          <w:rFonts w:ascii="Times New Roman" w:hAnsi="Times New Roman" w:cs="Times New Roman"/>
          <w:b/>
          <w:sz w:val="24"/>
          <w:szCs w:val="24"/>
        </w:rPr>
        <w:t>Udara</w:t>
      </w:r>
      <w:proofErr w:type="spellEnd"/>
      <w:r w:rsidRPr="00E02605">
        <w:rPr>
          <w:rFonts w:ascii="Times New Roman" w:hAnsi="Times New Roman" w:cs="Times New Roman"/>
          <w:b/>
          <w:sz w:val="24"/>
          <w:szCs w:val="24"/>
        </w:rPr>
        <w:t xml:space="preserve">, </w:t>
      </w:r>
      <w:proofErr w:type="spellStart"/>
      <w:r w:rsidRPr="00E02605">
        <w:rPr>
          <w:rFonts w:ascii="Times New Roman" w:hAnsi="Times New Roman" w:cs="Times New Roman"/>
          <w:b/>
          <w:sz w:val="24"/>
          <w:szCs w:val="24"/>
        </w:rPr>
        <w:t>Umur</w:t>
      </w:r>
      <w:proofErr w:type="spellEnd"/>
      <w:r w:rsidRPr="00E02605">
        <w:rPr>
          <w:rFonts w:ascii="Times New Roman" w:hAnsi="Times New Roman" w:cs="Times New Roman"/>
          <w:b/>
          <w:sz w:val="24"/>
          <w:szCs w:val="24"/>
        </w:rPr>
        <w:t xml:space="preserve">, </w:t>
      </w:r>
      <w:proofErr w:type="spellStart"/>
      <w:r w:rsidRPr="00E02605">
        <w:rPr>
          <w:rFonts w:ascii="Times New Roman" w:hAnsi="Times New Roman" w:cs="Times New Roman"/>
          <w:b/>
          <w:sz w:val="24"/>
          <w:szCs w:val="24"/>
        </w:rPr>
        <w:t>Masa</w:t>
      </w:r>
      <w:proofErr w:type="spellEnd"/>
      <w:r w:rsidRPr="00E02605">
        <w:rPr>
          <w:rFonts w:ascii="Times New Roman" w:hAnsi="Times New Roman" w:cs="Times New Roman"/>
          <w:b/>
          <w:sz w:val="24"/>
          <w:szCs w:val="24"/>
        </w:rPr>
        <w:t xml:space="preserve"> </w:t>
      </w:r>
      <w:proofErr w:type="spellStart"/>
      <w:r w:rsidRPr="00E02605">
        <w:rPr>
          <w:rFonts w:ascii="Times New Roman" w:hAnsi="Times New Roman" w:cs="Times New Roman"/>
          <w:b/>
          <w:sz w:val="24"/>
          <w:szCs w:val="24"/>
        </w:rPr>
        <w:t>Kerja</w:t>
      </w:r>
      <w:proofErr w:type="spellEnd"/>
      <w:r w:rsidRPr="00E02605">
        <w:rPr>
          <w:rFonts w:ascii="Times New Roman" w:hAnsi="Times New Roman" w:cs="Times New Roman"/>
          <w:b/>
          <w:sz w:val="24"/>
          <w:szCs w:val="24"/>
        </w:rPr>
        <w:t xml:space="preserve"> </w:t>
      </w:r>
      <w:proofErr w:type="spellStart"/>
      <w:r w:rsidRPr="00E02605">
        <w:rPr>
          <w:rFonts w:ascii="Times New Roman" w:hAnsi="Times New Roman" w:cs="Times New Roman"/>
          <w:b/>
          <w:sz w:val="24"/>
          <w:szCs w:val="24"/>
        </w:rPr>
        <w:t>dan</w:t>
      </w:r>
      <w:proofErr w:type="spellEnd"/>
      <w:r w:rsidRPr="00E02605">
        <w:rPr>
          <w:rFonts w:ascii="Times New Roman" w:hAnsi="Times New Roman" w:cs="Times New Roman"/>
          <w:b/>
          <w:sz w:val="24"/>
          <w:szCs w:val="24"/>
        </w:rPr>
        <w:t xml:space="preserve"> Lama </w:t>
      </w:r>
      <w:proofErr w:type="spellStart"/>
      <w:r w:rsidRPr="00E02605">
        <w:rPr>
          <w:rFonts w:ascii="Times New Roman" w:hAnsi="Times New Roman" w:cs="Times New Roman"/>
          <w:b/>
          <w:sz w:val="24"/>
          <w:szCs w:val="24"/>
        </w:rPr>
        <w:t>Kerja</w:t>
      </w:r>
      <w:proofErr w:type="spellEnd"/>
      <w:r w:rsidRPr="00E02605">
        <w:rPr>
          <w:rFonts w:ascii="Times New Roman" w:hAnsi="Times New Roman" w:cs="Times New Roman"/>
          <w:b/>
          <w:sz w:val="24"/>
          <w:szCs w:val="24"/>
        </w:rPr>
        <w:t xml:space="preserve"> </w:t>
      </w:r>
      <w:proofErr w:type="spellStart"/>
      <w:r w:rsidRPr="00E02605">
        <w:rPr>
          <w:rFonts w:ascii="Times New Roman" w:hAnsi="Times New Roman" w:cs="Times New Roman"/>
          <w:b/>
          <w:sz w:val="24"/>
          <w:szCs w:val="24"/>
        </w:rPr>
        <w:t>pada</w:t>
      </w:r>
      <w:proofErr w:type="spellEnd"/>
      <w:r w:rsidRPr="00E02605">
        <w:rPr>
          <w:rFonts w:ascii="Times New Roman" w:hAnsi="Times New Roman" w:cs="Times New Roman"/>
          <w:b/>
          <w:sz w:val="24"/>
          <w:szCs w:val="24"/>
        </w:rPr>
        <w:t xml:space="preserve"> </w:t>
      </w:r>
      <w:proofErr w:type="spellStart"/>
      <w:r w:rsidRPr="00E02605">
        <w:rPr>
          <w:rFonts w:ascii="Times New Roman" w:hAnsi="Times New Roman" w:cs="Times New Roman"/>
          <w:b/>
          <w:sz w:val="24"/>
          <w:szCs w:val="24"/>
        </w:rPr>
        <w:t>Pekerja</w:t>
      </w:r>
      <w:proofErr w:type="spellEnd"/>
      <w:r w:rsidRPr="00E02605">
        <w:rPr>
          <w:rFonts w:ascii="Times New Roman" w:hAnsi="Times New Roman" w:cs="Times New Roman"/>
          <w:b/>
          <w:sz w:val="24"/>
          <w:szCs w:val="24"/>
        </w:rPr>
        <w:t xml:space="preserve"> </w:t>
      </w:r>
      <w:proofErr w:type="spellStart"/>
      <w:r w:rsidRPr="00E02605">
        <w:rPr>
          <w:rFonts w:ascii="Times New Roman" w:hAnsi="Times New Roman" w:cs="Times New Roman"/>
          <w:b/>
          <w:sz w:val="24"/>
          <w:szCs w:val="24"/>
        </w:rPr>
        <w:t>Industri</w:t>
      </w:r>
      <w:proofErr w:type="spellEnd"/>
      <w:r w:rsidRPr="00E02605">
        <w:rPr>
          <w:rFonts w:ascii="Times New Roman" w:hAnsi="Times New Roman" w:cs="Times New Roman"/>
          <w:b/>
          <w:sz w:val="24"/>
          <w:szCs w:val="24"/>
        </w:rPr>
        <w:t xml:space="preserve"> </w:t>
      </w:r>
      <w:proofErr w:type="spellStart"/>
      <w:r w:rsidRPr="00E02605">
        <w:rPr>
          <w:rFonts w:ascii="Times New Roman" w:hAnsi="Times New Roman" w:cs="Times New Roman"/>
          <w:b/>
          <w:sz w:val="24"/>
          <w:szCs w:val="24"/>
        </w:rPr>
        <w:t>Percetakan</w:t>
      </w:r>
      <w:proofErr w:type="spellEnd"/>
      <w:r>
        <w:rPr>
          <w:rFonts w:ascii="Times New Roman" w:hAnsi="Times New Roman" w:cs="Times New Roman"/>
          <w:b/>
          <w:sz w:val="24"/>
          <w:szCs w:val="24"/>
          <w:lang w:val="id-ID"/>
        </w:rPr>
        <w:t xml:space="preserve"> </w:t>
      </w:r>
      <w:proofErr w:type="spellStart"/>
      <w:r w:rsidRPr="00E02605">
        <w:rPr>
          <w:rFonts w:ascii="Times New Roman" w:hAnsi="Times New Roman" w:cs="Times New Roman"/>
          <w:b/>
          <w:sz w:val="24"/>
          <w:szCs w:val="24"/>
        </w:rPr>
        <w:t>di</w:t>
      </w:r>
      <w:proofErr w:type="spellEnd"/>
      <w:r w:rsidRPr="00E02605">
        <w:rPr>
          <w:rFonts w:ascii="Times New Roman" w:hAnsi="Times New Roman" w:cs="Times New Roman"/>
          <w:b/>
          <w:sz w:val="24"/>
          <w:szCs w:val="24"/>
        </w:rPr>
        <w:t xml:space="preserve"> Kota Medan</w:t>
      </w:r>
    </w:p>
    <w:tbl>
      <w:tblPr>
        <w:tblStyle w:val="LightShading"/>
        <w:tblW w:w="0" w:type="auto"/>
        <w:tblInd w:w="108" w:type="dxa"/>
        <w:tblLook w:val="04A0"/>
      </w:tblPr>
      <w:tblGrid>
        <w:gridCol w:w="1710"/>
        <w:gridCol w:w="1283"/>
        <w:gridCol w:w="1274"/>
      </w:tblGrid>
      <w:tr w:rsidR="004A6C5D" w:rsidRPr="0060599B" w:rsidTr="00914C5D">
        <w:trPr>
          <w:cnfStyle w:val="100000000000"/>
          <w:trHeight w:val="117"/>
        </w:trPr>
        <w:tc>
          <w:tcPr>
            <w:cnfStyle w:val="001000000000"/>
            <w:tcW w:w="8222" w:type="dxa"/>
            <w:gridSpan w:val="3"/>
            <w:shd w:val="clear" w:color="auto" w:fill="auto"/>
          </w:tcPr>
          <w:p w:rsidR="004A6C5D" w:rsidRPr="006E3E1D" w:rsidRDefault="004A6C5D" w:rsidP="00914C5D">
            <w:pPr>
              <w:pStyle w:val="ListParagraph"/>
              <w:ind w:left="0"/>
              <w:jc w:val="center"/>
              <w:rPr>
                <w:rFonts w:ascii="Times New Roman" w:hAnsi="Times New Roman" w:cs="Times New Roman"/>
                <w:color w:val="auto"/>
                <w:sz w:val="24"/>
                <w:szCs w:val="24"/>
              </w:rPr>
            </w:pPr>
            <w:r w:rsidRPr="0060599B">
              <w:rPr>
                <w:rFonts w:ascii="Times New Roman" w:hAnsi="Times New Roman" w:cs="Times New Roman"/>
                <w:i/>
                <w:color w:val="auto"/>
                <w:sz w:val="24"/>
                <w:szCs w:val="24"/>
              </w:rPr>
              <w:t>Hippuric Acid</w:t>
            </w:r>
          </w:p>
        </w:tc>
      </w:tr>
      <w:tr w:rsidR="004A6C5D" w:rsidRPr="0060599B" w:rsidTr="00914C5D">
        <w:trPr>
          <w:cnfStyle w:val="000000100000"/>
          <w:trHeight w:val="218"/>
        </w:trPr>
        <w:tc>
          <w:tcPr>
            <w:cnfStyle w:val="001000000000"/>
            <w:tcW w:w="3153" w:type="dxa"/>
            <w:shd w:val="clear" w:color="auto" w:fill="auto"/>
          </w:tcPr>
          <w:p w:rsidR="004A6C5D" w:rsidRPr="0060599B" w:rsidRDefault="004A6C5D" w:rsidP="00914C5D">
            <w:pPr>
              <w:pStyle w:val="ListParagraph"/>
              <w:ind w:left="0"/>
              <w:jc w:val="both"/>
              <w:rPr>
                <w:rFonts w:ascii="Times New Roman" w:hAnsi="Times New Roman" w:cs="Times New Roman"/>
                <w:color w:val="auto"/>
                <w:sz w:val="24"/>
                <w:szCs w:val="24"/>
              </w:rPr>
            </w:pPr>
            <w:r w:rsidRPr="0060599B">
              <w:rPr>
                <w:rFonts w:ascii="Times New Roman" w:hAnsi="Times New Roman" w:cs="Times New Roman"/>
                <w:color w:val="auto"/>
                <w:sz w:val="24"/>
                <w:szCs w:val="24"/>
              </w:rPr>
              <w:t>Variabel</w:t>
            </w:r>
          </w:p>
        </w:tc>
        <w:tc>
          <w:tcPr>
            <w:tcW w:w="2551" w:type="dxa"/>
            <w:shd w:val="clear" w:color="auto" w:fill="auto"/>
          </w:tcPr>
          <w:p w:rsidR="004A6C5D" w:rsidRPr="0060599B" w:rsidRDefault="004A6C5D" w:rsidP="00914C5D">
            <w:pPr>
              <w:pStyle w:val="ListParagraph"/>
              <w:ind w:left="0"/>
              <w:jc w:val="center"/>
              <w:cnfStyle w:val="000000100000"/>
              <w:rPr>
                <w:rFonts w:ascii="Times New Roman" w:hAnsi="Times New Roman" w:cs="Times New Roman"/>
                <w:b/>
                <w:color w:val="auto"/>
                <w:sz w:val="24"/>
                <w:szCs w:val="24"/>
              </w:rPr>
            </w:pPr>
            <w:r w:rsidRPr="0060599B">
              <w:rPr>
                <w:rFonts w:ascii="Times New Roman" w:hAnsi="Times New Roman" w:cs="Times New Roman"/>
                <w:b/>
                <w:color w:val="auto"/>
                <w:sz w:val="24"/>
                <w:szCs w:val="24"/>
              </w:rPr>
              <w:t>R</w:t>
            </w:r>
          </w:p>
        </w:tc>
        <w:tc>
          <w:tcPr>
            <w:tcW w:w="2518" w:type="dxa"/>
            <w:shd w:val="clear" w:color="auto" w:fill="auto"/>
          </w:tcPr>
          <w:p w:rsidR="004A6C5D" w:rsidRPr="0060599B" w:rsidRDefault="004A6C5D" w:rsidP="00914C5D">
            <w:pPr>
              <w:pStyle w:val="ListParagraph"/>
              <w:ind w:left="0"/>
              <w:jc w:val="center"/>
              <w:cnfStyle w:val="000000100000"/>
              <w:rPr>
                <w:rFonts w:ascii="Times New Roman" w:hAnsi="Times New Roman" w:cs="Times New Roman"/>
                <w:b/>
                <w:color w:val="auto"/>
                <w:sz w:val="24"/>
                <w:szCs w:val="24"/>
              </w:rPr>
            </w:pPr>
            <w:r w:rsidRPr="0060599B">
              <w:rPr>
                <w:rFonts w:ascii="Times New Roman" w:hAnsi="Times New Roman" w:cs="Times New Roman"/>
                <w:b/>
                <w:color w:val="auto"/>
                <w:sz w:val="24"/>
                <w:szCs w:val="24"/>
              </w:rPr>
              <w:t>p</w:t>
            </w:r>
          </w:p>
        </w:tc>
      </w:tr>
      <w:tr w:rsidR="004A6C5D" w:rsidRPr="0060599B" w:rsidTr="00914C5D">
        <w:trPr>
          <w:trHeight w:val="192"/>
        </w:trPr>
        <w:tc>
          <w:tcPr>
            <w:cnfStyle w:val="001000000000"/>
            <w:tcW w:w="3153" w:type="dxa"/>
            <w:shd w:val="clear" w:color="auto" w:fill="auto"/>
          </w:tcPr>
          <w:p w:rsidR="004A6C5D" w:rsidRPr="0060599B" w:rsidRDefault="004A6C5D" w:rsidP="00914C5D">
            <w:pPr>
              <w:pStyle w:val="ListParagraph"/>
              <w:ind w:left="0"/>
              <w:jc w:val="both"/>
              <w:rPr>
                <w:rFonts w:ascii="Times New Roman" w:hAnsi="Times New Roman" w:cs="Times New Roman"/>
                <w:color w:val="auto"/>
                <w:sz w:val="24"/>
                <w:szCs w:val="24"/>
              </w:rPr>
            </w:pPr>
            <w:r w:rsidRPr="0060599B">
              <w:rPr>
                <w:rFonts w:ascii="Times New Roman" w:hAnsi="Times New Roman" w:cs="Times New Roman"/>
                <w:color w:val="auto"/>
                <w:sz w:val="24"/>
                <w:szCs w:val="24"/>
              </w:rPr>
              <w:t xml:space="preserve">Kadar </w:t>
            </w:r>
            <w:r w:rsidRPr="0060599B">
              <w:rPr>
                <w:rFonts w:ascii="Times New Roman" w:hAnsi="Times New Roman" w:cs="Times New Roman"/>
                <w:i/>
                <w:color w:val="auto"/>
                <w:sz w:val="24"/>
                <w:szCs w:val="24"/>
              </w:rPr>
              <w:t>toluen</w:t>
            </w:r>
            <w:r w:rsidRPr="0060599B">
              <w:rPr>
                <w:rFonts w:ascii="Times New Roman" w:hAnsi="Times New Roman" w:cs="Times New Roman"/>
                <w:color w:val="auto"/>
                <w:sz w:val="24"/>
                <w:szCs w:val="24"/>
              </w:rPr>
              <w:t xml:space="preserve"> di udara</w:t>
            </w:r>
          </w:p>
        </w:tc>
        <w:tc>
          <w:tcPr>
            <w:tcW w:w="2551" w:type="dxa"/>
            <w:shd w:val="clear" w:color="auto" w:fill="auto"/>
          </w:tcPr>
          <w:p w:rsidR="004A6C5D" w:rsidRPr="0060599B" w:rsidRDefault="004A6C5D" w:rsidP="00914C5D">
            <w:pPr>
              <w:pStyle w:val="ListParagraph"/>
              <w:ind w:left="0"/>
              <w:jc w:val="center"/>
              <w:cnfStyle w:val="000000000000"/>
              <w:rPr>
                <w:rFonts w:ascii="Times New Roman" w:hAnsi="Times New Roman" w:cs="Times New Roman"/>
                <w:color w:val="auto"/>
                <w:sz w:val="24"/>
                <w:szCs w:val="24"/>
              </w:rPr>
            </w:pPr>
            <w:r w:rsidRPr="0060599B">
              <w:rPr>
                <w:rFonts w:ascii="Times New Roman" w:hAnsi="Times New Roman" w:cs="Times New Roman"/>
                <w:color w:val="auto"/>
                <w:sz w:val="24"/>
                <w:szCs w:val="24"/>
              </w:rPr>
              <w:t>0,181</w:t>
            </w:r>
          </w:p>
        </w:tc>
        <w:tc>
          <w:tcPr>
            <w:tcW w:w="2518" w:type="dxa"/>
            <w:shd w:val="clear" w:color="auto" w:fill="auto"/>
          </w:tcPr>
          <w:p w:rsidR="004A6C5D" w:rsidRPr="0060599B" w:rsidRDefault="004A6C5D" w:rsidP="00914C5D">
            <w:pPr>
              <w:pStyle w:val="ListParagraph"/>
              <w:ind w:left="0"/>
              <w:jc w:val="center"/>
              <w:cnfStyle w:val="000000000000"/>
              <w:rPr>
                <w:rFonts w:ascii="Times New Roman" w:hAnsi="Times New Roman" w:cs="Times New Roman"/>
                <w:color w:val="auto"/>
                <w:sz w:val="24"/>
                <w:szCs w:val="24"/>
              </w:rPr>
            </w:pPr>
            <w:r w:rsidRPr="0060599B">
              <w:rPr>
                <w:rFonts w:ascii="Times New Roman" w:hAnsi="Times New Roman" w:cs="Times New Roman"/>
                <w:color w:val="auto"/>
                <w:sz w:val="24"/>
                <w:szCs w:val="24"/>
              </w:rPr>
              <w:t>0,209</w:t>
            </w:r>
          </w:p>
        </w:tc>
      </w:tr>
      <w:tr w:rsidR="004A6C5D" w:rsidRPr="0060599B" w:rsidTr="00914C5D">
        <w:trPr>
          <w:cnfStyle w:val="000000100000"/>
          <w:trHeight w:val="106"/>
        </w:trPr>
        <w:tc>
          <w:tcPr>
            <w:cnfStyle w:val="001000000000"/>
            <w:tcW w:w="3153" w:type="dxa"/>
            <w:shd w:val="clear" w:color="auto" w:fill="auto"/>
          </w:tcPr>
          <w:p w:rsidR="004A6C5D" w:rsidRPr="0060599B" w:rsidRDefault="004A6C5D" w:rsidP="00914C5D">
            <w:pPr>
              <w:pStyle w:val="ListParagraph"/>
              <w:ind w:left="0"/>
              <w:jc w:val="both"/>
              <w:rPr>
                <w:rFonts w:ascii="Times New Roman" w:hAnsi="Times New Roman" w:cs="Times New Roman"/>
                <w:color w:val="auto"/>
                <w:sz w:val="24"/>
                <w:szCs w:val="24"/>
              </w:rPr>
            </w:pPr>
            <w:r w:rsidRPr="0060599B">
              <w:rPr>
                <w:rFonts w:ascii="Times New Roman" w:hAnsi="Times New Roman" w:cs="Times New Roman"/>
                <w:color w:val="auto"/>
                <w:sz w:val="24"/>
                <w:szCs w:val="24"/>
              </w:rPr>
              <w:t>Umur</w:t>
            </w:r>
          </w:p>
        </w:tc>
        <w:tc>
          <w:tcPr>
            <w:tcW w:w="2551" w:type="dxa"/>
            <w:shd w:val="clear" w:color="auto" w:fill="auto"/>
          </w:tcPr>
          <w:p w:rsidR="004A6C5D" w:rsidRPr="0060599B" w:rsidRDefault="004A6C5D" w:rsidP="00914C5D">
            <w:pPr>
              <w:pStyle w:val="ListParagraph"/>
              <w:ind w:left="0"/>
              <w:jc w:val="center"/>
              <w:cnfStyle w:val="000000100000"/>
              <w:rPr>
                <w:rFonts w:ascii="Times New Roman" w:hAnsi="Times New Roman" w:cs="Times New Roman"/>
                <w:color w:val="auto"/>
                <w:sz w:val="24"/>
                <w:szCs w:val="24"/>
              </w:rPr>
            </w:pPr>
            <w:r w:rsidRPr="0060599B">
              <w:rPr>
                <w:rFonts w:ascii="Times New Roman" w:hAnsi="Times New Roman" w:cs="Times New Roman"/>
                <w:color w:val="auto"/>
                <w:sz w:val="24"/>
                <w:szCs w:val="24"/>
              </w:rPr>
              <w:t>-0,039</w:t>
            </w:r>
          </w:p>
        </w:tc>
        <w:tc>
          <w:tcPr>
            <w:tcW w:w="2518" w:type="dxa"/>
            <w:shd w:val="clear" w:color="auto" w:fill="auto"/>
          </w:tcPr>
          <w:p w:rsidR="004A6C5D" w:rsidRPr="0060599B" w:rsidRDefault="004A6C5D" w:rsidP="00914C5D">
            <w:pPr>
              <w:pStyle w:val="ListParagraph"/>
              <w:ind w:left="0"/>
              <w:jc w:val="center"/>
              <w:cnfStyle w:val="000000100000"/>
              <w:rPr>
                <w:rFonts w:ascii="Times New Roman" w:hAnsi="Times New Roman" w:cs="Times New Roman"/>
                <w:color w:val="auto"/>
                <w:sz w:val="24"/>
                <w:szCs w:val="24"/>
              </w:rPr>
            </w:pPr>
            <w:r w:rsidRPr="0060599B">
              <w:rPr>
                <w:rFonts w:ascii="Times New Roman" w:hAnsi="Times New Roman" w:cs="Times New Roman"/>
                <w:color w:val="auto"/>
                <w:sz w:val="24"/>
                <w:szCs w:val="24"/>
              </w:rPr>
              <w:t>0,787</w:t>
            </w:r>
          </w:p>
        </w:tc>
      </w:tr>
      <w:tr w:rsidR="004A6C5D" w:rsidRPr="0060599B" w:rsidTr="00914C5D">
        <w:tc>
          <w:tcPr>
            <w:cnfStyle w:val="001000000000"/>
            <w:tcW w:w="3153" w:type="dxa"/>
            <w:shd w:val="clear" w:color="auto" w:fill="auto"/>
          </w:tcPr>
          <w:p w:rsidR="004A6C5D" w:rsidRPr="0060599B" w:rsidRDefault="004A6C5D" w:rsidP="00914C5D">
            <w:pPr>
              <w:pStyle w:val="ListParagraph"/>
              <w:ind w:left="0"/>
              <w:jc w:val="both"/>
              <w:rPr>
                <w:rFonts w:ascii="Times New Roman" w:hAnsi="Times New Roman" w:cs="Times New Roman"/>
                <w:color w:val="auto"/>
                <w:sz w:val="24"/>
                <w:szCs w:val="24"/>
              </w:rPr>
            </w:pPr>
            <w:r w:rsidRPr="0060599B">
              <w:rPr>
                <w:rFonts w:ascii="Times New Roman" w:hAnsi="Times New Roman" w:cs="Times New Roman"/>
                <w:color w:val="auto"/>
                <w:sz w:val="24"/>
                <w:szCs w:val="24"/>
              </w:rPr>
              <w:t>Masa kerja</w:t>
            </w:r>
          </w:p>
        </w:tc>
        <w:tc>
          <w:tcPr>
            <w:tcW w:w="2551" w:type="dxa"/>
            <w:shd w:val="clear" w:color="auto" w:fill="auto"/>
          </w:tcPr>
          <w:p w:rsidR="004A6C5D" w:rsidRPr="0060599B" w:rsidRDefault="004A6C5D" w:rsidP="00914C5D">
            <w:pPr>
              <w:pStyle w:val="ListParagraph"/>
              <w:ind w:left="0"/>
              <w:jc w:val="center"/>
              <w:cnfStyle w:val="000000000000"/>
              <w:rPr>
                <w:rFonts w:ascii="Times New Roman" w:hAnsi="Times New Roman" w:cs="Times New Roman"/>
                <w:color w:val="auto"/>
                <w:sz w:val="24"/>
                <w:szCs w:val="24"/>
              </w:rPr>
            </w:pPr>
            <w:r w:rsidRPr="0060599B">
              <w:rPr>
                <w:rFonts w:ascii="Times New Roman" w:hAnsi="Times New Roman" w:cs="Times New Roman"/>
                <w:color w:val="auto"/>
                <w:sz w:val="24"/>
                <w:szCs w:val="24"/>
              </w:rPr>
              <w:t>-0,068</w:t>
            </w:r>
          </w:p>
        </w:tc>
        <w:tc>
          <w:tcPr>
            <w:tcW w:w="2518" w:type="dxa"/>
            <w:shd w:val="clear" w:color="auto" w:fill="auto"/>
          </w:tcPr>
          <w:p w:rsidR="004A6C5D" w:rsidRPr="0060599B" w:rsidRDefault="004A6C5D" w:rsidP="00914C5D">
            <w:pPr>
              <w:pStyle w:val="ListParagraph"/>
              <w:ind w:left="0"/>
              <w:jc w:val="center"/>
              <w:cnfStyle w:val="000000000000"/>
              <w:rPr>
                <w:rFonts w:ascii="Times New Roman" w:hAnsi="Times New Roman" w:cs="Times New Roman"/>
                <w:color w:val="auto"/>
                <w:sz w:val="24"/>
                <w:szCs w:val="24"/>
              </w:rPr>
            </w:pPr>
            <w:r w:rsidRPr="0060599B">
              <w:rPr>
                <w:rFonts w:ascii="Times New Roman" w:hAnsi="Times New Roman" w:cs="Times New Roman"/>
                <w:color w:val="auto"/>
                <w:sz w:val="24"/>
                <w:szCs w:val="24"/>
              </w:rPr>
              <w:t>0,640</w:t>
            </w:r>
          </w:p>
        </w:tc>
      </w:tr>
      <w:tr w:rsidR="004A6C5D" w:rsidRPr="0060599B" w:rsidTr="00914C5D">
        <w:trPr>
          <w:cnfStyle w:val="000000100000"/>
        </w:trPr>
        <w:tc>
          <w:tcPr>
            <w:cnfStyle w:val="001000000000"/>
            <w:tcW w:w="3153" w:type="dxa"/>
            <w:shd w:val="clear" w:color="auto" w:fill="auto"/>
          </w:tcPr>
          <w:p w:rsidR="004A6C5D" w:rsidRPr="0060599B" w:rsidRDefault="004A6C5D" w:rsidP="00914C5D">
            <w:pPr>
              <w:pStyle w:val="ListParagraph"/>
              <w:ind w:left="0"/>
              <w:jc w:val="both"/>
              <w:rPr>
                <w:rFonts w:ascii="Times New Roman" w:hAnsi="Times New Roman" w:cs="Times New Roman"/>
                <w:color w:val="auto"/>
                <w:sz w:val="24"/>
                <w:szCs w:val="24"/>
              </w:rPr>
            </w:pPr>
            <w:r w:rsidRPr="0060599B">
              <w:rPr>
                <w:rFonts w:ascii="Times New Roman" w:hAnsi="Times New Roman" w:cs="Times New Roman"/>
                <w:color w:val="auto"/>
                <w:sz w:val="24"/>
                <w:szCs w:val="24"/>
              </w:rPr>
              <w:t>Lama paparan</w:t>
            </w:r>
          </w:p>
        </w:tc>
        <w:tc>
          <w:tcPr>
            <w:tcW w:w="2551" w:type="dxa"/>
            <w:shd w:val="clear" w:color="auto" w:fill="auto"/>
          </w:tcPr>
          <w:p w:rsidR="004A6C5D" w:rsidRPr="0060599B" w:rsidRDefault="004A6C5D" w:rsidP="00914C5D">
            <w:pPr>
              <w:pStyle w:val="ListParagraph"/>
              <w:ind w:left="0"/>
              <w:jc w:val="center"/>
              <w:cnfStyle w:val="000000100000"/>
              <w:rPr>
                <w:rFonts w:ascii="Times New Roman" w:hAnsi="Times New Roman" w:cs="Times New Roman"/>
                <w:color w:val="auto"/>
                <w:sz w:val="24"/>
                <w:szCs w:val="24"/>
              </w:rPr>
            </w:pPr>
            <w:r w:rsidRPr="0060599B">
              <w:rPr>
                <w:rFonts w:ascii="Times New Roman" w:hAnsi="Times New Roman" w:cs="Times New Roman"/>
                <w:color w:val="auto"/>
                <w:sz w:val="24"/>
                <w:szCs w:val="24"/>
              </w:rPr>
              <w:t>0,207</w:t>
            </w:r>
          </w:p>
        </w:tc>
        <w:tc>
          <w:tcPr>
            <w:tcW w:w="2518" w:type="dxa"/>
            <w:shd w:val="clear" w:color="auto" w:fill="auto"/>
          </w:tcPr>
          <w:p w:rsidR="004A6C5D" w:rsidRPr="0060599B" w:rsidRDefault="004A6C5D" w:rsidP="00914C5D">
            <w:pPr>
              <w:pStyle w:val="ListParagraph"/>
              <w:ind w:left="0"/>
              <w:jc w:val="center"/>
              <w:cnfStyle w:val="000000100000"/>
              <w:rPr>
                <w:rFonts w:ascii="Times New Roman" w:hAnsi="Times New Roman" w:cs="Times New Roman"/>
                <w:color w:val="auto"/>
                <w:sz w:val="24"/>
                <w:szCs w:val="24"/>
              </w:rPr>
            </w:pPr>
            <w:r w:rsidRPr="0060599B">
              <w:rPr>
                <w:rFonts w:ascii="Times New Roman" w:hAnsi="Times New Roman" w:cs="Times New Roman"/>
                <w:color w:val="auto"/>
                <w:sz w:val="24"/>
                <w:szCs w:val="24"/>
              </w:rPr>
              <w:t>0,150</w:t>
            </w:r>
          </w:p>
        </w:tc>
      </w:tr>
    </w:tbl>
    <w:p w:rsidR="004A6C5D" w:rsidRDefault="004A6C5D" w:rsidP="004A6C5D">
      <w:pPr>
        <w:spacing w:after="0" w:line="480" w:lineRule="auto"/>
        <w:contextualSpacing/>
        <w:jc w:val="both"/>
        <w:rPr>
          <w:rFonts w:ascii="Times New Roman" w:eastAsia="Times New Roman" w:hAnsi="Times New Roman" w:cs="Times New Roman"/>
          <w:sz w:val="24"/>
          <w:szCs w:val="24"/>
          <w:lang w:val="id-ID"/>
        </w:rPr>
      </w:pPr>
    </w:p>
    <w:p w:rsidR="004A6C5D" w:rsidRDefault="004A6C5D" w:rsidP="004A6C5D">
      <w:pPr>
        <w:spacing w:after="0" w:line="480" w:lineRule="auto"/>
        <w:contextualSpacing/>
        <w:jc w:val="both"/>
        <w:rPr>
          <w:rFonts w:ascii="Times New Roman" w:hAnsi="Times New Roman" w:cs="Times New Roman"/>
          <w:sz w:val="24"/>
          <w:szCs w:val="24"/>
          <w:lang w:val="id-ID"/>
        </w:rPr>
      </w:pPr>
      <w:r>
        <w:rPr>
          <w:rFonts w:ascii="Times New Roman" w:eastAsia="Times New Roman" w:hAnsi="Times New Roman" w:cs="Times New Roman"/>
          <w:sz w:val="24"/>
          <w:szCs w:val="24"/>
          <w:lang w:val="id-ID"/>
        </w:rPr>
        <w:t xml:space="preserve">Berdasarkan hasil penelitian menunjukan tidak ada hubungan antara paparan </w:t>
      </w:r>
      <w:r>
        <w:rPr>
          <w:rFonts w:ascii="Times New Roman" w:eastAsia="Times New Roman" w:hAnsi="Times New Roman" w:cs="Times New Roman"/>
          <w:i/>
          <w:sz w:val="24"/>
          <w:szCs w:val="24"/>
          <w:lang w:val="id-ID"/>
        </w:rPr>
        <w:t xml:space="preserve">toluen </w:t>
      </w:r>
      <w:r>
        <w:rPr>
          <w:rFonts w:ascii="Times New Roman" w:eastAsia="Times New Roman" w:hAnsi="Times New Roman" w:cs="Times New Roman"/>
          <w:sz w:val="24"/>
          <w:szCs w:val="24"/>
          <w:lang w:val="id-ID"/>
        </w:rPr>
        <w:t xml:space="preserve">di udara ambien percetakan kota Medan dengan kadar </w:t>
      </w:r>
      <w:r>
        <w:rPr>
          <w:rFonts w:ascii="Times New Roman" w:eastAsia="Times New Roman" w:hAnsi="Times New Roman" w:cs="Times New Roman"/>
          <w:i/>
          <w:sz w:val="24"/>
          <w:szCs w:val="24"/>
          <w:lang w:val="id-ID"/>
        </w:rPr>
        <w:t xml:space="preserve">hippuric acid </w:t>
      </w:r>
      <w:r>
        <w:rPr>
          <w:rFonts w:ascii="Times New Roman" w:eastAsia="Times New Roman" w:hAnsi="Times New Roman" w:cs="Times New Roman"/>
          <w:sz w:val="24"/>
          <w:szCs w:val="24"/>
          <w:lang w:val="id-ID"/>
        </w:rPr>
        <w:t xml:space="preserve">pada urin pekerja di percetakan kota Medan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p = 0,209 (p&gt;0,05).</w:t>
      </w:r>
      <w:r>
        <w:rPr>
          <w:rFonts w:ascii="Times New Roman" w:hAnsi="Times New Roman" w:cs="Times New Roman"/>
          <w:sz w:val="24"/>
          <w:szCs w:val="24"/>
          <w:lang w:val="id-ID"/>
        </w:rPr>
        <w:t xml:space="preserve"> Hal ini dapat terjadi karena h</w:t>
      </w:r>
      <w:r w:rsidRPr="00902E75">
        <w:rPr>
          <w:rFonts w:ascii="Times New Roman" w:hAnsi="Times New Roman" w:cs="Times New Roman"/>
          <w:sz w:val="24"/>
          <w:szCs w:val="24"/>
          <w:lang w:val="id-ID"/>
        </w:rPr>
        <w:t xml:space="preserve">asil pengukuran konsentrasi toluen di udara ambien (rata-rata) di 6 percetakan di kota medan sebesar 6,97 </w:t>
      </w:r>
      <w:r>
        <w:rPr>
          <w:rFonts w:ascii="Times New Roman" w:hAnsi="Times New Roman" w:cs="Times New Roman"/>
          <w:sz w:val="24"/>
          <w:szCs w:val="24"/>
          <w:lang w:val="id-ID"/>
        </w:rPr>
        <w:t>ppm</w:t>
      </w:r>
      <w:r w:rsidRPr="00902E75">
        <w:rPr>
          <w:rFonts w:ascii="Times New Roman" w:hAnsi="Times New Roman" w:cs="Times New Roman"/>
          <w:sz w:val="24"/>
          <w:szCs w:val="24"/>
          <w:lang w:val="id-ID"/>
        </w:rPr>
        <w:t xml:space="preserve"> jika dibandingkan dengan Nilai Ambang Batas (NAB) </w:t>
      </w:r>
      <w:r>
        <w:rPr>
          <w:rFonts w:ascii="Times New Roman" w:hAnsi="Times New Roman" w:cs="Times New Roman"/>
          <w:sz w:val="24"/>
          <w:szCs w:val="24"/>
          <w:lang w:val="id-ID"/>
        </w:rPr>
        <w:t>sebesar 50 ppm</w:t>
      </w:r>
      <w:r w:rsidRPr="00902E75">
        <w:rPr>
          <w:rFonts w:ascii="Times New Roman" w:hAnsi="Times New Roman" w:cs="Times New Roman"/>
          <w:sz w:val="24"/>
          <w:szCs w:val="24"/>
          <w:lang w:val="id-ID"/>
        </w:rPr>
        <w:t>.</w:t>
      </w:r>
      <w:r>
        <w:rPr>
          <w:rFonts w:ascii="Times New Roman" w:hAnsi="Times New Roman" w:cs="Times New Roman"/>
          <w:sz w:val="24"/>
          <w:szCs w:val="24"/>
          <w:lang w:val="id-ID"/>
        </w:rPr>
        <w:t xml:space="preserve"> Hasil pengukuran </w:t>
      </w:r>
      <w:r>
        <w:rPr>
          <w:rFonts w:ascii="Times New Roman" w:hAnsi="Times New Roman" w:cs="Times New Roman"/>
          <w:sz w:val="24"/>
          <w:szCs w:val="24"/>
          <w:lang w:val="id-ID"/>
        </w:rPr>
        <w:lastRenderedPageBreak/>
        <w:t>toluen pada subjek penelitian lebih rendah dibandingkan dengan hasil  pengukuran yang dilakukan (Sophianta, 2003) pada sebuah percetakan di Jakarta, yaitu sebesar 100,38 ppm.</w:t>
      </w:r>
    </w:p>
    <w:p w:rsidR="004A6C5D" w:rsidRPr="0027458D" w:rsidRDefault="004A6C5D" w:rsidP="004A6C5D">
      <w:pPr>
        <w:spacing w:after="0" w:line="240" w:lineRule="auto"/>
        <w:contextualSpacing/>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Gambar 2. </w:t>
      </w:r>
      <w:proofErr w:type="spellStart"/>
      <w:r>
        <w:rPr>
          <w:rFonts w:ascii="Times New Roman" w:hAnsi="Times New Roman" w:cs="Times New Roman"/>
          <w:b/>
          <w:sz w:val="24"/>
          <w:szCs w:val="24"/>
        </w:rPr>
        <w:t>Hubungan</w:t>
      </w:r>
      <w:proofErr w:type="spellEnd"/>
      <w:r w:rsidRPr="00E02605">
        <w:rPr>
          <w:rFonts w:ascii="Times New Roman" w:hAnsi="Times New Roman" w:cs="Times New Roman"/>
          <w:b/>
          <w:sz w:val="24"/>
          <w:szCs w:val="24"/>
        </w:rPr>
        <w:t xml:space="preserve"> Kadar </w:t>
      </w:r>
      <w:proofErr w:type="spellStart"/>
      <w:r w:rsidRPr="00E02605">
        <w:rPr>
          <w:rFonts w:ascii="Times New Roman" w:hAnsi="Times New Roman" w:cs="Times New Roman"/>
          <w:b/>
          <w:i/>
          <w:sz w:val="24"/>
          <w:szCs w:val="24"/>
        </w:rPr>
        <w:t>Hippuric</w:t>
      </w:r>
      <w:proofErr w:type="spellEnd"/>
      <w:r w:rsidRPr="00E02605">
        <w:rPr>
          <w:rFonts w:ascii="Times New Roman" w:hAnsi="Times New Roman" w:cs="Times New Roman"/>
          <w:b/>
          <w:i/>
          <w:sz w:val="24"/>
          <w:szCs w:val="24"/>
        </w:rPr>
        <w:t xml:space="preserve"> Acid</w:t>
      </w:r>
      <w:r w:rsidRPr="00E02605">
        <w:rPr>
          <w:rFonts w:ascii="Times New Roman" w:hAnsi="Times New Roman" w:cs="Times New Roman"/>
          <w:b/>
          <w:sz w:val="24"/>
          <w:szCs w:val="24"/>
        </w:rPr>
        <w:t xml:space="preserve"> </w:t>
      </w:r>
      <w:proofErr w:type="spellStart"/>
      <w:r w:rsidRPr="00E02605">
        <w:rPr>
          <w:rFonts w:ascii="Times New Roman" w:hAnsi="Times New Roman" w:cs="Times New Roman"/>
          <w:b/>
          <w:sz w:val="24"/>
          <w:szCs w:val="24"/>
        </w:rPr>
        <w:t>dengan</w:t>
      </w:r>
      <w:proofErr w:type="spellEnd"/>
      <w:r w:rsidRPr="00E02605">
        <w:rPr>
          <w:rFonts w:ascii="Times New Roman" w:hAnsi="Times New Roman" w:cs="Times New Roman"/>
          <w:b/>
          <w:sz w:val="24"/>
          <w:szCs w:val="24"/>
        </w:rPr>
        <w:t xml:space="preserve"> </w:t>
      </w:r>
      <w:proofErr w:type="spellStart"/>
      <w:r w:rsidRPr="00E02605">
        <w:rPr>
          <w:rFonts w:ascii="Times New Roman" w:hAnsi="Times New Roman" w:cs="Times New Roman"/>
          <w:b/>
          <w:sz w:val="24"/>
          <w:szCs w:val="24"/>
        </w:rPr>
        <w:t>Jenis</w:t>
      </w:r>
      <w:proofErr w:type="spellEnd"/>
      <w:r w:rsidRPr="00E02605">
        <w:rPr>
          <w:rFonts w:ascii="Times New Roman" w:hAnsi="Times New Roman" w:cs="Times New Roman"/>
          <w:b/>
          <w:sz w:val="24"/>
          <w:szCs w:val="24"/>
        </w:rPr>
        <w:t xml:space="preserve"> </w:t>
      </w:r>
      <w:proofErr w:type="spellStart"/>
      <w:r w:rsidRPr="00E02605">
        <w:rPr>
          <w:rFonts w:ascii="Times New Roman" w:hAnsi="Times New Roman" w:cs="Times New Roman"/>
          <w:b/>
          <w:sz w:val="24"/>
          <w:szCs w:val="24"/>
        </w:rPr>
        <w:t>Kelamin</w:t>
      </w:r>
      <w:proofErr w:type="spellEnd"/>
      <w:r w:rsidRPr="00E02605">
        <w:rPr>
          <w:rFonts w:ascii="Times New Roman" w:hAnsi="Times New Roman" w:cs="Times New Roman"/>
          <w:b/>
          <w:sz w:val="24"/>
          <w:szCs w:val="24"/>
        </w:rPr>
        <w:t xml:space="preserve">, </w:t>
      </w:r>
      <w:proofErr w:type="spellStart"/>
      <w:r w:rsidRPr="00E02605">
        <w:rPr>
          <w:rFonts w:ascii="Times New Roman" w:hAnsi="Times New Roman" w:cs="Times New Roman"/>
          <w:b/>
          <w:sz w:val="24"/>
          <w:szCs w:val="24"/>
        </w:rPr>
        <w:t>Kebiasaan</w:t>
      </w:r>
      <w:proofErr w:type="spellEnd"/>
      <w:r w:rsidRPr="00E02605">
        <w:rPr>
          <w:rFonts w:ascii="Times New Roman" w:hAnsi="Times New Roman" w:cs="Times New Roman"/>
          <w:b/>
          <w:sz w:val="24"/>
          <w:szCs w:val="24"/>
        </w:rPr>
        <w:t xml:space="preserve"> </w:t>
      </w:r>
      <w:proofErr w:type="spellStart"/>
      <w:r w:rsidRPr="00E02605">
        <w:rPr>
          <w:rFonts w:ascii="Times New Roman" w:hAnsi="Times New Roman" w:cs="Times New Roman"/>
          <w:b/>
          <w:sz w:val="24"/>
          <w:szCs w:val="24"/>
        </w:rPr>
        <w:t>Merokok</w:t>
      </w:r>
      <w:proofErr w:type="spellEnd"/>
      <w:r w:rsidRPr="00E02605">
        <w:rPr>
          <w:rFonts w:ascii="Times New Roman" w:hAnsi="Times New Roman" w:cs="Times New Roman"/>
          <w:b/>
          <w:sz w:val="24"/>
          <w:szCs w:val="24"/>
        </w:rPr>
        <w:t xml:space="preserve">, </w:t>
      </w:r>
      <w:proofErr w:type="spellStart"/>
      <w:r w:rsidRPr="00E02605">
        <w:rPr>
          <w:rFonts w:ascii="Times New Roman" w:hAnsi="Times New Roman" w:cs="Times New Roman"/>
          <w:b/>
          <w:sz w:val="24"/>
          <w:szCs w:val="24"/>
        </w:rPr>
        <w:t>dan</w:t>
      </w:r>
      <w:proofErr w:type="spellEnd"/>
      <w:r w:rsidRPr="00E02605">
        <w:rPr>
          <w:rFonts w:ascii="Times New Roman" w:hAnsi="Times New Roman" w:cs="Times New Roman"/>
          <w:b/>
          <w:sz w:val="24"/>
          <w:szCs w:val="24"/>
        </w:rPr>
        <w:t xml:space="preserve"> </w:t>
      </w:r>
      <w:proofErr w:type="spellStart"/>
      <w:r w:rsidRPr="00E02605">
        <w:rPr>
          <w:rFonts w:ascii="Times New Roman" w:hAnsi="Times New Roman" w:cs="Times New Roman"/>
          <w:b/>
          <w:sz w:val="24"/>
          <w:szCs w:val="24"/>
        </w:rPr>
        <w:t>Penggunaan</w:t>
      </w:r>
      <w:proofErr w:type="spellEnd"/>
      <w:r w:rsidRPr="00E02605">
        <w:rPr>
          <w:rFonts w:ascii="Times New Roman" w:hAnsi="Times New Roman" w:cs="Times New Roman"/>
          <w:b/>
          <w:sz w:val="24"/>
          <w:szCs w:val="24"/>
        </w:rPr>
        <w:t xml:space="preserve"> APD</w:t>
      </w:r>
    </w:p>
    <w:tbl>
      <w:tblPr>
        <w:tblStyle w:val="LightShading1"/>
        <w:tblW w:w="0" w:type="auto"/>
        <w:tblInd w:w="108" w:type="dxa"/>
        <w:tblLook w:val="04A0"/>
      </w:tblPr>
      <w:tblGrid>
        <w:gridCol w:w="1954"/>
        <w:gridCol w:w="1396"/>
        <w:gridCol w:w="917"/>
      </w:tblGrid>
      <w:tr w:rsidR="004A6C5D" w:rsidRPr="0060599B" w:rsidTr="00914C5D">
        <w:trPr>
          <w:cnfStyle w:val="100000000000"/>
        </w:trPr>
        <w:tc>
          <w:tcPr>
            <w:cnfStyle w:val="001000000000"/>
            <w:tcW w:w="3828" w:type="dxa"/>
            <w:shd w:val="clear" w:color="auto" w:fill="auto"/>
          </w:tcPr>
          <w:p w:rsidR="004A6C5D" w:rsidRPr="0060599B" w:rsidRDefault="004A6C5D" w:rsidP="00914C5D">
            <w:pPr>
              <w:contextualSpacing/>
              <w:jc w:val="both"/>
              <w:rPr>
                <w:rFonts w:ascii="Times New Roman" w:hAnsi="Times New Roman" w:cs="Times New Roman"/>
                <w:b w:val="0"/>
                <w:color w:val="auto"/>
                <w:sz w:val="24"/>
                <w:szCs w:val="24"/>
              </w:rPr>
            </w:pPr>
            <w:r w:rsidRPr="0060599B">
              <w:rPr>
                <w:rFonts w:ascii="Times New Roman" w:hAnsi="Times New Roman" w:cs="Times New Roman"/>
                <w:b w:val="0"/>
                <w:color w:val="auto"/>
                <w:sz w:val="24"/>
                <w:szCs w:val="24"/>
              </w:rPr>
              <w:t>Variabel</w:t>
            </w:r>
          </w:p>
        </w:tc>
        <w:tc>
          <w:tcPr>
            <w:tcW w:w="2835" w:type="dxa"/>
            <w:shd w:val="clear" w:color="auto" w:fill="auto"/>
          </w:tcPr>
          <w:p w:rsidR="004A6C5D" w:rsidRPr="0060599B" w:rsidRDefault="004A6C5D" w:rsidP="00914C5D">
            <w:pPr>
              <w:contextualSpacing/>
              <w:jc w:val="both"/>
              <w:cnfStyle w:val="100000000000"/>
              <w:rPr>
                <w:rFonts w:ascii="Times New Roman" w:hAnsi="Times New Roman" w:cs="Times New Roman"/>
                <w:b w:val="0"/>
                <w:color w:val="auto"/>
                <w:sz w:val="24"/>
                <w:szCs w:val="24"/>
              </w:rPr>
            </w:pPr>
            <w:r w:rsidRPr="0060599B">
              <w:rPr>
                <w:rFonts w:ascii="Times New Roman" w:hAnsi="Times New Roman" w:cs="Times New Roman"/>
                <w:b w:val="0"/>
                <w:color w:val="auto"/>
                <w:sz w:val="24"/>
                <w:szCs w:val="24"/>
              </w:rPr>
              <w:t>Mean (SD)</w:t>
            </w:r>
          </w:p>
        </w:tc>
        <w:tc>
          <w:tcPr>
            <w:tcW w:w="1559" w:type="dxa"/>
            <w:shd w:val="clear" w:color="auto" w:fill="auto"/>
          </w:tcPr>
          <w:p w:rsidR="004A6C5D" w:rsidRPr="0060599B" w:rsidRDefault="004A6C5D" w:rsidP="00914C5D">
            <w:pPr>
              <w:contextualSpacing/>
              <w:jc w:val="both"/>
              <w:cnfStyle w:val="100000000000"/>
              <w:rPr>
                <w:rFonts w:ascii="Times New Roman" w:hAnsi="Times New Roman" w:cs="Times New Roman"/>
                <w:b w:val="0"/>
                <w:color w:val="auto"/>
                <w:sz w:val="24"/>
                <w:szCs w:val="24"/>
              </w:rPr>
            </w:pPr>
            <w:r>
              <w:rPr>
                <w:rFonts w:ascii="Times New Roman" w:hAnsi="Times New Roman" w:cs="Times New Roman"/>
                <w:b w:val="0"/>
                <w:color w:val="auto"/>
                <w:sz w:val="24"/>
                <w:szCs w:val="24"/>
              </w:rPr>
              <w:t>p</w:t>
            </w:r>
          </w:p>
        </w:tc>
      </w:tr>
      <w:tr w:rsidR="004A6C5D" w:rsidRPr="0060599B" w:rsidTr="00914C5D">
        <w:trPr>
          <w:cnfStyle w:val="000000100000"/>
          <w:trHeight w:val="173"/>
        </w:trPr>
        <w:tc>
          <w:tcPr>
            <w:cnfStyle w:val="001000000000"/>
            <w:tcW w:w="3828" w:type="dxa"/>
            <w:shd w:val="clear" w:color="auto" w:fill="auto"/>
          </w:tcPr>
          <w:p w:rsidR="004A6C5D" w:rsidRPr="0060599B" w:rsidRDefault="004A6C5D" w:rsidP="00914C5D">
            <w:pPr>
              <w:contextualSpacing/>
              <w:jc w:val="both"/>
              <w:rPr>
                <w:rFonts w:ascii="Times New Roman" w:hAnsi="Times New Roman" w:cs="Times New Roman"/>
                <w:color w:val="auto"/>
                <w:sz w:val="24"/>
                <w:szCs w:val="24"/>
              </w:rPr>
            </w:pPr>
            <w:r w:rsidRPr="0060599B">
              <w:rPr>
                <w:rFonts w:ascii="Times New Roman" w:hAnsi="Times New Roman" w:cs="Times New Roman"/>
                <w:color w:val="auto"/>
                <w:sz w:val="24"/>
                <w:szCs w:val="24"/>
              </w:rPr>
              <w:t>Jenis Kelamin</w:t>
            </w:r>
          </w:p>
        </w:tc>
        <w:tc>
          <w:tcPr>
            <w:tcW w:w="2835" w:type="dxa"/>
            <w:shd w:val="clear" w:color="auto" w:fill="auto"/>
          </w:tcPr>
          <w:p w:rsidR="004A6C5D" w:rsidRPr="0060599B" w:rsidRDefault="004A6C5D" w:rsidP="00914C5D">
            <w:pPr>
              <w:contextualSpacing/>
              <w:jc w:val="both"/>
              <w:cnfStyle w:val="000000100000"/>
              <w:rPr>
                <w:rFonts w:ascii="Times New Roman" w:hAnsi="Times New Roman" w:cs="Times New Roman"/>
                <w:b/>
                <w:color w:val="auto"/>
                <w:sz w:val="24"/>
                <w:szCs w:val="24"/>
              </w:rPr>
            </w:pPr>
          </w:p>
        </w:tc>
        <w:tc>
          <w:tcPr>
            <w:tcW w:w="1559" w:type="dxa"/>
            <w:shd w:val="clear" w:color="auto" w:fill="auto"/>
          </w:tcPr>
          <w:p w:rsidR="004A6C5D" w:rsidRPr="0060599B" w:rsidRDefault="004A6C5D" w:rsidP="00914C5D">
            <w:pPr>
              <w:contextualSpacing/>
              <w:jc w:val="both"/>
              <w:cnfStyle w:val="000000100000"/>
              <w:rPr>
                <w:rFonts w:ascii="Times New Roman" w:hAnsi="Times New Roman" w:cs="Times New Roman"/>
                <w:b/>
                <w:color w:val="auto"/>
                <w:sz w:val="24"/>
                <w:szCs w:val="24"/>
              </w:rPr>
            </w:pPr>
            <w:r w:rsidRPr="0060599B">
              <w:rPr>
                <w:rFonts w:ascii="Times New Roman" w:hAnsi="Times New Roman" w:cs="Times New Roman"/>
                <w:color w:val="auto"/>
                <w:sz w:val="24"/>
                <w:szCs w:val="24"/>
              </w:rPr>
              <w:t>0,046</w:t>
            </w:r>
          </w:p>
        </w:tc>
      </w:tr>
      <w:tr w:rsidR="004A6C5D" w:rsidRPr="0060599B" w:rsidTr="00914C5D">
        <w:tc>
          <w:tcPr>
            <w:cnfStyle w:val="001000000000"/>
            <w:tcW w:w="3828" w:type="dxa"/>
            <w:shd w:val="clear" w:color="auto" w:fill="auto"/>
          </w:tcPr>
          <w:p w:rsidR="004A6C5D" w:rsidRPr="0060599B" w:rsidRDefault="004A6C5D" w:rsidP="00914C5D">
            <w:pPr>
              <w:contextualSpacing/>
              <w:jc w:val="both"/>
              <w:rPr>
                <w:rFonts w:ascii="Times New Roman" w:hAnsi="Times New Roman" w:cs="Times New Roman"/>
                <w:b w:val="0"/>
                <w:color w:val="auto"/>
                <w:sz w:val="24"/>
                <w:szCs w:val="24"/>
              </w:rPr>
            </w:pPr>
            <w:r w:rsidRPr="0060599B">
              <w:rPr>
                <w:rFonts w:ascii="Times New Roman" w:hAnsi="Times New Roman" w:cs="Times New Roman"/>
                <w:b w:val="0"/>
                <w:color w:val="auto"/>
                <w:sz w:val="24"/>
                <w:szCs w:val="24"/>
              </w:rPr>
              <w:t>Laki-laki</w:t>
            </w:r>
          </w:p>
        </w:tc>
        <w:tc>
          <w:tcPr>
            <w:tcW w:w="2835" w:type="dxa"/>
            <w:shd w:val="clear" w:color="auto" w:fill="auto"/>
          </w:tcPr>
          <w:p w:rsidR="004A6C5D" w:rsidRPr="0060599B" w:rsidRDefault="004A6C5D" w:rsidP="00914C5D">
            <w:pPr>
              <w:contextualSpacing/>
              <w:jc w:val="both"/>
              <w:cnfStyle w:val="000000000000"/>
              <w:rPr>
                <w:rFonts w:ascii="Times New Roman" w:hAnsi="Times New Roman" w:cs="Times New Roman"/>
                <w:color w:val="auto"/>
                <w:sz w:val="24"/>
                <w:szCs w:val="24"/>
                <w:lang w:val="en-ID"/>
              </w:rPr>
            </w:pPr>
            <w:r w:rsidRPr="0060599B">
              <w:rPr>
                <w:rFonts w:ascii="Times New Roman" w:hAnsi="Times New Roman" w:cs="Times New Roman"/>
                <w:color w:val="auto"/>
                <w:sz w:val="24"/>
                <w:szCs w:val="24"/>
                <w:lang w:val="en-ID"/>
              </w:rPr>
              <w:t>483,3 (965,4)</w:t>
            </w:r>
          </w:p>
        </w:tc>
        <w:tc>
          <w:tcPr>
            <w:tcW w:w="1559" w:type="dxa"/>
            <w:shd w:val="clear" w:color="auto" w:fill="auto"/>
          </w:tcPr>
          <w:p w:rsidR="004A6C5D" w:rsidRPr="0060599B" w:rsidRDefault="004A6C5D" w:rsidP="00914C5D">
            <w:pPr>
              <w:contextualSpacing/>
              <w:jc w:val="both"/>
              <w:cnfStyle w:val="000000000000"/>
              <w:rPr>
                <w:rFonts w:ascii="Times New Roman" w:hAnsi="Times New Roman" w:cs="Times New Roman"/>
                <w:b/>
                <w:color w:val="auto"/>
                <w:sz w:val="24"/>
                <w:szCs w:val="24"/>
              </w:rPr>
            </w:pPr>
          </w:p>
        </w:tc>
      </w:tr>
      <w:tr w:rsidR="004A6C5D" w:rsidRPr="0060599B" w:rsidTr="00914C5D">
        <w:trPr>
          <w:cnfStyle w:val="000000100000"/>
        </w:trPr>
        <w:tc>
          <w:tcPr>
            <w:cnfStyle w:val="001000000000"/>
            <w:tcW w:w="3828" w:type="dxa"/>
            <w:shd w:val="clear" w:color="auto" w:fill="auto"/>
          </w:tcPr>
          <w:p w:rsidR="004A6C5D" w:rsidRPr="0060599B" w:rsidRDefault="004A6C5D" w:rsidP="00914C5D">
            <w:pPr>
              <w:contextualSpacing/>
              <w:jc w:val="both"/>
              <w:rPr>
                <w:rFonts w:ascii="Times New Roman" w:hAnsi="Times New Roman" w:cs="Times New Roman"/>
                <w:b w:val="0"/>
                <w:color w:val="auto"/>
                <w:sz w:val="24"/>
                <w:szCs w:val="24"/>
              </w:rPr>
            </w:pPr>
            <w:r w:rsidRPr="0060599B">
              <w:rPr>
                <w:rFonts w:ascii="Times New Roman" w:hAnsi="Times New Roman" w:cs="Times New Roman"/>
                <w:b w:val="0"/>
                <w:color w:val="auto"/>
                <w:sz w:val="24"/>
                <w:szCs w:val="24"/>
              </w:rPr>
              <w:t>Perempuan</w:t>
            </w:r>
          </w:p>
        </w:tc>
        <w:tc>
          <w:tcPr>
            <w:tcW w:w="2835" w:type="dxa"/>
            <w:shd w:val="clear" w:color="auto" w:fill="auto"/>
          </w:tcPr>
          <w:p w:rsidR="004A6C5D" w:rsidRPr="0060599B" w:rsidRDefault="004A6C5D" w:rsidP="00914C5D">
            <w:pPr>
              <w:contextualSpacing/>
              <w:jc w:val="both"/>
              <w:cnfStyle w:val="000000100000"/>
              <w:rPr>
                <w:rFonts w:ascii="Times New Roman" w:hAnsi="Times New Roman" w:cs="Times New Roman"/>
                <w:color w:val="auto"/>
                <w:sz w:val="24"/>
                <w:szCs w:val="24"/>
                <w:lang w:val="en-ID"/>
              </w:rPr>
            </w:pPr>
            <w:r w:rsidRPr="0060599B">
              <w:rPr>
                <w:rFonts w:ascii="Times New Roman" w:hAnsi="Times New Roman" w:cs="Times New Roman"/>
                <w:color w:val="auto"/>
                <w:sz w:val="24"/>
                <w:szCs w:val="24"/>
                <w:lang w:val="en-ID"/>
              </w:rPr>
              <w:t>361,4 (279)</w:t>
            </w:r>
          </w:p>
        </w:tc>
        <w:tc>
          <w:tcPr>
            <w:tcW w:w="1559" w:type="dxa"/>
            <w:shd w:val="clear" w:color="auto" w:fill="auto"/>
          </w:tcPr>
          <w:p w:rsidR="004A6C5D" w:rsidRPr="0060599B" w:rsidRDefault="004A6C5D" w:rsidP="00914C5D">
            <w:pPr>
              <w:contextualSpacing/>
              <w:jc w:val="both"/>
              <w:cnfStyle w:val="000000100000"/>
              <w:rPr>
                <w:rFonts w:ascii="Times New Roman" w:hAnsi="Times New Roman" w:cs="Times New Roman"/>
                <w:b/>
                <w:color w:val="auto"/>
                <w:sz w:val="24"/>
                <w:szCs w:val="24"/>
              </w:rPr>
            </w:pPr>
          </w:p>
        </w:tc>
      </w:tr>
      <w:tr w:rsidR="004A6C5D" w:rsidRPr="0060599B" w:rsidTr="00914C5D">
        <w:tc>
          <w:tcPr>
            <w:cnfStyle w:val="001000000000"/>
            <w:tcW w:w="3828" w:type="dxa"/>
            <w:shd w:val="clear" w:color="auto" w:fill="auto"/>
          </w:tcPr>
          <w:p w:rsidR="004A6C5D" w:rsidRPr="0060599B" w:rsidRDefault="004A6C5D" w:rsidP="00914C5D">
            <w:pPr>
              <w:contextualSpacing/>
              <w:jc w:val="both"/>
              <w:rPr>
                <w:rFonts w:ascii="Times New Roman" w:hAnsi="Times New Roman" w:cs="Times New Roman"/>
                <w:color w:val="auto"/>
                <w:sz w:val="24"/>
                <w:szCs w:val="24"/>
              </w:rPr>
            </w:pPr>
            <w:r w:rsidRPr="0060599B">
              <w:rPr>
                <w:rFonts w:ascii="Times New Roman" w:hAnsi="Times New Roman" w:cs="Times New Roman"/>
                <w:color w:val="auto"/>
                <w:sz w:val="24"/>
                <w:szCs w:val="24"/>
              </w:rPr>
              <w:t>Kebiasaan Merokok</w:t>
            </w:r>
          </w:p>
        </w:tc>
        <w:tc>
          <w:tcPr>
            <w:tcW w:w="2835" w:type="dxa"/>
            <w:shd w:val="clear" w:color="auto" w:fill="auto"/>
          </w:tcPr>
          <w:p w:rsidR="004A6C5D" w:rsidRPr="0060599B" w:rsidRDefault="004A6C5D" w:rsidP="00914C5D">
            <w:pPr>
              <w:contextualSpacing/>
              <w:jc w:val="both"/>
              <w:cnfStyle w:val="000000000000"/>
              <w:rPr>
                <w:rFonts w:ascii="Times New Roman" w:hAnsi="Times New Roman" w:cs="Times New Roman"/>
                <w:b/>
                <w:color w:val="auto"/>
                <w:sz w:val="24"/>
                <w:szCs w:val="24"/>
              </w:rPr>
            </w:pPr>
          </w:p>
        </w:tc>
        <w:tc>
          <w:tcPr>
            <w:tcW w:w="1559" w:type="dxa"/>
            <w:shd w:val="clear" w:color="auto" w:fill="auto"/>
          </w:tcPr>
          <w:p w:rsidR="004A6C5D" w:rsidRPr="0060599B" w:rsidRDefault="004A6C5D" w:rsidP="00914C5D">
            <w:pPr>
              <w:contextualSpacing/>
              <w:jc w:val="both"/>
              <w:cnfStyle w:val="000000000000"/>
              <w:rPr>
                <w:rFonts w:ascii="Times New Roman" w:hAnsi="Times New Roman" w:cs="Times New Roman"/>
                <w:b/>
                <w:color w:val="auto"/>
                <w:sz w:val="24"/>
                <w:szCs w:val="24"/>
              </w:rPr>
            </w:pPr>
            <w:r w:rsidRPr="0060599B">
              <w:rPr>
                <w:rFonts w:ascii="Times New Roman" w:hAnsi="Times New Roman" w:cs="Times New Roman"/>
                <w:color w:val="auto"/>
                <w:sz w:val="24"/>
                <w:szCs w:val="24"/>
              </w:rPr>
              <w:t>0,506</w:t>
            </w:r>
          </w:p>
        </w:tc>
      </w:tr>
      <w:tr w:rsidR="004A6C5D" w:rsidRPr="0060599B" w:rsidTr="00914C5D">
        <w:trPr>
          <w:cnfStyle w:val="000000100000"/>
        </w:trPr>
        <w:tc>
          <w:tcPr>
            <w:cnfStyle w:val="001000000000"/>
            <w:tcW w:w="3828" w:type="dxa"/>
            <w:shd w:val="clear" w:color="auto" w:fill="auto"/>
          </w:tcPr>
          <w:p w:rsidR="004A6C5D" w:rsidRPr="0060599B" w:rsidRDefault="004A6C5D" w:rsidP="00914C5D">
            <w:pPr>
              <w:contextualSpacing/>
              <w:jc w:val="both"/>
              <w:rPr>
                <w:rFonts w:ascii="Times New Roman" w:hAnsi="Times New Roman" w:cs="Times New Roman"/>
                <w:b w:val="0"/>
                <w:color w:val="auto"/>
                <w:sz w:val="24"/>
                <w:szCs w:val="24"/>
              </w:rPr>
            </w:pPr>
            <w:r w:rsidRPr="0060599B">
              <w:rPr>
                <w:rFonts w:ascii="Times New Roman" w:hAnsi="Times New Roman" w:cs="Times New Roman"/>
                <w:b w:val="0"/>
                <w:color w:val="auto"/>
                <w:sz w:val="24"/>
                <w:szCs w:val="24"/>
              </w:rPr>
              <w:t>Ya</w:t>
            </w:r>
          </w:p>
        </w:tc>
        <w:tc>
          <w:tcPr>
            <w:tcW w:w="2835" w:type="dxa"/>
            <w:shd w:val="clear" w:color="auto" w:fill="auto"/>
          </w:tcPr>
          <w:p w:rsidR="004A6C5D" w:rsidRPr="0060599B" w:rsidRDefault="004A6C5D" w:rsidP="00914C5D">
            <w:pPr>
              <w:contextualSpacing/>
              <w:jc w:val="both"/>
              <w:cnfStyle w:val="000000100000"/>
              <w:rPr>
                <w:rFonts w:ascii="Times New Roman" w:hAnsi="Times New Roman" w:cs="Times New Roman"/>
                <w:color w:val="auto"/>
                <w:sz w:val="24"/>
                <w:szCs w:val="24"/>
              </w:rPr>
            </w:pPr>
            <w:r w:rsidRPr="0060599B">
              <w:rPr>
                <w:rFonts w:ascii="Times New Roman" w:hAnsi="Times New Roman" w:cs="Times New Roman"/>
                <w:color w:val="auto"/>
                <w:sz w:val="24"/>
                <w:szCs w:val="24"/>
                <w:lang w:val="en-ID"/>
              </w:rPr>
              <w:t>319,6 (365,3)</w:t>
            </w:r>
          </w:p>
        </w:tc>
        <w:tc>
          <w:tcPr>
            <w:tcW w:w="1559" w:type="dxa"/>
            <w:shd w:val="clear" w:color="auto" w:fill="auto"/>
          </w:tcPr>
          <w:p w:rsidR="004A6C5D" w:rsidRPr="0060599B" w:rsidRDefault="004A6C5D" w:rsidP="00914C5D">
            <w:pPr>
              <w:contextualSpacing/>
              <w:jc w:val="both"/>
              <w:cnfStyle w:val="000000100000"/>
              <w:rPr>
                <w:rFonts w:ascii="Times New Roman" w:hAnsi="Times New Roman" w:cs="Times New Roman"/>
                <w:b/>
                <w:color w:val="auto"/>
                <w:sz w:val="24"/>
                <w:szCs w:val="24"/>
              </w:rPr>
            </w:pPr>
          </w:p>
        </w:tc>
      </w:tr>
      <w:tr w:rsidR="004A6C5D" w:rsidRPr="0060599B" w:rsidTr="00914C5D">
        <w:tc>
          <w:tcPr>
            <w:cnfStyle w:val="001000000000"/>
            <w:tcW w:w="3828" w:type="dxa"/>
            <w:shd w:val="clear" w:color="auto" w:fill="auto"/>
          </w:tcPr>
          <w:p w:rsidR="004A6C5D" w:rsidRPr="0060599B" w:rsidRDefault="004A6C5D" w:rsidP="00914C5D">
            <w:pPr>
              <w:contextualSpacing/>
              <w:jc w:val="both"/>
              <w:rPr>
                <w:rFonts w:ascii="Times New Roman" w:hAnsi="Times New Roman" w:cs="Times New Roman"/>
                <w:b w:val="0"/>
                <w:color w:val="auto"/>
                <w:sz w:val="24"/>
                <w:szCs w:val="24"/>
              </w:rPr>
            </w:pPr>
            <w:r w:rsidRPr="0060599B">
              <w:rPr>
                <w:rFonts w:ascii="Times New Roman" w:hAnsi="Times New Roman" w:cs="Times New Roman"/>
                <w:b w:val="0"/>
                <w:color w:val="auto"/>
                <w:sz w:val="24"/>
                <w:szCs w:val="24"/>
              </w:rPr>
              <w:t>Tidak</w:t>
            </w:r>
          </w:p>
        </w:tc>
        <w:tc>
          <w:tcPr>
            <w:tcW w:w="2835" w:type="dxa"/>
            <w:shd w:val="clear" w:color="auto" w:fill="auto"/>
          </w:tcPr>
          <w:p w:rsidR="004A6C5D" w:rsidRPr="0060599B" w:rsidRDefault="004A6C5D" w:rsidP="00914C5D">
            <w:pPr>
              <w:contextualSpacing/>
              <w:jc w:val="both"/>
              <w:cnfStyle w:val="000000000000"/>
              <w:rPr>
                <w:rFonts w:ascii="Times New Roman" w:hAnsi="Times New Roman" w:cs="Times New Roman"/>
                <w:color w:val="auto"/>
                <w:sz w:val="24"/>
                <w:szCs w:val="24"/>
                <w:lang w:val="en-ID"/>
              </w:rPr>
            </w:pPr>
            <w:r w:rsidRPr="0060599B">
              <w:rPr>
                <w:rFonts w:ascii="Times New Roman" w:hAnsi="Times New Roman" w:cs="Times New Roman"/>
                <w:color w:val="auto"/>
                <w:sz w:val="24"/>
                <w:szCs w:val="24"/>
                <w:lang w:val="en-ID"/>
              </w:rPr>
              <w:t>523,2 (1013,6)</w:t>
            </w:r>
          </w:p>
        </w:tc>
        <w:tc>
          <w:tcPr>
            <w:tcW w:w="1559" w:type="dxa"/>
            <w:shd w:val="clear" w:color="auto" w:fill="auto"/>
          </w:tcPr>
          <w:p w:rsidR="004A6C5D" w:rsidRPr="0060599B" w:rsidRDefault="004A6C5D" w:rsidP="00914C5D">
            <w:pPr>
              <w:contextualSpacing/>
              <w:jc w:val="both"/>
              <w:cnfStyle w:val="000000000000"/>
              <w:rPr>
                <w:rFonts w:ascii="Times New Roman" w:hAnsi="Times New Roman" w:cs="Times New Roman"/>
                <w:b/>
                <w:color w:val="auto"/>
                <w:sz w:val="24"/>
                <w:szCs w:val="24"/>
              </w:rPr>
            </w:pPr>
          </w:p>
        </w:tc>
      </w:tr>
      <w:tr w:rsidR="004A6C5D" w:rsidRPr="0060599B" w:rsidTr="00914C5D">
        <w:trPr>
          <w:cnfStyle w:val="000000100000"/>
        </w:trPr>
        <w:tc>
          <w:tcPr>
            <w:cnfStyle w:val="001000000000"/>
            <w:tcW w:w="3828" w:type="dxa"/>
            <w:shd w:val="clear" w:color="auto" w:fill="auto"/>
          </w:tcPr>
          <w:p w:rsidR="004A6C5D" w:rsidRPr="0060599B" w:rsidRDefault="004A6C5D" w:rsidP="00914C5D">
            <w:pPr>
              <w:contextualSpacing/>
              <w:jc w:val="both"/>
              <w:rPr>
                <w:rFonts w:ascii="Times New Roman" w:hAnsi="Times New Roman" w:cs="Times New Roman"/>
                <w:color w:val="auto"/>
                <w:sz w:val="24"/>
                <w:szCs w:val="24"/>
              </w:rPr>
            </w:pPr>
            <w:r w:rsidRPr="0060599B">
              <w:rPr>
                <w:rFonts w:ascii="Times New Roman" w:hAnsi="Times New Roman" w:cs="Times New Roman"/>
                <w:color w:val="auto"/>
                <w:sz w:val="24"/>
                <w:szCs w:val="24"/>
              </w:rPr>
              <w:t>Penggunaan APD</w:t>
            </w:r>
          </w:p>
        </w:tc>
        <w:tc>
          <w:tcPr>
            <w:tcW w:w="2835" w:type="dxa"/>
            <w:shd w:val="clear" w:color="auto" w:fill="auto"/>
          </w:tcPr>
          <w:p w:rsidR="004A6C5D" w:rsidRPr="0060599B" w:rsidRDefault="004A6C5D" w:rsidP="00914C5D">
            <w:pPr>
              <w:contextualSpacing/>
              <w:jc w:val="both"/>
              <w:cnfStyle w:val="000000100000"/>
              <w:rPr>
                <w:rFonts w:ascii="Times New Roman" w:hAnsi="Times New Roman" w:cs="Times New Roman"/>
                <w:b/>
                <w:color w:val="auto"/>
                <w:sz w:val="24"/>
                <w:szCs w:val="24"/>
              </w:rPr>
            </w:pPr>
          </w:p>
        </w:tc>
        <w:tc>
          <w:tcPr>
            <w:tcW w:w="1559" w:type="dxa"/>
            <w:shd w:val="clear" w:color="auto" w:fill="auto"/>
          </w:tcPr>
          <w:p w:rsidR="004A6C5D" w:rsidRPr="0060599B" w:rsidRDefault="004A6C5D" w:rsidP="00914C5D">
            <w:pPr>
              <w:contextualSpacing/>
              <w:jc w:val="both"/>
              <w:cnfStyle w:val="000000100000"/>
              <w:rPr>
                <w:rFonts w:ascii="Times New Roman" w:hAnsi="Times New Roman" w:cs="Times New Roman"/>
                <w:b/>
                <w:color w:val="auto"/>
                <w:sz w:val="24"/>
                <w:szCs w:val="24"/>
              </w:rPr>
            </w:pPr>
            <w:r w:rsidRPr="0060599B">
              <w:rPr>
                <w:rFonts w:ascii="Times New Roman" w:hAnsi="Times New Roman" w:cs="Times New Roman"/>
                <w:color w:val="auto"/>
                <w:sz w:val="24"/>
                <w:szCs w:val="24"/>
              </w:rPr>
              <w:t>0,691</w:t>
            </w:r>
          </w:p>
        </w:tc>
      </w:tr>
      <w:tr w:rsidR="004A6C5D" w:rsidRPr="0060599B" w:rsidTr="00914C5D">
        <w:tc>
          <w:tcPr>
            <w:cnfStyle w:val="001000000000"/>
            <w:tcW w:w="3828" w:type="dxa"/>
            <w:shd w:val="clear" w:color="auto" w:fill="auto"/>
          </w:tcPr>
          <w:p w:rsidR="004A6C5D" w:rsidRPr="0060599B" w:rsidRDefault="004A6C5D" w:rsidP="00914C5D">
            <w:pPr>
              <w:contextualSpacing/>
              <w:jc w:val="both"/>
              <w:rPr>
                <w:rFonts w:ascii="Times New Roman" w:hAnsi="Times New Roman" w:cs="Times New Roman"/>
                <w:b w:val="0"/>
                <w:color w:val="auto"/>
                <w:sz w:val="24"/>
                <w:szCs w:val="24"/>
              </w:rPr>
            </w:pPr>
            <w:r w:rsidRPr="0060599B">
              <w:rPr>
                <w:rFonts w:ascii="Times New Roman" w:hAnsi="Times New Roman" w:cs="Times New Roman"/>
                <w:b w:val="0"/>
                <w:color w:val="auto"/>
                <w:sz w:val="24"/>
                <w:szCs w:val="24"/>
              </w:rPr>
              <w:t>Ya</w:t>
            </w:r>
          </w:p>
        </w:tc>
        <w:tc>
          <w:tcPr>
            <w:tcW w:w="2835" w:type="dxa"/>
            <w:shd w:val="clear" w:color="auto" w:fill="auto"/>
          </w:tcPr>
          <w:p w:rsidR="004A6C5D" w:rsidRPr="0060599B" w:rsidRDefault="004A6C5D" w:rsidP="00914C5D">
            <w:pPr>
              <w:contextualSpacing/>
              <w:jc w:val="both"/>
              <w:cnfStyle w:val="000000000000"/>
              <w:rPr>
                <w:rFonts w:ascii="Times New Roman" w:hAnsi="Times New Roman" w:cs="Times New Roman"/>
                <w:color w:val="auto"/>
                <w:sz w:val="24"/>
                <w:szCs w:val="24"/>
                <w:lang w:val="en-ID"/>
              </w:rPr>
            </w:pPr>
            <w:r w:rsidRPr="0060599B">
              <w:rPr>
                <w:rFonts w:ascii="Times New Roman" w:hAnsi="Times New Roman" w:cs="Times New Roman"/>
                <w:color w:val="auto"/>
                <w:sz w:val="24"/>
                <w:szCs w:val="24"/>
                <w:lang w:val="en-ID"/>
              </w:rPr>
              <w:t>267,10 (187, 3)</w:t>
            </w:r>
          </w:p>
        </w:tc>
        <w:tc>
          <w:tcPr>
            <w:tcW w:w="1559" w:type="dxa"/>
            <w:shd w:val="clear" w:color="auto" w:fill="auto"/>
          </w:tcPr>
          <w:p w:rsidR="004A6C5D" w:rsidRPr="0060599B" w:rsidRDefault="004A6C5D" w:rsidP="00914C5D">
            <w:pPr>
              <w:contextualSpacing/>
              <w:jc w:val="both"/>
              <w:cnfStyle w:val="000000000000"/>
              <w:rPr>
                <w:rFonts w:ascii="Times New Roman" w:hAnsi="Times New Roman" w:cs="Times New Roman"/>
                <w:b/>
                <w:color w:val="auto"/>
                <w:sz w:val="24"/>
                <w:szCs w:val="24"/>
              </w:rPr>
            </w:pPr>
          </w:p>
        </w:tc>
      </w:tr>
      <w:tr w:rsidR="004A6C5D" w:rsidRPr="0060599B" w:rsidTr="00914C5D">
        <w:trPr>
          <w:cnfStyle w:val="000000100000"/>
        </w:trPr>
        <w:tc>
          <w:tcPr>
            <w:cnfStyle w:val="001000000000"/>
            <w:tcW w:w="3828" w:type="dxa"/>
            <w:shd w:val="clear" w:color="auto" w:fill="auto"/>
          </w:tcPr>
          <w:p w:rsidR="004A6C5D" w:rsidRPr="0060599B" w:rsidRDefault="004A6C5D" w:rsidP="00914C5D">
            <w:pPr>
              <w:contextualSpacing/>
              <w:jc w:val="both"/>
              <w:rPr>
                <w:rFonts w:ascii="Times New Roman" w:hAnsi="Times New Roman" w:cs="Times New Roman"/>
                <w:b w:val="0"/>
                <w:color w:val="auto"/>
                <w:sz w:val="24"/>
                <w:szCs w:val="24"/>
              </w:rPr>
            </w:pPr>
            <w:r w:rsidRPr="0060599B">
              <w:rPr>
                <w:rFonts w:ascii="Times New Roman" w:hAnsi="Times New Roman" w:cs="Times New Roman"/>
                <w:b w:val="0"/>
                <w:color w:val="auto"/>
                <w:sz w:val="24"/>
                <w:szCs w:val="24"/>
              </w:rPr>
              <w:t>Tidak</w:t>
            </w:r>
          </w:p>
        </w:tc>
        <w:tc>
          <w:tcPr>
            <w:tcW w:w="2835" w:type="dxa"/>
            <w:shd w:val="clear" w:color="auto" w:fill="auto"/>
          </w:tcPr>
          <w:p w:rsidR="004A6C5D" w:rsidRPr="0060599B" w:rsidRDefault="004A6C5D" w:rsidP="00914C5D">
            <w:pPr>
              <w:contextualSpacing/>
              <w:jc w:val="both"/>
              <w:cnfStyle w:val="000000100000"/>
              <w:rPr>
                <w:rFonts w:ascii="Times New Roman" w:hAnsi="Times New Roman" w:cs="Times New Roman"/>
                <w:color w:val="auto"/>
                <w:sz w:val="24"/>
                <w:szCs w:val="24"/>
                <w:lang w:val="en-ID"/>
              </w:rPr>
            </w:pPr>
            <w:r w:rsidRPr="0060599B">
              <w:rPr>
                <w:rFonts w:ascii="Times New Roman" w:hAnsi="Times New Roman" w:cs="Times New Roman"/>
                <w:color w:val="auto"/>
                <w:sz w:val="24"/>
                <w:szCs w:val="24"/>
                <w:lang w:val="en-ID"/>
              </w:rPr>
              <w:t>489,6 (922,6)</w:t>
            </w:r>
          </w:p>
        </w:tc>
        <w:tc>
          <w:tcPr>
            <w:tcW w:w="1559" w:type="dxa"/>
            <w:shd w:val="clear" w:color="auto" w:fill="auto"/>
          </w:tcPr>
          <w:p w:rsidR="004A6C5D" w:rsidRPr="0060599B" w:rsidRDefault="004A6C5D" w:rsidP="00914C5D">
            <w:pPr>
              <w:contextualSpacing/>
              <w:jc w:val="both"/>
              <w:cnfStyle w:val="000000100000"/>
              <w:rPr>
                <w:rFonts w:ascii="Times New Roman" w:hAnsi="Times New Roman" w:cs="Times New Roman"/>
                <w:b/>
                <w:color w:val="auto"/>
                <w:sz w:val="24"/>
                <w:szCs w:val="24"/>
              </w:rPr>
            </w:pPr>
          </w:p>
        </w:tc>
      </w:tr>
    </w:tbl>
    <w:p w:rsidR="004A6C5D" w:rsidRDefault="004A6C5D" w:rsidP="004A6C5D">
      <w:pPr>
        <w:spacing w:after="0" w:line="480" w:lineRule="auto"/>
        <w:contextualSpacing/>
        <w:jc w:val="both"/>
        <w:rPr>
          <w:rFonts w:ascii="Times New Roman" w:hAnsi="Times New Roman" w:cs="Times New Roman"/>
          <w:sz w:val="24"/>
          <w:szCs w:val="24"/>
          <w:lang w:val="id-ID"/>
        </w:rPr>
      </w:pPr>
    </w:p>
    <w:p w:rsidR="004A6C5D" w:rsidRDefault="004A6C5D" w:rsidP="004A6C5D">
      <w:pPr>
        <w:spacing w:after="0" w:line="480" w:lineRule="auto"/>
        <w:contextualSpacing/>
        <w:jc w:val="both"/>
        <w:rPr>
          <w:rFonts w:ascii="Times New Roman" w:hAnsi="Times New Roman"/>
          <w:sz w:val="24"/>
          <w:szCs w:val="24"/>
          <w:lang w:val="id-ID"/>
        </w:rPr>
      </w:pPr>
      <w:r w:rsidRPr="00FE3593">
        <w:rPr>
          <w:rFonts w:ascii="Times New Roman" w:hAnsi="Times New Roman" w:cs="Times New Roman"/>
          <w:sz w:val="24"/>
          <w:szCs w:val="24"/>
          <w:lang w:val="id-ID"/>
        </w:rPr>
        <w:t xml:space="preserve">Hasil penelitian dapat dilihat bahwa terdapat hubungan antara jenis kelamin dengan kadar </w:t>
      </w:r>
      <w:r w:rsidRPr="00FE3593">
        <w:rPr>
          <w:rFonts w:ascii="Times New Roman" w:hAnsi="Times New Roman" w:cs="Times New Roman"/>
          <w:i/>
          <w:sz w:val="24"/>
          <w:szCs w:val="24"/>
          <w:lang w:val="id-ID"/>
        </w:rPr>
        <w:t xml:space="preserve">hippuric acid </w:t>
      </w:r>
      <w:r w:rsidRPr="00FE3593">
        <w:rPr>
          <w:rFonts w:ascii="Times New Roman" w:hAnsi="Times New Roman" w:cs="Times New Roman"/>
          <w:sz w:val="24"/>
          <w:szCs w:val="24"/>
          <w:lang w:val="id-ID"/>
        </w:rPr>
        <w:t>dilihat dari nilai p = 0,046 (p&lt;0,05). Dengan rerata 489,3 (965,4) pekerja laki-laki da</w:t>
      </w:r>
      <w:r>
        <w:rPr>
          <w:rFonts w:ascii="Times New Roman" w:hAnsi="Times New Roman" w:cs="Times New Roman"/>
          <w:sz w:val="24"/>
          <w:szCs w:val="24"/>
          <w:lang w:val="id-ID"/>
        </w:rPr>
        <w:t xml:space="preserve">n 361,4 (279) pekerja perempuan. </w:t>
      </w:r>
      <w:proofErr w:type="spellStart"/>
      <w:proofErr w:type="gramStart"/>
      <w:r>
        <w:rPr>
          <w:rFonts w:ascii="Times New Roman" w:hAnsi="Times New Roman"/>
          <w:sz w:val="24"/>
          <w:szCs w:val="24"/>
          <w:lang w:val="en-ID"/>
        </w:rPr>
        <w:t>Efek</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en-ID"/>
        </w:rPr>
        <w:t>toksik</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id-ID"/>
        </w:rPr>
        <w:t xml:space="preserve"> </w:t>
      </w:r>
      <w:r>
        <w:rPr>
          <w:rFonts w:ascii="Times New Roman" w:hAnsi="Times New Roman"/>
          <w:i/>
          <w:sz w:val="24"/>
          <w:szCs w:val="24"/>
          <w:lang w:val="id-ID"/>
        </w:rPr>
        <w:t xml:space="preserve">toluen </w:t>
      </w:r>
      <w:proofErr w:type="spellStart"/>
      <w:r>
        <w:rPr>
          <w:rFonts w:ascii="Times New Roman" w:hAnsi="Times New Roman"/>
          <w:sz w:val="24"/>
          <w:szCs w:val="24"/>
          <w:lang w:val="en-ID"/>
        </w:rPr>
        <w:t>pada</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en-ID"/>
        </w:rPr>
        <w:t>laki-laki</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en-ID"/>
        </w:rPr>
        <w:t>berbeda</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en-ID"/>
        </w:rPr>
        <w:t>perempuan</w:t>
      </w:r>
      <w:proofErr w:type="spellEnd"/>
      <w:r>
        <w:rPr>
          <w:rFonts w:ascii="Times New Roman" w:hAnsi="Times New Roman"/>
          <w:sz w:val="24"/>
          <w:szCs w:val="24"/>
          <w:lang w:val="en-ID"/>
        </w:rPr>
        <w:t>.</w:t>
      </w:r>
      <w:proofErr w:type="gramEnd"/>
      <w:r>
        <w:rPr>
          <w:rFonts w:ascii="Times New Roman" w:hAnsi="Times New Roman"/>
          <w:sz w:val="24"/>
          <w:szCs w:val="24"/>
          <w:lang w:val="en-ID"/>
        </w:rPr>
        <w:t xml:space="preserve"> </w:t>
      </w:r>
      <w:proofErr w:type="spellStart"/>
      <w:proofErr w:type="gramStart"/>
      <w:r>
        <w:rPr>
          <w:rFonts w:ascii="Times New Roman" w:hAnsi="Times New Roman"/>
          <w:sz w:val="24"/>
          <w:szCs w:val="24"/>
          <w:lang w:val="en-ID"/>
        </w:rPr>
        <w:t>Perempuan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en-ID"/>
        </w:rPr>
        <w:t>lebih</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en-ID"/>
        </w:rPr>
        <w:t>rentan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en-ID"/>
        </w:rPr>
        <w:t>pada</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en-ID"/>
        </w:rPr>
        <w:t>laki-laki</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en-ID"/>
        </w:rPr>
        <w:t>karena</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en-ID"/>
        </w:rPr>
        <w:t>perbedaan</w:t>
      </w:r>
      <w:proofErr w:type="spellEnd"/>
      <w:r>
        <w:rPr>
          <w:rFonts w:ascii="Times New Roman" w:hAnsi="Times New Roman"/>
          <w:sz w:val="24"/>
          <w:szCs w:val="24"/>
          <w:lang w:val="id-ID"/>
        </w:rPr>
        <w:t xml:space="preserve"> </w:t>
      </w:r>
      <w:r>
        <w:rPr>
          <w:rFonts w:ascii="Times New Roman" w:hAnsi="Times New Roman"/>
          <w:sz w:val="24"/>
          <w:szCs w:val="24"/>
          <w:lang w:val="en-ID"/>
        </w:rPr>
        <w:t>factor</w:t>
      </w:r>
      <w:r>
        <w:rPr>
          <w:rFonts w:ascii="Times New Roman" w:hAnsi="Times New Roman"/>
          <w:sz w:val="24"/>
          <w:szCs w:val="24"/>
          <w:lang w:val="id-ID"/>
        </w:rPr>
        <w:t xml:space="preserve"> </w:t>
      </w:r>
      <w:proofErr w:type="spellStart"/>
      <w:r>
        <w:rPr>
          <w:rFonts w:ascii="Times New Roman" w:hAnsi="Times New Roman"/>
          <w:sz w:val="24"/>
          <w:szCs w:val="24"/>
          <w:lang w:val="en-ID"/>
        </w:rPr>
        <w:lastRenderedPageBreak/>
        <w:t>ukuran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en-ID"/>
        </w:rPr>
        <w:t>tubuh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fisiologi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keseimbangan</w:t>
      </w:r>
      <w:proofErr w:type="spellEnd"/>
      <w:r>
        <w:rPr>
          <w:rFonts w:ascii="Times New Roman" w:hAnsi="Times New Roman"/>
          <w:sz w:val="24"/>
          <w:szCs w:val="24"/>
          <w:lang w:val="en-ID"/>
        </w:rPr>
        <w:t xml:space="preserve"> hormonal </w:t>
      </w:r>
      <w:proofErr w:type="spellStart"/>
      <w:r>
        <w:rPr>
          <w:rFonts w:ascii="Times New Roman" w:hAnsi="Times New Roman"/>
          <w:sz w:val="24"/>
          <w:szCs w:val="24"/>
          <w:lang w:val="en-ID"/>
        </w:rPr>
        <w:t>dan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en-ID"/>
        </w:rPr>
        <w:t>perbedaan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en-ID"/>
        </w:rPr>
        <w:t>metabolisme</w:t>
      </w:r>
      <w:proofErr w:type="spellEnd"/>
      <w:r>
        <w:rPr>
          <w:rFonts w:ascii="Times New Roman" w:hAnsi="Times New Roman"/>
          <w:sz w:val="24"/>
          <w:szCs w:val="24"/>
          <w:lang w:val="en-ID"/>
        </w:rPr>
        <w:t>.</w:t>
      </w:r>
      <w:proofErr w:type="gramEnd"/>
    </w:p>
    <w:p w:rsidR="004A6C5D" w:rsidRDefault="004A6C5D" w:rsidP="004A6C5D">
      <w:pPr>
        <w:spacing w:after="0" w:line="480" w:lineRule="auto"/>
        <w:contextualSpacing/>
        <w:jc w:val="both"/>
        <w:rPr>
          <w:rFonts w:ascii="Times New Roman" w:hAnsi="Times New Roman"/>
          <w:b/>
          <w:sz w:val="24"/>
          <w:szCs w:val="24"/>
          <w:lang w:val="id-ID"/>
        </w:rPr>
      </w:pPr>
      <w:r>
        <w:rPr>
          <w:rFonts w:ascii="Times New Roman" w:hAnsi="Times New Roman"/>
          <w:b/>
          <w:sz w:val="24"/>
          <w:szCs w:val="24"/>
          <w:lang w:val="id-ID"/>
        </w:rPr>
        <w:t>KESIMPULAN DAN SARAN</w:t>
      </w:r>
    </w:p>
    <w:p w:rsidR="004A6C5D" w:rsidRPr="003D4064" w:rsidRDefault="004A6C5D" w:rsidP="004A6C5D">
      <w:pPr>
        <w:pStyle w:val="NoSpacing"/>
        <w:numPr>
          <w:ilvl w:val="0"/>
          <w:numId w:val="2"/>
        </w:numPr>
        <w:spacing w:line="480" w:lineRule="auto"/>
        <w:ind w:left="851" w:hanging="567"/>
        <w:jc w:val="both"/>
        <w:rPr>
          <w:rFonts w:ascii="Times New Roman" w:hAnsi="Times New Roman"/>
          <w:color w:val="000000"/>
          <w:sz w:val="24"/>
          <w:szCs w:val="24"/>
        </w:rPr>
      </w:pPr>
      <w:r>
        <w:rPr>
          <w:rFonts w:ascii="Times New Roman" w:hAnsi="Times New Roman"/>
          <w:color w:val="000000"/>
          <w:sz w:val="24"/>
          <w:szCs w:val="24"/>
          <w:lang w:val="id-ID"/>
        </w:rPr>
        <w:t xml:space="preserve">Hasil pengukuran rata-rata paparan </w:t>
      </w:r>
      <w:r w:rsidRPr="0054652A">
        <w:rPr>
          <w:rFonts w:ascii="Times New Roman" w:hAnsi="Times New Roman"/>
          <w:i/>
          <w:color w:val="000000"/>
          <w:sz w:val="24"/>
          <w:szCs w:val="24"/>
          <w:lang w:val="id-ID"/>
        </w:rPr>
        <w:t>toluen</w:t>
      </w:r>
      <w:r>
        <w:rPr>
          <w:rFonts w:ascii="Times New Roman" w:hAnsi="Times New Roman"/>
          <w:color w:val="000000"/>
          <w:sz w:val="24"/>
          <w:szCs w:val="24"/>
          <w:lang w:val="id-ID"/>
        </w:rPr>
        <w:t xml:space="preserve"> udara ambient di 6 industri percetakan sebesar 6,97 ppm dibawah Nilai Ambang Batas (NAB) yang ditentukan yaitu sebesar 50 ppm, d</w:t>
      </w:r>
      <w:proofErr w:type="spellStart"/>
      <w:r>
        <w:rPr>
          <w:rFonts w:ascii="Times New Roman" w:hAnsi="Times New Roman"/>
          <w:color w:val="000000"/>
          <w:sz w:val="24"/>
          <w:szCs w:val="24"/>
        </w:rPr>
        <w:t>engan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rPr>
        <w:t>kadar</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rPr>
        <w:t>tertinggi</w:t>
      </w:r>
      <w:proofErr w:type="spellEnd"/>
      <w:r>
        <w:rPr>
          <w:rFonts w:ascii="Times New Roman" w:hAnsi="Times New Roman"/>
          <w:color w:val="000000"/>
          <w:sz w:val="24"/>
          <w:szCs w:val="24"/>
        </w:rPr>
        <w:t xml:space="preserve"> 34,45 </w:t>
      </w:r>
      <w:proofErr w:type="spellStart"/>
      <w:r>
        <w:rPr>
          <w:rFonts w:ascii="Times New Roman" w:hAnsi="Times New Roman"/>
          <w:color w:val="000000"/>
          <w:sz w:val="24"/>
          <w:szCs w:val="24"/>
        </w:rPr>
        <w:t>ppm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dan</w:t>
      </w:r>
      <w:proofErr w:type="spellEnd"/>
      <w:r>
        <w:rPr>
          <w:rFonts w:ascii="Times New Roman" w:hAnsi="Times New Roman"/>
          <w:color w:val="000000"/>
          <w:sz w:val="24"/>
          <w:szCs w:val="24"/>
          <w:lang w:val="id-ID"/>
        </w:rPr>
        <w:t xml:space="preserve"> </w:t>
      </w:r>
      <w:proofErr w:type="spellStart"/>
      <w:r>
        <w:rPr>
          <w:rFonts w:ascii="Times New Roman" w:hAnsi="Times New Roman"/>
          <w:color w:val="000000"/>
          <w:sz w:val="24"/>
          <w:szCs w:val="24"/>
        </w:rPr>
        <w:t>terendah</w:t>
      </w:r>
      <w:proofErr w:type="spellEnd"/>
      <w:r>
        <w:rPr>
          <w:rFonts w:ascii="Times New Roman" w:hAnsi="Times New Roman"/>
          <w:color w:val="000000"/>
          <w:sz w:val="24"/>
          <w:szCs w:val="24"/>
        </w:rPr>
        <w:t xml:space="preserve"> 0,0185 </w:t>
      </w:r>
      <w:proofErr w:type="spellStart"/>
      <w:r>
        <w:rPr>
          <w:rFonts w:ascii="Times New Roman" w:hAnsi="Times New Roman"/>
          <w:color w:val="000000"/>
          <w:sz w:val="24"/>
          <w:szCs w:val="24"/>
        </w:rPr>
        <w:t>ppm</w:t>
      </w:r>
      <w:proofErr w:type="spellEnd"/>
    </w:p>
    <w:p w:rsidR="004A6C5D" w:rsidRPr="009C5E4B" w:rsidRDefault="004A6C5D" w:rsidP="004A6C5D">
      <w:pPr>
        <w:pStyle w:val="NoSpacing"/>
        <w:numPr>
          <w:ilvl w:val="0"/>
          <w:numId w:val="2"/>
        </w:numPr>
        <w:spacing w:line="480" w:lineRule="auto"/>
        <w:ind w:left="851" w:hanging="567"/>
        <w:jc w:val="both"/>
        <w:rPr>
          <w:rFonts w:ascii="Times New Roman" w:hAnsi="Times New Roman"/>
          <w:color w:val="000000"/>
          <w:sz w:val="24"/>
          <w:szCs w:val="24"/>
        </w:rPr>
      </w:pPr>
      <w:r>
        <w:rPr>
          <w:rFonts w:ascii="Times New Roman" w:hAnsi="Times New Roman"/>
          <w:color w:val="000000"/>
          <w:sz w:val="24"/>
          <w:szCs w:val="24"/>
          <w:lang w:val="id-ID"/>
        </w:rPr>
        <w:t xml:space="preserve">Hasil pengukuran </w:t>
      </w:r>
      <w:r w:rsidRPr="003D4064">
        <w:rPr>
          <w:rFonts w:ascii="Times New Roman" w:hAnsi="Times New Roman"/>
          <w:color w:val="000000"/>
          <w:sz w:val="24"/>
          <w:szCs w:val="24"/>
          <w:lang w:val="id-ID"/>
        </w:rPr>
        <w:t xml:space="preserve">rata-rata kadar </w:t>
      </w:r>
      <w:r w:rsidRPr="003D4064">
        <w:rPr>
          <w:rFonts w:ascii="Times New Roman" w:hAnsi="Times New Roman"/>
          <w:i/>
          <w:color w:val="000000"/>
          <w:sz w:val="24"/>
          <w:szCs w:val="24"/>
          <w:lang w:val="id-ID"/>
        </w:rPr>
        <w:t xml:space="preserve">hippuric acid </w:t>
      </w:r>
      <w:r w:rsidRPr="003D4064">
        <w:rPr>
          <w:rFonts w:ascii="Times New Roman" w:hAnsi="Times New Roman"/>
          <w:color w:val="000000"/>
          <w:sz w:val="24"/>
          <w:szCs w:val="24"/>
          <w:lang w:val="id-ID"/>
        </w:rPr>
        <w:t>pada urin pekerja di industri percetakan sebesar 143,5 mg/g kreatinin hasil ini jauh dari Nilai Ambang Batas yang ditentukan yaitu sebesar 1600 mg/g kreatinin, dengan kadar terendah sebesar 0,56 mg/g kreatinin dan nilai tertinggi sebesar 555,3 mg/g kreatinin</w:t>
      </w:r>
    </w:p>
    <w:p w:rsidR="004A6C5D" w:rsidRPr="009C5E4B" w:rsidRDefault="004A6C5D" w:rsidP="004A6C5D">
      <w:pPr>
        <w:pStyle w:val="NoSpacing"/>
        <w:numPr>
          <w:ilvl w:val="0"/>
          <w:numId w:val="2"/>
        </w:numPr>
        <w:spacing w:line="480" w:lineRule="auto"/>
        <w:ind w:left="851" w:hanging="567"/>
        <w:jc w:val="both"/>
        <w:rPr>
          <w:rFonts w:ascii="Times New Roman" w:hAnsi="Times New Roman"/>
          <w:color w:val="000000"/>
          <w:sz w:val="24"/>
          <w:szCs w:val="24"/>
        </w:rPr>
      </w:pPr>
      <w:r>
        <w:rPr>
          <w:rFonts w:ascii="Times New Roman" w:hAnsi="Times New Roman"/>
          <w:color w:val="000000"/>
          <w:sz w:val="24"/>
          <w:szCs w:val="24"/>
          <w:lang w:val="id-ID"/>
        </w:rPr>
        <w:t>H</w:t>
      </w:r>
      <w:r w:rsidRPr="009C5E4B">
        <w:rPr>
          <w:rFonts w:ascii="Times New Roman" w:hAnsi="Times New Roman"/>
          <w:color w:val="000000"/>
          <w:sz w:val="24"/>
          <w:szCs w:val="24"/>
          <w:lang w:val="id-ID"/>
        </w:rPr>
        <w:t xml:space="preserve">asil uji terdapat hubungan antara jenis kelamin dengan kadar </w:t>
      </w:r>
      <w:r w:rsidRPr="009C5E4B">
        <w:rPr>
          <w:rFonts w:ascii="Times New Roman" w:hAnsi="Times New Roman"/>
          <w:i/>
          <w:color w:val="000000"/>
          <w:sz w:val="24"/>
          <w:szCs w:val="24"/>
          <w:lang w:val="id-ID"/>
        </w:rPr>
        <w:t xml:space="preserve">hippuric acid </w:t>
      </w:r>
      <w:r w:rsidRPr="009C5E4B">
        <w:rPr>
          <w:rFonts w:ascii="Times New Roman" w:hAnsi="Times New Roman"/>
          <w:color w:val="000000"/>
          <w:sz w:val="24"/>
          <w:szCs w:val="24"/>
          <w:lang w:val="id-ID"/>
        </w:rPr>
        <w:t>pada urin pekerja dengan nilai p = 0,046 (p&lt;0,05)</w:t>
      </w:r>
    </w:p>
    <w:p w:rsidR="004A6C5D" w:rsidRPr="004F71FB" w:rsidRDefault="004A6C5D" w:rsidP="004A6C5D">
      <w:pPr>
        <w:pStyle w:val="NoSpacing"/>
        <w:numPr>
          <w:ilvl w:val="0"/>
          <w:numId w:val="2"/>
        </w:numPr>
        <w:spacing w:line="480" w:lineRule="auto"/>
        <w:ind w:left="851" w:hanging="567"/>
        <w:jc w:val="both"/>
        <w:rPr>
          <w:rFonts w:ascii="Times New Roman" w:hAnsi="Times New Roman"/>
          <w:color w:val="000000"/>
          <w:sz w:val="24"/>
          <w:szCs w:val="24"/>
        </w:rPr>
      </w:pPr>
      <w:r>
        <w:rPr>
          <w:rFonts w:ascii="Times New Roman" w:hAnsi="Times New Roman"/>
          <w:color w:val="000000"/>
          <w:sz w:val="24"/>
          <w:szCs w:val="24"/>
          <w:lang w:val="id-ID"/>
        </w:rPr>
        <w:lastRenderedPageBreak/>
        <w:t xml:space="preserve">Tidak terdapat hubungan antara paparan </w:t>
      </w:r>
      <w:r>
        <w:rPr>
          <w:rFonts w:ascii="Times New Roman" w:hAnsi="Times New Roman"/>
          <w:i/>
          <w:color w:val="000000"/>
          <w:sz w:val="24"/>
          <w:szCs w:val="24"/>
          <w:lang w:val="id-ID"/>
        </w:rPr>
        <w:t xml:space="preserve">toluen </w:t>
      </w:r>
      <w:r>
        <w:rPr>
          <w:rFonts w:ascii="Times New Roman" w:hAnsi="Times New Roman"/>
          <w:color w:val="000000"/>
          <w:sz w:val="24"/>
          <w:szCs w:val="24"/>
          <w:lang w:val="id-ID"/>
        </w:rPr>
        <w:t xml:space="preserve">di udara ambient industri percetakan dengan kadar </w:t>
      </w:r>
      <w:r>
        <w:rPr>
          <w:rFonts w:ascii="Times New Roman" w:hAnsi="Times New Roman"/>
          <w:i/>
          <w:color w:val="000000"/>
          <w:sz w:val="24"/>
          <w:szCs w:val="24"/>
          <w:lang w:val="id-ID"/>
        </w:rPr>
        <w:t xml:space="preserve">hippuric acid </w:t>
      </w:r>
      <w:r>
        <w:rPr>
          <w:rFonts w:ascii="Times New Roman" w:hAnsi="Times New Roman"/>
          <w:color w:val="000000"/>
          <w:sz w:val="24"/>
          <w:szCs w:val="24"/>
          <w:lang w:val="id-ID"/>
        </w:rPr>
        <w:t>urin pada pekerja dengan nilai p = 0,209 (p&gt;0,05)</w:t>
      </w:r>
    </w:p>
    <w:p w:rsidR="004A6C5D" w:rsidRPr="004F71FB" w:rsidRDefault="004A6C5D" w:rsidP="004A6C5D">
      <w:pPr>
        <w:pStyle w:val="NoSpacing"/>
        <w:numPr>
          <w:ilvl w:val="0"/>
          <w:numId w:val="2"/>
        </w:numPr>
        <w:spacing w:line="480" w:lineRule="auto"/>
        <w:ind w:left="851" w:hanging="567"/>
        <w:jc w:val="both"/>
        <w:rPr>
          <w:rFonts w:ascii="Times New Roman" w:hAnsi="Times New Roman"/>
          <w:color w:val="000000"/>
          <w:sz w:val="24"/>
          <w:szCs w:val="24"/>
        </w:rPr>
      </w:pPr>
      <w:r w:rsidRPr="004F71FB">
        <w:rPr>
          <w:rFonts w:ascii="Times New Roman" w:hAnsi="Times New Roman"/>
          <w:color w:val="000000"/>
          <w:sz w:val="24"/>
          <w:szCs w:val="24"/>
          <w:lang w:val="id-ID"/>
        </w:rPr>
        <w:t xml:space="preserve">Berdasarkan hasil multivariat menunjukan bahwa jenis kelamin merupakan variabel paling berpengaruh terhadap kadar </w:t>
      </w:r>
      <w:r w:rsidRPr="004F71FB">
        <w:rPr>
          <w:rFonts w:ascii="Times New Roman" w:hAnsi="Times New Roman"/>
          <w:i/>
          <w:color w:val="000000"/>
          <w:sz w:val="24"/>
          <w:szCs w:val="24"/>
          <w:lang w:val="id-ID"/>
        </w:rPr>
        <w:t xml:space="preserve">Hippuric Acid </w:t>
      </w:r>
      <w:r w:rsidRPr="004F71FB">
        <w:rPr>
          <w:rFonts w:ascii="Times New Roman" w:hAnsi="Times New Roman"/>
          <w:color w:val="000000"/>
          <w:sz w:val="24"/>
          <w:szCs w:val="24"/>
          <w:lang w:val="id-ID"/>
        </w:rPr>
        <w:t>urin pada pekerja di industri percetakan di Kota Medan</w:t>
      </w:r>
    </w:p>
    <w:p w:rsidR="004A6C5D" w:rsidRDefault="004A6C5D" w:rsidP="004A6C5D">
      <w:pPr>
        <w:pStyle w:val="NoSpacing"/>
        <w:numPr>
          <w:ilvl w:val="0"/>
          <w:numId w:val="2"/>
        </w:numPr>
        <w:spacing w:line="480" w:lineRule="auto"/>
        <w:jc w:val="both"/>
        <w:rPr>
          <w:rFonts w:ascii="Times New Roman" w:hAnsi="Times New Roman"/>
          <w:color w:val="000000"/>
          <w:sz w:val="24"/>
          <w:szCs w:val="24"/>
          <w:lang w:val="id-ID"/>
        </w:rPr>
      </w:pPr>
      <w:r>
        <w:rPr>
          <w:rFonts w:ascii="Times New Roman" w:hAnsi="Times New Roman"/>
          <w:color w:val="000000"/>
          <w:sz w:val="24"/>
          <w:szCs w:val="24"/>
          <w:lang w:val="id-ID"/>
        </w:rPr>
        <w:t>Pemantauan kualitas lingkungan kerja pada industri percetakan dan monitoring kesehatan berkala pada pekerja secara rutin.</w:t>
      </w:r>
    </w:p>
    <w:p w:rsidR="004A6C5D" w:rsidRDefault="004A6C5D" w:rsidP="004A6C5D">
      <w:pPr>
        <w:pStyle w:val="NoSpacing"/>
        <w:numPr>
          <w:ilvl w:val="0"/>
          <w:numId w:val="2"/>
        </w:numPr>
        <w:spacing w:line="480" w:lineRule="auto"/>
        <w:jc w:val="both"/>
        <w:rPr>
          <w:rFonts w:ascii="Times New Roman" w:hAnsi="Times New Roman"/>
          <w:color w:val="000000"/>
          <w:sz w:val="24"/>
          <w:szCs w:val="24"/>
          <w:lang w:val="id-ID"/>
        </w:rPr>
      </w:pPr>
      <w:r w:rsidRPr="00FD0F1E">
        <w:rPr>
          <w:rFonts w:ascii="Times New Roman" w:hAnsi="Times New Roman"/>
          <w:color w:val="000000"/>
          <w:sz w:val="24"/>
          <w:szCs w:val="24"/>
          <w:lang w:val="id-ID"/>
        </w:rPr>
        <w:t>Dinas Kesehatan dan Departemen Ketenagakerjaan perlu membuat peraturan khusus mengenai perlindungan tenaga kerja yang berisiko terhadap toluen</w:t>
      </w:r>
    </w:p>
    <w:p w:rsidR="004A6C5D" w:rsidRDefault="004A6C5D" w:rsidP="004A6C5D">
      <w:pPr>
        <w:pStyle w:val="NoSpacing"/>
        <w:numPr>
          <w:ilvl w:val="0"/>
          <w:numId w:val="2"/>
        </w:numPr>
        <w:spacing w:line="480" w:lineRule="auto"/>
        <w:jc w:val="both"/>
        <w:rPr>
          <w:rFonts w:ascii="Times New Roman" w:hAnsi="Times New Roman"/>
          <w:color w:val="000000"/>
          <w:sz w:val="24"/>
          <w:szCs w:val="24"/>
          <w:lang w:val="id-ID"/>
        </w:rPr>
      </w:pPr>
      <w:r w:rsidRPr="00FD0F1E">
        <w:rPr>
          <w:rFonts w:ascii="Times New Roman" w:hAnsi="Times New Roman"/>
          <w:color w:val="000000"/>
          <w:sz w:val="24"/>
          <w:szCs w:val="24"/>
          <w:lang w:val="id-ID"/>
        </w:rPr>
        <w:t xml:space="preserve">Untuk mengurangi pajanan toluen pada pekerja disarankan menggunakan Alat Pelindung Diri (APD) khususnya masker yang </w:t>
      </w:r>
      <w:r w:rsidRPr="00FD0F1E">
        <w:rPr>
          <w:rFonts w:ascii="Times New Roman" w:hAnsi="Times New Roman"/>
          <w:color w:val="000000"/>
          <w:sz w:val="24"/>
          <w:szCs w:val="24"/>
          <w:lang w:val="id-ID"/>
        </w:rPr>
        <w:lastRenderedPageBreak/>
        <w:t>dapat mencegah terhirupnya toluen melalui inhalasi pada pekerja di percetakan</w:t>
      </w:r>
    </w:p>
    <w:p w:rsidR="004A6C5D" w:rsidRDefault="004A6C5D" w:rsidP="004A6C5D">
      <w:pPr>
        <w:pStyle w:val="NoSpacing"/>
        <w:numPr>
          <w:ilvl w:val="0"/>
          <w:numId w:val="2"/>
        </w:numPr>
        <w:spacing w:line="480" w:lineRule="auto"/>
        <w:jc w:val="both"/>
        <w:rPr>
          <w:rFonts w:ascii="Times New Roman" w:hAnsi="Times New Roman"/>
          <w:color w:val="000000"/>
          <w:sz w:val="24"/>
          <w:szCs w:val="24"/>
          <w:lang w:val="id-ID"/>
        </w:rPr>
      </w:pPr>
      <w:r w:rsidRPr="00FD0F1E">
        <w:rPr>
          <w:rFonts w:ascii="Times New Roman" w:hAnsi="Times New Roman"/>
          <w:color w:val="000000"/>
          <w:sz w:val="24"/>
          <w:szCs w:val="24"/>
          <w:lang w:val="id-ID"/>
        </w:rPr>
        <w:t xml:space="preserve">Untuk mengurangi asupan pajanan </w:t>
      </w:r>
      <w:r w:rsidRPr="00FD0F1E">
        <w:rPr>
          <w:rFonts w:ascii="Times New Roman" w:hAnsi="Times New Roman"/>
          <w:i/>
          <w:color w:val="000000"/>
          <w:sz w:val="24"/>
          <w:szCs w:val="24"/>
          <w:lang w:val="id-ID"/>
        </w:rPr>
        <w:t>toluen</w:t>
      </w:r>
      <w:r w:rsidRPr="00FD0F1E">
        <w:rPr>
          <w:rFonts w:ascii="Times New Roman" w:hAnsi="Times New Roman"/>
          <w:color w:val="000000"/>
          <w:sz w:val="24"/>
          <w:szCs w:val="24"/>
          <w:lang w:val="id-ID"/>
        </w:rPr>
        <w:t xml:space="preserve"> pemilik percetakan perlu menerapkan pengaturan jam kerja lebih baik lagi, waktu libur dan cuti bagi pekerja.</w:t>
      </w:r>
    </w:p>
    <w:p w:rsidR="004A6C5D" w:rsidRDefault="004A6C5D" w:rsidP="004A6C5D">
      <w:pPr>
        <w:pStyle w:val="NoSpacing"/>
        <w:spacing w:line="480" w:lineRule="auto"/>
        <w:ind w:left="360"/>
        <w:jc w:val="both"/>
        <w:rPr>
          <w:rFonts w:ascii="Times New Roman" w:hAnsi="Times New Roman"/>
          <w:b/>
          <w:color w:val="000000"/>
          <w:sz w:val="24"/>
          <w:szCs w:val="24"/>
          <w:lang w:val="id-ID"/>
        </w:rPr>
      </w:pPr>
      <w:r>
        <w:rPr>
          <w:rFonts w:ascii="Times New Roman" w:hAnsi="Times New Roman"/>
          <w:b/>
          <w:color w:val="000000"/>
          <w:sz w:val="24"/>
          <w:szCs w:val="24"/>
          <w:lang w:val="id-ID"/>
        </w:rPr>
        <w:t>DAFTAR PUSTAKA</w:t>
      </w:r>
    </w:p>
    <w:p w:rsidR="004A6C5D" w:rsidRDefault="004A6C5D" w:rsidP="004A6C5D">
      <w:pPr>
        <w:spacing w:after="0" w:line="480" w:lineRule="auto"/>
        <w:ind w:left="1134" w:hanging="1134"/>
        <w:contextualSpacing/>
        <w:jc w:val="both"/>
        <w:rPr>
          <w:rFonts w:ascii="Times New Roman" w:hAnsi="Times New Roman" w:cs="Times New Roman"/>
          <w:color w:val="0D0D0D" w:themeColor="text1" w:themeTint="F2"/>
          <w:sz w:val="24"/>
          <w:szCs w:val="24"/>
          <w:lang w:val="id-ID"/>
        </w:rPr>
      </w:pPr>
      <w:r w:rsidRPr="001C47EA">
        <w:rPr>
          <w:rFonts w:ascii="Times New Roman" w:hAnsi="Times New Roman" w:cs="Times New Roman"/>
          <w:color w:val="0D0D0D" w:themeColor="text1" w:themeTint="F2"/>
          <w:sz w:val="24"/>
          <w:szCs w:val="24"/>
        </w:rPr>
        <w:t xml:space="preserve">Agency for Toxic Substances and Disease Registry (2000), </w:t>
      </w:r>
      <w:r w:rsidRPr="001C47EA">
        <w:rPr>
          <w:rFonts w:ascii="Times New Roman" w:hAnsi="Times New Roman" w:cs="Times New Roman"/>
          <w:i/>
          <w:iCs/>
          <w:color w:val="0D0D0D" w:themeColor="text1" w:themeTint="F2"/>
          <w:sz w:val="24"/>
          <w:szCs w:val="24"/>
        </w:rPr>
        <w:t xml:space="preserve">Toxicological Profile </w:t>
      </w:r>
      <w:proofErr w:type="gramStart"/>
      <w:r w:rsidRPr="001C47EA">
        <w:rPr>
          <w:rFonts w:ascii="Times New Roman" w:hAnsi="Times New Roman" w:cs="Times New Roman"/>
          <w:i/>
          <w:iCs/>
          <w:color w:val="0D0D0D" w:themeColor="text1" w:themeTint="F2"/>
          <w:sz w:val="24"/>
          <w:szCs w:val="24"/>
        </w:rPr>
        <w:t>For</w:t>
      </w:r>
      <w:proofErr w:type="gramEnd"/>
      <w:r w:rsidRPr="001C47EA">
        <w:rPr>
          <w:rFonts w:ascii="Times New Roman" w:hAnsi="Times New Roman" w:cs="Times New Roman"/>
          <w:i/>
          <w:iCs/>
          <w:color w:val="0D0D0D" w:themeColor="text1" w:themeTint="F2"/>
          <w:sz w:val="24"/>
          <w:szCs w:val="24"/>
        </w:rPr>
        <w:t xml:space="preserve"> Toluene, </w:t>
      </w:r>
      <w:r w:rsidRPr="001C47EA">
        <w:rPr>
          <w:rFonts w:ascii="Times New Roman" w:hAnsi="Times New Roman" w:cs="Times New Roman"/>
          <w:color w:val="0D0D0D" w:themeColor="text1" w:themeTint="F2"/>
          <w:sz w:val="24"/>
          <w:szCs w:val="24"/>
        </w:rPr>
        <w:t xml:space="preserve">Georgia </w:t>
      </w:r>
      <w:hyperlink r:id="rId5" w:history="1">
        <w:r w:rsidRPr="001C47EA">
          <w:rPr>
            <w:rStyle w:val="Hyperlink"/>
            <w:rFonts w:ascii="Times New Roman" w:hAnsi="Times New Roman" w:cs="Times New Roman"/>
            <w:i/>
            <w:iCs/>
            <w:color w:val="0D0D0D" w:themeColor="text1" w:themeTint="F2"/>
            <w:sz w:val="24"/>
            <w:szCs w:val="24"/>
          </w:rPr>
          <w:t>http://www.atsdr.cdc.gov/toxprofiles</w:t>
        </w:r>
      </w:hyperlink>
    </w:p>
    <w:p w:rsidR="004A6C5D" w:rsidRPr="001C47EA" w:rsidRDefault="004A6C5D" w:rsidP="004A6C5D">
      <w:pPr>
        <w:spacing w:after="0" w:line="480" w:lineRule="auto"/>
        <w:ind w:left="1134" w:hanging="1134"/>
        <w:contextualSpacing/>
        <w:jc w:val="both"/>
        <w:rPr>
          <w:rFonts w:ascii="Times New Roman" w:hAnsi="Times New Roman" w:cs="Times New Roman"/>
          <w:color w:val="0D0D0D" w:themeColor="text1" w:themeTint="F2"/>
          <w:sz w:val="24"/>
          <w:szCs w:val="24"/>
        </w:rPr>
      </w:pPr>
      <w:proofErr w:type="spellStart"/>
      <w:r w:rsidRPr="001C47EA">
        <w:rPr>
          <w:rFonts w:ascii="Times New Roman" w:hAnsi="Times New Roman" w:cs="Times New Roman"/>
          <w:color w:val="0D0D0D" w:themeColor="text1" w:themeTint="F2"/>
          <w:sz w:val="24"/>
          <w:szCs w:val="24"/>
        </w:rPr>
        <w:t>Rahmatullah</w:t>
      </w:r>
      <w:proofErr w:type="spellEnd"/>
      <w:r w:rsidRPr="001C47EA">
        <w:rPr>
          <w:rFonts w:ascii="Times New Roman" w:hAnsi="Times New Roman" w:cs="Times New Roman"/>
          <w:color w:val="0D0D0D" w:themeColor="text1" w:themeTint="F2"/>
          <w:sz w:val="24"/>
          <w:szCs w:val="24"/>
        </w:rPr>
        <w:t xml:space="preserve">, </w:t>
      </w:r>
      <w:proofErr w:type="spellStart"/>
      <w:proofErr w:type="gramStart"/>
      <w:r w:rsidRPr="001C47EA">
        <w:rPr>
          <w:rFonts w:ascii="Times New Roman" w:hAnsi="Times New Roman" w:cs="Times New Roman"/>
          <w:color w:val="0D0D0D" w:themeColor="text1" w:themeTint="F2"/>
          <w:sz w:val="24"/>
          <w:szCs w:val="24"/>
        </w:rPr>
        <w:t>Masita</w:t>
      </w:r>
      <w:proofErr w:type="spellEnd"/>
      <w:r w:rsidRPr="001C47EA">
        <w:rPr>
          <w:rFonts w:ascii="Times New Roman" w:hAnsi="Times New Roman" w:cs="Times New Roman"/>
          <w:color w:val="0D0D0D" w:themeColor="text1" w:themeTint="F2"/>
          <w:sz w:val="24"/>
          <w:szCs w:val="24"/>
        </w:rPr>
        <w:t>.,</w:t>
      </w:r>
      <w:proofErr w:type="gramEnd"/>
      <w:r w:rsidRPr="001C47EA">
        <w:rPr>
          <w:rFonts w:ascii="Times New Roman" w:hAnsi="Times New Roman" w:cs="Times New Roman"/>
          <w:color w:val="0D0D0D" w:themeColor="text1" w:themeTint="F2"/>
          <w:sz w:val="24"/>
          <w:szCs w:val="24"/>
        </w:rPr>
        <w:t xml:space="preserve"> 2013. </w:t>
      </w:r>
      <w:proofErr w:type="spellStart"/>
      <w:r w:rsidRPr="001C47EA">
        <w:rPr>
          <w:rFonts w:ascii="Times New Roman" w:hAnsi="Times New Roman" w:cs="Times New Roman"/>
          <w:color w:val="0D0D0D" w:themeColor="text1" w:themeTint="F2"/>
          <w:sz w:val="24"/>
          <w:szCs w:val="24"/>
        </w:rPr>
        <w:t>Keamanan</w:t>
      </w:r>
      <w:proofErr w:type="spellEnd"/>
      <w:r w:rsidRPr="001C47EA">
        <w:rPr>
          <w:rFonts w:ascii="Times New Roman" w:hAnsi="Times New Roman" w:cs="Times New Roman"/>
          <w:color w:val="0D0D0D" w:themeColor="text1" w:themeTint="F2"/>
          <w:sz w:val="24"/>
          <w:szCs w:val="24"/>
        </w:rPr>
        <w:t xml:space="preserve"> </w:t>
      </w:r>
      <w:proofErr w:type="spellStart"/>
      <w:r w:rsidRPr="001C47EA">
        <w:rPr>
          <w:rFonts w:ascii="Times New Roman" w:hAnsi="Times New Roman" w:cs="Times New Roman"/>
          <w:color w:val="0D0D0D" w:themeColor="text1" w:themeTint="F2"/>
          <w:sz w:val="24"/>
          <w:szCs w:val="24"/>
        </w:rPr>
        <w:t>Bahan</w:t>
      </w:r>
      <w:proofErr w:type="spellEnd"/>
      <w:r w:rsidRPr="001C47EA">
        <w:rPr>
          <w:rFonts w:ascii="Times New Roman" w:hAnsi="Times New Roman" w:cs="Times New Roman"/>
          <w:color w:val="0D0D0D" w:themeColor="text1" w:themeTint="F2"/>
          <w:sz w:val="24"/>
          <w:szCs w:val="24"/>
        </w:rPr>
        <w:t xml:space="preserve"> Kimia </w:t>
      </w:r>
      <w:proofErr w:type="spellStart"/>
      <w:r w:rsidRPr="001C47EA">
        <w:rPr>
          <w:rFonts w:ascii="Times New Roman" w:hAnsi="Times New Roman" w:cs="Times New Roman"/>
          <w:color w:val="0D0D0D" w:themeColor="text1" w:themeTint="F2"/>
          <w:sz w:val="24"/>
          <w:szCs w:val="24"/>
        </w:rPr>
        <w:t>Berbahaya</w:t>
      </w:r>
      <w:proofErr w:type="spellEnd"/>
      <w:r w:rsidRPr="001C47EA">
        <w:rPr>
          <w:rFonts w:ascii="Times New Roman" w:hAnsi="Times New Roman" w:cs="Times New Roman"/>
          <w:color w:val="0D0D0D" w:themeColor="text1" w:themeTint="F2"/>
          <w:sz w:val="24"/>
          <w:szCs w:val="24"/>
        </w:rPr>
        <w:t xml:space="preserve"> </w:t>
      </w:r>
      <w:proofErr w:type="spellStart"/>
      <w:r w:rsidRPr="001C47EA">
        <w:rPr>
          <w:rFonts w:ascii="Times New Roman" w:hAnsi="Times New Roman" w:cs="Times New Roman"/>
          <w:color w:val="0D0D0D" w:themeColor="text1" w:themeTint="F2"/>
          <w:sz w:val="24"/>
          <w:szCs w:val="24"/>
        </w:rPr>
        <w:t>Pada</w:t>
      </w:r>
      <w:proofErr w:type="spellEnd"/>
      <w:r w:rsidRPr="001C47EA">
        <w:rPr>
          <w:rFonts w:ascii="Times New Roman" w:hAnsi="Times New Roman" w:cs="Times New Roman"/>
          <w:color w:val="0D0D0D" w:themeColor="text1" w:themeTint="F2"/>
          <w:sz w:val="24"/>
          <w:szCs w:val="24"/>
        </w:rPr>
        <w:t xml:space="preserve"> </w:t>
      </w:r>
      <w:proofErr w:type="spellStart"/>
      <w:r w:rsidRPr="001C47EA">
        <w:rPr>
          <w:rFonts w:ascii="Times New Roman" w:hAnsi="Times New Roman" w:cs="Times New Roman"/>
          <w:color w:val="0D0D0D" w:themeColor="text1" w:themeTint="F2"/>
          <w:sz w:val="24"/>
          <w:szCs w:val="24"/>
        </w:rPr>
        <w:t>Karyawan</w:t>
      </w:r>
      <w:proofErr w:type="spellEnd"/>
      <w:r w:rsidRPr="001C47EA">
        <w:rPr>
          <w:rFonts w:ascii="Times New Roman" w:hAnsi="Times New Roman" w:cs="Times New Roman"/>
          <w:color w:val="0D0D0D" w:themeColor="text1" w:themeTint="F2"/>
          <w:sz w:val="24"/>
          <w:szCs w:val="24"/>
        </w:rPr>
        <w:t xml:space="preserve"> </w:t>
      </w:r>
      <w:proofErr w:type="spellStart"/>
      <w:r w:rsidRPr="001C47EA">
        <w:rPr>
          <w:rFonts w:ascii="Times New Roman" w:hAnsi="Times New Roman" w:cs="Times New Roman"/>
          <w:color w:val="0D0D0D" w:themeColor="text1" w:themeTint="F2"/>
          <w:sz w:val="24"/>
          <w:szCs w:val="24"/>
        </w:rPr>
        <w:t>Percetakan</w:t>
      </w:r>
      <w:proofErr w:type="spellEnd"/>
      <w:r w:rsidRPr="001C47EA">
        <w:rPr>
          <w:rFonts w:ascii="Times New Roman" w:hAnsi="Times New Roman" w:cs="Times New Roman"/>
          <w:color w:val="0D0D0D" w:themeColor="text1" w:themeTint="F2"/>
          <w:sz w:val="24"/>
          <w:szCs w:val="24"/>
        </w:rPr>
        <w:t xml:space="preserve"> Kota Makassar, </w:t>
      </w:r>
      <w:proofErr w:type="spellStart"/>
      <w:r w:rsidRPr="001C47EA">
        <w:rPr>
          <w:rFonts w:ascii="Times New Roman" w:hAnsi="Times New Roman" w:cs="Times New Roman"/>
          <w:color w:val="0D0D0D" w:themeColor="text1" w:themeTint="F2"/>
          <w:sz w:val="24"/>
          <w:szCs w:val="24"/>
        </w:rPr>
        <w:t>Bagian</w:t>
      </w:r>
      <w:proofErr w:type="spellEnd"/>
      <w:r w:rsidRPr="001C47EA">
        <w:rPr>
          <w:rFonts w:ascii="Times New Roman" w:hAnsi="Times New Roman" w:cs="Times New Roman"/>
          <w:color w:val="0D0D0D" w:themeColor="text1" w:themeTint="F2"/>
          <w:sz w:val="24"/>
          <w:szCs w:val="24"/>
        </w:rPr>
        <w:t xml:space="preserve"> </w:t>
      </w:r>
      <w:proofErr w:type="spellStart"/>
      <w:r w:rsidRPr="001C47EA">
        <w:rPr>
          <w:rFonts w:ascii="Times New Roman" w:hAnsi="Times New Roman" w:cs="Times New Roman"/>
          <w:color w:val="0D0D0D" w:themeColor="text1" w:themeTint="F2"/>
          <w:sz w:val="24"/>
          <w:szCs w:val="24"/>
        </w:rPr>
        <w:t>Kesehatan</w:t>
      </w:r>
      <w:proofErr w:type="spellEnd"/>
      <w:r w:rsidRPr="001C47EA">
        <w:rPr>
          <w:rFonts w:ascii="Times New Roman" w:hAnsi="Times New Roman" w:cs="Times New Roman"/>
          <w:color w:val="0D0D0D" w:themeColor="text1" w:themeTint="F2"/>
          <w:sz w:val="24"/>
          <w:szCs w:val="24"/>
        </w:rPr>
        <w:t xml:space="preserve"> </w:t>
      </w:r>
      <w:proofErr w:type="spellStart"/>
      <w:r w:rsidRPr="001C47EA">
        <w:rPr>
          <w:rFonts w:ascii="Times New Roman" w:hAnsi="Times New Roman" w:cs="Times New Roman"/>
          <w:color w:val="0D0D0D" w:themeColor="text1" w:themeTint="F2"/>
          <w:sz w:val="24"/>
          <w:szCs w:val="24"/>
        </w:rPr>
        <w:t>dan</w:t>
      </w:r>
      <w:proofErr w:type="spellEnd"/>
      <w:r w:rsidRPr="001C47EA">
        <w:rPr>
          <w:rFonts w:ascii="Times New Roman" w:hAnsi="Times New Roman" w:cs="Times New Roman"/>
          <w:color w:val="0D0D0D" w:themeColor="text1" w:themeTint="F2"/>
          <w:sz w:val="24"/>
          <w:szCs w:val="24"/>
        </w:rPr>
        <w:t xml:space="preserve"> </w:t>
      </w:r>
      <w:proofErr w:type="spellStart"/>
      <w:r w:rsidRPr="001C47EA">
        <w:rPr>
          <w:rFonts w:ascii="Times New Roman" w:hAnsi="Times New Roman" w:cs="Times New Roman"/>
          <w:color w:val="0D0D0D" w:themeColor="text1" w:themeTint="F2"/>
          <w:sz w:val="24"/>
          <w:szCs w:val="24"/>
        </w:rPr>
        <w:t>Keselamatan</w:t>
      </w:r>
      <w:proofErr w:type="spellEnd"/>
      <w:r w:rsidRPr="001C47EA">
        <w:rPr>
          <w:rFonts w:ascii="Times New Roman" w:hAnsi="Times New Roman" w:cs="Times New Roman"/>
          <w:color w:val="0D0D0D" w:themeColor="text1" w:themeTint="F2"/>
          <w:sz w:val="24"/>
          <w:szCs w:val="24"/>
        </w:rPr>
        <w:t xml:space="preserve"> </w:t>
      </w:r>
      <w:proofErr w:type="spellStart"/>
      <w:r w:rsidRPr="001C47EA">
        <w:rPr>
          <w:rFonts w:ascii="Times New Roman" w:hAnsi="Times New Roman" w:cs="Times New Roman"/>
          <w:color w:val="0D0D0D" w:themeColor="text1" w:themeTint="F2"/>
          <w:sz w:val="24"/>
          <w:szCs w:val="24"/>
        </w:rPr>
        <w:t>Kerja</w:t>
      </w:r>
      <w:proofErr w:type="spellEnd"/>
      <w:r w:rsidRPr="001C47EA">
        <w:rPr>
          <w:rFonts w:ascii="Times New Roman" w:hAnsi="Times New Roman" w:cs="Times New Roman"/>
          <w:color w:val="0D0D0D" w:themeColor="text1" w:themeTint="F2"/>
          <w:sz w:val="24"/>
          <w:szCs w:val="24"/>
        </w:rPr>
        <w:t xml:space="preserve"> FKM UNHAS, Makassar</w:t>
      </w:r>
    </w:p>
    <w:p w:rsidR="004A6C5D" w:rsidRDefault="004A6C5D" w:rsidP="004A6C5D">
      <w:pPr>
        <w:spacing w:after="0" w:line="480" w:lineRule="auto"/>
        <w:ind w:left="1134" w:hanging="1134"/>
        <w:contextualSpacing/>
        <w:jc w:val="both"/>
        <w:rPr>
          <w:rFonts w:ascii="Times New Roman" w:hAnsi="Times New Roman" w:cs="Times New Roman"/>
          <w:color w:val="0D0D0D" w:themeColor="text1" w:themeTint="F2"/>
          <w:sz w:val="24"/>
          <w:szCs w:val="24"/>
          <w:lang w:val="id-ID"/>
        </w:rPr>
      </w:pPr>
      <w:proofErr w:type="spellStart"/>
      <w:proofErr w:type="gramStart"/>
      <w:r w:rsidRPr="001C47EA">
        <w:rPr>
          <w:rFonts w:ascii="Times New Roman" w:hAnsi="Times New Roman" w:cs="Times New Roman"/>
          <w:color w:val="0D0D0D" w:themeColor="text1" w:themeTint="F2"/>
          <w:sz w:val="24"/>
          <w:szCs w:val="24"/>
        </w:rPr>
        <w:t>Sophianita</w:t>
      </w:r>
      <w:proofErr w:type="spellEnd"/>
      <w:r w:rsidRPr="001C47EA">
        <w:rPr>
          <w:rFonts w:ascii="Times New Roman" w:hAnsi="Times New Roman" w:cs="Times New Roman"/>
          <w:color w:val="0D0D0D" w:themeColor="text1" w:themeTint="F2"/>
          <w:sz w:val="24"/>
          <w:szCs w:val="24"/>
        </w:rPr>
        <w:t>.,</w:t>
      </w:r>
      <w:proofErr w:type="gramEnd"/>
      <w:r w:rsidRPr="001C47EA">
        <w:rPr>
          <w:rFonts w:ascii="Times New Roman" w:hAnsi="Times New Roman" w:cs="Times New Roman"/>
          <w:color w:val="0D0D0D" w:themeColor="text1" w:themeTint="F2"/>
          <w:sz w:val="24"/>
          <w:szCs w:val="24"/>
        </w:rPr>
        <w:t xml:space="preserve"> 2003. </w:t>
      </w:r>
      <w:proofErr w:type="spellStart"/>
      <w:proofErr w:type="gramStart"/>
      <w:r w:rsidRPr="001C47EA">
        <w:rPr>
          <w:rFonts w:ascii="Times New Roman" w:hAnsi="Times New Roman" w:cs="Times New Roman"/>
          <w:color w:val="0D0D0D" w:themeColor="text1" w:themeTint="F2"/>
          <w:sz w:val="24"/>
          <w:szCs w:val="24"/>
        </w:rPr>
        <w:t>Hubungan</w:t>
      </w:r>
      <w:proofErr w:type="spellEnd"/>
      <w:r w:rsidRPr="001C47EA">
        <w:rPr>
          <w:rFonts w:ascii="Times New Roman" w:hAnsi="Times New Roman" w:cs="Times New Roman"/>
          <w:color w:val="0D0D0D" w:themeColor="text1" w:themeTint="F2"/>
          <w:sz w:val="24"/>
          <w:szCs w:val="24"/>
        </w:rPr>
        <w:t xml:space="preserve"> </w:t>
      </w:r>
      <w:proofErr w:type="spellStart"/>
      <w:r w:rsidRPr="001C47EA">
        <w:rPr>
          <w:rFonts w:ascii="Times New Roman" w:hAnsi="Times New Roman" w:cs="Times New Roman"/>
          <w:color w:val="0D0D0D" w:themeColor="text1" w:themeTint="F2"/>
          <w:sz w:val="24"/>
          <w:szCs w:val="24"/>
        </w:rPr>
        <w:t>antara</w:t>
      </w:r>
      <w:proofErr w:type="spellEnd"/>
      <w:r w:rsidRPr="001C47EA">
        <w:rPr>
          <w:rFonts w:ascii="Times New Roman" w:hAnsi="Times New Roman" w:cs="Times New Roman"/>
          <w:color w:val="0D0D0D" w:themeColor="text1" w:themeTint="F2"/>
          <w:sz w:val="24"/>
          <w:szCs w:val="24"/>
        </w:rPr>
        <w:t xml:space="preserve"> Kadar </w:t>
      </w:r>
      <w:proofErr w:type="spellStart"/>
      <w:r w:rsidRPr="001C47EA">
        <w:rPr>
          <w:rFonts w:ascii="Times New Roman" w:hAnsi="Times New Roman" w:cs="Times New Roman"/>
          <w:color w:val="0D0D0D" w:themeColor="text1" w:themeTint="F2"/>
          <w:sz w:val="24"/>
          <w:szCs w:val="24"/>
        </w:rPr>
        <w:t>Asam</w:t>
      </w:r>
      <w:proofErr w:type="spellEnd"/>
      <w:r w:rsidRPr="001C47EA">
        <w:rPr>
          <w:rFonts w:ascii="Times New Roman" w:hAnsi="Times New Roman" w:cs="Times New Roman"/>
          <w:color w:val="0D0D0D" w:themeColor="text1" w:themeTint="F2"/>
          <w:sz w:val="24"/>
          <w:szCs w:val="24"/>
        </w:rPr>
        <w:t xml:space="preserve"> </w:t>
      </w:r>
      <w:proofErr w:type="spellStart"/>
      <w:r w:rsidRPr="001C47EA">
        <w:rPr>
          <w:rFonts w:ascii="Times New Roman" w:hAnsi="Times New Roman" w:cs="Times New Roman"/>
          <w:color w:val="0D0D0D" w:themeColor="text1" w:themeTint="F2"/>
          <w:sz w:val="24"/>
          <w:szCs w:val="24"/>
        </w:rPr>
        <w:t>Hipurat</w:t>
      </w:r>
      <w:proofErr w:type="spellEnd"/>
      <w:r w:rsidRPr="001C47EA">
        <w:rPr>
          <w:rFonts w:ascii="Times New Roman" w:hAnsi="Times New Roman" w:cs="Times New Roman"/>
          <w:color w:val="0D0D0D" w:themeColor="text1" w:themeTint="F2"/>
          <w:sz w:val="24"/>
          <w:szCs w:val="24"/>
        </w:rPr>
        <w:t xml:space="preserve"> </w:t>
      </w:r>
      <w:proofErr w:type="spellStart"/>
      <w:r w:rsidRPr="001C47EA">
        <w:rPr>
          <w:rFonts w:ascii="Times New Roman" w:hAnsi="Times New Roman" w:cs="Times New Roman"/>
          <w:color w:val="0D0D0D" w:themeColor="text1" w:themeTint="F2"/>
          <w:sz w:val="24"/>
          <w:szCs w:val="24"/>
        </w:rPr>
        <w:t>Urin</w:t>
      </w:r>
      <w:proofErr w:type="spellEnd"/>
      <w:r w:rsidRPr="001C47EA">
        <w:rPr>
          <w:rFonts w:ascii="Times New Roman" w:hAnsi="Times New Roman" w:cs="Times New Roman"/>
          <w:color w:val="0D0D0D" w:themeColor="text1" w:themeTint="F2"/>
          <w:sz w:val="24"/>
          <w:szCs w:val="24"/>
        </w:rPr>
        <w:t xml:space="preserve"> </w:t>
      </w:r>
      <w:proofErr w:type="spellStart"/>
      <w:r w:rsidRPr="001C47EA">
        <w:rPr>
          <w:rFonts w:ascii="Times New Roman" w:hAnsi="Times New Roman" w:cs="Times New Roman"/>
          <w:color w:val="0D0D0D" w:themeColor="text1" w:themeTint="F2"/>
          <w:sz w:val="24"/>
          <w:szCs w:val="24"/>
        </w:rPr>
        <w:t>Akibat</w:t>
      </w:r>
      <w:proofErr w:type="spellEnd"/>
      <w:r w:rsidRPr="001C47EA">
        <w:rPr>
          <w:rFonts w:ascii="Times New Roman" w:hAnsi="Times New Roman" w:cs="Times New Roman"/>
          <w:color w:val="0D0D0D" w:themeColor="text1" w:themeTint="F2"/>
          <w:sz w:val="24"/>
          <w:szCs w:val="24"/>
        </w:rPr>
        <w:t xml:space="preserve"> </w:t>
      </w:r>
      <w:proofErr w:type="spellStart"/>
      <w:r w:rsidRPr="001C47EA">
        <w:rPr>
          <w:rFonts w:ascii="Times New Roman" w:hAnsi="Times New Roman" w:cs="Times New Roman"/>
          <w:color w:val="0D0D0D" w:themeColor="text1" w:themeTint="F2"/>
          <w:sz w:val="24"/>
          <w:szCs w:val="24"/>
        </w:rPr>
        <w:t>Pajanan</w:t>
      </w:r>
      <w:proofErr w:type="spellEnd"/>
      <w:r w:rsidRPr="001C47EA">
        <w:rPr>
          <w:rFonts w:ascii="Times New Roman" w:hAnsi="Times New Roman" w:cs="Times New Roman"/>
          <w:color w:val="0D0D0D" w:themeColor="text1" w:themeTint="F2"/>
          <w:sz w:val="24"/>
          <w:szCs w:val="24"/>
        </w:rPr>
        <w:t xml:space="preserve"> </w:t>
      </w:r>
      <w:proofErr w:type="spellStart"/>
      <w:r w:rsidRPr="001C47EA">
        <w:rPr>
          <w:rFonts w:ascii="Times New Roman" w:hAnsi="Times New Roman" w:cs="Times New Roman"/>
          <w:color w:val="0D0D0D" w:themeColor="text1" w:themeTint="F2"/>
          <w:sz w:val="24"/>
          <w:szCs w:val="24"/>
        </w:rPr>
        <w:t>Toluen</w:t>
      </w:r>
      <w:proofErr w:type="spellEnd"/>
      <w:r w:rsidRPr="001C47EA">
        <w:rPr>
          <w:rFonts w:ascii="Times New Roman" w:hAnsi="Times New Roman" w:cs="Times New Roman"/>
          <w:color w:val="0D0D0D" w:themeColor="text1" w:themeTint="F2"/>
          <w:sz w:val="24"/>
          <w:szCs w:val="24"/>
        </w:rPr>
        <w:t xml:space="preserve"> </w:t>
      </w:r>
      <w:proofErr w:type="spellStart"/>
      <w:r w:rsidRPr="001C47EA">
        <w:rPr>
          <w:rFonts w:ascii="Times New Roman" w:hAnsi="Times New Roman" w:cs="Times New Roman"/>
          <w:color w:val="0D0D0D" w:themeColor="text1" w:themeTint="F2"/>
          <w:sz w:val="24"/>
          <w:szCs w:val="24"/>
        </w:rPr>
        <w:t>dengan</w:t>
      </w:r>
      <w:proofErr w:type="spellEnd"/>
      <w:r w:rsidRPr="001C47EA">
        <w:rPr>
          <w:rFonts w:ascii="Times New Roman" w:hAnsi="Times New Roman" w:cs="Times New Roman"/>
          <w:color w:val="0D0D0D" w:themeColor="text1" w:themeTint="F2"/>
          <w:sz w:val="24"/>
          <w:szCs w:val="24"/>
        </w:rPr>
        <w:t xml:space="preserve"> </w:t>
      </w:r>
      <w:proofErr w:type="spellStart"/>
      <w:r w:rsidRPr="001C47EA">
        <w:rPr>
          <w:rFonts w:ascii="Times New Roman" w:hAnsi="Times New Roman" w:cs="Times New Roman"/>
          <w:color w:val="0D0D0D" w:themeColor="text1" w:themeTint="F2"/>
          <w:sz w:val="24"/>
          <w:szCs w:val="24"/>
        </w:rPr>
        <w:t>Efek</w:t>
      </w:r>
      <w:proofErr w:type="spellEnd"/>
      <w:r w:rsidRPr="001C47EA">
        <w:rPr>
          <w:rFonts w:ascii="Times New Roman" w:hAnsi="Times New Roman" w:cs="Times New Roman"/>
          <w:color w:val="0D0D0D" w:themeColor="text1" w:themeTint="F2"/>
          <w:sz w:val="24"/>
          <w:szCs w:val="24"/>
        </w:rPr>
        <w:t xml:space="preserve"> </w:t>
      </w:r>
      <w:proofErr w:type="spellStart"/>
      <w:r w:rsidRPr="001C47EA">
        <w:rPr>
          <w:rFonts w:ascii="Times New Roman" w:hAnsi="Times New Roman" w:cs="Times New Roman"/>
          <w:color w:val="0D0D0D" w:themeColor="text1" w:themeTint="F2"/>
          <w:sz w:val="24"/>
          <w:szCs w:val="24"/>
        </w:rPr>
        <w:t>Kesehatan</w:t>
      </w:r>
      <w:proofErr w:type="spellEnd"/>
      <w:r w:rsidRPr="001C47EA">
        <w:rPr>
          <w:rFonts w:ascii="Times New Roman" w:hAnsi="Times New Roman" w:cs="Times New Roman"/>
          <w:color w:val="0D0D0D" w:themeColor="text1" w:themeTint="F2"/>
          <w:sz w:val="24"/>
          <w:szCs w:val="24"/>
        </w:rPr>
        <w:t xml:space="preserve"> </w:t>
      </w:r>
      <w:proofErr w:type="spellStart"/>
      <w:r w:rsidRPr="001C47EA">
        <w:rPr>
          <w:rFonts w:ascii="Times New Roman" w:hAnsi="Times New Roman" w:cs="Times New Roman"/>
          <w:color w:val="0D0D0D" w:themeColor="text1" w:themeTint="F2"/>
          <w:sz w:val="24"/>
          <w:szCs w:val="24"/>
        </w:rPr>
        <w:t>Akut</w:t>
      </w:r>
      <w:proofErr w:type="spellEnd"/>
      <w:r w:rsidRPr="001C47EA">
        <w:rPr>
          <w:rFonts w:ascii="Times New Roman" w:hAnsi="Times New Roman" w:cs="Times New Roman"/>
          <w:color w:val="0D0D0D" w:themeColor="text1" w:themeTint="F2"/>
          <w:sz w:val="24"/>
          <w:szCs w:val="24"/>
        </w:rPr>
        <w:t xml:space="preserve"> </w:t>
      </w:r>
      <w:proofErr w:type="spellStart"/>
      <w:r w:rsidRPr="001C47EA">
        <w:rPr>
          <w:rFonts w:ascii="Times New Roman" w:hAnsi="Times New Roman" w:cs="Times New Roman"/>
          <w:color w:val="0D0D0D" w:themeColor="text1" w:themeTint="F2"/>
          <w:sz w:val="24"/>
          <w:szCs w:val="24"/>
        </w:rPr>
        <w:t>pada</w:t>
      </w:r>
      <w:proofErr w:type="spellEnd"/>
      <w:r w:rsidRPr="001C47EA">
        <w:rPr>
          <w:rFonts w:ascii="Times New Roman" w:hAnsi="Times New Roman" w:cs="Times New Roman"/>
          <w:color w:val="0D0D0D" w:themeColor="text1" w:themeTint="F2"/>
          <w:sz w:val="24"/>
          <w:szCs w:val="24"/>
        </w:rPr>
        <w:t xml:space="preserve"> </w:t>
      </w:r>
      <w:proofErr w:type="spellStart"/>
      <w:r w:rsidRPr="001C47EA">
        <w:rPr>
          <w:rFonts w:ascii="Times New Roman" w:hAnsi="Times New Roman" w:cs="Times New Roman"/>
          <w:color w:val="0D0D0D" w:themeColor="text1" w:themeTint="F2"/>
          <w:sz w:val="24"/>
          <w:szCs w:val="24"/>
        </w:rPr>
        <w:t>Tenaga</w:t>
      </w:r>
      <w:proofErr w:type="spellEnd"/>
      <w:r w:rsidRPr="001C47EA">
        <w:rPr>
          <w:rFonts w:ascii="Times New Roman" w:hAnsi="Times New Roman" w:cs="Times New Roman"/>
          <w:color w:val="0D0D0D" w:themeColor="text1" w:themeTint="F2"/>
          <w:sz w:val="24"/>
          <w:szCs w:val="24"/>
        </w:rPr>
        <w:t xml:space="preserve"> </w:t>
      </w:r>
      <w:proofErr w:type="spellStart"/>
      <w:r w:rsidRPr="001C47EA">
        <w:rPr>
          <w:rFonts w:ascii="Times New Roman" w:hAnsi="Times New Roman" w:cs="Times New Roman"/>
          <w:color w:val="0D0D0D" w:themeColor="text1" w:themeTint="F2"/>
          <w:sz w:val="24"/>
          <w:szCs w:val="24"/>
        </w:rPr>
        <w:lastRenderedPageBreak/>
        <w:t>Kerja</w:t>
      </w:r>
      <w:proofErr w:type="spellEnd"/>
      <w:r w:rsidRPr="001C47EA">
        <w:rPr>
          <w:rFonts w:ascii="Times New Roman" w:hAnsi="Times New Roman" w:cs="Times New Roman"/>
          <w:color w:val="0D0D0D" w:themeColor="text1" w:themeTint="F2"/>
          <w:sz w:val="24"/>
          <w:szCs w:val="24"/>
        </w:rPr>
        <w:t xml:space="preserve"> </w:t>
      </w:r>
      <w:proofErr w:type="spellStart"/>
      <w:r w:rsidRPr="001C47EA">
        <w:rPr>
          <w:rFonts w:ascii="Times New Roman" w:hAnsi="Times New Roman" w:cs="Times New Roman"/>
          <w:color w:val="0D0D0D" w:themeColor="text1" w:themeTint="F2"/>
          <w:sz w:val="24"/>
          <w:szCs w:val="24"/>
        </w:rPr>
        <w:t>Percetakan</w:t>
      </w:r>
      <w:proofErr w:type="spellEnd"/>
      <w:r w:rsidRPr="001C47EA">
        <w:rPr>
          <w:rFonts w:ascii="Times New Roman" w:hAnsi="Times New Roman" w:cs="Times New Roman"/>
          <w:color w:val="0D0D0D" w:themeColor="text1" w:themeTint="F2"/>
          <w:sz w:val="24"/>
          <w:szCs w:val="24"/>
        </w:rPr>
        <w:t xml:space="preserve"> “X”, FK UI, Jakarta.</w:t>
      </w:r>
      <w:proofErr w:type="gramEnd"/>
    </w:p>
    <w:p w:rsidR="00DC2523" w:rsidRPr="004A6C5D" w:rsidRDefault="004A6C5D" w:rsidP="004A6C5D">
      <w:pPr>
        <w:spacing w:after="0" w:line="480" w:lineRule="auto"/>
        <w:ind w:left="1134" w:hanging="1134"/>
        <w:contextualSpacing/>
        <w:jc w:val="both"/>
        <w:rPr>
          <w:rFonts w:ascii="Times New Roman" w:hAnsi="Times New Roman" w:cs="Times New Roman"/>
          <w:color w:val="0D0D0D" w:themeColor="text1" w:themeTint="F2"/>
          <w:sz w:val="24"/>
          <w:szCs w:val="24"/>
          <w:lang w:val="id-ID"/>
        </w:rPr>
      </w:pPr>
      <w:proofErr w:type="spellStart"/>
      <w:proofErr w:type="gramStart"/>
      <w:r w:rsidRPr="001C47EA">
        <w:rPr>
          <w:rFonts w:ascii="Times New Roman" w:hAnsi="Times New Roman" w:cs="Times New Roman"/>
          <w:color w:val="0D0D0D" w:themeColor="text1" w:themeTint="F2"/>
          <w:sz w:val="24"/>
          <w:szCs w:val="24"/>
        </w:rPr>
        <w:t>Svendsen</w:t>
      </w:r>
      <w:proofErr w:type="spellEnd"/>
      <w:r w:rsidRPr="001C47EA">
        <w:rPr>
          <w:rFonts w:ascii="Times New Roman" w:hAnsi="Times New Roman" w:cs="Times New Roman"/>
          <w:color w:val="0D0D0D" w:themeColor="text1" w:themeTint="F2"/>
          <w:sz w:val="24"/>
          <w:szCs w:val="24"/>
        </w:rPr>
        <w:t xml:space="preserve"> K, </w:t>
      </w:r>
      <w:proofErr w:type="spellStart"/>
      <w:r w:rsidRPr="001C47EA">
        <w:rPr>
          <w:rFonts w:ascii="Times New Roman" w:hAnsi="Times New Roman" w:cs="Times New Roman"/>
          <w:color w:val="0D0D0D" w:themeColor="text1" w:themeTint="F2"/>
          <w:sz w:val="24"/>
          <w:szCs w:val="24"/>
        </w:rPr>
        <w:t>Rognes</w:t>
      </w:r>
      <w:proofErr w:type="spellEnd"/>
      <w:r w:rsidRPr="001C47EA">
        <w:rPr>
          <w:rFonts w:ascii="Times New Roman" w:hAnsi="Times New Roman" w:cs="Times New Roman"/>
          <w:color w:val="0D0D0D" w:themeColor="text1" w:themeTint="F2"/>
          <w:sz w:val="24"/>
          <w:szCs w:val="24"/>
        </w:rPr>
        <w:t xml:space="preserve"> KS.</w:t>
      </w:r>
      <w:proofErr w:type="gramEnd"/>
      <w:r w:rsidRPr="001C47EA">
        <w:rPr>
          <w:rFonts w:ascii="Times New Roman" w:hAnsi="Times New Roman" w:cs="Times New Roman"/>
          <w:color w:val="0D0D0D" w:themeColor="text1" w:themeTint="F2"/>
          <w:sz w:val="24"/>
          <w:szCs w:val="24"/>
        </w:rPr>
        <w:t xml:space="preserve"> Exposure to organic solvents in the offset printing industry in </w:t>
      </w:r>
      <w:proofErr w:type="spellStart"/>
      <w:proofErr w:type="gramStart"/>
      <w:r w:rsidRPr="001C47EA">
        <w:rPr>
          <w:rFonts w:ascii="Times New Roman" w:hAnsi="Times New Roman" w:cs="Times New Roman"/>
          <w:color w:val="0D0D0D" w:themeColor="text1" w:themeTint="F2"/>
          <w:sz w:val="24"/>
          <w:szCs w:val="24"/>
        </w:rPr>
        <w:t>norway</w:t>
      </w:r>
      <w:proofErr w:type="spellEnd"/>
      <w:proofErr w:type="gramEnd"/>
      <w:r w:rsidRPr="001C47EA">
        <w:rPr>
          <w:rFonts w:ascii="Times New Roman" w:hAnsi="Times New Roman" w:cs="Times New Roman"/>
          <w:color w:val="0D0D0D" w:themeColor="text1" w:themeTint="F2"/>
          <w:sz w:val="24"/>
          <w:szCs w:val="24"/>
        </w:rPr>
        <w:t>. US National Library of Medicine National Institutes of Health, 44 (2): 119-24. 2000.</w:t>
      </w:r>
    </w:p>
    <w:sectPr w:rsidR="00DC2523" w:rsidRPr="004A6C5D" w:rsidSect="004A6C5D">
      <w:type w:val="continuous"/>
      <w:pgSz w:w="11906" w:h="16838" w:code="9"/>
      <w:pgMar w:top="1440" w:right="1440" w:bottom="1440" w:left="144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0C00"/>
    <w:multiLevelType w:val="hybridMultilevel"/>
    <w:tmpl w:val="02C0CA5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2BA52035"/>
    <w:multiLevelType w:val="hybridMultilevel"/>
    <w:tmpl w:val="471A3600"/>
    <w:lvl w:ilvl="0" w:tplc="29FAAA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03A92"/>
    <w:rsid w:val="00137649"/>
    <w:rsid w:val="00234E46"/>
    <w:rsid w:val="00403A92"/>
    <w:rsid w:val="00471281"/>
    <w:rsid w:val="004A6C5D"/>
    <w:rsid w:val="00A175A8"/>
    <w:rsid w:val="00D03B12"/>
    <w:rsid w:val="00D4714C"/>
    <w:rsid w:val="00DC2523"/>
    <w:rsid w:val="00E52AF4"/>
    <w:rsid w:val="00EB1B28"/>
    <w:rsid w:val="00EF10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A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523"/>
    <w:pPr>
      <w:ind w:left="720"/>
      <w:contextualSpacing/>
    </w:pPr>
  </w:style>
  <w:style w:type="character" w:styleId="Hyperlink">
    <w:name w:val="Hyperlink"/>
    <w:basedOn w:val="DefaultParagraphFont"/>
    <w:uiPriority w:val="99"/>
    <w:unhideWhenUsed/>
    <w:rsid w:val="004A6C5D"/>
    <w:rPr>
      <w:color w:val="0000FF" w:themeColor="hyperlink"/>
      <w:u w:val="single"/>
    </w:rPr>
  </w:style>
  <w:style w:type="table" w:customStyle="1" w:styleId="LightShading1">
    <w:name w:val="Light Shading1"/>
    <w:basedOn w:val="TableNormal"/>
    <w:uiPriority w:val="60"/>
    <w:rsid w:val="004A6C5D"/>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4A6C5D"/>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4A6C5D"/>
    <w:pPr>
      <w:spacing w:after="0" w:line="240"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tsdr.cdc.gov/toxprofi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2019-04-19T13:27:00Z</dcterms:created>
  <dcterms:modified xsi:type="dcterms:W3CDTF">2019-04-19T13:27:00Z</dcterms:modified>
</cp:coreProperties>
</file>