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D8" w:rsidRPr="0003211B" w:rsidRDefault="0003211B" w:rsidP="00032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11B">
        <w:rPr>
          <w:rFonts w:ascii="Times New Roman" w:hAnsi="Times New Roman"/>
          <w:b/>
          <w:sz w:val="24"/>
          <w:szCs w:val="24"/>
        </w:rPr>
        <w:t>EFEKTIFITAS PELATIHAN TERHADAP PENINGKATAN PENGETAHUAN, SIKAP DAN KETERAMPILAN PEMBINA UKS DALAM UPAYA PENCEGAHAN ANEMIA GIZI BESI REMAJA PUTRI DI KOTA PURWOKERTO</w:t>
      </w:r>
    </w:p>
    <w:p w:rsidR="00C251D8" w:rsidRPr="0003211B" w:rsidRDefault="00C251D8" w:rsidP="000321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1D8" w:rsidRPr="0003211B" w:rsidRDefault="0003211B" w:rsidP="000321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>Shofya Indraguna</w:t>
      </w:r>
      <w:r w:rsidRPr="0003211B">
        <w:rPr>
          <w:rFonts w:ascii="Times New Roman" w:hAnsi="Times New Roman"/>
          <w:sz w:val="24"/>
          <w:szCs w:val="24"/>
        </w:rPr>
        <w:t xml:space="preserve">, Erna </w:t>
      </w:r>
      <w:proofErr w:type="spellStart"/>
      <w:r w:rsidRPr="0003211B">
        <w:rPr>
          <w:rFonts w:ascii="Times New Roman" w:hAnsi="Times New Roman"/>
          <w:sz w:val="24"/>
          <w:szCs w:val="24"/>
        </w:rPr>
        <w:t>Kusumawati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sz w:val="24"/>
          <w:szCs w:val="24"/>
        </w:rPr>
        <w:t>Setyowati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Rahardjo</w:t>
      </w:r>
      <w:proofErr w:type="spellEnd"/>
    </w:p>
    <w:p w:rsidR="00C251D8" w:rsidRPr="0003211B" w:rsidRDefault="00C251D8" w:rsidP="00032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1D8" w:rsidRPr="0003211B" w:rsidRDefault="0003211B" w:rsidP="0003211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3211B">
        <w:rPr>
          <w:rFonts w:ascii="Times New Roman" w:hAnsi="Times New Roman"/>
          <w:sz w:val="24"/>
          <w:szCs w:val="24"/>
        </w:rPr>
        <w:t xml:space="preserve">Email </w:t>
      </w:r>
      <w:proofErr w:type="spellStart"/>
      <w:proofErr w:type="gramStart"/>
      <w:r w:rsidRPr="0003211B">
        <w:rPr>
          <w:rFonts w:ascii="Times New Roman" w:hAnsi="Times New Roman"/>
          <w:sz w:val="24"/>
          <w:szCs w:val="24"/>
        </w:rPr>
        <w:t>korespondensi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3211B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03211B">
          <w:rPr>
            <w:rStyle w:val="Hyperlink"/>
            <w:rFonts w:ascii="Times New Roman" w:hAnsi="Times New Roman"/>
            <w:sz w:val="24"/>
            <w:szCs w:val="24"/>
            <w:lang w:val="id-ID"/>
          </w:rPr>
          <w:t>shofya.indraguna@mail.ugm.ac.id</w:t>
        </w:r>
      </w:hyperlink>
      <w:r w:rsidRPr="0003211B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C251D8" w:rsidRPr="0003211B" w:rsidRDefault="00C251D8" w:rsidP="00032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1D8" w:rsidRPr="0003211B" w:rsidRDefault="0003211B" w:rsidP="0003211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03211B">
        <w:rPr>
          <w:rFonts w:ascii="Times New Roman" w:hAnsi="Times New Roman"/>
          <w:b/>
          <w:sz w:val="24"/>
          <w:szCs w:val="24"/>
        </w:rPr>
        <w:t>Abstrak</w:t>
      </w:r>
      <w:proofErr w:type="spellEnd"/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11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: </w:t>
      </w: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Anemia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defisiensi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salah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satu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masalah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utama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di Indonesia yang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menonjol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3211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Remaja pada umumnya merupakan anak usia sekolah. 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Usaha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Sekolah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(UKS)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adalah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kegiatan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dilakukan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meningkatkan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kesehatan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anak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usia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sekolah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setiap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jalur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jenis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jenjang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pendidikan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yaitu dari Sekolah Dasar sederajat, Sekolah Menengah Pertama sederajat dan Sekolah Menengah Atas sederajat</w:t>
      </w:r>
      <w:r w:rsidRPr="0003211B">
        <w:rPr>
          <w:rFonts w:ascii="Times New Roman" w:hAnsi="Times New Roman"/>
          <w:color w:val="000000" w:themeColor="text1"/>
          <w:sz w:val="24"/>
          <w:szCs w:val="24"/>
          <w:lang w:val="id-ID"/>
        </w:rPr>
        <w:t>. K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egiatan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UKS</w:t>
      </w:r>
      <w:r w:rsidRPr="0003211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dikenal sebagai trias UKS yaitu pendidikan kesehatan, pelayanan kesehatan dan lingkungan sekolah sehat. Pendidikan kesehatan merupakan salah satu upaya pencegahan anemia gizi besi pada remaja.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Guru </w:t>
      </w:r>
      <w:proofErr w:type="spellStart"/>
      <w:proofErr w:type="gram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khususnya</w:t>
      </w:r>
      <w:proofErr w:type="spellEnd"/>
      <w:proofErr w:type="gram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pembina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UKS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sasaran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sek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>under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upaya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pencegahan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anemia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dapat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meningkatkan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pengetahuan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sikap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keterampilan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guru.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Oleh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karena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itu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perlu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dilakukan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dalam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upaya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pencegahan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anemia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terhadap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pembina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UKS.</w:t>
      </w:r>
    </w:p>
    <w:p w:rsidR="00C251D8" w:rsidRPr="0003211B" w:rsidRDefault="00C251D8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211B">
        <w:rPr>
          <w:rFonts w:ascii="Times New Roman" w:hAnsi="Times New Roman"/>
          <w:b/>
          <w:sz w:val="24"/>
          <w:szCs w:val="24"/>
        </w:rPr>
        <w:t>Metode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: </w:t>
      </w: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Penel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>itian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merupakan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jenis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3211B">
        <w:rPr>
          <w:rFonts w:ascii="Times New Roman" w:hAnsi="Times New Roman"/>
          <w:i/>
          <w:color w:val="000000" w:themeColor="text1"/>
          <w:sz w:val="24"/>
          <w:szCs w:val="24"/>
        </w:rPr>
        <w:t>quasi experimental design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menggunakan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teknik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3211B">
        <w:rPr>
          <w:rFonts w:ascii="Times New Roman" w:hAnsi="Times New Roman"/>
          <w:i/>
          <w:color w:val="000000" w:themeColor="text1"/>
          <w:sz w:val="24"/>
          <w:szCs w:val="24"/>
        </w:rPr>
        <w:t>purposive sampling</w:t>
      </w:r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kriteria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inklusi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dan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ekslusi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sebanyak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 xml:space="preserve"> 34 </w:t>
      </w:r>
      <w:proofErr w:type="spellStart"/>
      <w:r w:rsidRPr="0003211B">
        <w:rPr>
          <w:rFonts w:ascii="Times New Roman" w:hAnsi="Times New Roman"/>
          <w:color w:val="000000" w:themeColor="text1"/>
          <w:sz w:val="24"/>
          <w:szCs w:val="24"/>
        </w:rPr>
        <w:t>responden</w:t>
      </w:r>
      <w:proofErr w:type="spellEnd"/>
      <w:r w:rsidRPr="0003211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251D8" w:rsidRPr="0003211B" w:rsidRDefault="00C251D8" w:rsidP="0003211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211B">
        <w:rPr>
          <w:rFonts w:ascii="Times New Roman" w:hAnsi="Times New Roman"/>
          <w:b/>
          <w:sz w:val="24"/>
          <w:szCs w:val="24"/>
        </w:rPr>
        <w:t>Hasil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: </w:t>
      </w: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211B">
        <w:rPr>
          <w:rFonts w:ascii="Times New Roman" w:hAnsi="Times New Roman"/>
          <w:sz w:val="24"/>
          <w:szCs w:val="24"/>
        </w:rPr>
        <w:t>Hasil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analisis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univariat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menunjukan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bahwa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terdapat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peningkatan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03211B">
        <w:rPr>
          <w:rFonts w:ascii="Times New Roman" w:hAnsi="Times New Roman"/>
          <w:sz w:val="24"/>
          <w:szCs w:val="24"/>
        </w:rPr>
        <w:t>skor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pengetah</w:t>
      </w:r>
      <w:r w:rsidRPr="0003211B">
        <w:rPr>
          <w:rFonts w:ascii="Times New Roman" w:hAnsi="Times New Roman"/>
          <w:sz w:val="24"/>
          <w:szCs w:val="24"/>
        </w:rPr>
        <w:t>uan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yaitu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8</w:t>
      </w:r>
      <w:proofErr w:type="gramStart"/>
      <w:r w:rsidRPr="0003211B">
        <w:rPr>
          <w:rFonts w:ascii="Times New Roman" w:hAnsi="Times New Roman"/>
          <w:sz w:val="24"/>
          <w:szCs w:val="24"/>
        </w:rPr>
        <w:t>,95</w:t>
      </w:r>
      <w:proofErr w:type="gramEnd"/>
      <w:r w:rsidRPr="0003211B">
        <w:rPr>
          <w:rFonts w:ascii="Times New Roman" w:hAnsi="Times New Roman"/>
          <w:sz w:val="24"/>
          <w:szCs w:val="24"/>
        </w:rPr>
        <w:t xml:space="preserve">%, </w:t>
      </w:r>
      <w:proofErr w:type="spellStart"/>
      <w:r w:rsidRPr="0003211B">
        <w:rPr>
          <w:rFonts w:ascii="Times New Roman" w:hAnsi="Times New Roman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sikap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14,54% </w:t>
      </w:r>
      <w:proofErr w:type="spellStart"/>
      <w:r w:rsidRPr="0003211B">
        <w:rPr>
          <w:rFonts w:ascii="Times New Roman" w:hAnsi="Times New Roman"/>
          <w:sz w:val="24"/>
          <w:szCs w:val="24"/>
        </w:rPr>
        <w:t>dan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keterampilan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1,62%. </w:t>
      </w:r>
      <w:proofErr w:type="spellStart"/>
      <w:r w:rsidRPr="0003211B">
        <w:rPr>
          <w:rFonts w:ascii="Times New Roman" w:hAnsi="Times New Roman"/>
          <w:sz w:val="24"/>
          <w:szCs w:val="24"/>
        </w:rPr>
        <w:t>Hasil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analisis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bivariat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menujukan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pengetahuan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setelah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(p=0,001), </w:t>
      </w:r>
      <w:proofErr w:type="spellStart"/>
      <w:r w:rsidRPr="0003211B">
        <w:rPr>
          <w:rFonts w:ascii="Times New Roman" w:hAnsi="Times New Roman"/>
          <w:sz w:val="24"/>
          <w:szCs w:val="24"/>
        </w:rPr>
        <w:t>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sikap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setelah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(p=0,000) </w:t>
      </w:r>
      <w:proofErr w:type="spellStart"/>
      <w:r w:rsidRPr="0003211B">
        <w:rPr>
          <w:rFonts w:ascii="Times New Roman" w:hAnsi="Times New Roman"/>
          <w:sz w:val="24"/>
          <w:szCs w:val="24"/>
        </w:rPr>
        <w:t>dan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tidak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keterampilan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setelah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r w:rsidRPr="0003211B">
        <w:rPr>
          <w:rFonts w:ascii="Times New Roman" w:hAnsi="Times New Roman"/>
          <w:sz w:val="24"/>
          <w:szCs w:val="24"/>
        </w:rPr>
        <w:t>(p=0,603).</w:t>
      </w:r>
    </w:p>
    <w:p w:rsidR="00C251D8" w:rsidRPr="0003211B" w:rsidRDefault="00C251D8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211B">
        <w:rPr>
          <w:rFonts w:ascii="Times New Roman" w:hAnsi="Times New Roman"/>
          <w:b/>
          <w:sz w:val="24"/>
          <w:szCs w:val="24"/>
        </w:rPr>
        <w:t>Kesimpulan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: </w:t>
      </w: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</w:rPr>
        <w:t xml:space="preserve">Ada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pengetahuan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responden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dalam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upaya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pencegahan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 w:rsidRPr="0003211B">
        <w:rPr>
          <w:rFonts w:ascii="Times New Roman" w:hAnsi="Times New Roman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putri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. Ada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sikap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responden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dalam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upaya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pencegahan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 w:rsidRPr="0003211B">
        <w:rPr>
          <w:rFonts w:ascii="Times New Roman" w:hAnsi="Times New Roman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putri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211B">
        <w:rPr>
          <w:rFonts w:ascii="Times New Roman" w:hAnsi="Times New Roman"/>
          <w:sz w:val="24"/>
          <w:szCs w:val="24"/>
        </w:rPr>
        <w:t>Tidak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ada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perbedaan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ketermpilan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responden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dalam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upaya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pencegahan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 w:rsidRPr="0003211B">
        <w:rPr>
          <w:rFonts w:ascii="Times New Roman" w:hAnsi="Times New Roman"/>
          <w:sz w:val="24"/>
          <w:szCs w:val="24"/>
        </w:rPr>
        <w:t>gizi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besi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remaja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putri</w:t>
      </w:r>
      <w:proofErr w:type="spellEnd"/>
      <w:r w:rsidRPr="0003211B">
        <w:rPr>
          <w:rFonts w:ascii="Times New Roman" w:hAnsi="Times New Roman"/>
          <w:sz w:val="24"/>
          <w:szCs w:val="24"/>
        </w:rPr>
        <w:t>.</w:t>
      </w:r>
    </w:p>
    <w:p w:rsidR="00C251D8" w:rsidRPr="0003211B" w:rsidRDefault="00C251D8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1D8" w:rsidRPr="0003211B" w:rsidRDefault="0003211B" w:rsidP="000321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3211B"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 w:rsidRPr="0003211B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03211B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03211B">
        <w:rPr>
          <w:rFonts w:ascii="Times New Roman" w:hAnsi="Times New Roman"/>
          <w:i/>
          <w:sz w:val="24"/>
          <w:szCs w:val="24"/>
        </w:rPr>
        <w:t>Pelatihan</w:t>
      </w:r>
      <w:proofErr w:type="spellEnd"/>
      <w:r w:rsidRPr="0003211B">
        <w:rPr>
          <w:rFonts w:ascii="Times New Roman" w:hAnsi="Times New Roman"/>
          <w:i/>
          <w:sz w:val="24"/>
          <w:szCs w:val="24"/>
        </w:rPr>
        <w:t>, Anemia, Pembina UKS</w:t>
      </w:r>
    </w:p>
    <w:p w:rsidR="0003211B" w:rsidRPr="0003211B" w:rsidRDefault="0003211B" w:rsidP="000321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3211B" w:rsidRPr="0003211B" w:rsidRDefault="0003211B" w:rsidP="0003211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3211B" w:rsidRDefault="0003211B" w:rsidP="00032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3211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3211B" w:rsidRPr="0003211B" w:rsidRDefault="0003211B" w:rsidP="00032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3211B">
        <w:rPr>
          <w:rFonts w:ascii="Times New Roman" w:hAnsi="Times New Roman"/>
          <w:b/>
          <w:sz w:val="24"/>
          <w:szCs w:val="24"/>
        </w:rPr>
        <w:lastRenderedPageBreak/>
        <w:t>Bibliography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Aziz, Fakhra dan Mahar Muhammad Saeed Akhtar, 2014, Impact of Traning on </w:t>
      </w:r>
      <w:r w:rsidRPr="0003211B">
        <w:rPr>
          <w:rFonts w:ascii="Times New Roman" w:hAnsi="Times New Roman"/>
          <w:sz w:val="24"/>
          <w:szCs w:val="24"/>
        </w:rPr>
        <w:t xml:space="preserve">Teachers Competencies at Higher Educational Level in Pakistan., </w:t>
      </w:r>
      <w:r w:rsidRPr="0003211B">
        <w:rPr>
          <w:rFonts w:ascii="Times New Roman" w:hAnsi="Times New Roman"/>
          <w:i/>
          <w:iCs/>
          <w:sz w:val="24"/>
          <w:szCs w:val="24"/>
        </w:rPr>
        <w:t>Journal of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03211B">
        <w:rPr>
          <w:rFonts w:ascii="Times New Roman" w:hAnsi="Times New Roman"/>
          <w:i/>
          <w:iCs/>
          <w:sz w:val="24"/>
          <w:szCs w:val="24"/>
        </w:rPr>
        <w:t>Arts and Science and Commerce</w:t>
      </w:r>
      <w:r w:rsidRPr="0003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bCs/>
          <w:sz w:val="24"/>
          <w:szCs w:val="24"/>
        </w:rPr>
        <w:t>Vol</w:t>
      </w:r>
      <w:proofErr w:type="spellEnd"/>
      <w:r w:rsidRPr="0003211B">
        <w:rPr>
          <w:rFonts w:ascii="Times New Roman" w:hAnsi="Times New Roman"/>
          <w:bCs/>
          <w:sz w:val="24"/>
          <w:szCs w:val="24"/>
        </w:rPr>
        <w:t xml:space="preserve"> 5(1) </w:t>
      </w:r>
      <w:r w:rsidRPr="0003211B">
        <w:rPr>
          <w:rFonts w:ascii="Times New Roman" w:hAnsi="Times New Roman"/>
          <w:sz w:val="24"/>
          <w:szCs w:val="24"/>
        </w:rPr>
        <w:t>: 121-128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Dhungana, G.P., RM Piryani, ML Chapagan, M Neupane, 2015, Effectiveness of </w:t>
      </w:r>
      <w:r w:rsidRPr="0003211B">
        <w:rPr>
          <w:rFonts w:ascii="Times New Roman" w:hAnsi="Times New Roman"/>
          <w:sz w:val="24"/>
          <w:szCs w:val="24"/>
        </w:rPr>
        <w:t xml:space="preserve">Teacher Training Conducted at </w:t>
      </w:r>
      <w:proofErr w:type="spellStart"/>
      <w:r w:rsidRPr="0003211B">
        <w:rPr>
          <w:rFonts w:ascii="Times New Roman" w:hAnsi="Times New Roman"/>
          <w:sz w:val="24"/>
          <w:szCs w:val="24"/>
        </w:rPr>
        <w:t>Chitwan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Medical College, </w:t>
      </w:r>
      <w:proofErr w:type="spellStart"/>
      <w:r w:rsidRPr="0003211B">
        <w:rPr>
          <w:rFonts w:ascii="Times New Roman" w:hAnsi="Times New Roman"/>
          <w:sz w:val="24"/>
          <w:szCs w:val="24"/>
        </w:rPr>
        <w:t>Bharatpur</w:t>
      </w:r>
      <w:proofErr w:type="spellEnd"/>
      <w:r w:rsidRPr="0003211B">
        <w:rPr>
          <w:rFonts w:ascii="Times New Roman" w:hAnsi="Times New Roman"/>
          <w:sz w:val="24"/>
          <w:szCs w:val="24"/>
        </w:rPr>
        <w:t>,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 Nepal., 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>Joernal of Ch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>itwan Medical College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, </w:t>
      </w:r>
      <w:r w:rsidRPr="0003211B">
        <w:rPr>
          <w:rFonts w:ascii="Times New Roman" w:hAnsi="Times New Roman"/>
          <w:bCs/>
          <w:sz w:val="24"/>
          <w:szCs w:val="24"/>
          <w:lang w:val="id-ID"/>
        </w:rPr>
        <w:t xml:space="preserve">Vol 5(2) </w:t>
      </w:r>
      <w:r w:rsidRPr="0003211B">
        <w:rPr>
          <w:rFonts w:ascii="Times New Roman" w:hAnsi="Times New Roman"/>
          <w:sz w:val="24"/>
          <w:szCs w:val="24"/>
          <w:lang w:val="id-ID"/>
        </w:rPr>
        <w:t>: 1-5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Hoseinpour, Ali Mohammad., Zahra Emami Moghadam, Masumeh Saeidi, </w:t>
      </w:r>
      <w:proofErr w:type="spellStart"/>
      <w:r w:rsidRPr="0003211B">
        <w:rPr>
          <w:rFonts w:ascii="Times New Roman" w:hAnsi="Times New Roman"/>
          <w:sz w:val="24"/>
          <w:szCs w:val="24"/>
        </w:rPr>
        <w:t>Gholamreza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Khademi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sz w:val="24"/>
          <w:szCs w:val="24"/>
        </w:rPr>
        <w:t>Gholam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Hasan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</w:rPr>
        <w:t>Khodaee</w:t>
      </w:r>
      <w:proofErr w:type="spellEnd"/>
      <w:r w:rsidRPr="0003211B">
        <w:rPr>
          <w:rFonts w:ascii="Times New Roman" w:hAnsi="Times New Roman"/>
          <w:sz w:val="24"/>
          <w:szCs w:val="24"/>
        </w:rPr>
        <w:t>., 2015, The Knowledge and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3211B">
        <w:rPr>
          <w:rFonts w:ascii="Times New Roman" w:hAnsi="Times New Roman"/>
          <w:sz w:val="24"/>
          <w:szCs w:val="24"/>
        </w:rPr>
        <w:t>Attitude of Teachers about HIV/AIDS; before and after Training in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 Khorasan Raz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avi Province, Iran., 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 xml:space="preserve">International Journal Pediatr (IJP), </w:t>
      </w:r>
      <w:r w:rsidRPr="0003211B">
        <w:rPr>
          <w:rFonts w:ascii="Times New Roman" w:hAnsi="Times New Roman"/>
          <w:bCs/>
          <w:sz w:val="24"/>
          <w:szCs w:val="24"/>
          <w:lang w:val="id-ID"/>
        </w:rPr>
        <w:t xml:space="preserve">Vol 3(6-2): </w:t>
      </w:r>
      <w:r w:rsidRPr="0003211B">
        <w:rPr>
          <w:rFonts w:ascii="Times New Roman" w:hAnsi="Times New Roman"/>
          <w:sz w:val="24"/>
          <w:szCs w:val="24"/>
          <w:lang w:val="id-ID"/>
        </w:rPr>
        <w:t>1161-1168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Notoatmodjo, Soekidjo, 2003, 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 xml:space="preserve">Ilmu Kesehatan Masyarakat </w:t>
      </w:r>
      <w:r w:rsidRPr="0003211B">
        <w:rPr>
          <w:rFonts w:ascii="Times New Roman" w:hAnsi="Times New Roman"/>
          <w:sz w:val="24"/>
          <w:szCs w:val="24"/>
          <w:lang w:val="id-ID"/>
        </w:rPr>
        <w:t>Rineka Cipta, Jakarta.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Sarma, Haribondhu, Mohammad Ashfarul Islam, Rukhsana Gazi, 2013, Impact of </w:t>
      </w:r>
      <w:r w:rsidRPr="0003211B">
        <w:rPr>
          <w:rFonts w:ascii="Times New Roman" w:hAnsi="Times New Roman"/>
          <w:sz w:val="24"/>
          <w:szCs w:val="24"/>
        </w:rPr>
        <w:t>Tr</w:t>
      </w:r>
      <w:r w:rsidRPr="0003211B">
        <w:rPr>
          <w:rFonts w:ascii="Times New Roman" w:hAnsi="Times New Roman"/>
          <w:sz w:val="24"/>
          <w:szCs w:val="24"/>
        </w:rPr>
        <w:t xml:space="preserve">aining of Teachers on Their Ability, Skills, and </w:t>
      </w:r>
      <w:proofErr w:type="spellStart"/>
      <w:r w:rsidRPr="0003211B">
        <w:rPr>
          <w:rFonts w:ascii="Times New Roman" w:hAnsi="Times New Roman"/>
          <w:sz w:val="24"/>
          <w:szCs w:val="24"/>
        </w:rPr>
        <w:t>Confidece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 to Teach</w:t>
      </w:r>
      <w:r w:rsidRPr="0003211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3211B">
        <w:rPr>
          <w:rFonts w:ascii="Times New Roman" w:hAnsi="Times New Roman"/>
          <w:sz w:val="24"/>
          <w:szCs w:val="24"/>
        </w:rPr>
        <w:t>HIV/AIDS in Classroom: a qualitative assessment</w:t>
      </w:r>
      <w:r w:rsidRPr="0003211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i/>
          <w:iCs/>
          <w:sz w:val="24"/>
          <w:szCs w:val="24"/>
        </w:rPr>
        <w:t>BioMed</w:t>
      </w:r>
      <w:proofErr w:type="spellEnd"/>
      <w:r w:rsidRPr="0003211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03211B">
        <w:rPr>
          <w:rFonts w:ascii="Times New Roman" w:hAnsi="Times New Roman"/>
          <w:i/>
          <w:iCs/>
          <w:sz w:val="24"/>
          <w:szCs w:val="24"/>
        </w:rPr>
        <w:t>Cental</w:t>
      </w:r>
      <w:proofErr w:type="spellEnd"/>
      <w:r w:rsidRPr="0003211B">
        <w:rPr>
          <w:rFonts w:ascii="Times New Roman" w:hAnsi="Times New Roman"/>
          <w:i/>
          <w:iCs/>
          <w:sz w:val="24"/>
          <w:szCs w:val="24"/>
        </w:rPr>
        <w:t xml:space="preserve"> (BMC)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 xml:space="preserve"> </w:t>
      </w:r>
      <w:r w:rsidRPr="0003211B">
        <w:rPr>
          <w:rFonts w:ascii="Times New Roman" w:hAnsi="Times New Roman"/>
          <w:i/>
          <w:iCs/>
          <w:sz w:val="24"/>
          <w:szCs w:val="24"/>
        </w:rPr>
        <w:t>Public Health</w:t>
      </w:r>
      <w:r w:rsidRPr="0003211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211B">
        <w:rPr>
          <w:rFonts w:ascii="Times New Roman" w:hAnsi="Times New Roman"/>
          <w:bCs/>
          <w:sz w:val="24"/>
          <w:szCs w:val="24"/>
        </w:rPr>
        <w:t>Vol</w:t>
      </w:r>
      <w:proofErr w:type="spellEnd"/>
      <w:r w:rsidRPr="0003211B">
        <w:rPr>
          <w:rFonts w:ascii="Times New Roman" w:hAnsi="Times New Roman"/>
          <w:bCs/>
          <w:sz w:val="24"/>
          <w:szCs w:val="24"/>
        </w:rPr>
        <w:t xml:space="preserve"> 13 (990) </w:t>
      </w:r>
      <w:r w:rsidRPr="0003211B">
        <w:rPr>
          <w:rFonts w:ascii="Times New Roman" w:hAnsi="Times New Roman"/>
          <w:sz w:val="24"/>
          <w:szCs w:val="24"/>
        </w:rPr>
        <w:t>: 1-9.</w:t>
      </w:r>
    </w:p>
    <w:p w:rsidR="00000000" w:rsidRPr="0003211B" w:rsidRDefault="0003211B" w:rsidP="000321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211B">
        <w:rPr>
          <w:rFonts w:ascii="Times New Roman" w:hAnsi="Times New Roman"/>
          <w:sz w:val="24"/>
          <w:szCs w:val="24"/>
          <w:lang w:val="id-ID"/>
        </w:rPr>
        <w:t xml:space="preserve">Saryono, 2011, 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>Metodologi P</w:t>
      </w:r>
      <w:r w:rsidRPr="0003211B">
        <w:rPr>
          <w:rFonts w:ascii="Times New Roman" w:hAnsi="Times New Roman"/>
          <w:i/>
          <w:iCs/>
          <w:sz w:val="24"/>
          <w:szCs w:val="24"/>
          <w:lang w:val="id-ID"/>
        </w:rPr>
        <w:t>enelitian Keperawatan</w:t>
      </w:r>
      <w:r w:rsidRPr="0003211B">
        <w:rPr>
          <w:rFonts w:ascii="Times New Roman" w:hAnsi="Times New Roman"/>
          <w:sz w:val="24"/>
          <w:szCs w:val="24"/>
          <w:lang w:val="id-ID"/>
        </w:rPr>
        <w:t>. UPT Percetakan dan Penerbitan UNSOED, Purwokerto.</w:t>
      </w:r>
    </w:p>
    <w:p w:rsidR="0003211B" w:rsidRPr="0003211B" w:rsidRDefault="0003211B" w:rsidP="0003211B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03211B" w:rsidRDefault="0003211B" w:rsidP="0003211B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3211B">
        <w:rPr>
          <w:rFonts w:ascii="Times New Roman" w:hAnsi="Times New Roman"/>
          <w:b/>
          <w:bCs/>
          <w:sz w:val="24"/>
          <w:szCs w:val="24"/>
        </w:rPr>
        <w:t>Acknowledgements</w:t>
      </w:r>
      <w:proofErr w:type="spellEnd"/>
    </w:p>
    <w:p w:rsidR="0003211B" w:rsidRPr="0003211B" w:rsidRDefault="0003211B" w:rsidP="0003211B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3211B">
        <w:rPr>
          <w:rFonts w:ascii="Times New Roman" w:hAnsi="Times New Roman"/>
          <w:sz w:val="24"/>
          <w:szCs w:val="24"/>
        </w:rPr>
        <w:t>P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enelitian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ini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merupakan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bagian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dari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penelitian</w:t>
      </w:r>
      <w:proofErr w:type="spellEnd"/>
      <w:r w:rsidRPr="0003211B">
        <w:rPr>
          <w:rFonts w:ascii="Times New Roman" w:hAnsi="Times New Roman"/>
          <w:sz w:val="24"/>
          <w:szCs w:val="24"/>
          <w:lang w:val="x-none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x-none"/>
        </w:rPr>
        <w:t>pengabdian</w:t>
      </w:r>
      <w:proofErr w:type="spellEnd"/>
      <w:r w:rsidRPr="0003211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en-ID"/>
        </w:rPr>
        <w:t>masyarakat</w:t>
      </w:r>
      <w:proofErr w:type="spellEnd"/>
      <w:r w:rsidRPr="0003211B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03211B">
        <w:rPr>
          <w:rFonts w:ascii="Times New Roman" w:hAnsi="Times New Roman"/>
          <w:sz w:val="24"/>
          <w:szCs w:val="24"/>
          <w:lang w:val="en-ID"/>
        </w:rPr>
        <w:t>diketuai</w:t>
      </w:r>
      <w:proofErr w:type="spellEnd"/>
      <w:r w:rsidRPr="0003211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03211B">
        <w:rPr>
          <w:rFonts w:ascii="Times New Roman" w:hAnsi="Times New Roman"/>
          <w:sz w:val="24"/>
          <w:szCs w:val="24"/>
          <w:lang w:val="en-ID"/>
        </w:rPr>
        <w:t>oleh</w:t>
      </w:r>
      <w:proofErr w:type="spellEnd"/>
      <w:r w:rsidRPr="0003211B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03211B">
        <w:rPr>
          <w:rFonts w:ascii="Times New Roman" w:hAnsi="Times New Roman"/>
          <w:sz w:val="24"/>
          <w:szCs w:val="24"/>
        </w:rPr>
        <w:t xml:space="preserve">Erna </w:t>
      </w:r>
      <w:proofErr w:type="spellStart"/>
      <w:r w:rsidRPr="0003211B">
        <w:rPr>
          <w:rFonts w:ascii="Times New Roman" w:hAnsi="Times New Roman"/>
          <w:sz w:val="24"/>
          <w:szCs w:val="24"/>
        </w:rPr>
        <w:t>Kusumawati</w:t>
      </w:r>
      <w:proofErr w:type="spellEnd"/>
      <w:r w:rsidRPr="0003211B">
        <w:rPr>
          <w:rFonts w:ascii="Times New Roman" w:hAnsi="Times New Roman"/>
          <w:sz w:val="24"/>
          <w:szCs w:val="24"/>
        </w:rPr>
        <w:t xml:space="preserve">, SKM, </w:t>
      </w:r>
      <w:proofErr w:type="spellStart"/>
      <w:r w:rsidRPr="0003211B">
        <w:rPr>
          <w:rFonts w:ascii="Times New Roman" w:hAnsi="Times New Roman"/>
          <w:sz w:val="24"/>
          <w:szCs w:val="24"/>
        </w:rPr>
        <w:t>M.Si</w:t>
      </w:r>
      <w:proofErr w:type="spellEnd"/>
    </w:p>
    <w:p w:rsidR="00C251D8" w:rsidRPr="0003211B" w:rsidRDefault="00C251D8" w:rsidP="0003211B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sectPr w:rsidR="00C251D8" w:rsidRPr="000321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43AA0"/>
    <w:multiLevelType w:val="hybridMultilevel"/>
    <w:tmpl w:val="9FCA7CAC"/>
    <w:lvl w:ilvl="0" w:tplc="6D5C0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64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98F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96F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4D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691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604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C63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E1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AA"/>
    <w:rsid w:val="0003211B"/>
    <w:rsid w:val="00560B7F"/>
    <w:rsid w:val="007042AA"/>
    <w:rsid w:val="00A913F5"/>
    <w:rsid w:val="00C251D8"/>
    <w:rsid w:val="00D055DB"/>
    <w:rsid w:val="00DC4823"/>
    <w:rsid w:val="00EE6363"/>
    <w:rsid w:val="00F4453D"/>
    <w:rsid w:val="307B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B584C-1760-4172-A5B3-7A60322D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99"/>
    <w:rsid w:val="0003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7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7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7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shofya.indraguna@mail.ugm.ac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35744-64C0-4095-9CCE-51D99899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2885</Characters>
  <Application>Microsoft Office Word</Application>
  <DocSecurity>0</DocSecurity>
  <Lines>24</Lines>
  <Paragraphs>6</Paragraphs>
  <ScaleCrop>false</ScaleCrop>
  <Company>Microsoft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sarirahmawati</dc:creator>
  <cp:lastModifiedBy>Windows User</cp:lastModifiedBy>
  <cp:revision>8</cp:revision>
  <dcterms:created xsi:type="dcterms:W3CDTF">2017-07-01T17:31:00Z</dcterms:created>
  <dcterms:modified xsi:type="dcterms:W3CDTF">2018-08-13T05:27:00Z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