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E7B75" w14:textId="77777777" w:rsidR="005047C2" w:rsidRPr="0018406B" w:rsidRDefault="009A35B5">
      <w:pPr>
        <w:spacing w:after="0" w:line="360" w:lineRule="auto"/>
        <w:jc w:val="center"/>
        <w:rPr>
          <w:rFonts w:ascii="Tahoma" w:hAnsi="Tahoma" w:cs="Tahoma"/>
          <w:b/>
          <w:color w:val="000000"/>
          <w:sz w:val="20"/>
          <w:szCs w:val="20"/>
        </w:rPr>
      </w:pPr>
      <w:r w:rsidRPr="0018406B">
        <w:rPr>
          <w:rFonts w:ascii="Tahoma" w:hAnsi="Tahoma" w:cs="Tahoma"/>
          <w:b/>
          <w:color w:val="000000"/>
          <w:sz w:val="20"/>
          <w:szCs w:val="20"/>
        </w:rPr>
        <w:t>Qualitative Evaluation of Land Suitability for Olive, Potato and Cotton Cultivation in Tarom in Zanjan</w:t>
      </w:r>
      <w:r w:rsidRPr="00996003">
        <w:rPr>
          <w:rFonts w:ascii="Tahoma" w:eastAsia="Tahoma" w:hAnsi="Tahoma" w:cs="Tahoma"/>
          <w:b/>
          <w:sz w:val="20"/>
          <w:szCs w:val="20"/>
        </w:rPr>
        <w:t xml:space="preserve"> </w:t>
      </w:r>
    </w:p>
    <w:p w14:paraId="747327F8" w14:textId="77777777" w:rsidR="005047C2" w:rsidRPr="00996003" w:rsidRDefault="005047C2">
      <w:pPr>
        <w:spacing w:after="0" w:line="360" w:lineRule="auto"/>
        <w:jc w:val="center"/>
        <w:rPr>
          <w:rFonts w:ascii="Tahoma" w:eastAsia="Tahoma" w:hAnsi="Tahoma" w:cs="Tahoma"/>
          <w:b/>
          <w:sz w:val="20"/>
          <w:szCs w:val="20"/>
        </w:rPr>
      </w:pPr>
    </w:p>
    <w:p w14:paraId="62FFC486" w14:textId="05519EE5" w:rsidR="00677F16" w:rsidRPr="00996003" w:rsidRDefault="00677F16" w:rsidP="00677F16">
      <w:pPr>
        <w:spacing w:after="0" w:line="360" w:lineRule="auto"/>
        <w:ind w:left="720"/>
        <w:jc w:val="center"/>
        <w:rPr>
          <w:rFonts w:ascii="Tahoma" w:eastAsia="Tahoma" w:hAnsi="Tahoma" w:cs="Tahoma"/>
          <w:b/>
          <w:color w:val="000000"/>
          <w:sz w:val="20"/>
          <w:szCs w:val="20"/>
        </w:rPr>
      </w:pPr>
      <w:r w:rsidRPr="00996003">
        <w:rPr>
          <w:rFonts w:ascii="Tahoma" w:eastAsia="Tahoma" w:hAnsi="Tahoma" w:cs="Tahoma"/>
          <w:b/>
          <w:color w:val="000000"/>
          <w:sz w:val="20"/>
          <w:szCs w:val="20"/>
        </w:rPr>
        <w:t>Zahra Mirzae</w:t>
      </w:r>
      <w:r w:rsidR="00D93431">
        <w:rPr>
          <w:rFonts w:ascii="Tahoma" w:eastAsia="Tahoma" w:hAnsi="Tahoma" w:cs="Tahoma"/>
          <w:b/>
          <w:color w:val="000000"/>
          <w:sz w:val="20"/>
          <w:szCs w:val="20"/>
          <w:lang w:val="en-US"/>
        </w:rPr>
        <w:t>i</w:t>
      </w:r>
      <w:r w:rsidRPr="00996003">
        <w:rPr>
          <w:rFonts w:ascii="Tahoma" w:eastAsia="Tahoma" w:hAnsi="Tahoma" w:cs="Tahoma"/>
          <w:b/>
          <w:color w:val="000000"/>
          <w:sz w:val="20"/>
          <w:szCs w:val="20"/>
        </w:rPr>
        <w:t xml:space="preserve"> Shiri</w:t>
      </w:r>
      <w:r w:rsidRPr="00996003">
        <w:rPr>
          <w:rFonts w:ascii="Tahoma" w:eastAsia="Tahoma" w:hAnsi="Tahoma" w:cs="Tahoma"/>
          <w:b/>
          <w:color w:val="000000"/>
          <w:sz w:val="20"/>
          <w:szCs w:val="20"/>
          <w:vertAlign w:val="superscript"/>
        </w:rPr>
        <w:t>*</w:t>
      </w:r>
      <w:r w:rsidRPr="00996003">
        <w:rPr>
          <w:rFonts w:ascii="Tahoma" w:eastAsia="Tahoma" w:hAnsi="Tahoma" w:cs="Tahoma"/>
          <w:b/>
          <w:color w:val="000000"/>
          <w:sz w:val="20"/>
          <w:szCs w:val="20"/>
        </w:rPr>
        <w:t>, Manochehr Farbodi</w:t>
      </w:r>
    </w:p>
    <w:p w14:paraId="09233C73" w14:textId="77777777" w:rsidR="00677F16" w:rsidRPr="00996003" w:rsidRDefault="00677F16" w:rsidP="00677F16">
      <w:pPr>
        <w:spacing w:after="0" w:line="360" w:lineRule="auto"/>
        <w:jc w:val="center"/>
        <w:rPr>
          <w:rFonts w:ascii="Tahoma" w:eastAsia="Tahoma" w:hAnsi="Tahoma" w:cs="Tahoma"/>
          <w:sz w:val="20"/>
          <w:szCs w:val="20"/>
        </w:rPr>
      </w:pPr>
      <w:r w:rsidRPr="00996003">
        <w:rPr>
          <w:rFonts w:ascii="Tahoma" w:eastAsia="Tahoma" w:hAnsi="Tahoma" w:cs="Tahoma"/>
          <w:sz w:val="20"/>
          <w:szCs w:val="20"/>
        </w:rPr>
        <w:t>Agrology Department, Agriculture Faculty, Islamic Azad University of Miyaneh,</w:t>
      </w:r>
    </w:p>
    <w:p w14:paraId="27D2AD3E" w14:textId="77777777" w:rsidR="00677F16" w:rsidRPr="00996003" w:rsidRDefault="00677F16" w:rsidP="00677F16">
      <w:pPr>
        <w:spacing w:after="0" w:line="360" w:lineRule="auto"/>
        <w:jc w:val="center"/>
        <w:rPr>
          <w:rFonts w:ascii="Tahoma" w:eastAsia="Tahoma" w:hAnsi="Tahoma" w:cs="Tahoma"/>
          <w:sz w:val="20"/>
          <w:szCs w:val="20"/>
        </w:rPr>
      </w:pPr>
      <w:r w:rsidRPr="00996003">
        <w:rPr>
          <w:rFonts w:ascii="Tahoma" w:eastAsia="Tahoma" w:hAnsi="Tahoma" w:cs="Tahoma"/>
          <w:sz w:val="20"/>
          <w:szCs w:val="20"/>
        </w:rPr>
        <w:t>Miyaneh, Iran</w:t>
      </w:r>
    </w:p>
    <w:p w14:paraId="584CF678" w14:textId="77777777" w:rsidR="00677F16" w:rsidRPr="00996003" w:rsidRDefault="00677F16" w:rsidP="00677F16">
      <w:pPr>
        <w:spacing w:after="0" w:line="360" w:lineRule="auto"/>
        <w:jc w:val="center"/>
        <w:rPr>
          <w:rFonts w:ascii="Tahoma" w:eastAsia="Tahoma" w:hAnsi="Tahoma" w:cs="Tahoma"/>
          <w:sz w:val="20"/>
          <w:szCs w:val="20"/>
        </w:rPr>
      </w:pPr>
      <w:r w:rsidRPr="00996003">
        <w:rPr>
          <w:rFonts w:ascii="Tahoma" w:eastAsia="Tahoma" w:hAnsi="Tahoma" w:cs="Tahoma"/>
          <w:sz w:val="20"/>
          <w:szCs w:val="20"/>
          <w:vertAlign w:val="superscript"/>
        </w:rPr>
        <w:t>*</w:t>
      </w:r>
      <w:r w:rsidRPr="00996003">
        <w:rPr>
          <w:rFonts w:ascii="Tahoma" w:eastAsia="Tahoma" w:hAnsi="Tahoma" w:cs="Tahoma"/>
          <w:sz w:val="20"/>
          <w:szCs w:val="20"/>
        </w:rPr>
        <w:t>Corresponding author: Zahra Mirzae Shiri, Email: zahramirzaieshiri@yahoo.com</w:t>
      </w:r>
    </w:p>
    <w:p w14:paraId="1B98365C" w14:textId="77777777" w:rsidR="00677F16" w:rsidRPr="00996003" w:rsidRDefault="00677F16" w:rsidP="00677F16">
      <w:pPr>
        <w:spacing w:after="0" w:line="360" w:lineRule="auto"/>
        <w:jc w:val="center"/>
        <w:rPr>
          <w:rFonts w:ascii="Tahoma" w:eastAsia="Tahoma" w:hAnsi="Tahoma" w:cs="Tahoma"/>
          <w:sz w:val="20"/>
          <w:szCs w:val="20"/>
        </w:rPr>
      </w:pPr>
    </w:p>
    <w:p w14:paraId="00D14797" w14:textId="3CCA57B2" w:rsidR="005047C2" w:rsidRPr="00996003" w:rsidRDefault="00677F16" w:rsidP="00677F16">
      <w:pPr>
        <w:spacing w:after="0" w:line="360" w:lineRule="auto"/>
        <w:jc w:val="center"/>
        <w:rPr>
          <w:rFonts w:ascii="Tahoma" w:eastAsiaTheme="minorEastAsia" w:hAnsi="Tahoma" w:cs="Tahoma"/>
          <w:sz w:val="20"/>
          <w:szCs w:val="20"/>
          <w:lang w:eastAsia="zh-CN"/>
        </w:rPr>
      </w:pPr>
      <w:r w:rsidRPr="00996003">
        <w:rPr>
          <w:rFonts w:ascii="Tahoma" w:eastAsia="Tahoma" w:hAnsi="Tahoma" w:cs="Tahoma"/>
          <w:sz w:val="20"/>
          <w:szCs w:val="20"/>
        </w:rPr>
        <w:t>Submitted: July 28, 2020; Revised: December 15, 2020, February 1, 2021, February 17, 2021; Accepted: March 13, 2021</w:t>
      </w:r>
    </w:p>
    <w:p w14:paraId="77B40DF2" w14:textId="77777777" w:rsidR="005047C2" w:rsidRPr="00996003" w:rsidRDefault="005047C2">
      <w:pPr>
        <w:spacing w:after="0" w:line="360" w:lineRule="auto"/>
        <w:jc w:val="center"/>
        <w:rPr>
          <w:rFonts w:ascii="Tahoma" w:eastAsia="Tahoma" w:hAnsi="Tahoma" w:cs="Tahoma"/>
          <w:sz w:val="20"/>
          <w:szCs w:val="20"/>
        </w:rPr>
      </w:pPr>
    </w:p>
    <w:p w14:paraId="5187EF8E" w14:textId="77777777" w:rsidR="005047C2" w:rsidRPr="00996003" w:rsidRDefault="009A35B5">
      <w:pPr>
        <w:spacing w:after="0" w:line="360" w:lineRule="auto"/>
        <w:jc w:val="center"/>
        <w:rPr>
          <w:rFonts w:ascii="Tahoma" w:eastAsia="Tahoma" w:hAnsi="Tahoma" w:cs="Tahoma"/>
          <w:b/>
          <w:sz w:val="20"/>
          <w:szCs w:val="20"/>
        </w:rPr>
      </w:pPr>
      <w:r w:rsidRPr="00996003">
        <w:rPr>
          <w:rFonts w:ascii="Tahoma" w:eastAsia="Tahoma" w:hAnsi="Tahoma" w:cs="Tahoma"/>
          <w:b/>
          <w:sz w:val="20"/>
          <w:szCs w:val="20"/>
        </w:rPr>
        <w:t xml:space="preserve">ABSTRACT </w:t>
      </w:r>
    </w:p>
    <w:p w14:paraId="66FDFC84" w14:textId="77777777" w:rsidR="005047C2" w:rsidRPr="00996003" w:rsidRDefault="005047C2">
      <w:pPr>
        <w:spacing w:after="0" w:line="360" w:lineRule="auto"/>
        <w:jc w:val="center"/>
        <w:rPr>
          <w:rFonts w:ascii="Tahoma" w:eastAsia="Tahoma" w:hAnsi="Tahoma" w:cs="Tahoma"/>
          <w:b/>
          <w:sz w:val="20"/>
          <w:szCs w:val="20"/>
        </w:rPr>
      </w:pPr>
    </w:p>
    <w:p w14:paraId="38CD3D4E" w14:textId="7E4A061A" w:rsidR="005047C2" w:rsidRPr="0018406B" w:rsidRDefault="009A35B5">
      <w:pPr>
        <w:spacing w:after="0" w:line="360" w:lineRule="auto"/>
        <w:jc w:val="both"/>
        <w:rPr>
          <w:rFonts w:ascii="Tahoma" w:hAnsi="Tahoma" w:cs="Tahoma"/>
          <w:color w:val="000000"/>
          <w:sz w:val="20"/>
          <w:szCs w:val="20"/>
          <w:lang w:val="en-ID"/>
        </w:rPr>
      </w:pPr>
      <w:r w:rsidRPr="0018406B">
        <w:rPr>
          <w:rStyle w:val="jlqj4b"/>
          <w:rFonts w:ascii="Tahoma" w:hAnsi="Tahoma" w:cs="Tahoma"/>
          <w:color w:val="000000"/>
          <w:sz w:val="20"/>
          <w:szCs w:val="20"/>
        </w:rPr>
        <w:t xml:space="preserve">The use of soil as one of the main factors in the </w:t>
      </w:r>
      <w:r w:rsidRPr="00996003">
        <w:rPr>
          <w:rStyle w:val="jlqj4b"/>
          <w:rFonts w:ascii="Tahoma" w:hAnsi="Tahoma" w:cs="Tahoma"/>
          <w:color w:val="000000"/>
          <w:sz w:val="20"/>
          <w:szCs w:val="20"/>
          <w:lang w:val="en-US"/>
        </w:rPr>
        <w:t>manufacture</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of agricultural products</w:t>
      </w:r>
      <w:r w:rsidRPr="00996003">
        <w:rPr>
          <w:rStyle w:val="jlqj4b"/>
          <w:rFonts w:ascii="Tahoma" w:hAnsi="Tahoma" w:cs="Tahoma"/>
          <w:color w:val="000000"/>
          <w:sz w:val="20"/>
          <w:szCs w:val="20"/>
          <w:lang w:val="en-US"/>
        </w:rPr>
        <w:t xml:space="preserve"> for human consumption</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must</w:t>
      </w:r>
      <w:r w:rsidRPr="0018406B">
        <w:rPr>
          <w:rStyle w:val="jlqj4b"/>
          <w:rFonts w:ascii="Tahoma" w:hAnsi="Tahoma" w:cs="Tahoma"/>
          <w:color w:val="000000"/>
          <w:sz w:val="20"/>
          <w:szCs w:val="20"/>
          <w:lang w:val="en-US"/>
        </w:rPr>
        <w:t xml:space="preserve"> be </w:t>
      </w:r>
      <w:r w:rsidRPr="00996003">
        <w:rPr>
          <w:rStyle w:val="jlqj4b"/>
          <w:rFonts w:ascii="Tahoma" w:hAnsi="Tahoma" w:cs="Tahoma"/>
          <w:color w:val="000000"/>
          <w:sz w:val="20"/>
          <w:szCs w:val="20"/>
          <w:lang w:val="en-US"/>
        </w:rPr>
        <w:t>carried out using</w:t>
      </w:r>
      <w:r w:rsidRPr="0018406B">
        <w:rPr>
          <w:rStyle w:val="jlqj4b"/>
          <w:rFonts w:ascii="Tahoma" w:hAnsi="Tahoma" w:cs="Tahoma"/>
          <w:color w:val="000000"/>
          <w:sz w:val="20"/>
          <w:szCs w:val="20"/>
          <w:lang w:val="en-US"/>
        </w:rPr>
        <w:t xml:space="preserve"> the </w:t>
      </w:r>
      <w:r w:rsidRPr="00996003">
        <w:rPr>
          <w:rStyle w:val="jlqj4b"/>
          <w:rFonts w:ascii="Tahoma" w:hAnsi="Tahoma" w:cs="Tahoma"/>
          <w:color w:val="000000"/>
          <w:sz w:val="20"/>
          <w:szCs w:val="20"/>
          <w:lang w:val="en-US"/>
        </w:rPr>
        <w:t>right</w:t>
      </w:r>
      <w:r w:rsidRPr="00996003">
        <w:rPr>
          <w:rStyle w:val="jlqj4b"/>
          <w:rFonts w:ascii="Tahoma" w:hAnsi="Tahoma" w:cs="Tahoma"/>
          <w:color w:val="000000"/>
          <w:sz w:val="20"/>
          <w:szCs w:val="20"/>
        </w:rPr>
        <w:t xml:space="preserve"> </w:t>
      </w:r>
      <w:r w:rsidRPr="0018406B">
        <w:rPr>
          <w:rStyle w:val="jlqj4b"/>
          <w:rFonts w:ascii="Tahoma" w:hAnsi="Tahoma" w:cs="Tahoma"/>
          <w:color w:val="000000"/>
          <w:sz w:val="20"/>
          <w:szCs w:val="20"/>
        </w:rPr>
        <w:t>basis and scientific principles</w:t>
      </w:r>
      <w:r w:rsidRPr="00996003">
        <w:rPr>
          <w:rStyle w:val="jlqj4b"/>
          <w:rFonts w:ascii="Tahoma" w:hAnsi="Tahoma" w:cs="Tahoma"/>
          <w:color w:val="000000"/>
          <w:sz w:val="20"/>
          <w:szCs w:val="20"/>
        </w:rPr>
        <w:t>.</w:t>
      </w:r>
      <w:r w:rsidRPr="0018406B">
        <w:rPr>
          <w:rStyle w:val="jlqj4b"/>
          <w:rFonts w:ascii="Tahoma" w:hAnsi="Tahoma" w:cs="Tahoma"/>
          <w:color w:val="000000"/>
          <w:sz w:val="20"/>
          <w:szCs w:val="20"/>
        </w:rPr>
        <w:t xml:space="preserve"> One</w:t>
      </w:r>
      <w:r w:rsidRPr="0018406B">
        <w:rPr>
          <w:rStyle w:val="jlqj4b"/>
          <w:rFonts w:ascii="Tahoma" w:hAnsi="Tahoma" w:cs="Tahoma"/>
          <w:color w:val="000000"/>
          <w:sz w:val="20"/>
          <w:szCs w:val="20"/>
          <w:lang w:val="en-US"/>
        </w:rPr>
        <w:t xml:space="preserve"> </w:t>
      </w:r>
      <w:r w:rsidRPr="00996003">
        <w:rPr>
          <w:rStyle w:val="jlqj4b"/>
          <w:rFonts w:ascii="Tahoma" w:hAnsi="Tahoma" w:cs="Tahoma"/>
          <w:color w:val="000000"/>
          <w:sz w:val="20"/>
          <w:szCs w:val="20"/>
          <w:lang w:val="en-US"/>
        </w:rPr>
        <w:t>of the</w:t>
      </w:r>
      <w:r w:rsidRPr="00996003">
        <w:rPr>
          <w:rStyle w:val="jlqj4b"/>
          <w:rFonts w:ascii="Tahoma" w:hAnsi="Tahoma" w:cs="Tahoma"/>
          <w:color w:val="000000"/>
          <w:sz w:val="20"/>
          <w:szCs w:val="20"/>
        </w:rPr>
        <w:t xml:space="preserve"> way</w:t>
      </w:r>
      <w:r w:rsidRPr="00996003">
        <w:rPr>
          <w:rStyle w:val="jlqj4b"/>
          <w:rFonts w:ascii="Tahoma" w:hAnsi="Tahoma" w:cs="Tahoma"/>
          <w:color w:val="000000"/>
          <w:sz w:val="20"/>
          <w:szCs w:val="20"/>
          <w:lang w:val="en-US"/>
        </w:rPr>
        <w:t>s</w:t>
      </w:r>
      <w:r w:rsidRPr="0018406B">
        <w:rPr>
          <w:rStyle w:val="jlqj4b"/>
          <w:rFonts w:ascii="Tahoma" w:hAnsi="Tahoma" w:cs="Tahoma"/>
          <w:color w:val="000000"/>
          <w:sz w:val="20"/>
          <w:szCs w:val="20"/>
        </w:rPr>
        <w:t xml:space="preserve"> to achieve this important goal is to assess land suitability for common crops in </w:t>
      </w:r>
      <w:r w:rsidR="006A34B2" w:rsidRPr="0018406B">
        <w:rPr>
          <w:rStyle w:val="jlqj4b"/>
          <w:rFonts w:ascii="Tahoma" w:hAnsi="Tahoma" w:cs="Tahoma"/>
          <w:color w:val="000000"/>
          <w:sz w:val="20"/>
          <w:szCs w:val="20"/>
          <w:lang w:val="en-US"/>
        </w:rPr>
        <w:t>the study</w:t>
      </w:r>
      <w:r w:rsidR="006A34B2" w:rsidRPr="0018406B">
        <w:rPr>
          <w:rStyle w:val="jlqj4b"/>
          <w:rFonts w:ascii="Tahoma" w:hAnsi="Tahoma" w:cs="Tahoma"/>
          <w:color w:val="000000"/>
          <w:sz w:val="20"/>
          <w:szCs w:val="20"/>
        </w:rPr>
        <w:t xml:space="preserve"> a</w:t>
      </w:r>
      <w:r w:rsidR="006A34B2" w:rsidRPr="0018406B">
        <w:rPr>
          <w:rStyle w:val="jlqj4b"/>
          <w:rFonts w:ascii="Tahoma" w:hAnsi="Tahoma" w:cs="Tahoma"/>
          <w:color w:val="000000"/>
          <w:sz w:val="20"/>
          <w:szCs w:val="20"/>
          <w:lang w:val="en-US"/>
        </w:rPr>
        <w:t>rea</w:t>
      </w:r>
      <w:r w:rsidRPr="00996003">
        <w:rPr>
          <w:rStyle w:val="jlqj4b"/>
          <w:rFonts w:ascii="Tahoma" w:hAnsi="Tahoma" w:cs="Tahoma"/>
          <w:color w:val="000000"/>
          <w:sz w:val="20"/>
          <w:szCs w:val="20"/>
        </w:rPr>
        <w:t xml:space="preserve">. </w:t>
      </w:r>
      <w:r w:rsidRPr="00996003">
        <w:rPr>
          <w:rStyle w:val="jlqj4b"/>
          <w:rFonts w:ascii="Tahoma" w:hAnsi="Tahoma" w:cs="Tahoma"/>
          <w:color w:val="000000"/>
          <w:sz w:val="20"/>
          <w:szCs w:val="20"/>
          <w:lang w:val="en-US"/>
        </w:rPr>
        <w:t>It is also necessary to determine</w:t>
      </w:r>
      <w:r w:rsidRPr="0018406B">
        <w:rPr>
          <w:rStyle w:val="jlqj4b"/>
          <w:rFonts w:ascii="Tahoma" w:hAnsi="Tahoma" w:cs="Tahoma"/>
          <w:color w:val="000000"/>
          <w:sz w:val="20"/>
          <w:szCs w:val="20"/>
          <w:lang w:val="en-US"/>
        </w:rPr>
        <w:t xml:space="preserve"> product </w:t>
      </w:r>
      <w:r w:rsidRPr="00996003">
        <w:rPr>
          <w:rStyle w:val="jlqj4b"/>
          <w:rFonts w:ascii="Tahoma" w:hAnsi="Tahoma" w:cs="Tahoma"/>
          <w:color w:val="000000"/>
          <w:sz w:val="20"/>
          <w:szCs w:val="20"/>
          <w:lang w:val="en-US"/>
        </w:rPr>
        <w:t>compatibility based on</w:t>
      </w:r>
      <w:r w:rsidRPr="0018406B">
        <w:rPr>
          <w:rStyle w:val="jlqj4b"/>
          <w:rFonts w:ascii="Tahoma" w:hAnsi="Tahoma" w:cs="Tahoma"/>
          <w:color w:val="000000"/>
          <w:sz w:val="20"/>
          <w:szCs w:val="20"/>
          <w:lang w:val="en-US"/>
        </w:rPr>
        <w:t xml:space="preserve"> the soil and climate conditions to reduce the risk of investment </w:t>
      </w:r>
      <w:r w:rsidR="00D0746A" w:rsidRPr="00996003">
        <w:rPr>
          <w:rStyle w:val="jlqj4b"/>
          <w:rFonts w:ascii="Tahoma" w:hAnsi="Tahoma" w:cs="Tahoma"/>
          <w:color w:val="000000"/>
          <w:sz w:val="20"/>
          <w:szCs w:val="20"/>
          <w:lang w:val="en-US"/>
        </w:rPr>
        <w:t xml:space="preserve">because </w:t>
      </w:r>
      <w:r w:rsidRPr="00996003">
        <w:rPr>
          <w:rStyle w:val="jlqj4b"/>
          <w:rFonts w:ascii="Tahoma" w:hAnsi="Tahoma" w:cs="Tahoma"/>
          <w:color w:val="000000"/>
          <w:sz w:val="20"/>
          <w:szCs w:val="20"/>
          <w:lang w:val="en-US"/>
        </w:rPr>
        <w:t xml:space="preserve">there </w:t>
      </w:r>
      <w:r w:rsidR="00356FBA" w:rsidRPr="0018406B">
        <w:rPr>
          <w:rStyle w:val="jlqj4b"/>
          <w:rFonts w:ascii="Tahoma" w:hAnsi="Tahoma" w:cs="Tahoma"/>
          <w:color w:val="000000"/>
          <w:sz w:val="20"/>
          <w:szCs w:val="20"/>
          <w:lang w:val="en-US"/>
        </w:rPr>
        <w:t>is</w:t>
      </w:r>
      <w:r w:rsidRPr="0018406B">
        <w:rPr>
          <w:rStyle w:val="jlqj4b"/>
          <w:rFonts w:ascii="Tahoma" w:hAnsi="Tahoma" w:cs="Tahoma"/>
          <w:color w:val="000000"/>
          <w:sz w:val="20"/>
          <w:szCs w:val="20"/>
          <w:lang w:val="en-US"/>
        </w:rPr>
        <w:t xml:space="preserve"> </w:t>
      </w:r>
      <w:r w:rsidRPr="00996003">
        <w:rPr>
          <w:rStyle w:val="jlqj4b"/>
          <w:rFonts w:ascii="Tahoma" w:hAnsi="Tahoma" w:cs="Tahoma"/>
          <w:color w:val="000000"/>
          <w:sz w:val="20"/>
          <w:szCs w:val="20"/>
          <w:lang w:val="en-US"/>
        </w:rPr>
        <w:t>no history</w:t>
      </w:r>
      <w:r w:rsidRPr="0018406B">
        <w:rPr>
          <w:rStyle w:val="jlqj4b"/>
          <w:rFonts w:ascii="Tahoma" w:hAnsi="Tahoma" w:cs="Tahoma"/>
          <w:color w:val="000000"/>
          <w:sz w:val="20"/>
          <w:szCs w:val="20"/>
          <w:lang w:val="en-US"/>
        </w:rPr>
        <w:t xml:space="preserve"> of </w:t>
      </w:r>
      <w:r w:rsidR="00D0746A" w:rsidRPr="00996003">
        <w:rPr>
          <w:rStyle w:val="jlqj4b"/>
          <w:rFonts w:ascii="Tahoma" w:hAnsi="Tahoma" w:cs="Tahoma"/>
          <w:color w:val="000000"/>
          <w:sz w:val="20"/>
          <w:szCs w:val="20"/>
          <w:lang w:val="en-US"/>
        </w:rPr>
        <w:t xml:space="preserve">the studied </w:t>
      </w:r>
      <w:r w:rsidRPr="00996003">
        <w:rPr>
          <w:rStyle w:val="jlqj4b"/>
          <w:rFonts w:ascii="Tahoma" w:hAnsi="Tahoma" w:cs="Tahoma"/>
          <w:color w:val="000000"/>
          <w:sz w:val="20"/>
          <w:szCs w:val="20"/>
          <w:lang w:val="en-US"/>
        </w:rPr>
        <w:t>plant</w:t>
      </w:r>
      <w:r w:rsidR="00356FBA" w:rsidRPr="00996003">
        <w:rPr>
          <w:rStyle w:val="jlqj4b"/>
          <w:rFonts w:ascii="Tahoma" w:hAnsi="Tahoma" w:cs="Tahoma"/>
          <w:color w:val="000000"/>
          <w:sz w:val="20"/>
          <w:szCs w:val="20"/>
          <w:lang w:val="en-US"/>
        </w:rPr>
        <w:t>’s</w:t>
      </w:r>
      <w:r w:rsidRPr="00996003">
        <w:rPr>
          <w:rStyle w:val="jlqj4b"/>
          <w:rFonts w:ascii="Tahoma" w:hAnsi="Tahoma" w:cs="Tahoma"/>
          <w:color w:val="000000"/>
          <w:sz w:val="20"/>
          <w:szCs w:val="20"/>
          <w:lang w:val="en-US"/>
        </w:rPr>
        <w:t xml:space="preserve"> cultivation in the </w:t>
      </w:r>
      <w:r w:rsidR="006A34B2" w:rsidRPr="00996003">
        <w:rPr>
          <w:rStyle w:val="jlqj4b"/>
          <w:rFonts w:ascii="Tahoma" w:hAnsi="Tahoma" w:cs="Tahoma"/>
          <w:color w:val="000000"/>
          <w:sz w:val="20"/>
          <w:szCs w:val="20"/>
          <w:lang w:val="en-US"/>
        </w:rPr>
        <w:t>region</w:t>
      </w:r>
      <w:r w:rsidRPr="00996003">
        <w:rPr>
          <w:rStyle w:val="jlqj4b"/>
          <w:rFonts w:ascii="Tahoma" w:hAnsi="Tahoma" w:cs="Tahoma"/>
          <w:color w:val="000000"/>
          <w:sz w:val="20"/>
          <w:szCs w:val="20"/>
        </w:rPr>
        <w:t>. The</w:t>
      </w:r>
      <w:r w:rsidRPr="00996003">
        <w:rPr>
          <w:rStyle w:val="jlqj4b"/>
          <w:rFonts w:ascii="Tahoma" w:hAnsi="Tahoma" w:cs="Tahoma"/>
          <w:color w:val="000000"/>
          <w:sz w:val="20"/>
          <w:szCs w:val="20"/>
          <w:lang w:val="en-US"/>
        </w:rPr>
        <w:t>refore,</w:t>
      </w:r>
      <w:r w:rsidRPr="00996003">
        <w:rPr>
          <w:rStyle w:val="jlqj4b"/>
          <w:rFonts w:ascii="Tahoma" w:hAnsi="Tahoma" w:cs="Tahoma"/>
          <w:color w:val="000000"/>
          <w:sz w:val="20"/>
          <w:szCs w:val="20"/>
        </w:rPr>
        <w:t xml:space="preserve"> </w:t>
      </w:r>
      <w:r w:rsidRPr="0018406B">
        <w:rPr>
          <w:rStyle w:val="jlqj4b"/>
          <w:rFonts w:ascii="Tahoma" w:hAnsi="Tahoma" w:cs="Tahoma"/>
          <w:color w:val="000000"/>
          <w:sz w:val="20"/>
          <w:szCs w:val="20"/>
        </w:rPr>
        <w:t xml:space="preserve">this study </w:t>
      </w:r>
      <w:r w:rsidRPr="00996003">
        <w:rPr>
          <w:rStyle w:val="jlqj4b"/>
          <w:rFonts w:ascii="Tahoma" w:hAnsi="Tahoma" w:cs="Tahoma"/>
          <w:color w:val="000000"/>
          <w:sz w:val="20"/>
          <w:szCs w:val="20"/>
          <w:lang w:val="en-US"/>
        </w:rPr>
        <w:t>aims</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to evaluate the suitability of land for cotton, potato and olive crops at the bottom of the valley in</w:t>
      </w:r>
      <w:r w:rsidR="00356FBA"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Tarom region</w:t>
      </w:r>
      <w:r w:rsidR="00D0746A" w:rsidRPr="0018406B">
        <w:rPr>
          <w:rStyle w:val="jlqj4b"/>
          <w:rFonts w:ascii="Tahoma" w:hAnsi="Tahoma" w:cs="Tahoma"/>
          <w:color w:val="000000"/>
          <w:sz w:val="20"/>
          <w:szCs w:val="20"/>
          <w:lang w:val="en-US"/>
        </w:rPr>
        <w:t>, Zanjan province</w:t>
      </w:r>
      <w:r w:rsidRPr="00996003">
        <w:rPr>
          <w:rStyle w:val="jlqj4b"/>
          <w:rFonts w:ascii="Tahoma" w:hAnsi="Tahoma" w:cs="Tahoma"/>
          <w:color w:val="000000"/>
          <w:sz w:val="20"/>
          <w:szCs w:val="20"/>
        </w:rPr>
        <w:t xml:space="preserve"> </w:t>
      </w:r>
      <w:r w:rsidRPr="00996003">
        <w:rPr>
          <w:rStyle w:val="jlqj4b"/>
          <w:rFonts w:ascii="Tahoma" w:hAnsi="Tahoma" w:cs="Tahoma"/>
          <w:color w:val="000000"/>
          <w:sz w:val="20"/>
          <w:szCs w:val="20"/>
          <w:lang w:val="en-US"/>
        </w:rPr>
        <w:t>to ensure</w:t>
      </w:r>
      <w:r w:rsidRPr="00996003">
        <w:rPr>
          <w:rStyle w:val="jlqj4b"/>
          <w:rFonts w:ascii="Tahoma" w:hAnsi="Tahoma" w:cs="Tahoma"/>
          <w:color w:val="000000"/>
          <w:sz w:val="20"/>
          <w:szCs w:val="20"/>
        </w:rPr>
        <w:t xml:space="preserve"> proper use planning. </w:t>
      </w:r>
      <w:r w:rsidRPr="00996003">
        <w:rPr>
          <w:rStyle w:val="jlqj4b"/>
          <w:rFonts w:ascii="Tahoma" w:hAnsi="Tahoma" w:cs="Tahoma"/>
          <w:color w:val="000000"/>
          <w:sz w:val="20"/>
          <w:szCs w:val="20"/>
          <w:lang w:val="en-US"/>
        </w:rPr>
        <w:t>A</w:t>
      </w:r>
      <w:r w:rsidRPr="00996003">
        <w:rPr>
          <w:rStyle w:val="jlqj4b"/>
          <w:rFonts w:ascii="Tahoma" w:hAnsi="Tahoma" w:cs="Tahoma"/>
          <w:color w:val="000000"/>
          <w:sz w:val="20"/>
          <w:szCs w:val="20"/>
        </w:rPr>
        <w:t>fter</w:t>
      </w:r>
      <w:r w:rsidRPr="0018406B">
        <w:rPr>
          <w:rStyle w:val="jlqj4b"/>
          <w:rFonts w:ascii="Tahoma" w:hAnsi="Tahoma" w:cs="Tahoma"/>
          <w:color w:val="000000"/>
          <w:sz w:val="20"/>
          <w:szCs w:val="20"/>
        </w:rPr>
        <w:t xml:space="preserve"> sampling and performing physical, chemical and profile tests using the classification key of 2014, </w:t>
      </w:r>
      <w:r w:rsidRPr="00996003">
        <w:rPr>
          <w:rStyle w:val="jlqj4b"/>
          <w:rFonts w:ascii="Tahoma" w:hAnsi="Tahoma" w:cs="Tahoma"/>
          <w:color w:val="000000"/>
          <w:sz w:val="20"/>
          <w:szCs w:val="20"/>
          <w:lang w:val="en-US"/>
        </w:rPr>
        <w:t>the soil</w:t>
      </w:r>
      <w:r w:rsidR="00356FBA" w:rsidRPr="00996003">
        <w:rPr>
          <w:rStyle w:val="jlqj4b"/>
          <w:rFonts w:ascii="Tahoma" w:hAnsi="Tahoma" w:cs="Tahoma"/>
          <w:color w:val="000000"/>
          <w:sz w:val="20"/>
          <w:szCs w:val="20"/>
          <w:lang w:val="en-US"/>
        </w:rPr>
        <w:t>s</w:t>
      </w:r>
      <w:r w:rsidRPr="00996003">
        <w:rPr>
          <w:rStyle w:val="jlqj4b"/>
          <w:rFonts w:ascii="Tahoma" w:hAnsi="Tahoma" w:cs="Tahoma"/>
          <w:color w:val="000000"/>
          <w:sz w:val="20"/>
          <w:szCs w:val="20"/>
          <w:lang w:val="en-US"/>
        </w:rPr>
        <w:t xml:space="preserve"> were </w:t>
      </w:r>
      <w:r w:rsidRPr="0018406B">
        <w:rPr>
          <w:rStyle w:val="jlqj4b"/>
          <w:rFonts w:ascii="Tahoma" w:hAnsi="Tahoma" w:cs="Tahoma"/>
          <w:color w:val="000000"/>
          <w:sz w:val="20"/>
          <w:szCs w:val="20"/>
        </w:rPr>
        <w:t xml:space="preserve">classified </w:t>
      </w:r>
      <w:r w:rsidRPr="00996003">
        <w:rPr>
          <w:rStyle w:val="jlqj4b"/>
          <w:rFonts w:ascii="Tahoma" w:hAnsi="Tahoma" w:cs="Tahoma"/>
          <w:color w:val="000000"/>
          <w:sz w:val="20"/>
          <w:szCs w:val="20"/>
        </w:rPr>
        <w:t>in</w:t>
      </w:r>
      <w:r w:rsidRPr="00996003">
        <w:rPr>
          <w:rStyle w:val="jlqj4b"/>
          <w:rFonts w:ascii="Tahoma" w:hAnsi="Tahoma" w:cs="Tahoma"/>
          <w:color w:val="000000"/>
          <w:sz w:val="20"/>
          <w:szCs w:val="20"/>
          <w:lang w:val="en-US"/>
        </w:rPr>
        <w:t xml:space="preserve">to different </w:t>
      </w:r>
      <w:r w:rsidRPr="0018406B">
        <w:rPr>
          <w:rStyle w:val="jlqj4b"/>
          <w:rFonts w:ascii="Tahoma" w:hAnsi="Tahoma" w:cs="Tahoma"/>
          <w:color w:val="000000"/>
          <w:sz w:val="20"/>
          <w:szCs w:val="20"/>
        </w:rPr>
        <w:t>Aridi Sols categories</w:t>
      </w:r>
      <w:r w:rsidRPr="00996003">
        <w:rPr>
          <w:rStyle w:val="jlqj4b"/>
          <w:rFonts w:ascii="Tahoma" w:hAnsi="Tahoma" w:cs="Tahoma"/>
          <w:color w:val="000000"/>
          <w:sz w:val="20"/>
          <w:szCs w:val="20"/>
          <w:lang w:val="en-US"/>
        </w:rPr>
        <w:t xml:space="preserve">, namely </w:t>
      </w:r>
      <w:r w:rsidRPr="0018406B">
        <w:rPr>
          <w:rStyle w:val="jlqj4b"/>
          <w:rFonts w:ascii="Tahoma" w:hAnsi="Tahoma" w:cs="Tahoma"/>
          <w:color w:val="000000"/>
          <w:sz w:val="20"/>
          <w:szCs w:val="20"/>
        </w:rPr>
        <w:t>Typic calcigypsids</w:t>
      </w:r>
      <w:r w:rsidRPr="00996003">
        <w:rPr>
          <w:rStyle w:val="jlqj4b"/>
          <w:rFonts w:ascii="Tahoma" w:hAnsi="Tahoma" w:cs="Tahoma"/>
          <w:color w:val="000000"/>
          <w:sz w:val="20"/>
          <w:szCs w:val="20"/>
          <w:lang w:val="en-US"/>
        </w:rPr>
        <w:t>, h</w:t>
      </w:r>
      <w:r w:rsidRPr="00996003">
        <w:rPr>
          <w:rStyle w:val="jlqj4b"/>
          <w:rFonts w:ascii="Tahoma" w:hAnsi="Tahoma" w:cs="Tahoma"/>
          <w:color w:val="000000"/>
          <w:sz w:val="20"/>
          <w:szCs w:val="20"/>
        </w:rPr>
        <w:t>aplocambids</w:t>
      </w:r>
      <w:r w:rsidRPr="0018406B">
        <w:rPr>
          <w:rStyle w:val="jlqj4b"/>
          <w:rFonts w:ascii="Tahoma" w:hAnsi="Tahoma" w:cs="Tahoma"/>
          <w:color w:val="000000"/>
          <w:sz w:val="20"/>
          <w:szCs w:val="20"/>
        </w:rPr>
        <w:t xml:space="preserve"> </w:t>
      </w:r>
      <w:r w:rsidR="00D0746A" w:rsidRPr="0018406B">
        <w:rPr>
          <w:rStyle w:val="jlqj4b"/>
          <w:rFonts w:ascii="Tahoma" w:hAnsi="Tahoma" w:cs="Tahoma"/>
          <w:color w:val="000000"/>
          <w:sz w:val="20"/>
          <w:szCs w:val="20"/>
          <w:lang w:val="en-US"/>
        </w:rPr>
        <w:t xml:space="preserve">and </w:t>
      </w:r>
      <w:r w:rsidRPr="0018406B">
        <w:rPr>
          <w:rStyle w:val="jlqj4b"/>
          <w:rFonts w:ascii="Tahoma" w:hAnsi="Tahoma" w:cs="Tahoma"/>
          <w:color w:val="000000"/>
          <w:sz w:val="20"/>
          <w:szCs w:val="20"/>
        </w:rPr>
        <w:t xml:space="preserve">torriortent. </w:t>
      </w:r>
      <w:r w:rsidRPr="00996003">
        <w:rPr>
          <w:rStyle w:val="jlqj4b"/>
          <w:rFonts w:ascii="Tahoma" w:hAnsi="Tahoma" w:cs="Tahoma"/>
          <w:color w:val="000000"/>
          <w:sz w:val="20"/>
          <w:szCs w:val="20"/>
          <w:lang w:val="en-US"/>
        </w:rPr>
        <w:t xml:space="preserve">The </w:t>
      </w:r>
      <w:r w:rsidRPr="0018406B">
        <w:rPr>
          <w:rStyle w:val="jlqj4b"/>
          <w:rFonts w:ascii="Tahoma" w:hAnsi="Tahoma" w:cs="Tahoma"/>
          <w:color w:val="000000"/>
          <w:sz w:val="20"/>
          <w:szCs w:val="20"/>
          <w:lang w:val="en-US"/>
        </w:rPr>
        <w:t>climate, soil and terrain data</w:t>
      </w:r>
      <w:r w:rsidRPr="00996003">
        <w:rPr>
          <w:rStyle w:val="jlqj4b"/>
          <w:rFonts w:ascii="Tahoma" w:hAnsi="Tahoma" w:cs="Tahoma"/>
          <w:color w:val="000000"/>
          <w:sz w:val="20"/>
          <w:szCs w:val="20"/>
          <w:lang w:val="en-US"/>
        </w:rPr>
        <w:t xml:space="preserve"> of the area w</w:t>
      </w:r>
      <w:r w:rsidR="00FC2892" w:rsidRPr="00996003">
        <w:rPr>
          <w:rStyle w:val="jlqj4b"/>
          <w:rFonts w:ascii="Tahoma" w:hAnsi="Tahoma" w:cs="Tahoma"/>
          <w:color w:val="000000"/>
          <w:sz w:val="20"/>
          <w:szCs w:val="20"/>
          <w:lang w:val="en-US"/>
        </w:rPr>
        <w:t>ere</w:t>
      </w:r>
      <w:r w:rsidRPr="00996003">
        <w:rPr>
          <w:rStyle w:val="jlqj4b"/>
          <w:rFonts w:ascii="Tahoma" w:hAnsi="Tahoma" w:cs="Tahoma"/>
          <w:color w:val="000000"/>
          <w:sz w:val="20"/>
          <w:szCs w:val="20"/>
          <w:lang w:val="en-US"/>
        </w:rPr>
        <w:t xml:space="preserve"> then collected from the relevant agencies. L</w:t>
      </w:r>
      <w:r w:rsidRPr="00996003">
        <w:rPr>
          <w:rStyle w:val="jlqj4b"/>
          <w:rFonts w:ascii="Tahoma" w:hAnsi="Tahoma" w:cs="Tahoma"/>
          <w:color w:val="000000"/>
          <w:sz w:val="20"/>
          <w:szCs w:val="20"/>
        </w:rPr>
        <w:t>and</w:t>
      </w:r>
      <w:r w:rsidRPr="0018406B">
        <w:rPr>
          <w:rStyle w:val="jlqj4b"/>
          <w:rFonts w:ascii="Tahoma" w:hAnsi="Tahoma" w:cs="Tahoma"/>
          <w:color w:val="000000"/>
          <w:sz w:val="20"/>
          <w:szCs w:val="20"/>
        </w:rPr>
        <w:t xml:space="preserve"> suitability assessment for olive, potat</w:t>
      </w:r>
      <w:r w:rsidR="00C4164B" w:rsidRPr="00996003">
        <w:rPr>
          <w:rStyle w:val="jlqj4b"/>
          <w:rFonts w:ascii="Tahoma" w:hAnsi="Tahoma" w:cs="Tahoma"/>
          <w:color w:val="000000"/>
          <w:sz w:val="20"/>
          <w:szCs w:val="20"/>
          <w:lang w:val="en-US"/>
        </w:rPr>
        <w:t xml:space="preserve">o </w:t>
      </w:r>
      <w:r w:rsidRPr="0018406B">
        <w:rPr>
          <w:rStyle w:val="jlqj4b"/>
          <w:rFonts w:ascii="Tahoma" w:hAnsi="Tahoma" w:cs="Tahoma"/>
          <w:color w:val="000000"/>
          <w:sz w:val="20"/>
          <w:szCs w:val="20"/>
        </w:rPr>
        <w:t>and cotton was</w:t>
      </w:r>
      <w:r w:rsidRPr="0018406B">
        <w:rPr>
          <w:rStyle w:val="jlqj4b"/>
          <w:rFonts w:ascii="Tahoma" w:hAnsi="Tahoma" w:cs="Tahoma"/>
          <w:color w:val="000000"/>
          <w:sz w:val="20"/>
          <w:szCs w:val="20"/>
          <w:lang w:val="en-US"/>
        </w:rPr>
        <w:t xml:space="preserve"> </w:t>
      </w:r>
      <w:r w:rsidRPr="00996003">
        <w:rPr>
          <w:rStyle w:val="jlqj4b"/>
          <w:rFonts w:ascii="Tahoma" w:hAnsi="Tahoma" w:cs="Tahoma"/>
          <w:color w:val="000000"/>
          <w:sz w:val="20"/>
          <w:szCs w:val="20"/>
          <w:lang w:val="en-US"/>
        </w:rPr>
        <w:t>also</w:t>
      </w:r>
      <w:r w:rsidRPr="00996003">
        <w:rPr>
          <w:rStyle w:val="jlqj4b"/>
          <w:rFonts w:ascii="Tahoma" w:hAnsi="Tahoma" w:cs="Tahoma"/>
          <w:color w:val="000000"/>
          <w:sz w:val="20"/>
          <w:szCs w:val="20"/>
        </w:rPr>
        <w:t xml:space="preserve"> </w:t>
      </w:r>
      <w:r w:rsidRPr="0018406B">
        <w:rPr>
          <w:rStyle w:val="jlqj4b"/>
          <w:rFonts w:ascii="Tahoma" w:hAnsi="Tahoma" w:cs="Tahoma"/>
          <w:color w:val="000000"/>
          <w:sz w:val="20"/>
          <w:szCs w:val="20"/>
        </w:rPr>
        <w:t xml:space="preserve">performed using </w:t>
      </w:r>
      <w:r w:rsidRPr="00996003">
        <w:rPr>
          <w:rStyle w:val="jlqj4b"/>
          <w:rFonts w:ascii="Tahoma" w:hAnsi="Tahoma" w:cs="Tahoma"/>
          <w:color w:val="000000"/>
          <w:sz w:val="20"/>
          <w:szCs w:val="20"/>
          <w:lang w:val="en-US"/>
        </w:rPr>
        <w:t>the</w:t>
      </w:r>
      <w:r w:rsidRPr="00996003">
        <w:rPr>
          <w:rStyle w:val="jlqj4b"/>
          <w:rFonts w:ascii="Tahoma" w:hAnsi="Tahoma" w:cs="Tahoma"/>
          <w:color w:val="000000"/>
          <w:sz w:val="20"/>
          <w:szCs w:val="20"/>
        </w:rPr>
        <w:t xml:space="preserve"> </w:t>
      </w:r>
      <w:r w:rsidRPr="0018406B">
        <w:rPr>
          <w:rStyle w:val="jlqj4b"/>
          <w:rFonts w:ascii="Tahoma" w:hAnsi="Tahoma" w:cs="Tahoma"/>
          <w:color w:val="000000"/>
          <w:sz w:val="20"/>
          <w:szCs w:val="20"/>
        </w:rPr>
        <w:t>simple constraint</w:t>
      </w:r>
      <w:r w:rsidRPr="00996003">
        <w:rPr>
          <w:rStyle w:val="jlqj4b"/>
          <w:rFonts w:ascii="Tahoma" w:hAnsi="Tahoma" w:cs="Tahoma"/>
          <w:color w:val="000000"/>
          <w:sz w:val="20"/>
          <w:szCs w:val="20"/>
          <w:lang w:val="en-US"/>
        </w:rPr>
        <w:t>,</w:t>
      </w:r>
      <w:r w:rsidRPr="0018406B">
        <w:rPr>
          <w:rStyle w:val="jlqj4b"/>
          <w:rFonts w:ascii="Tahoma" w:hAnsi="Tahoma" w:cs="Tahoma"/>
          <w:color w:val="000000"/>
          <w:sz w:val="20"/>
          <w:szCs w:val="20"/>
        </w:rPr>
        <w:t xml:space="preserve"> parametric</w:t>
      </w:r>
      <w:r w:rsidRPr="00996003">
        <w:rPr>
          <w:rStyle w:val="jlqj4b"/>
          <w:rFonts w:ascii="Tahoma" w:hAnsi="Tahoma" w:cs="Tahoma"/>
          <w:color w:val="000000"/>
          <w:sz w:val="20"/>
          <w:szCs w:val="20"/>
          <w:lang w:val="en-US"/>
        </w:rPr>
        <w:t>,</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FAO system</w:t>
      </w:r>
      <w:r w:rsidRPr="00996003">
        <w:rPr>
          <w:rStyle w:val="jlqj4b"/>
          <w:rFonts w:ascii="Tahoma" w:hAnsi="Tahoma" w:cs="Tahoma"/>
          <w:color w:val="000000"/>
          <w:sz w:val="20"/>
          <w:szCs w:val="20"/>
          <w:lang w:val="en-US"/>
        </w:rPr>
        <w:t xml:space="preserve"> method</w:t>
      </w:r>
      <w:r w:rsidR="00E13A2C" w:rsidRPr="00996003">
        <w:rPr>
          <w:rStyle w:val="jlqj4b"/>
          <w:rFonts w:ascii="Tahoma" w:hAnsi="Tahoma" w:cs="Tahoma"/>
          <w:color w:val="000000"/>
          <w:sz w:val="20"/>
          <w:szCs w:val="20"/>
          <w:lang w:val="en-US"/>
        </w:rPr>
        <w:t>s</w:t>
      </w:r>
      <w:r w:rsidRPr="0018406B">
        <w:rPr>
          <w:rStyle w:val="jlqj4b"/>
          <w:rFonts w:ascii="Tahoma" w:hAnsi="Tahoma" w:cs="Tahoma"/>
          <w:color w:val="000000"/>
          <w:sz w:val="20"/>
          <w:szCs w:val="20"/>
        </w:rPr>
        <w:t>. The evaluation</w:t>
      </w:r>
      <w:r w:rsidRPr="0018406B">
        <w:rPr>
          <w:rStyle w:val="jlqj4b"/>
          <w:rFonts w:ascii="Tahoma" w:hAnsi="Tahoma" w:cs="Tahoma"/>
          <w:color w:val="000000"/>
          <w:sz w:val="20"/>
          <w:szCs w:val="20"/>
          <w:lang w:val="en-US"/>
        </w:rPr>
        <w:t xml:space="preserve"> results showed that </w:t>
      </w:r>
      <w:r w:rsidR="00FC2892" w:rsidRPr="00996003">
        <w:rPr>
          <w:rStyle w:val="jlqj4b"/>
          <w:rFonts w:ascii="Tahoma" w:hAnsi="Tahoma" w:cs="Tahoma"/>
          <w:color w:val="000000"/>
          <w:sz w:val="20"/>
          <w:szCs w:val="20"/>
          <w:lang w:val="en-US"/>
        </w:rPr>
        <w:t xml:space="preserve">the </w:t>
      </w:r>
      <w:r w:rsidRPr="0018406B">
        <w:rPr>
          <w:rStyle w:val="jlqj4b"/>
          <w:rFonts w:ascii="Tahoma" w:hAnsi="Tahoma" w:cs="Tahoma"/>
          <w:color w:val="000000"/>
          <w:sz w:val="20"/>
          <w:szCs w:val="20"/>
        </w:rPr>
        <w:t xml:space="preserve">Tahdareh area </w:t>
      </w:r>
      <w:r w:rsidRPr="00996003">
        <w:rPr>
          <w:rStyle w:val="jlqj4b"/>
          <w:rFonts w:ascii="Tahoma" w:hAnsi="Tahoma" w:cs="Tahoma"/>
          <w:color w:val="000000"/>
          <w:sz w:val="20"/>
          <w:szCs w:val="20"/>
          <w:lang w:val="en-US"/>
        </w:rPr>
        <w:t>with</w:t>
      </w:r>
      <w:r w:rsidRPr="00996003">
        <w:rPr>
          <w:rStyle w:val="jlqj4b"/>
          <w:rFonts w:ascii="Tahoma" w:hAnsi="Tahoma" w:cs="Tahoma"/>
          <w:color w:val="000000"/>
          <w:sz w:val="20"/>
          <w:szCs w:val="20"/>
        </w:rPr>
        <w:t xml:space="preserve"> </w:t>
      </w:r>
      <w:r w:rsidR="00E13A2C" w:rsidRPr="00996003">
        <w:rPr>
          <w:rStyle w:val="jlqj4b"/>
          <w:rFonts w:ascii="Tahoma" w:eastAsiaTheme="minorEastAsia" w:hAnsi="Tahoma" w:cs="Tahoma"/>
          <w:color w:val="000000"/>
          <w:sz w:val="20"/>
          <w:szCs w:val="20"/>
          <w:lang w:eastAsia="zh-CN"/>
        </w:rPr>
        <w:t>s</w:t>
      </w:r>
      <w:r w:rsidRPr="00996003">
        <w:rPr>
          <w:rStyle w:val="jlqj4b"/>
          <w:rFonts w:ascii="Tahoma" w:hAnsi="Tahoma" w:cs="Tahoma"/>
          <w:color w:val="000000"/>
          <w:sz w:val="20"/>
          <w:szCs w:val="20"/>
        </w:rPr>
        <w:t xml:space="preserve">eries </w:t>
      </w:r>
      <w:r w:rsidRPr="0018406B">
        <w:rPr>
          <w:rStyle w:val="jlqj4b"/>
          <w:rFonts w:ascii="Tahoma" w:hAnsi="Tahoma" w:cs="Tahoma"/>
          <w:color w:val="000000"/>
          <w:sz w:val="20"/>
          <w:szCs w:val="20"/>
        </w:rPr>
        <w:t>1 soils</w:t>
      </w:r>
      <w:r w:rsidRPr="00996003">
        <w:rPr>
          <w:rStyle w:val="jlqj4b"/>
          <w:rFonts w:ascii="Tahoma" w:hAnsi="Tahoma" w:cs="Tahoma"/>
          <w:color w:val="000000"/>
          <w:sz w:val="20"/>
          <w:szCs w:val="20"/>
          <w:lang w:val="en-US"/>
        </w:rPr>
        <w:t xml:space="preserve"> was in the</w:t>
      </w:r>
      <w:r w:rsidRPr="00996003">
        <w:rPr>
          <w:rStyle w:val="jlqj4b"/>
          <w:rFonts w:ascii="Tahoma" w:hAnsi="Tahoma" w:cs="Tahoma"/>
          <w:color w:val="000000"/>
          <w:sz w:val="20"/>
          <w:szCs w:val="20"/>
        </w:rPr>
        <w:t xml:space="preserve"> </w:t>
      </w:r>
      <w:r w:rsidRPr="0018406B">
        <w:rPr>
          <w:rStyle w:val="jlqj4b"/>
          <w:rFonts w:ascii="Tahoma" w:hAnsi="Tahoma" w:cs="Tahoma"/>
          <w:color w:val="000000"/>
          <w:sz w:val="20"/>
          <w:szCs w:val="20"/>
        </w:rPr>
        <w:t>not suitable (N) and subclass (Ns</w:t>
      </w:r>
      <w:r w:rsidRPr="00996003">
        <w:rPr>
          <w:rStyle w:val="jlqj4b"/>
          <w:rFonts w:ascii="Tahoma" w:hAnsi="Tahoma" w:cs="Tahoma"/>
          <w:color w:val="000000"/>
          <w:sz w:val="20"/>
          <w:szCs w:val="20"/>
        </w:rPr>
        <w:t>)</w:t>
      </w:r>
      <w:r w:rsidRPr="00996003">
        <w:rPr>
          <w:rStyle w:val="jlqj4b"/>
          <w:rFonts w:ascii="Tahoma" w:hAnsi="Tahoma" w:cs="Tahoma"/>
          <w:color w:val="000000"/>
          <w:sz w:val="20"/>
          <w:szCs w:val="20"/>
          <w:lang w:val="en-US"/>
        </w:rPr>
        <w:t xml:space="preserve"> categor</w:t>
      </w:r>
      <w:r w:rsidR="00E13A2C" w:rsidRPr="00996003">
        <w:rPr>
          <w:rStyle w:val="jlqj4b"/>
          <w:rFonts w:ascii="Tahoma" w:hAnsi="Tahoma" w:cs="Tahoma"/>
          <w:color w:val="000000"/>
          <w:sz w:val="20"/>
          <w:szCs w:val="20"/>
          <w:lang w:val="en-US"/>
        </w:rPr>
        <w:t>ies</w:t>
      </w:r>
      <w:r w:rsidRPr="00996003">
        <w:rPr>
          <w:rStyle w:val="jlqj4b"/>
          <w:rFonts w:ascii="Tahoma" w:hAnsi="Tahoma" w:cs="Tahoma"/>
          <w:color w:val="000000"/>
          <w:sz w:val="20"/>
          <w:szCs w:val="20"/>
          <w:lang w:val="en-US"/>
        </w:rPr>
        <w:t xml:space="preserve"> using the history and second root methods, respectively with</w:t>
      </w:r>
      <w:r w:rsidRPr="00996003">
        <w:rPr>
          <w:rStyle w:val="jlqj4b"/>
          <w:rFonts w:ascii="Tahoma" w:hAnsi="Tahoma" w:cs="Tahoma"/>
          <w:color w:val="000000"/>
          <w:sz w:val="20"/>
          <w:szCs w:val="20"/>
        </w:rPr>
        <w:t xml:space="preserve"> </w:t>
      </w:r>
      <w:r w:rsidRPr="0018406B">
        <w:rPr>
          <w:rStyle w:val="jlqj4b"/>
          <w:rFonts w:ascii="Tahoma" w:hAnsi="Tahoma" w:cs="Tahoma"/>
          <w:color w:val="000000"/>
          <w:sz w:val="20"/>
          <w:szCs w:val="20"/>
        </w:rPr>
        <w:t>depth</w:t>
      </w:r>
      <w:r w:rsidRPr="00996003">
        <w:rPr>
          <w:rStyle w:val="jlqj4b"/>
          <w:rFonts w:ascii="Tahoma" w:hAnsi="Tahoma" w:cs="Tahoma"/>
          <w:color w:val="000000"/>
          <w:sz w:val="20"/>
          <w:szCs w:val="20"/>
          <w:lang w:val="en-US"/>
        </w:rPr>
        <w:t xml:space="preserve"> and</w:t>
      </w:r>
      <w:r w:rsidRPr="00996003">
        <w:rPr>
          <w:rStyle w:val="jlqj4b"/>
          <w:rFonts w:ascii="Tahoma" w:hAnsi="Tahoma" w:cs="Tahoma"/>
          <w:color w:val="000000"/>
          <w:sz w:val="20"/>
          <w:szCs w:val="20"/>
        </w:rPr>
        <w:t xml:space="preserve"> </w:t>
      </w:r>
      <w:r w:rsidRPr="0018406B">
        <w:rPr>
          <w:rStyle w:val="jlqj4b"/>
          <w:rFonts w:ascii="Tahoma" w:hAnsi="Tahoma" w:cs="Tahoma"/>
          <w:color w:val="000000"/>
          <w:sz w:val="20"/>
          <w:szCs w:val="20"/>
        </w:rPr>
        <w:t>pebbles</w:t>
      </w:r>
      <w:r w:rsidRPr="00996003">
        <w:rPr>
          <w:rStyle w:val="jlqj4b"/>
          <w:rFonts w:ascii="Tahoma" w:hAnsi="Tahoma" w:cs="Tahoma"/>
          <w:color w:val="000000"/>
          <w:sz w:val="20"/>
          <w:szCs w:val="20"/>
          <w:lang w:val="en-US"/>
        </w:rPr>
        <w:t xml:space="preserve"> as the limiting factors</w:t>
      </w:r>
      <w:r w:rsidRPr="00996003">
        <w:rPr>
          <w:rStyle w:val="jlqj4b"/>
          <w:rFonts w:ascii="Tahoma" w:hAnsi="Tahoma" w:cs="Tahoma"/>
          <w:color w:val="000000"/>
          <w:sz w:val="20"/>
          <w:szCs w:val="20"/>
        </w:rPr>
        <w:t xml:space="preserve">. </w:t>
      </w:r>
      <w:r w:rsidRPr="00996003">
        <w:rPr>
          <w:rStyle w:val="jlqj4b"/>
          <w:rFonts w:ascii="Tahoma" w:hAnsi="Tahoma" w:cs="Tahoma"/>
          <w:color w:val="000000"/>
          <w:sz w:val="20"/>
          <w:szCs w:val="20"/>
          <w:lang w:val="en-US"/>
        </w:rPr>
        <w:t>Meanwhile,</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series 2, 3, 4</w:t>
      </w:r>
      <w:r w:rsidRPr="00996003">
        <w:rPr>
          <w:rStyle w:val="jlqj4b"/>
          <w:rFonts w:ascii="Tahoma" w:hAnsi="Tahoma" w:cs="Tahoma"/>
          <w:color w:val="000000"/>
          <w:sz w:val="20"/>
          <w:szCs w:val="20"/>
        </w:rPr>
        <w:t xml:space="preserve"> </w:t>
      </w:r>
      <w:r w:rsidR="00FC2892" w:rsidRPr="00996003">
        <w:rPr>
          <w:rStyle w:val="jlqj4b"/>
          <w:rFonts w:ascii="Tahoma" w:hAnsi="Tahoma" w:cs="Tahoma"/>
          <w:color w:val="000000"/>
          <w:sz w:val="20"/>
          <w:szCs w:val="20"/>
          <w:lang w:val="en-US"/>
        </w:rPr>
        <w:t>and</w:t>
      </w:r>
      <w:r w:rsidR="00FC2892"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 xml:space="preserve">5 were placed in the critical fit </w:t>
      </w:r>
      <w:r w:rsidR="00E13A2C" w:rsidRPr="0018406B">
        <w:rPr>
          <w:rStyle w:val="jlqj4b"/>
          <w:rFonts w:ascii="Tahoma" w:hAnsi="Tahoma" w:cs="Tahoma"/>
          <w:color w:val="000000"/>
          <w:sz w:val="20"/>
          <w:szCs w:val="20"/>
          <w:lang w:val="en-US"/>
        </w:rPr>
        <w:t>(</w:t>
      </w:r>
      <w:r w:rsidRPr="0018406B">
        <w:rPr>
          <w:rStyle w:val="jlqj4b"/>
          <w:rFonts w:ascii="Tahoma" w:hAnsi="Tahoma" w:cs="Tahoma"/>
          <w:b/>
          <w:color w:val="000000"/>
          <w:sz w:val="20"/>
          <w:szCs w:val="20"/>
        </w:rPr>
        <w:t>S</w:t>
      </w:r>
      <w:r w:rsidRPr="0018406B">
        <w:rPr>
          <w:rStyle w:val="jlqj4b"/>
          <w:rFonts w:ascii="Tahoma" w:hAnsi="Tahoma" w:cs="Tahoma"/>
          <w:b/>
          <w:color w:val="000000"/>
          <w:sz w:val="20"/>
          <w:szCs w:val="20"/>
          <w:vertAlign w:val="subscript"/>
        </w:rPr>
        <w:t>3</w:t>
      </w:r>
      <w:r w:rsidR="00E13A2C" w:rsidRPr="0018406B">
        <w:rPr>
          <w:rStyle w:val="jlqj4b"/>
          <w:rFonts w:ascii="Tahoma" w:hAnsi="Tahoma" w:cs="Tahoma"/>
          <w:b/>
          <w:color w:val="000000"/>
          <w:sz w:val="20"/>
          <w:szCs w:val="20"/>
          <w:lang w:val="en-US"/>
        </w:rPr>
        <w:t>)</w:t>
      </w:r>
      <w:r w:rsidRPr="0018406B">
        <w:rPr>
          <w:rStyle w:val="jlqj4b"/>
          <w:rFonts w:ascii="Tahoma" w:hAnsi="Tahoma" w:cs="Tahoma"/>
          <w:color w:val="000000"/>
          <w:sz w:val="20"/>
          <w:szCs w:val="20"/>
        </w:rPr>
        <w:t xml:space="preserve"> </w:t>
      </w:r>
      <w:r w:rsidRPr="00996003">
        <w:rPr>
          <w:rStyle w:val="jlqj4b"/>
          <w:rFonts w:ascii="Tahoma" w:hAnsi="Tahoma" w:cs="Tahoma"/>
          <w:color w:val="000000"/>
          <w:sz w:val="20"/>
          <w:szCs w:val="20"/>
          <w:lang w:val="en-US"/>
        </w:rPr>
        <w:t xml:space="preserve">and </w:t>
      </w:r>
      <w:r w:rsidRPr="0018406B">
        <w:rPr>
          <w:rStyle w:val="jlqj4b"/>
          <w:rFonts w:ascii="Tahoma" w:hAnsi="Tahoma" w:cs="Tahoma"/>
          <w:color w:val="000000"/>
          <w:sz w:val="20"/>
          <w:szCs w:val="20"/>
          <w:lang w:val="en-US"/>
        </w:rPr>
        <w:t xml:space="preserve">proportionality </w:t>
      </w:r>
      <w:r w:rsidR="00E13A2C" w:rsidRPr="0018406B">
        <w:rPr>
          <w:rStyle w:val="jlqj4b"/>
          <w:rFonts w:ascii="Tahoma" w:hAnsi="Tahoma" w:cs="Tahoma"/>
          <w:color w:val="000000"/>
          <w:sz w:val="20"/>
          <w:szCs w:val="20"/>
          <w:lang w:val="en-US"/>
        </w:rPr>
        <w:t>(</w:t>
      </w:r>
      <w:r w:rsidRPr="0018406B">
        <w:rPr>
          <w:rStyle w:val="jlqj4b"/>
          <w:rFonts w:ascii="Tahoma" w:hAnsi="Tahoma" w:cs="Tahoma"/>
          <w:color w:val="000000"/>
          <w:sz w:val="20"/>
          <w:szCs w:val="20"/>
          <w:lang w:val="en-US"/>
        </w:rPr>
        <w:t>S</w:t>
      </w:r>
      <w:r w:rsidRPr="0018406B">
        <w:rPr>
          <w:rStyle w:val="jlqj4b"/>
          <w:rFonts w:ascii="Tahoma" w:hAnsi="Tahoma" w:cs="Tahoma"/>
          <w:color w:val="000000"/>
          <w:sz w:val="20"/>
          <w:szCs w:val="20"/>
          <w:vertAlign w:val="subscript"/>
          <w:lang w:val="en-US"/>
        </w:rPr>
        <w:t>2</w:t>
      </w:r>
      <w:r w:rsidR="00E13A2C" w:rsidRPr="0018406B">
        <w:rPr>
          <w:rStyle w:val="jlqj4b"/>
          <w:rFonts w:ascii="Tahoma" w:hAnsi="Tahoma" w:cs="Tahoma"/>
          <w:color w:val="000000"/>
          <w:sz w:val="20"/>
          <w:szCs w:val="20"/>
          <w:lang w:val="en-US"/>
        </w:rPr>
        <w:t>)</w:t>
      </w:r>
      <w:r w:rsidRPr="0018406B">
        <w:rPr>
          <w:rStyle w:val="jlqj4b"/>
          <w:rFonts w:ascii="Tahoma" w:hAnsi="Tahoma" w:cs="Tahoma"/>
          <w:color w:val="000000"/>
          <w:sz w:val="20"/>
          <w:szCs w:val="20"/>
          <w:lang w:val="en-US"/>
        </w:rPr>
        <w:t xml:space="preserve"> </w:t>
      </w:r>
      <w:r w:rsidRPr="00996003">
        <w:rPr>
          <w:rStyle w:val="jlqj4b"/>
          <w:rFonts w:ascii="Tahoma" w:hAnsi="Tahoma" w:cs="Tahoma"/>
          <w:color w:val="000000"/>
          <w:sz w:val="20"/>
          <w:szCs w:val="20"/>
          <w:lang w:val="en-US"/>
        </w:rPr>
        <w:t xml:space="preserve">classes </w:t>
      </w:r>
      <w:r w:rsidRPr="00996003">
        <w:rPr>
          <w:rStyle w:val="jlqj4b"/>
          <w:rFonts w:ascii="Tahoma" w:hAnsi="Tahoma" w:cs="Tahoma"/>
          <w:color w:val="000000"/>
          <w:sz w:val="20"/>
          <w:szCs w:val="20"/>
        </w:rPr>
        <w:t>by</w:t>
      </w:r>
      <w:r w:rsidRPr="0018406B">
        <w:rPr>
          <w:rStyle w:val="jlqj4b"/>
          <w:rFonts w:ascii="Tahoma" w:hAnsi="Tahoma" w:cs="Tahoma"/>
          <w:color w:val="000000"/>
          <w:sz w:val="20"/>
          <w:szCs w:val="20"/>
        </w:rPr>
        <w:t xml:space="preserve"> the </w:t>
      </w:r>
      <w:r w:rsidRPr="00996003">
        <w:rPr>
          <w:rStyle w:val="jlqj4b"/>
          <w:rFonts w:ascii="Tahoma" w:hAnsi="Tahoma" w:cs="Tahoma"/>
          <w:color w:val="000000"/>
          <w:sz w:val="20"/>
          <w:szCs w:val="20"/>
        </w:rPr>
        <w:t>story</w:t>
      </w:r>
      <w:r w:rsidRPr="00996003">
        <w:rPr>
          <w:rStyle w:val="jlqj4b"/>
          <w:rFonts w:ascii="Tahoma" w:hAnsi="Tahoma" w:cs="Tahoma"/>
          <w:color w:val="000000"/>
          <w:sz w:val="20"/>
          <w:szCs w:val="20"/>
          <w:lang w:val="en-US"/>
        </w:rPr>
        <w:t xml:space="preserve"> and second root</w:t>
      </w:r>
      <w:r w:rsidRPr="00996003">
        <w:rPr>
          <w:rStyle w:val="jlqj4b"/>
          <w:rFonts w:ascii="Tahoma" w:hAnsi="Tahoma" w:cs="Tahoma"/>
          <w:color w:val="000000"/>
          <w:sz w:val="20"/>
          <w:szCs w:val="20"/>
        </w:rPr>
        <w:t xml:space="preserve"> method</w:t>
      </w:r>
      <w:r w:rsidRPr="00996003">
        <w:rPr>
          <w:rStyle w:val="jlqj4b"/>
          <w:rFonts w:ascii="Tahoma" w:hAnsi="Tahoma" w:cs="Tahoma"/>
          <w:color w:val="000000"/>
          <w:sz w:val="20"/>
          <w:szCs w:val="20"/>
          <w:lang w:val="en-US"/>
        </w:rPr>
        <w:t>s, respectively</w:t>
      </w:r>
      <w:r w:rsidRPr="00996003">
        <w:rPr>
          <w:rStyle w:val="jlqj4b"/>
          <w:rFonts w:ascii="Tahoma" w:hAnsi="Tahoma" w:cs="Tahoma"/>
          <w:color w:val="000000"/>
          <w:sz w:val="20"/>
          <w:szCs w:val="20"/>
        </w:rPr>
        <w:t>, wher</w:t>
      </w:r>
      <w:r w:rsidRPr="00996003">
        <w:rPr>
          <w:rStyle w:val="jlqj4b"/>
          <w:rFonts w:ascii="Tahoma" w:hAnsi="Tahoma" w:cs="Tahoma"/>
          <w:color w:val="000000"/>
          <w:sz w:val="20"/>
          <w:szCs w:val="20"/>
          <w:lang w:val="en-US"/>
        </w:rPr>
        <w:t>e they were hindered by</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drainage</w:t>
      </w:r>
      <w:r w:rsidRPr="0018406B">
        <w:rPr>
          <w:rStyle w:val="jlqj4b"/>
          <w:rFonts w:ascii="Tahoma" w:hAnsi="Tahoma" w:cs="Tahoma"/>
          <w:color w:val="000000"/>
          <w:sz w:val="20"/>
          <w:szCs w:val="20"/>
          <w:lang w:val="en-US"/>
        </w:rPr>
        <w:t>.</w:t>
      </w:r>
      <w:r w:rsidRPr="0018406B">
        <w:rPr>
          <w:rStyle w:val="jlqj4b"/>
          <w:rFonts w:ascii="Tahoma" w:hAnsi="Tahoma" w:cs="Tahoma"/>
          <w:color w:val="000000"/>
          <w:sz w:val="20"/>
          <w:szCs w:val="20"/>
        </w:rPr>
        <w:t xml:space="preserve"> Evaluation of these lands for potato crop by story method for series 1, 2 </w:t>
      </w:r>
      <w:r w:rsidR="004D11BF" w:rsidRPr="0018406B">
        <w:rPr>
          <w:rStyle w:val="jlqj4b"/>
          <w:rFonts w:ascii="Tahoma" w:hAnsi="Tahoma" w:cs="Tahoma"/>
          <w:color w:val="000000"/>
          <w:sz w:val="20"/>
          <w:szCs w:val="20"/>
          <w:lang w:val="en-US"/>
        </w:rPr>
        <w:t xml:space="preserve">and </w:t>
      </w:r>
      <w:r w:rsidRPr="00996003">
        <w:rPr>
          <w:rStyle w:val="jlqj4b"/>
          <w:rFonts w:ascii="Tahoma" w:hAnsi="Tahoma" w:cs="Tahoma"/>
          <w:color w:val="000000"/>
          <w:sz w:val="20"/>
          <w:szCs w:val="20"/>
        </w:rPr>
        <w:t>3</w:t>
      </w:r>
      <w:r w:rsidR="004D11BF" w:rsidRPr="00996003">
        <w:rPr>
          <w:rStyle w:val="jlqj4b"/>
          <w:rFonts w:ascii="Tahoma" w:eastAsiaTheme="minorEastAsia" w:hAnsi="Tahoma" w:cs="Tahoma"/>
          <w:color w:val="000000"/>
          <w:sz w:val="20"/>
          <w:szCs w:val="20"/>
          <w:lang w:eastAsia="zh-CN"/>
        </w:rPr>
        <w:t xml:space="preserve"> </w:t>
      </w:r>
      <w:r w:rsidRPr="00996003">
        <w:rPr>
          <w:rStyle w:val="jlqj4b"/>
          <w:rFonts w:ascii="Tahoma" w:hAnsi="Tahoma" w:cs="Tahoma"/>
          <w:color w:val="000000"/>
          <w:sz w:val="20"/>
          <w:szCs w:val="20"/>
          <w:lang w:val="en-US"/>
        </w:rPr>
        <w:t xml:space="preserve">shows that they were in </w:t>
      </w:r>
      <w:r w:rsidRPr="00996003">
        <w:rPr>
          <w:rStyle w:val="jlqj4b"/>
          <w:rFonts w:ascii="Tahoma" w:hAnsi="Tahoma" w:cs="Tahoma"/>
          <w:color w:val="000000"/>
          <w:sz w:val="20"/>
          <w:szCs w:val="20"/>
        </w:rPr>
        <w:t>Ns</w:t>
      </w:r>
      <w:r w:rsidRPr="00996003">
        <w:rPr>
          <w:rStyle w:val="jlqj4b"/>
          <w:rFonts w:ascii="Tahoma" w:hAnsi="Tahoma" w:cs="Tahoma"/>
          <w:color w:val="000000"/>
          <w:sz w:val="20"/>
          <w:szCs w:val="20"/>
          <w:lang w:val="en-US"/>
        </w:rPr>
        <w:t xml:space="preserve"> class, while</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 xml:space="preserve">4 </w:t>
      </w:r>
      <w:r w:rsidRPr="00996003">
        <w:rPr>
          <w:rStyle w:val="jlqj4b"/>
          <w:rFonts w:ascii="Tahoma" w:hAnsi="Tahoma" w:cs="Tahoma"/>
          <w:color w:val="000000"/>
          <w:sz w:val="20"/>
          <w:szCs w:val="20"/>
          <w:lang w:val="en-US"/>
        </w:rPr>
        <w:t>was in the</w:t>
      </w:r>
      <w:r w:rsidRPr="0018406B">
        <w:rPr>
          <w:rStyle w:val="jlqj4b"/>
          <w:rFonts w:ascii="Tahoma" w:hAnsi="Tahoma" w:cs="Tahoma"/>
          <w:color w:val="000000"/>
          <w:sz w:val="20"/>
          <w:szCs w:val="20"/>
        </w:rPr>
        <w:t xml:space="preserve"> proportionality (</w:t>
      </w:r>
      <w:r w:rsidRPr="0018406B">
        <w:rPr>
          <w:rStyle w:val="jlqj4b"/>
          <w:rFonts w:ascii="Tahoma" w:hAnsi="Tahoma" w:cs="Tahoma"/>
          <w:b/>
          <w:color w:val="000000"/>
          <w:sz w:val="20"/>
          <w:szCs w:val="20"/>
        </w:rPr>
        <w:t>S</w:t>
      </w:r>
      <w:r w:rsidRPr="0018406B">
        <w:rPr>
          <w:rStyle w:val="jlqj4b"/>
          <w:rFonts w:ascii="Tahoma" w:hAnsi="Tahoma" w:cs="Tahoma"/>
          <w:b/>
          <w:color w:val="000000"/>
          <w:sz w:val="20"/>
          <w:szCs w:val="20"/>
          <w:vertAlign w:val="subscript"/>
        </w:rPr>
        <w:t>3</w:t>
      </w:r>
      <w:r w:rsidRPr="0018406B">
        <w:rPr>
          <w:rStyle w:val="jlqj4b"/>
          <w:rFonts w:ascii="Tahoma" w:hAnsi="Tahoma" w:cs="Tahoma"/>
          <w:color w:val="000000"/>
          <w:sz w:val="20"/>
          <w:szCs w:val="20"/>
        </w:rPr>
        <w:t>)</w:t>
      </w:r>
      <w:r w:rsidR="004D11BF" w:rsidRPr="0018406B">
        <w:rPr>
          <w:rStyle w:val="jlqj4b"/>
          <w:rFonts w:ascii="Tahoma" w:hAnsi="Tahoma" w:cs="Tahoma"/>
          <w:color w:val="000000"/>
          <w:sz w:val="20"/>
          <w:szCs w:val="20"/>
          <w:lang w:val="en-US"/>
        </w:rPr>
        <w:t xml:space="preserve"> </w:t>
      </w:r>
      <w:r w:rsidR="004D11BF" w:rsidRPr="00996003">
        <w:rPr>
          <w:rStyle w:val="jlqj4b"/>
          <w:rFonts w:ascii="Tahoma" w:hAnsi="Tahoma" w:cs="Tahoma"/>
          <w:color w:val="000000"/>
          <w:sz w:val="20"/>
          <w:szCs w:val="20"/>
          <w:lang w:val="en-US"/>
        </w:rPr>
        <w:t>category</w:t>
      </w:r>
      <w:r w:rsidRPr="00996003">
        <w:rPr>
          <w:rStyle w:val="jlqj4b"/>
          <w:rFonts w:ascii="Tahoma" w:hAnsi="Tahoma" w:cs="Tahoma"/>
          <w:color w:val="000000"/>
          <w:sz w:val="20"/>
          <w:szCs w:val="20"/>
          <w:lang w:val="en-US"/>
        </w:rPr>
        <w:t xml:space="preserve"> with lime as </w:t>
      </w:r>
      <w:r w:rsidRPr="0018406B">
        <w:rPr>
          <w:rStyle w:val="jlqj4b"/>
          <w:rFonts w:ascii="Tahoma" w:hAnsi="Tahoma" w:cs="Tahoma"/>
          <w:color w:val="000000"/>
          <w:sz w:val="20"/>
          <w:szCs w:val="20"/>
          <w:lang w:val="en-US"/>
        </w:rPr>
        <w:t>the limiting factor</w:t>
      </w:r>
      <w:r w:rsidRPr="00996003">
        <w:rPr>
          <w:rStyle w:val="jlqj4b"/>
          <w:rFonts w:ascii="Tahoma" w:hAnsi="Tahoma" w:cs="Tahoma"/>
          <w:color w:val="000000"/>
          <w:sz w:val="20"/>
          <w:szCs w:val="20"/>
        </w:rPr>
        <w:t>.</w:t>
      </w:r>
      <w:r w:rsidRPr="0018406B">
        <w:rPr>
          <w:rStyle w:val="jlqj4b"/>
          <w:rFonts w:ascii="Tahoma" w:hAnsi="Tahoma" w:cs="Tahoma"/>
          <w:color w:val="000000"/>
          <w:sz w:val="20"/>
          <w:szCs w:val="20"/>
        </w:rPr>
        <w:t xml:space="preserve"> The inappropriate class </w:t>
      </w:r>
      <w:r w:rsidRPr="0018406B">
        <w:rPr>
          <w:rStyle w:val="jlqj4b"/>
          <w:rFonts w:ascii="Tahoma" w:hAnsi="Tahoma" w:cs="Tahoma"/>
          <w:color w:val="000000"/>
          <w:sz w:val="20"/>
          <w:szCs w:val="20"/>
          <w:lang w:val="en-US"/>
        </w:rPr>
        <w:t xml:space="preserve">was </w:t>
      </w:r>
      <w:r w:rsidRPr="00996003">
        <w:rPr>
          <w:rStyle w:val="jlqj4b"/>
          <w:rFonts w:ascii="Tahoma" w:hAnsi="Tahoma" w:cs="Tahoma"/>
          <w:color w:val="000000"/>
          <w:sz w:val="20"/>
          <w:szCs w:val="20"/>
          <w:lang w:val="en-US"/>
        </w:rPr>
        <w:t>obtained using</w:t>
      </w:r>
      <w:r w:rsidRPr="00996003">
        <w:rPr>
          <w:rStyle w:val="jlqj4b"/>
          <w:rFonts w:ascii="Tahoma" w:hAnsi="Tahoma" w:cs="Tahoma"/>
          <w:color w:val="000000"/>
          <w:sz w:val="20"/>
          <w:szCs w:val="20"/>
        </w:rPr>
        <w:t xml:space="preserve"> </w:t>
      </w:r>
      <w:r w:rsidRPr="0018406B">
        <w:rPr>
          <w:rStyle w:val="jlqj4b"/>
          <w:rFonts w:ascii="Tahoma" w:hAnsi="Tahoma" w:cs="Tahoma"/>
          <w:color w:val="000000"/>
          <w:sz w:val="20"/>
          <w:szCs w:val="20"/>
        </w:rPr>
        <w:t xml:space="preserve">the story method (N) </w:t>
      </w:r>
      <w:r w:rsidRPr="00996003">
        <w:rPr>
          <w:rStyle w:val="jlqj4b"/>
          <w:rFonts w:ascii="Tahoma" w:hAnsi="Tahoma" w:cs="Tahoma"/>
          <w:color w:val="000000"/>
          <w:sz w:val="20"/>
          <w:szCs w:val="20"/>
        </w:rPr>
        <w:t xml:space="preserve">for </w:t>
      </w:r>
      <w:r w:rsidRPr="0018406B">
        <w:rPr>
          <w:rStyle w:val="jlqj4b"/>
          <w:rFonts w:ascii="Tahoma" w:hAnsi="Tahoma" w:cs="Tahoma"/>
          <w:color w:val="000000"/>
          <w:sz w:val="20"/>
          <w:szCs w:val="20"/>
        </w:rPr>
        <w:t>series 2, 3, 4</w:t>
      </w:r>
      <w:r w:rsidRPr="00996003">
        <w:rPr>
          <w:rStyle w:val="jlqj4b"/>
          <w:rFonts w:ascii="Tahoma" w:hAnsi="Tahoma" w:cs="Tahoma"/>
          <w:color w:val="000000"/>
          <w:sz w:val="20"/>
          <w:szCs w:val="20"/>
          <w:lang w:val="en-US"/>
        </w:rPr>
        <w:t xml:space="preserve"> and</w:t>
      </w:r>
      <w:r w:rsidRPr="0018406B">
        <w:rPr>
          <w:rStyle w:val="jlqj4b"/>
          <w:rFonts w:ascii="Tahoma" w:hAnsi="Tahoma" w:cs="Tahoma"/>
          <w:color w:val="000000"/>
          <w:sz w:val="20"/>
          <w:szCs w:val="20"/>
        </w:rPr>
        <w:t xml:space="preserve"> 5</w:t>
      </w:r>
      <w:r w:rsidRPr="00996003">
        <w:rPr>
          <w:rStyle w:val="jlqj4b"/>
          <w:rFonts w:ascii="Tahoma" w:hAnsi="Tahoma" w:cs="Tahoma"/>
          <w:color w:val="000000"/>
          <w:sz w:val="20"/>
          <w:szCs w:val="20"/>
          <w:lang w:val="en-US"/>
        </w:rPr>
        <w:t xml:space="preserve"> and they were hindered by soil dept</w:t>
      </w:r>
      <w:r w:rsidR="004D11BF" w:rsidRPr="00996003">
        <w:rPr>
          <w:rStyle w:val="jlqj4b"/>
          <w:rFonts w:ascii="Tahoma" w:hAnsi="Tahoma" w:cs="Tahoma"/>
          <w:color w:val="000000"/>
          <w:sz w:val="20"/>
          <w:szCs w:val="20"/>
          <w:lang w:val="en-US"/>
        </w:rPr>
        <w:t>h, while</w:t>
      </w:r>
      <w:r w:rsidR="004D11BF"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lang w:val="en-US"/>
        </w:rPr>
        <w:t xml:space="preserve">class </w:t>
      </w:r>
      <w:r w:rsidRPr="0018406B">
        <w:rPr>
          <w:rStyle w:val="jlqj4b"/>
          <w:rFonts w:ascii="Tahoma" w:hAnsi="Tahoma" w:cs="Tahoma"/>
          <w:b/>
          <w:color w:val="000000"/>
          <w:sz w:val="20"/>
          <w:szCs w:val="20"/>
        </w:rPr>
        <w:t>S</w:t>
      </w:r>
      <w:r w:rsidRPr="0018406B">
        <w:rPr>
          <w:rStyle w:val="jlqj4b"/>
          <w:rFonts w:ascii="Tahoma" w:hAnsi="Tahoma" w:cs="Tahoma"/>
          <w:b/>
          <w:color w:val="000000"/>
          <w:sz w:val="20"/>
          <w:szCs w:val="20"/>
          <w:vertAlign w:val="subscript"/>
        </w:rPr>
        <w:t>3</w:t>
      </w:r>
      <w:r w:rsidRPr="0018406B">
        <w:rPr>
          <w:rStyle w:val="jlqj4b"/>
          <w:rFonts w:ascii="Tahoma" w:hAnsi="Tahoma" w:cs="Tahoma"/>
          <w:b/>
          <w:color w:val="000000"/>
          <w:sz w:val="20"/>
          <w:szCs w:val="20"/>
          <w:vertAlign w:val="subscript"/>
          <w:lang w:val="en-US"/>
        </w:rPr>
        <w:t xml:space="preserve"> </w:t>
      </w:r>
      <w:r w:rsidRPr="0018406B">
        <w:rPr>
          <w:rStyle w:val="jlqj4b"/>
          <w:rFonts w:ascii="Tahoma" w:hAnsi="Tahoma" w:cs="Tahoma"/>
          <w:color w:val="000000"/>
          <w:sz w:val="20"/>
          <w:szCs w:val="20"/>
        </w:rPr>
        <w:t>was obtained</w:t>
      </w:r>
      <w:r w:rsidRPr="00996003">
        <w:rPr>
          <w:rStyle w:val="jlqj4b"/>
          <w:rFonts w:ascii="Tahoma" w:hAnsi="Tahoma" w:cs="Tahoma"/>
          <w:color w:val="000000"/>
          <w:sz w:val="20"/>
          <w:szCs w:val="20"/>
          <w:lang w:val="en-US"/>
        </w:rPr>
        <w:t xml:space="preserve"> for all the soils</w:t>
      </w:r>
      <w:r w:rsidRPr="0018406B">
        <w:rPr>
          <w:rStyle w:val="jlqj4b"/>
          <w:rFonts w:ascii="Tahoma" w:hAnsi="Tahoma" w:cs="Tahoma"/>
          <w:color w:val="000000"/>
          <w:sz w:val="20"/>
          <w:szCs w:val="20"/>
        </w:rPr>
        <w:t xml:space="preserve"> with the texture and gravel</w:t>
      </w:r>
      <w:r w:rsidR="004D11BF" w:rsidRPr="0018406B">
        <w:rPr>
          <w:rStyle w:val="jlqj4b"/>
          <w:rFonts w:ascii="Tahoma" w:hAnsi="Tahoma" w:cs="Tahoma"/>
          <w:color w:val="000000"/>
          <w:sz w:val="20"/>
          <w:szCs w:val="20"/>
          <w:lang w:val="en-US"/>
        </w:rPr>
        <w:t xml:space="preserve"> </w:t>
      </w:r>
      <w:r w:rsidR="004D11BF" w:rsidRPr="00996003">
        <w:rPr>
          <w:rStyle w:val="jlqj4b"/>
          <w:rFonts w:ascii="Tahoma" w:hAnsi="Tahoma" w:cs="Tahoma"/>
          <w:color w:val="000000"/>
          <w:sz w:val="20"/>
          <w:szCs w:val="20"/>
          <w:lang w:val="en-US"/>
        </w:rPr>
        <w:t>as</w:t>
      </w:r>
      <w:r w:rsidRPr="00996003">
        <w:rPr>
          <w:rStyle w:val="jlqj4b"/>
          <w:rFonts w:ascii="Tahoma" w:hAnsi="Tahoma" w:cs="Tahoma"/>
          <w:color w:val="000000"/>
          <w:sz w:val="20"/>
          <w:szCs w:val="20"/>
        </w:rPr>
        <w:t xml:space="preserve"> </w:t>
      </w:r>
      <w:r w:rsidRPr="0018406B">
        <w:rPr>
          <w:rStyle w:val="jlqj4b"/>
          <w:rFonts w:ascii="Tahoma" w:hAnsi="Tahoma" w:cs="Tahoma"/>
          <w:color w:val="000000"/>
          <w:sz w:val="20"/>
          <w:szCs w:val="20"/>
        </w:rPr>
        <w:t xml:space="preserve">limit </w:t>
      </w:r>
      <w:r w:rsidRPr="00996003">
        <w:rPr>
          <w:rStyle w:val="jlqj4b"/>
          <w:rFonts w:ascii="Tahoma" w:hAnsi="Tahoma" w:cs="Tahoma"/>
          <w:color w:val="000000"/>
          <w:sz w:val="20"/>
          <w:szCs w:val="20"/>
        </w:rPr>
        <w:t>factor</w:t>
      </w:r>
      <w:r w:rsidR="004D11BF" w:rsidRPr="00996003">
        <w:rPr>
          <w:rStyle w:val="jlqj4b"/>
          <w:rFonts w:ascii="Tahoma" w:hAnsi="Tahoma" w:cs="Tahoma"/>
          <w:color w:val="000000"/>
          <w:sz w:val="20"/>
          <w:szCs w:val="20"/>
          <w:lang w:val="en-US"/>
        </w:rPr>
        <w:t>s</w:t>
      </w:r>
      <w:r w:rsidRPr="0018406B">
        <w:rPr>
          <w:rStyle w:val="jlqj4b"/>
          <w:rFonts w:ascii="Tahoma" w:hAnsi="Tahoma" w:cs="Tahoma"/>
          <w:color w:val="000000"/>
          <w:sz w:val="20"/>
          <w:szCs w:val="20"/>
        </w:rPr>
        <w:t xml:space="preserve">. The results showed that the studied lands </w:t>
      </w:r>
      <w:r w:rsidRPr="00996003">
        <w:rPr>
          <w:rStyle w:val="jlqj4b"/>
          <w:rFonts w:ascii="Tahoma" w:hAnsi="Tahoma" w:cs="Tahoma"/>
          <w:color w:val="000000"/>
          <w:sz w:val="20"/>
          <w:szCs w:val="20"/>
          <w:lang w:val="en-US"/>
        </w:rPr>
        <w:t>wer</w:t>
      </w:r>
      <w:r w:rsidRPr="00996003">
        <w:rPr>
          <w:rStyle w:val="jlqj4b"/>
          <w:rFonts w:ascii="Tahoma" w:hAnsi="Tahoma" w:cs="Tahoma"/>
          <w:color w:val="000000"/>
          <w:sz w:val="20"/>
          <w:szCs w:val="20"/>
        </w:rPr>
        <w:t>e</w:t>
      </w:r>
      <w:r w:rsidRPr="0018406B">
        <w:rPr>
          <w:rStyle w:val="jlqj4b"/>
          <w:rFonts w:ascii="Tahoma" w:hAnsi="Tahoma" w:cs="Tahoma"/>
          <w:color w:val="000000"/>
          <w:sz w:val="20"/>
          <w:szCs w:val="20"/>
        </w:rPr>
        <w:t xml:space="preserve"> relatively suitable for olive groves and </w:t>
      </w:r>
      <w:r w:rsidRPr="00996003">
        <w:rPr>
          <w:rStyle w:val="jlqj4b"/>
          <w:rFonts w:ascii="Tahoma" w:hAnsi="Tahoma" w:cs="Tahoma"/>
          <w:color w:val="000000"/>
          <w:sz w:val="20"/>
          <w:szCs w:val="20"/>
        </w:rPr>
        <w:t>the</w:t>
      </w:r>
      <w:r w:rsidRPr="0018406B">
        <w:rPr>
          <w:rStyle w:val="jlqj4b"/>
          <w:rFonts w:ascii="Tahoma" w:hAnsi="Tahoma" w:cs="Tahoma"/>
          <w:color w:val="000000"/>
          <w:sz w:val="20"/>
          <w:szCs w:val="20"/>
        </w:rPr>
        <w:t xml:space="preserve"> conditions can be improved with corrective factors for drainage and the amount of gravel. </w:t>
      </w:r>
      <w:r w:rsidRPr="00996003">
        <w:rPr>
          <w:rStyle w:val="jlqj4b"/>
          <w:rFonts w:ascii="Tahoma" w:hAnsi="Tahoma" w:cs="Tahoma"/>
          <w:color w:val="000000"/>
          <w:sz w:val="20"/>
          <w:szCs w:val="20"/>
          <w:lang w:val="en-US"/>
        </w:rPr>
        <w:t>T</w:t>
      </w:r>
      <w:r w:rsidRPr="00996003">
        <w:rPr>
          <w:rStyle w:val="jlqj4b"/>
          <w:rFonts w:ascii="Tahoma" w:hAnsi="Tahoma" w:cs="Tahoma"/>
          <w:color w:val="000000"/>
          <w:sz w:val="20"/>
          <w:szCs w:val="20"/>
        </w:rPr>
        <w:t>he</w:t>
      </w:r>
      <w:r w:rsidRPr="0018406B">
        <w:rPr>
          <w:rStyle w:val="jlqj4b"/>
          <w:rFonts w:ascii="Tahoma" w:hAnsi="Tahoma" w:cs="Tahoma"/>
          <w:color w:val="000000"/>
          <w:sz w:val="20"/>
          <w:szCs w:val="20"/>
        </w:rPr>
        <w:t xml:space="preserve"> storytelling method has very strict output </w:t>
      </w:r>
      <w:r w:rsidRPr="00996003">
        <w:rPr>
          <w:rStyle w:val="jlqj4b"/>
          <w:rFonts w:ascii="Tahoma" w:hAnsi="Tahoma" w:cs="Tahoma"/>
          <w:color w:val="000000"/>
          <w:sz w:val="20"/>
          <w:szCs w:val="20"/>
          <w:lang w:val="en-US"/>
        </w:rPr>
        <w:t>while</w:t>
      </w:r>
      <w:r w:rsidRPr="0018406B">
        <w:rPr>
          <w:rStyle w:val="jlqj4b"/>
          <w:rFonts w:ascii="Tahoma" w:hAnsi="Tahoma" w:cs="Tahoma"/>
          <w:color w:val="000000"/>
          <w:sz w:val="20"/>
          <w:szCs w:val="20"/>
        </w:rPr>
        <w:t xml:space="preserve"> presenting </w:t>
      </w:r>
      <w:r w:rsidRPr="00996003">
        <w:rPr>
          <w:rStyle w:val="jlqj4b"/>
          <w:rFonts w:ascii="Tahoma" w:hAnsi="Tahoma" w:cs="Tahoma"/>
          <w:color w:val="000000"/>
          <w:sz w:val="20"/>
          <w:szCs w:val="20"/>
          <w:lang w:val="en-US"/>
        </w:rPr>
        <w:t>its</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 xml:space="preserve">results. </w:t>
      </w:r>
      <w:r w:rsidRPr="00996003">
        <w:rPr>
          <w:rStyle w:val="jlqj4b"/>
          <w:rFonts w:ascii="Tahoma" w:hAnsi="Tahoma" w:cs="Tahoma"/>
          <w:color w:val="000000"/>
          <w:sz w:val="20"/>
          <w:szCs w:val="20"/>
          <w:lang w:val="en-US"/>
        </w:rPr>
        <w:t>T</w:t>
      </w:r>
      <w:r w:rsidRPr="00996003">
        <w:rPr>
          <w:rStyle w:val="jlqj4b"/>
          <w:rFonts w:ascii="Tahoma" w:hAnsi="Tahoma" w:cs="Tahoma"/>
          <w:color w:val="000000"/>
          <w:sz w:val="20"/>
          <w:szCs w:val="20"/>
        </w:rPr>
        <w:t>he</w:t>
      </w:r>
      <w:r w:rsidRPr="0018406B">
        <w:rPr>
          <w:rStyle w:val="jlqj4b"/>
          <w:rFonts w:ascii="Tahoma" w:hAnsi="Tahoma" w:cs="Tahoma"/>
          <w:color w:val="000000"/>
          <w:sz w:val="20"/>
          <w:szCs w:val="20"/>
        </w:rPr>
        <w:t xml:space="preserve"> study area </w:t>
      </w:r>
      <w:r w:rsidRPr="00996003">
        <w:rPr>
          <w:rStyle w:val="jlqj4b"/>
          <w:rFonts w:ascii="Tahoma" w:hAnsi="Tahoma" w:cs="Tahoma"/>
          <w:color w:val="000000"/>
          <w:sz w:val="20"/>
          <w:szCs w:val="20"/>
          <w:lang w:val="en-US"/>
        </w:rPr>
        <w:t>was</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considered a land with critical fit (</w:t>
      </w:r>
      <w:r w:rsidRPr="0018406B">
        <w:rPr>
          <w:rStyle w:val="jlqj4b"/>
          <w:rFonts w:ascii="Tahoma" w:hAnsi="Tahoma" w:cs="Tahoma"/>
          <w:b/>
          <w:color w:val="000000"/>
          <w:sz w:val="20"/>
          <w:szCs w:val="20"/>
        </w:rPr>
        <w:t>S</w:t>
      </w:r>
      <w:r w:rsidRPr="0018406B">
        <w:rPr>
          <w:rStyle w:val="jlqj4b"/>
          <w:rFonts w:ascii="Tahoma" w:hAnsi="Tahoma" w:cs="Tahoma"/>
          <w:b/>
          <w:color w:val="000000"/>
          <w:sz w:val="20"/>
          <w:szCs w:val="20"/>
          <w:vertAlign w:val="subscript"/>
        </w:rPr>
        <w:t>3</w:t>
      </w:r>
      <w:r w:rsidRPr="0018406B">
        <w:rPr>
          <w:rStyle w:val="jlqj4b"/>
          <w:rFonts w:ascii="Tahoma" w:hAnsi="Tahoma" w:cs="Tahoma"/>
          <w:color w:val="000000"/>
          <w:sz w:val="20"/>
          <w:szCs w:val="20"/>
        </w:rPr>
        <w:t>)</w:t>
      </w:r>
      <w:r w:rsidRPr="0018406B">
        <w:rPr>
          <w:rStyle w:val="jlqj4b"/>
          <w:rFonts w:ascii="Tahoma" w:hAnsi="Tahoma" w:cs="Tahoma"/>
          <w:color w:val="000000"/>
          <w:sz w:val="20"/>
          <w:szCs w:val="20"/>
          <w:lang w:val="en-US"/>
        </w:rPr>
        <w:t xml:space="preserve"> </w:t>
      </w:r>
      <w:r w:rsidRPr="00996003">
        <w:rPr>
          <w:rStyle w:val="jlqj4b"/>
          <w:rFonts w:ascii="Tahoma" w:hAnsi="Tahoma" w:cs="Tahoma"/>
          <w:color w:val="000000"/>
          <w:sz w:val="20"/>
          <w:szCs w:val="20"/>
          <w:lang w:val="en-US"/>
        </w:rPr>
        <w:t>class</w:t>
      </w:r>
      <w:r w:rsidRPr="00996003">
        <w:rPr>
          <w:rStyle w:val="jlqj4b"/>
          <w:rFonts w:ascii="Tahoma" w:hAnsi="Tahoma" w:cs="Tahoma"/>
          <w:color w:val="000000"/>
          <w:sz w:val="20"/>
          <w:szCs w:val="20"/>
        </w:rPr>
        <w:t xml:space="preserve"> </w:t>
      </w:r>
      <w:r w:rsidRPr="0018406B">
        <w:rPr>
          <w:rStyle w:val="jlqj4b"/>
          <w:rFonts w:ascii="Tahoma" w:hAnsi="Tahoma" w:cs="Tahoma"/>
          <w:color w:val="000000"/>
          <w:sz w:val="20"/>
          <w:szCs w:val="20"/>
        </w:rPr>
        <w:t xml:space="preserve">for olive cultivation, </w:t>
      </w:r>
      <w:r w:rsidRPr="00996003">
        <w:rPr>
          <w:rStyle w:val="jlqj4b"/>
          <w:rFonts w:ascii="Tahoma" w:hAnsi="Tahoma" w:cs="Tahoma"/>
          <w:color w:val="000000"/>
          <w:sz w:val="20"/>
          <w:szCs w:val="20"/>
          <w:lang w:val="en-US"/>
        </w:rPr>
        <w:t>but</w:t>
      </w:r>
      <w:r w:rsidRPr="00996003">
        <w:rPr>
          <w:rStyle w:val="jlqj4b"/>
          <w:rFonts w:ascii="Tahoma" w:hAnsi="Tahoma" w:cs="Tahoma"/>
          <w:color w:val="000000"/>
          <w:sz w:val="20"/>
          <w:szCs w:val="20"/>
        </w:rPr>
        <w:t xml:space="preserve"> </w:t>
      </w:r>
      <w:r w:rsidR="00FC2892" w:rsidRPr="00996003">
        <w:rPr>
          <w:rStyle w:val="jlqj4b"/>
          <w:rFonts w:ascii="Tahoma" w:hAnsi="Tahoma" w:cs="Tahoma"/>
          <w:color w:val="000000"/>
          <w:sz w:val="20"/>
          <w:szCs w:val="20"/>
          <w:lang w:val="en-US"/>
        </w:rPr>
        <w:t>it was</w:t>
      </w:r>
      <w:r w:rsidR="00FC2892"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 xml:space="preserve">not very consistent with field observations. </w:t>
      </w:r>
      <w:r w:rsidR="004D11BF" w:rsidRPr="00996003">
        <w:rPr>
          <w:rStyle w:val="jlqj4b"/>
          <w:rFonts w:ascii="Tahoma" w:hAnsi="Tahoma" w:cs="Tahoma"/>
          <w:color w:val="000000"/>
          <w:sz w:val="20"/>
          <w:szCs w:val="20"/>
          <w:lang w:val="en-US"/>
        </w:rPr>
        <w:t xml:space="preserve">Furthermore, </w:t>
      </w:r>
      <w:r w:rsidR="004D11BF" w:rsidRPr="00996003">
        <w:rPr>
          <w:rStyle w:val="jlqj4b"/>
          <w:rFonts w:ascii="Tahoma" w:eastAsiaTheme="minorEastAsia" w:hAnsi="Tahoma" w:cs="Tahoma"/>
          <w:color w:val="000000"/>
          <w:sz w:val="20"/>
          <w:szCs w:val="20"/>
          <w:lang w:eastAsia="zh-CN"/>
        </w:rPr>
        <w:t>t</w:t>
      </w:r>
      <w:r w:rsidRPr="00996003">
        <w:rPr>
          <w:rStyle w:val="jlqj4b"/>
          <w:rFonts w:ascii="Tahoma" w:hAnsi="Tahoma" w:cs="Tahoma"/>
          <w:color w:val="000000"/>
          <w:sz w:val="20"/>
          <w:szCs w:val="20"/>
        </w:rPr>
        <w:t>he</w:t>
      </w:r>
      <w:r w:rsidRPr="0018406B">
        <w:rPr>
          <w:rStyle w:val="jlqj4b"/>
          <w:rFonts w:ascii="Tahoma" w:hAnsi="Tahoma" w:cs="Tahoma"/>
          <w:color w:val="000000"/>
          <w:sz w:val="20"/>
          <w:szCs w:val="20"/>
        </w:rPr>
        <w:t xml:space="preserve"> second root method </w:t>
      </w:r>
      <w:r w:rsidR="004D11BF" w:rsidRPr="00996003">
        <w:rPr>
          <w:rStyle w:val="jlqj4b"/>
          <w:rFonts w:ascii="Tahoma" w:hAnsi="Tahoma" w:cs="Tahoma"/>
          <w:color w:val="000000"/>
          <w:sz w:val="20"/>
          <w:szCs w:val="20"/>
          <w:lang w:val="en-US"/>
        </w:rPr>
        <w:t>had</w:t>
      </w:r>
      <w:r w:rsidRPr="0018406B">
        <w:rPr>
          <w:rStyle w:val="jlqj4b"/>
          <w:rFonts w:ascii="Tahoma" w:hAnsi="Tahoma" w:cs="Tahoma"/>
          <w:color w:val="000000"/>
          <w:sz w:val="20"/>
          <w:szCs w:val="20"/>
        </w:rPr>
        <w:t xml:space="preserve"> the </w:t>
      </w:r>
      <w:r w:rsidRPr="00996003">
        <w:rPr>
          <w:rStyle w:val="jlqj4b"/>
          <w:rFonts w:ascii="Tahoma" w:hAnsi="Tahoma" w:cs="Tahoma"/>
          <w:color w:val="000000"/>
          <w:sz w:val="20"/>
          <w:szCs w:val="20"/>
          <w:lang w:val="en-US"/>
        </w:rPr>
        <w:t>greatest</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compliance with the existing realities in the region and</w:t>
      </w:r>
      <w:r w:rsidRPr="0018406B">
        <w:rPr>
          <w:rStyle w:val="jlqj4b"/>
          <w:rFonts w:ascii="Tahoma" w:hAnsi="Tahoma" w:cs="Tahoma"/>
          <w:color w:val="000000"/>
          <w:sz w:val="20"/>
          <w:szCs w:val="20"/>
          <w:lang w:val="en-US"/>
        </w:rPr>
        <w:t xml:space="preserve"> </w:t>
      </w:r>
      <w:r w:rsidRPr="00996003">
        <w:rPr>
          <w:rStyle w:val="jlqj4b"/>
          <w:rFonts w:ascii="Tahoma" w:hAnsi="Tahoma" w:cs="Tahoma"/>
          <w:color w:val="000000"/>
          <w:sz w:val="20"/>
          <w:szCs w:val="20"/>
          <w:lang w:val="en-US"/>
        </w:rPr>
        <w:t>it</w:t>
      </w:r>
      <w:r w:rsidRPr="00996003">
        <w:rPr>
          <w:rStyle w:val="jlqj4b"/>
          <w:rFonts w:ascii="Tahoma" w:hAnsi="Tahoma" w:cs="Tahoma"/>
          <w:color w:val="000000"/>
          <w:sz w:val="20"/>
          <w:szCs w:val="20"/>
        </w:rPr>
        <w:t xml:space="preserve"> </w:t>
      </w:r>
      <w:r w:rsidRPr="0018406B">
        <w:rPr>
          <w:rStyle w:val="jlqj4b"/>
          <w:rFonts w:ascii="Tahoma" w:hAnsi="Tahoma" w:cs="Tahoma"/>
          <w:color w:val="000000"/>
          <w:sz w:val="20"/>
          <w:szCs w:val="20"/>
        </w:rPr>
        <w:t xml:space="preserve">can be considered the most reliable parametric </w:t>
      </w:r>
      <w:r w:rsidRPr="00996003">
        <w:rPr>
          <w:rStyle w:val="jlqj4b"/>
          <w:rFonts w:ascii="Tahoma" w:hAnsi="Tahoma" w:cs="Tahoma"/>
          <w:color w:val="000000"/>
          <w:sz w:val="20"/>
          <w:szCs w:val="20"/>
          <w:lang w:val="en-US"/>
        </w:rPr>
        <w:t>technique</w:t>
      </w:r>
      <w:r w:rsidRPr="0018406B">
        <w:rPr>
          <w:rStyle w:val="jlqj4b"/>
          <w:rFonts w:ascii="Tahoma" w:hAnsi="Tahoma" w:cs="Tahoma"/>
          <w:color w:val="000000"/>
          <w:sz w:val="20"/>
          <w:szCs w:val="20"/>
        </w:rPr>
        <w:t xml:space="preserve"> in </w:t>
      </w:r>
      <w:r w:rsidR="00FC2892" w:rsidRPr="00996003">
        <w:rPr>
          <w:rStyle w:val="jlqj4b"/>
          <w:rFonts w:ascii="Tahoma" w:hAnsi="Tahoma" w:cs="Tahoma"/>
          <w:color w:val="000000"/>
          <w:sz w:val="20"/>
          <w:szCs w:val="20"/>
          <w:lang w:val="en-US"/>
        </w:rPr>
        <w:t xml:space="preserve">the </w:t>
      </w:r>
      <w:r w:rsidRPr="0018406B">
        <w:rPr>
          <w:rStyle w:val="jlqj4b"/>
          <w:rFonts w:ascii="Tahoma" w:hAnsi="Tahoma" w:cs="Tahoma"/>
          <w:color w:val="000000"/>
          <w:sz w:val="20"/>
          <w:szCs w:val="20"/>
        </w:rPr>
        <w:t>qualitative assessment of land suitability.</w:t>
      </w:r>
    </w:p>
    <w:p w14:paraId="34B59BA6" w14:textId="77777777" w:rsidR="005047C2" w:rsidRPr="0018406B" w:rsidRDefault="009A35B5">
      <w:pPr>
        <w:spacing w:after="0" w:line="360" w:lineRule="auto"/>
        <w:jc w:val="both"/>
        <w:rPr>
          <w:rFonts w:ascii="Tahoma" w:hAnsi="Tahoma" w:cs="Tahoma"/>
          <w:color w:val="000000"/>
          <w:sz w:val="20"/>
          <w:szCs w:val="20"/>
        </w:rPr>
      </w:pPr>
      <w:r w:rsidRPr="00996003">
        <w:rPr>
          <w:rFonts w:ascii="Tahoma" w:eastAsia="Tahoma" w:hAnsi="Tahoma" w:cs="Tahoma"/>
          <w:b/>
          <w:sz w:val="20"/>
          <w:szCs w:val="20"/>
        </w:rPr>
        <w:t>Keywords</w:t>
      </w:r>
      <w:r w:rsidRPr="00996003">
        <w:rPr>
          <w:rFonts w:ascii="Tahoma" w:eastAsia="Tahoma" w:hAnsi="Tahoma" w:cs="Tahoma"/>
          <w:sz w:val="20"/>
          <w:szCs w:val="20"/>
        </w:rPr>
        <w:t xml:space="preserve">: </w:t>
      </w:r>
      <w:r w:rsidRPr="0018406B">
        <w:rPr>
          <w:rFonts w:ascii="Tahoma" w:hAnsi="Tahoma" w:cs="Tahoma"/>
          <w:color w:val="000000"/>
          <w:sz w:val="20"/>
          <w:szCs w:val="20"/>
        </w:rPr>
        <w:t>Land evaluation; land use; parametric method; quality proportion</w:t>
      </w:r>
    </w:p>
    <w:p w14:paraId="3620FFA1" w14:textId="77777777" w:rsidR="005047C2" w:rsidRPr="00996003" w:rsidRDefault="005047C2">
      <w:pPr>
        <w:spacing w:after="0" w:line="360" w:lineRule="auto"/>
        <w:jc w:val="both"/>
        <w:rPr>
          <w:rFonts w:ascii="Tahoma" w:eastAsia="Tahoma" w:hAnsi="Tahoma" w:cs="Tahoma"/>
          <w:b/>
          <w:sz w:val="20"/>
          <w:szCs w:val="20"/>
        </w:rPr>
      </w:pPr>
    </w:p>
    <w:p w14:paraId="2AFB928A" w14:textId="77777777" w:rsidR="005047C2" w:rsidRPr="00996003" w:rsidRDefault="009A35B5">
      <w:pPr>
        <w:spacing w:after="0" w:line="360" w:lineRule="auto"/>
        <w:jc w:val="both"/>
        <w:rPr>
          <w:rFonts w:ascii="Tahoma" w:eastAsia="Tahoma" w:hAnsi="Tahoma" w:cs="Tahoma"/>
          <w:b/>
          <w:sz w:val="20"/>
          <w:szCs w:val="20"/>
        </w:rPr>
      </w:pPr>
      <w:r w:rsidRPr="00996003">
        <w:rPr>
          <w:rFonts w:ascii="Tahoma" w:eastAsia="Tahoma" w:hAnsi="Tahoma" w:cs="Tahoma"/>
          <w:b/>
          <w:sz w:val="20"/>
          <w:szCs w:val="20"/>
        </w:rPr>
        <w:t xml:space="preserve">INTRODUCTION </w:t>
      </w:r>
    </w:p>
    <w:p w14:paraId="103183D0" w14:textId="2F960721" w:rsidR="005047C2" w:rsidRPr="0018406B" w:rsidRDefault="00337505">
      <w:pPr>
        <w:spacing w:after="0" w:line="360" w:lineRule="auto"/>
        <w:ind w:firstLine="426"/>
        <w:jc w:val="both"/>
        <w:rPr>
          <w:rFonts w:ascii="Tahoma" w:hAnsi="Tahoma" w:cs="Tahoma"/>
          <w:color w:val="000000"/>
          <w:sz w:val="20"/>
          <w:szCs w:val="20"/>
        </w:rPr>
      </w:pPr>
      <w:r w:rsidRPr="00996003">
        <w:rPr>
          <w:rFonts w:ascii="Tahoma" w:eastAsia="Tahoma" w:hAnsi="Tahoma" w:cs="Tahoma"/>
          <w:sz w:val="20"/>
          <w:szCs w:val="20"/>
          <w:lang w:val="en-US"/>
        </w:rPr>
        <w:t>Over</w:t>
      </w:r>
      <w:r w:rsidRPr="0018406B">
        <w:rPr>
          <w:rFonts w:ascii="Tahoma" w:hAnsi="Tahoma" w:cs="Tahoma"/>
          <w:sz w:val="20"/>
          <w:szCs w:val="20"/>
          <w:lang w:val="en-US"/>
        </w:rPr>
        <w:t xml:space="preserve"> the </w:t>
      </w:r>
      <w:r w:rsidRPr="00996003">
        <w:rPr>
          <w:rFonts w:ascii="Tahoma" w:eastAsia="Tahoma" w:hAnsi="Tahoma" w:cs="Tahoma"/>
          <w:sz w:val="20"/>
          <w:szCs w:val="20"/>
          <w:lang w:val="en-US"/>
        </w:rPr>
        <w:t xml:space="preserve">years, </w:t>
      </w:r>
      <w:r w:rsidRPr="00996003">
        <w:rPr>
          <w:rFonts w:ascii="Tahoma" w:eastAsiaTheme="minorEastAsia" w:hAnsi="Tahoma" w:cs="Tahoma"/>
          <w:color w:val="000000"/>
          <w:sz w:val="20"/>
          <w:szCs w:val="20"/>
          <w:lang w:eastAsia="zh-CN"/>
        </w:rPr>
        <w:t>h</w:t>
      </w:r>
      <w:r w:rsidR="009A35B5" w:rsidRPr="00996003">
        <w:rPr>
          <w:rFonts w:ascii="Tahoma" w:hAnsi="Tahoma" w:cs="Tahoma"/>
          <w:color w:val="000000"/>
          <w:sz w:val="20"/>
          <w:szCs w:val="20"/>
        </w:rPr>
        <w:t>uman</w:t>
      </w:r>
      <w:r w:rsidR="00FC2892" w:rsidRPr="00996003">
        <w:rPr>
          <w:rFonts w:ascii="Tahoma" w:hAnsi="Tahoma" w:cs="Tahoma"/>
          <w:color w:val="000000"/>
          <w:sz w:val="20"/>
          <w:szCs w:val="20"/>
          <w:lang w:val="en-US"/>
        </w:rPr>
        <w:t>s</w:t>
      </w:r>
      <w:r w:rsidR="009A35B5" w:rsidRPr="00996003">
        <w:rPr>
          <w:rFonts w:ascii="Tahoma" w:hAnsi="Tahoma" w:cs="Tahoma"/>
          <w:color w:val="000000"/>
          <w:sz w:val="20"/>
          <w:szCs w:val="20"/>
        </w:rPr>
        <w:t xml:space="preserve"> have </w:t>
      </w:r>
      <w:r w:rsidRPr="00996003">
        <w:rPr>
          <w:rFonts w:ascii="Tahoma" w:hAnsi="Tahoma" w:cs="Tahoma"/>
          <w:color w:val="000000"/>
          <w:sz w:val="20"/>
          <w:szCs w:val="20"/>
          <w:lang w:val="en-US"/>
        </w:rPr>
        <w:t xml:space="preserve">made several efforts </w:t>
      </w:r>
      <w:r w:rsidR="009A35B5" w:rsidRPr="00996003">
        <w:rPr>
          <w:rFonts w:ascii="Tahoma" w:hAnsi="Tahoma" w:cs="Tahoma"/>
          <w:color w:val="000000"/>
          <w:sz w:val="20"/>
          <w:szCs w:val="20"/>
        </w:rPr>
        <w:t xml:space="preserve">to </w:t>
      </w:r>
      <w:r w:rsidR="009A35B5" w:rsidRPr="00996003">
        <w:rPr>
          <w:rFonts w:ascii="Tahoma" w:hAnsi="Tahoma" w:cs="Tahoma"/>
          <w:color w:val="000000"/>
          <w:sz w:val="20"/>
          <w:szCs w:val="20"/>
          <w:lang w:val="en-US"/>
        </w:rPr>
        <w:t>achieve</w:t>
      </w:r>
      <w:r w:rsidR="009A35B5" w:rsidRPr="00996003">
        <w:rPr>
          <w:rFonts w:ascii="Tahoma" w:hAnsi="Tahoma" w:cs="Tahoma"/>
          <w:color w:val="000000"/>
          <w:sz w:val="20"/>
          <w:szCs w:val="20"/>
        </w:rPr>
        <w:t xml:space="preserve"> the </w:t>
      </w:r>
      <w:r w:rsidR="009A35B5" w:rsidRPr="0018406B">
        <w:rPr>
          <w:rFonts w:ascii="Tahoma" w:hAnsi="Tahoma" w:cs="Tahoma"/>
          <w:color w:val="000000"/>
          <w:sz w:val="20"/>
          <w:szCs w:val="20"/>
        </w:rPr>
        <w:t xml:space="preserve">optimal </w:t>
      </w:r>
      <w:r w:rsidR="009A35B5" w:rsidRPr="00996003">
        <w:rPr>
          <w:rFonts w:ascii="Tahoma" w:hAnsi="Tahoma" w:cs="Tahoma"/>
          <w:color w:val="000000"/>
          <w:sz w:val="20"/>
          <w:szCs w:val="20"/>
        </w:rPr>
        <w:t>us</w:t>
      </w:r>
      <w:r w:rsidRPr="00996003">
        <w:rPr>
          <w:rFonts w:ascii="Tahoma" w:eastAsiaTheme="minorEastAsia" w:hAnsi="Tahoma" w:cs="Tahoma"/>
          <w:color w:val="000000"/>
          <w:sz w:val="20"/>
          <w:szCs w:val="20"/>
          <w:lang w:eastAsia="zh-CN"/>
        </w:rPr>
        <w:t>a</w:t>
      </w:r>
      <w:r w:rsidRPr="00996003">
        <w:rPr>
          <w:rFonts w:ascii="Tahoma" w:eastAsiaTheme="minorEastAsia" w:hAnsi="Tahoma" w:cs="Tahoma"/>
          <w:color w:val="000000"/>
          <w:sz w:val="20"/>
          <w:szCs w:val="20"/>
          <w:lang w:val="en-US" w:eastAsia="zh-CN"/>
        </w:rPr>
        <w:t>ge</w:t>
      </w:r>
      <w:r w:rsidR="009A35B5" w:rsidRPr="0018406B">
        <w:rPr>
          <w:rFonts w:ascii="Tahoma" w:hAnsi="Tahoma" w:cs="Tahoma"/>
          <w:color w:val="000000"/>
          <w:sz w:val="20"/>
          <w:szCs w:val="20"/>
        </w:rPr>
        <w:t xml:space="preserve"> of critical resources </w:t>
      </w:r>
      <w:r w:rsidRPr="00996003">
        <w:rPr>
          <w:rFonts w:ascii="Tahoma" w:hAnsi="Tahoma" w:cs="Tahoma"/>
          <w:color w:val="000000"/>
          <w:sz w:val="20"/>
          <w:szCs w:val="20"/>
          <w:lang w:val="en-US"/>
        </w:rPr>
        <w:t>around the world</w:t>
      </w:r>
      <w:r w:rsidR="009A35B5" w:rsidRPr="00996003">
        <w:rPr>
          <w:rFonts w:ascii="Tahoma" w:hAnsi="Tahoma" w:cs="Tahoma"/>
          <w:color w:val="000000"/>
          <w:sz w:val="20"/>
          <w:szCs w:val="20"/>
        </w:rPr>
        <w:t>.</w:t>
      </w:r>
      <w:r w:rsidR="009A35B5" w:rsidRPr="0018406B">
        <w:rPr>
          <w:rFonts w:ascii="Tahoma" w:hAnsi="Tahoma" w:cs="Tahoma"/>
          <w:color w:val="000000"/>
          <w:sz w:val="20"/>
          <w:szCs w:val="20"/>
        </w:rPr>
        <w:t xml:space="preserve"> One of the most important natural resources used is soil</w:t>
      </w:r>
      <w:r w:rsidR="009A35B5" w:rsidRPr="00996003">
        <w:rPr>
          <w:rFonts w:ascii="Tahoma" w:hAnsi="Tahoma" w:cs="Tahoma"/>
          <w:color w:val="000000"/>
          <w:sz w:val="20"/>
          <w:szCs w:val="20"/>
          <w:lang w:val="en-US"/>
        </w:rPr>
        <w:t>, which serves as</w:t>
      </w:r>
      <w:r w:rsidR="009A35B5" w:rsidRPr="0018406B">
        <w:rPr>
          <w:rFonts w:ascii="Tahoma" w:hAnsi="Tahoma" w:cs="Tahoma"/>
          <w:color w:val="000000"/>
          <w:sz w:val="20"/>
          <w:szCs w:val="20"/>
        </w:rPr>
        <w:t xml:space="preserve"> the basis of all agricultural activities</w:t>
      </w:r>
      <w:r w:rsidR="009A35B5" w:rsidRPr="00996003">
        <w:rPr>
          <w:rFonts w:ascii="Tahoma" w:hAnsi="Tahoma" w:cs="Tahoma"/>
          <w:color w:val="000000"/>
          <w:sz w:val="20"/>
          <w:szCs w:val="20"/>
          <w:lang w:val="en-US"/>
        </w:rPr>
        <w:t xml:space="preserve">. </w:t>
      </w:r>
      <w:r w:rsidR="00B305F3" w:rsidRPr="00996003">
        <w:rPr>
          <w:rFonts w:ascii="Tahoma" w:eastAsiaTheme="minorEastAsia" w:hAnsi="Tahoma" w:cs="Tahoma"/>
          <w:color w:val="000000"/>
          <w:sz w:val="20"/>
          <w:szCs w:val="20"/>
          <w:lang w:eastAsia="zh-CN"/>
        </w:rPr>
        <w:t>H</w:t>
      </w:r>
      <w:r w:rsidR="009A35B5" w:rsidRPr="00996003">
        <w:rPr>
          <w:rFonts w:ascii="Tahoma" w:hAnsi="Tahoma" w:cs="Tahoma"/>
          <w:color w:val="000000"/>
          <w:sz w:val="20"/>
          <w:szCs w:val="20"/>
        </w:rPr>
        <w:t xml:space="preserve">uman </w:t>
      </w:r>
      <w:r w:rsidR="009A35B5" w:rsidRPr="0018406B">
        <w:rPr>
          <w:rFonts w:ascii="Tahoma" w:hAnsi="Tahoma" w:cs="Tahoma"/>
          <w:color w:val="000000"/>
          <w:sz w:val="20"/>
          <w:szCs w:val="20"/>
        </w:rPr>
        <w:t xml:space="preserve">and animal life </w:t>
      </w:r>
      <w:r w:rsidR="00B305F3" w:rsidRPr="00996003">
        <w:rPr>
          <w:rFonts w:ascii="Tahoma" w:hAnsi="Tahoma" w:cs="Tahoma"/>
          <w:color w:val="000000"/>
          <w:sz w:val="20"/>
          <w:szCs w:val="20"/>
          <w:lang w:val="en-US"/>
        </w:rPr>
        <w:t xml:space="preserve">also </w:t>
      </w:r>
      <w:r w:rsidR="009A35B5" w:rsidRPr="0018406B">
        <w:rPr>
          <w:rFonts w:ascii="Tahoma" w:hAnsi="Tahoma" w:cs="Tahoma"/>
          <w:color w:val="000000"/>
          <w:sz w:val="20"/>
          <w:szCs w:val="20"/>
        </w:rPr>
        <w:t xml:space="preserve">depends on </w:t>
      </w:r>
      <w:r w:rsidR="009A35B5" w:rsidRPr="00996003">
        <w:rPr>
          <w:rFonts w:ascii="Tahoma" w:hAnsi="Tahoma" w:cs="Tahoma"/>
          <w:color w:val="000000"/>
          <w:sz w:val="20"/>
          <w:szCs w:val="20"/>
          <w:lang w:val="en-US"/>
        </w:rPr>
        <w:t>its level of</w:t>
      </w:r>
      <w:r w:rsidR="009A35B5" w:rsidRPr="00996003">
        <w:rPr>
          <w:rFonts w:ascii="Tahoma" w:hAnsi="Tahoma" w:cs="Tahoma"/>
          <w:color w:val="000000"/>
          <w:sz w:val="20"/>
          <w:szCs w:val="20"/>
        </w:rPr>
        <w:t xml:space="preserve"> exploit</w:t>
      </w:r>
      <w:r w:rsidR="009A35B5" w:rsidRPr="00996003">
        <w:rPr>
          <w:rFonts w:ascii="Tahoma" w:hAnsi="Tahoma" w:cs="Tahoma"/>
          <w:color w:val="000000"/>
          <w:sz w:val="20"/>
          <w:szCs w:val="20"/>
          <w:lang w:val="en-US"/>
        </w:rPr>
        <w:t>ation, where excessive usage causes</w:t>
      </w:r>
      <w:r w:rsidR="009A35B5" w:rsidRPr="0018406B">
        <w:rPr>
          <w:rFonts w:ascii="Tahoma" w:hAnsi="Tahoma" w:cs="Tahoma"/>
          <w:color w:val="000000"/>
          <w:sz w:val="20"/>
          <w:szCs w:val="20"/>
          <w:lang w:val="en-US"/>
        </w:rPr>
        <w:t xml:space="preserve"> </w:t>
      </w:r>
      <w:r w:rsidR="009A35B5" w:rsidRPr="0018406B">
        <w:rPr>
          <w:rFonts w:ascii="Tahoma" w:hAnsi="Tahoma" w:cs="Tahoma"/>
          <w:color w:val="000000"/>
          <w:sz w:val="20"/>
          <w:szCs w:val="20"/>
        </w:rPr>
        <w:t xml:space="preserve">degradation. Therefore, soil utilization </w:t>
      </w:r>
      <w:r w:rsidR="009A35B5" w:rsidRPr="00996003">
        <w:rPr>
          <w:rFonts w:ascii="Tahoma" w:hAnsi="Tahoma" w:cs="Tahoma"/>
          <w:color w:val="000000"/>
          <w:sz w:val="20"/>
          <w:szCs w:val="20"/>
          <w:lang w:val="en-US"/>
        </w:rPr>
        <w:t>must</w:t>
      </w:r>
      <w:r w:rsidR="009A35B5" w:rsidRPr="0018406B">
        <w:rPr>
          <w:rFonts w:ascii="Tahoma" w:hAnsi="Tahoma" w:cs="Tahoma"/>
          <w:color w:val="000000"/>
          <w:sz w:val="20"/>
          <w:szCs w:val="20"/>
          <w:lang w:val="en-US"/>
        </w:rPr>
        <w:t xml:space="preserve"> be </w:t>
      </w:r>
      <w:r w:rsidR="009A35B5" w:rsidRPr="00996003">
        <w:rPr>
          <w:rFonts w:ascii="Tahoma" w:hAnsi="Tahoma" w:cs="Tahoma"/>
          <w:color w:val="000000"/>
          <w:sz w:val="20"/>
          <w:szCs w:val="20"/>
          <w:lang w:val="en-US"/>
        </w:rPr>
        <w:t>carried out carefully to avoid</w:t>
      </w:r>
      <w:r w:rsidR="009A35B5" w:rsidRPr="0018406B">
        <w:rPr>
          <w:rFonts w:ascii="Tahoma" w:hAnsi="Tahoma" w:cs="Tahoma"/>
          <w:color w:val="000000"/>
          <w:sz w:val="20"/>
          <w:szCs w:val="20"/>
          <w:lang w:val="en-US"/>
        </w:rPr>
        <w:t xml:space="preserve"> </w:t>
      </w:r>
      <w:r w:rsidR="009A35B5" w:rsidRPr="0018406B">
        <w:rPr>
          <w:rFonts w:ascii="Tahoma" w:hAnsi="Tahoma" w:cs="Tahoma"/>
          <w:color w:val="000000"/>
          <w:sz w:val="20"/>
          <w:szCs w:val="20"/>
        </w:rPr>
        <w:t xml:space="preserve">damage </w:t>
      </w:r>
      <w:r w:rsidR="00FC2892" w:rsidRPr="00996003">
        <w:rPr>
          <w:rFonts w:ascii="Tahoma" w:hAnsi="Tahoma" w:cs="Tahoma"/>
          <w:color w:val="000000"/>
          <w:sz w:val="20"/>
          <w:szCs w:val="20"/>
          <w:lang w:val="en-US"/>
        </w:rPr>
        <w:t>to</w:t>
      </w:r>
      <w:r w:rsidR="00FC2892" w:rsidRPr="0018406B">
        <w:rPr>
          <w:rFonts w:ascii="Tahoma" w:hAnsi="Tahoma" w:cs="Tahoma"/>
          <w:color w:val="000000"/>
          <w:sz w:val="20"/>
          <w:szCs w:val="20"/>
          <w:lang w:val="en-US"/>
        </w:rPr>
        <w:t xml:space="preserve"> </w:t>
      </w:r>
      <w:r w:rsidR="009A35B5" w:rsidRPr="0018406B">
        <w:rPr>
          <w:rFonts w:ascii="Tahoma" w:hAnsi="Tahoma" w:cs="Tahoma"/>
          <w:color w:val="000000"/>
          <w:sz w:val="20"/>
          <w:szCs w:val="20"/>
        </w:rPr>
        <w:t xml:space="preserve">valuable </w:t>
      </w:r>
      <w:r w:rsidR="009A35B5" w:rsidRPr="00996003">
        <w:rPr>
          <w:rFonts w:ascii="Tahoma" w:hAnsi="Tahoma" w:cs="Tahoma"/>
          <w:color w:val="000000"/>
          <w:sz w:val="20"/>
          <w:szCs w:val="20"/>
        </w:rPr>
        <w:t>resource</w:t>
      </w:r>
      <w:r w:rsidR="00FC2892" w:rsidRPr="00996003">
        <w:rPr>
          <w:rFonts w:ascii="Tahoma" w:hAnsi="Tahoma" w:cs="Tahoma"/>
          <w:color w:val="000000"/>
          <w:sz w:val="20"/>
          <w:szCs w:val="20"/>
          <w:lang w:val="en-US"/>
        </w:rPr>
        <w:t>s</w:t>
      </w:r>
      <w:r w:rsidR="009A35B5" w:rsidRPr="0018406B">
        <w:rPr>
          <w:rFonts w:ascii="Tahoma" w:hAnsi="Tahoma" w:cs="Tahoma"/>
          <w:color w:val="000000"/>
          <w:sz w:val="20"/>
          <w:szCs w:val="20"/>
        </w:rPr>
        <w:t xml:space="preserve"> while reaching maximum production (Kilic </w:t>
      </w:r>
      <w:r w:rsidR="009A35B5" w:rsidRPr="0018406B">
        <w:rPr>
          <w:rFonts w:ascii="Tahoma" w:hAnsi="Tahoma" w:cs="Tahoma"/>
          <w:i/>
          <w:color w:val="000000"/>
          <w:sz w:val="20"/>
          <w:szCs w:val="20"/>
        </w:rPr>
        <w:t xml:space="preserve">et al., </w:t>
      </w:r>
      <w:r w:rsidR="009A35B5" w:rsidRPr="0018406B">
        <w:rPr>
          <w:rFonts w:ascii="Tahoma" w:hAnsi="Tahoma" w:cs="Tahoma"/>
          <w:color w:val="000000"/>
          <w:sz w:val="20"/>
          <w:szCs w:val="20"/>
        </w:rPr>
        <w:t>2005).</w:t>
      </w:r>
    </w:p>
    <w:p w14:paraId="569A8792" w14:textId="6E51A0C2" w:rsidR="005047C2" w:rsidRPr="0018406B" w:rsidRDefault="009A35B5">
      <w:pPr>
        <w:spacing w:after="0" w:line="360" w:lineRule="auto"/>
        <w:ind w:firstLine="426"/>
        <w:jc w:val="both"/>
        <w:rPr>
          <w:rFonts w:ascii="Tahoma" w:hAnsi="Tahoma" w:cs="Tahoma"/>
          <w:color w:val="000000"/>
          <w:sz w:val="20"/>
          <w:szCs w:val="20"/>
        </w:rPr>
      </w:pPr>
      <w:r w:rsidRPr="00996003">
        <w:rPr>
          <w:rFonts w:ascii="Tahoma" w:hAnsi="Tahoma" w:cs="Tahoma"/>
          <w:color w:val="000000"/>
          <w:sz w:val="20"/>
          <w:szCs w:val="20"/>
          <w:lang w:val="en-US"/>
        </w:rPr>
        <w:t xml:space="preserve">The </w:t>
      </w:r>
      <w:r w:rsidR="0018406B" w:rsidRPr="00996003">
        <w:rPr>
          <w:rFonts w:ascii="Tahoma" w:hAnsi="Tahoma" w:cs="Tahoma"/>
          <w:color w:val="000000"/>
          <w:sz w:val="20"/>
          <w:szCs w:val="20"/>
          <w:lang w:val="en-US"/>
        </w:rPr>
        <w:t xml:space="preserve">increase in </w:t>
      </w:r>
      <w:r w:rsidR="0018406B" w:rsidRPr="0018406B">
        <w:rPr>
          <w:rFonts w:ascii="Tahoma" w:hAnsi="Tahoma" w:cs="Tahoma"/>
          <w:color w:val="000000"/>
          <w:sz w:val="20"/>
          <w:szCs w:val="20"/>
          <w:lang w:val="en-US"/>
        </w:rPr>
        <w:t xml:space="preserve">population </w:t>
      </w:r>
      <w:r w:rsidR="0018406B" w:rsidRPr="00996003">
        <w:rPr>
          <w:rFonts w:ascii="Tahoma" w:hAnsi="Tahoma" w:cs="Tahoma"/>
          <w:color w:val="000000"/>
          <w:sz w:val="20"/>
          <w:szCs w:val="20"/>
          <w:lang w:val="en-US"/>
        </w:rPr>
        <w:t xml:space="preserve">and </w:t>
      </w:r>
      <w:r w:rsidR="0018406B" w:rsidRPr="0018406B">
        <w:rPr>
          <w:rFonts w:ascii="Tahoma" w:hAnsi="Tahoma" w:cs="Tahoma"/>
          <w:color w:val="000000"/>
          <w:sz w:val="20"/>
          <w:szCs w:val="20"/>
        </w:rPr>
        <w:t xml:space="preserve">food demand </w:t>
      </w:r>
      <w:r w:rsidR="0018406B" w:rsidRPr="00996003">
        <w:rPr>
          <w:rFonts w:ascii="Tahoma" w:hAnsi="Tahoma" w:cs="Tahoma"/>
          <w:color w:val="000000"/>
          <w:sz w:val="20"/>
          <w:szCs w:val="20"/>
          <w:lang w:val="en-US"/>
        </w:rPr>
        <w:t>as well as the</w:t>
      </w:r>
      <w:r w:rsidR="0018406B" w:rsidRPr="0018406B">
        <w:rPr>
          <w:rFonts w:ascii="Tahoma" w:hAnsi="Tahoma" w:cs="Tahoma"/>
          <w:color w:val="000000"/>
          <w:sz w:val="20"/>
          <w:szCs w:val="20"/>
        </w:rPr>
        <w:t xml:space="preserve"> subsequent degradation of </w:t>
      </w:r>
      <w:r w:rsidR="0018406B" w:rsidRPr="00996003">
        <w:rPr>
          <w:rFonts w:ascii="Tahoma" w:hAnsi="Tahoma" w:cs="Tahoma"/>
          <w:color w:val="000000"/>
          <w:sz w:val="20"/>
          <w:szCs w:val="20"/>
          <w:lang w:val="en-US"/>
        </w:rPr>
        <w:t>these materials</w:t>
      </w:r>
      <w:r w:rsidR="0018406B" w:rsidRPr="0018406B">
        <w:rPr>
          <w:rFonts w:ascii="Tahoma" w:hAnsi="Tahoma" w:cs="Tahoma"/>
          <w:color w:val="000000"/>
          <w:sz w:val="20"/>
          <w:szCs w:val="20"/>
        </w:rPr>
        <w:t xml:space="preserve"> has</w:t>
      </w:r>
      <w:r w:rsidRPr="0018406B">
        <w:rPr>
          <w:rFonts w:ascii="Tahoma" w:hAnsi="Tahoma" w:cs="Tahoma"/>
          <w:color w:val="000000"/>
          <w:sz w:val="20"/>
          <w:szCs w:val="20"/>
        </w:rPr>
        <w:t xml:space="preserve"> led to various crises in the modern era (ZaliVargahan </w:t>
      </w:r>
      <w:r w:rsidRPr="0018406B">
        <w:rPr>
          <w:rFonts w:ascii="Tahoma" w:hAnsi="Tahoma" w:cs="Tahoma"/>
          <w:i/>
          <w:color w:val="000000"/>
          <w:sz w:val="20"/>
          <w:szCs w:val="20"/>
        </w:rPr>
        <w:t>et al.,</w:t>
      </w:r>
      <w:r w:rsidRPr="0018406B">
        <w:rPr>
          <w:rFonts w:ascii="Tahoma" w:hAnsi="Tahoma" w:cs="Tahoma"/>
          <w:color w:val="000000"/>
          <w:sz w:val="20"/>
          <w:szCs w:val="20"/>
        </w:rPr>
        <w:t xml:space="preserve"> 2001; Santana-Cordero </w:t>
      </w:r>
      <w:r w:rsidRPr="0018406B">
        <w:rPr>
          <w:rFonts w:ascii="Tahoma" w:hAnsi="Tahoma" w:cs="Tahoma"/>
          <w:i/>
          <w:color w:val="000000"/>
          <w:sz w:val="20"/>
          <w:szCs w:val="20"/>
        </w:rPr>
        <w:t>et al.,</w:t>
      </w:r>
      <w:r w:rsidRPr="0018406B">
        <w:rPr>
          <w:rFonts w:ascii="Tahoma" w:hAnsi="Tahoma" w:cs="Tahoma"/>
          <w:color w:val="000000"/>
          <w:sz w:val="20"/>
          <w:szCs w:val="20"/>
        </w:rPr>
        <w:t xml:space="preserve"> 2016; Hanh </w:t>
      </w:r>
      <w:r w:rsidRPr="0018406B">
        <w:rPr>
          <w:rFonts w:ascii="Tahoma" w:hAnsi="Tahoma" w:cs="Tahoma"/>
          <w:i/>
          <w:color w:val="000000"/>
          <w:sz w:val="20"/>
          <w:szCs w:val="20"/>
        </w:rPr>
        <w:t>et al.,</w:t>
      </w:r>
      <w:r w:rsidRPr="0018406B">
        <w:rPr>
          <w:rFonts w:ascii="Tahoma" w:hAnsi="Tahoma" w:cs="Tahoma"/>
          <w:color w:val="000000"/>
          <w:sz w:val="20"/>
          <w:szCs w:val="20"/>
        </w:rPr>
        <w:t xml:space="preserve"> 2017). </w:t>
      </w:r>
      <w:r w:rsidRPr="00996003">
        <w:rPr>
          <w:rFonts w:ascii="Tahoma" w:hAnsi="Tahoma" w:cs="Tahoma"/>
          <w:color w:val="000000"/>
          <w:sz w:val="20"/>
          <w:szCs w:val="20"/>
          <w:lang w:val="en-US"/>
        </w:rPr>
        <w:t>The i</w:t>
      </w:r>
      <w:r w:rsidRPr="00996003">
        <w:rPr>
          <w:rFonts w:ascii="Tahoma" w:hAnsi="Tahoma" w:cs="Tahoma"/>
          <w:color w:val="000000"/>
          <w:sz w:val="20"/>
          <w:szCs w:val="20"/>
        </w:rPr>
        <w:t>nappropriate</w:t>
      </w:r>
      <w:r w:rsidRPr="0018406B">
        <w:rPr>
          <w:rFonts w:ascii="Tahoma" w:hAnsi="Tahoma" w:cs="Tahoma"/>
          <w:color w:val="000000"/>
          <w:sz w:val="20"/>
          <w:szCs w:val="20"/>
        </w:rPr>
        <w:t xml:space="preserve"> use of land is considered one of the most </w:t>
      </w:r>
      <w:r w:rsidRPr="00996003">
        <w:rPr>
          <w:rFonts w:ascii="Tahoma" w:hAnsi="Tahoma" w:cs="Tahoma"/>
          <w:color w:val="000000"/>
          <w:sz w:val="20"/>
          <w:szCs w:val="20"/>
          <w:lang w:val="en-US"/>
        </w:rPr>
        <w:t>influential</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destructive factors of </w:t>
      </w:r>
      <w:r w:rsidRPr="00996003">
        <w:rPr>
          <w:rFonts w:ascii="Tahoma" w:hAnsi="Tahoma" w:cs="Tahoma"/>
          <w:color w:val="000000"/>
          <w:sz w:val="20"/>
          <w:szCs w:val="20"/>
          <w:lang w:val="en-US"/>
        </w:rPr>
        <w:t>natural</w:t>
      </w:r>
      <w:r w:rsidRPr="00996003">
        <w:rPr>
          <w:rFonts w:ascii="Tahoma" w:hAnsi="Tahoma" w:cs="Tahoma"/>
          <w:color w:val="000000"/>
          <w:sz w:val="20"/>
          <w:szCs w:val="20"/>
        </w:rPr>
        <w:t xml:space="preserve"> resource</w:t>
      </w:r>
      <w:r w:rsidRPr="00996003">
        <w:rPr>
          <w:rFonts w:ascii="Tahoma" w:hAnsi="Tahoma" w:cs="Tahoma"/>
          <w:color w:val="000000"/>
          <w:sz w:val="20"/>
          <w:szCs w:val="20"/>
          <w:lang w:val="en-US"/>
        </w:rPr>
        <w:t>s</w:t>
      </w:r>
      <w:r w:rsidRPr="0018406B">
        <w:rPr>
          <w:rFonts w:ascii="Tahoma" w:hAnsi="Tahoma" w:cs="Tahoma"/>
          <w:color w:val="000000"/>
          <w:sz w:val="20"/>
          <w:szCs w:val="20"/>
        </w:rPr>
        <w:t xml:space="preserve"> (Lal, 2009; Brevik, 2013). At present</w:t>
      </w:r>
      <w:r w:rsidRPr="00996003">
        <w:rPr>
          <w:rFonts w:ascii="Tahoma" w:hAnsi="Tahoma" w:cs="Tahoma"/>
          <w:color w:val="000000"/>
          <w:sz w:val="20"/>
          <w:szCs w:val="20"/>
          <w:lang w:val="en-US"/>
        </w:rPr>
        <w:t>,</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land suitability classification has been considered (Hudson and Birnie, 2000) as a basic solution to </w:t>
      </w:r>
      <w:r w:rsidRPr="00996003">
        <w:rPr>
          <w:rFonts w:ascii="Tahoma" w:hAnsi="Tahoma" w:cs="Tahoma"/>
          <w:color w:val="000000"/>
          <w:sz w:val="20"/>
          <w:szCs w:val="20"/>
          <w:lang w:val="en-US"/>
        </w:rPr>
        <w:t>certain problems,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such as population growth, fertility reduction (Panagos </w:t>
      </w:r>
      <w:r w:rsidRPr="0018406B">
        <w:rPr>
          <w:rFonts w:ascii="Tahoma" w:hAnsi="Tahoma" w:cs="Tahoma"/>
          <w:i/>
          <w:color w:val="000000"/>
          <w:sz w:val="20"/>
          <w:szCs w:val="20"/>
        </w:rPr>
        <w:t>et al.,</w:t>
      </w:r>
      <w:r w:rsidRPr="0018406B">
        <w:rPr>
          <w:rFonts w:ascii="Tahoma" w:hAnsi="Tahoma" w:cs="Tahoma"/>
          <w:color w:val="000000"/>
          <w:sz w:val="20"/>
          <w:szCs w:val="20"/>
        </w:rPr>
        <w:t xml:space="preserve"> 2015), soil and water pollution (Chartzoulakis and Bertaki, 2015; Sam </w:t>
      </w:r>
      <w:r w:rsidRPr="0018406B">
        <w:rPr>
          <w:rFonts w:ascii="Tahoma" w:hAnsi="Tahoma" w:cs="Tahoma"/>
          <w:i/>
          <w:color w:val="000000"/>
          <w:sz w:val="20"/>
          <w:szCs w:val="20"/>
        </w:rPr>
        <w:t>et al.,</w:t>
      </w:r>
      <w:r w:rsidRPr="0018406B">
        <w:rPr>
          <w:rFonts w:ascii="Tahoma" w:hAnsi="Tahoma" w:cs="Tahoma"/>
          <w:color w:val="000000"/>
          <w:sz w:val="20"/>
          <w:szCs w:val="20"/>
        </w:rPr>
        <w:t xml:space="preserve"> 2016</w:t>
      </w:r>
      <w:r w:rsidRPr="00996003">
        <w:rPr>
          <w:rFonts w:ascii="Tahoma" w:hAnsi="Tahoma" w:cs="Tahoma"/>
          <w:color w:val="000000"/>
          <w:sz w:val="20"/>
          <w:szCs w:val="20"/>
        </w:rPr>
        <w:t>)</w:t>
      </w:r>
      <w:r w:rsidRPr="00996003">
        <w:rPr>
          <w:rFonts w:ascii="Tahoma" w:hAnsi="Tahoma" w:cs="Tahoma"/>
          <w:color w:val="000000"/>
          <w:sz w:val="20"/>
          <w:szCs w:val="20"/>
          <w:lang w:val="en-US"/>
        </w:rPr>
        <w:t>. Their</w:t>
      </w:r>
      <w:r w:rsidRPr="00996003">
        <w:rPr>
          <w:rFonts w:ascii="Tahoma" w:hAnsi="Tahoma" w:cs="Tahoma"/>
          <w:color w:val="000000"/>
          <w:sz w:val="20"/>
          <w:szCs w:val="20"/>
        </w:rPr>
        <w:t xml:space="preserve"> potential </w:t>
      </w:r>
      <w:r w:rsidRPr="00996003">
        <w:rPr>
          <w:rFonts w:ascii="Tahoma" w:hAnsi="Tahoma" w:cs="Tahoma"/>
          <w:color w:val="000000"/>
          <w:sz w:val="20"/>
          <w:szCs w:val="20"/>
          <w:lang w:val="en-US"/>
        </w:rPr>
        <w:t>must be evaluated to ensure they are</w:t>
      </w:r>
      <w:r w:rsidRPr="00996003">
        <w:rPr>
          <w:rFonts w:ascii="Tahoma" w:hAnsi="Tahoma" w:cs="Tahoma"/>
          <w:color w:val="000000"/>
          <w:sz w:val="20"/>
          <w:szCs w:val="20"/>
        </w:rPr>
        <w:t xml:space="preserve"> assign</w:t>
      </w:r>
      <w:r w:rsidRPr="00996003">
        <w:rPr>
          <w:rFonts w:ascii="Tahoma" w:hAnsi="Tahoma" w:cs="Tahoma"/>
          <w:color w:val="000000"/>
          <w:sz w:val="20"/>
          <w:szCs w:val="20"/>
          <w:lang w:val="en-US"/>
        </w:rPr>
        <w:t>ed</w:t>
      </w:r>
      <w:r w:rsidRPr="0018406B">
        <w:rPr>
          <w:rFonts w:ascii="Tahoma" w:hAnsi="Tahoma" w:cs="Tahoma"/>
          <w:color w:val="000000"/>
          <w:sz w:val="20"/>
          <w:szCs w:val="20"/>
          <w:lang w:val="en-US"/>
        </w:rPr>
        <w:t xml:space="preserve"> to </w:t>
      </w:r>
      <w:r w:rsidRPr="0018406B">
        <w:rPr>
          <w:rFonts w:ascii="Tahoma" w:hAnsi="Tahoma" w:cs="Tahoma"/>
          <w:color w:val="000000"/>
          <w:sz w:val="20"/>
          <w:szCs w:val="20"/>
        </w:rPr>
        <w:t>the most profitable</w:t>
      </w:r>
      <w:r w:rsidRPr="00996003">
        <w:rPr>
          <w:rFonts w:ascii="Tahoma" w:hAnsi="Tahoma" w:cs="Tahoma"/>
          <w:color w:val="000000"/>
          <w:sz w:val="20"/>
          <w:szCs w:val="20"/>
          <w:lang w:val="en-US"/>
        </w:rPr>
        <w:t xml:space="preserve"> and</w:t>
      </w:r>
      <w:r w:rsidRPr="0018406B">
        <w:rPr>
          <w:rFonts w:ascii="Tahoma" w:hAnsi="Tahoma" w:cs="Tahoma"/>
          <w:color w:val="000000"/>
          <w:sz w:val="20"/>
          <w:szCs w:val="20"/>
        </w:rPr>
        <w:t xml:space="preserve"> sustainable operating system.</w:t>
      </w:r>
    </w:p>
    <w:p w14:paraId="014FD10C" w14:textId="2AF10D82" w:rsidR="005047C2" w:rsidRPr="0018406B" w:rsidRDefault="009A35B5">
      <w:pPr>
        <w:spacing w:after="0" w:line="360" w:lineRule="auto"/>
        <w:ind w:firstLine="426"/>
        <w:jc w:val="both"/>
        <w:rPr>
          <w:rFonts w:ascii="Tahoma" w:hAnsi="Tahoma" w:cs="Tahoma"/>
          <w:color w:val="000000"/>
          <w:sz w:val="20"/>
          <w:szCs w:val="20"/>
          <w:lang w:val="en-ID"/>
        </w:rPr>
      </w:pPr>
      <w:r w:rsidRPr="0018406B">
        <w:rPr>
          <w:rFonts w:ascii="Tahoma" w:hAnsi="Tahoma" w:cs="Tahoma"/>
          <w:color w:val="000000"/>
          <w:sz w:val="20"/>
          <w:szCs w:val="20"/>
        </w:rPr>
        <w:t xml:space="preserve">Land evaluation studies the potential of </w:t>
      </w:r>
      <w:r w:rsidRPr="00996003">
        <w:rPr>
          <w:rFonts w:ascii="Tahoma" w:hAnsi="Tahoma" w:cs="Tahoma"/>
          <w:color w:val="000000"/>
          <w:sz w:val="20"/>
          <w:szCs w:val="20"/>
          <w:lang w:val="en-US"/>
        </w:rPr>
        <w:t>an area</w:t>
      </w:r>
      <w:r w:rsidRPr="0018406B">
        <w:rPr>
          <w:rFonts w:ascii="Tahoma" w:hAnsi="Tahoma" w:cs="Tahoma"/>
          <w:color w:val="000000"/>
          <w:sz w:val="20"/>
          <w:szCs w:val="20"/>
        </w:rPr>
        <w:t xml:space="preserve"> for its intended uses before any application for production. </w:t>
      </w:r>
      <w:r w:rsidRPr="00996003">
        <w:rPr>
          <w:rFonts w:ascii="Tahoma" w:hAnsi="Tahoma" w:cs="Tahoma"/>
          <w:color w:val="000000"/>
          <w:sz w:val="20"/>
          <w:szCs w:val="20"/>
          <w:lang w:val="en-US"/>
        </w:rPr>
        <w:t>Furthermore, i</w:t>
      </w:r>
      <w:r w:rsidRPr="00996003">
        <w:rPr>
          <w:rFonts w:ascii="Tahoma" w:hAnsi="Tahoma" w:cs="Tahoma"/>
          <w:color w:val="000000"/>
          <w:sz w:val="20"/>
          <w:szCs w:val="20"/>
        </w:rPr>
        <w:t>t</w:t>
      </w:r>
      <w:r w:rsidRPr="0018406B">
        <w:rPr>
          <w:rFonts w:ascii="Tahoma" w:hAnsi="Tahoma" w:cs="Tahoma"/>
          <w:color w:val="000000"/>
          <w:sz w:val="20"/>
          <w:szCs w:val="20"/>
        </w:rPr>
        <w:t xml:space="preserve"> assesses two important aspects</w:t>
      </w:r>
      <w:r w:rsidRPr="00996003">
        <w:rPr>
          <w:rFonts w:ascii="Tahoma" w:hAnsi="Tahoma" w:cs="Tahoma"/>
          <w:color w:val="000000"/>
          <w:sz w:val="20"/>
          <w:szCs w:val="20"/>
          <w:lang w:val="en-US"/>
        </w:rPr>
        <w:t>, namely</w:t>
      </w:r>
      <w:r w:rsidRPr="0018406B">
        <w:rPr>
          <w:rFonts w:ascii="Tahoma" w:hAnsi="Tahoma" w:cs="Tahoma"/>
          <w:color w:val="000000"/>
          <w:sz w:val="20"/>
          <w:szCs w:val="20"/>
        </w:rPr>
        <w:t xml:space="preserve"> the physical aspects </w:t>
      </w:r>
      <w:r w:rsidR="00F31264" w:rsidRPr="00996003">
        <w:rPr>
          <w:rFonts w:ascii="Tahoma" w:hAnsi="Tahoma" w:cs="Tahoma"/>
          <w:color w:val="000000"/>
          <w:sz w:val="20"/>
          <w:szCs w:val="20"/>
          <w:lang w:val="id-ID"/>
        </w:rPr>
        <w:t>covering</w:t>
      </w:r>
      <w:r w:rsidR="00F31264" w:rsidRPr="0018406B">
        <w:rPr>
          <w:rFonts w:ascii="Tahoma" w:hAnsi="Tahoma" w:cs="Tahoma"/>
          <w:color w:val="000000"/>
          <w:sz w:val="20"/>
          <w:szCs w:val="20"/>
        </w:rPr>
        <w:t xml:space="preserve"> </w:t>
      </w:r>
      <w:r w:rsidRPr="0018406B">
        <w:rPr>
          <w:rFonts w:ascii="Tahoma" w:hAnsi="Tahoma" w:cs="Tahoma"/>
          <w:color w:val="000000"/>
          <w:sz w:val="20"/>
          <w:szCs w:val="20"/>
        </w:rPr>
        <w:t xml:space="preserve">soil, topography, climate </w:t>
      </w:r>
      <w:r w:rsidRPr="00996003">
        <w:rPr>
          <w:rFonts w:ascii="Tahoma" w:hAnsi="Tahoma" w:cs="Tahoma"/>
          <w:color w:val="000000"/>
          <w:sz w:val="20"/>
          <w:szCs w:val="20"/>
          <w:lang w:val="en-US"/>
        </w:rPr>
        <w:t xml:space="preserve">as well as the </w:t>
      </w:r>
      <w:r w:rsidRPr="0018406B">
        <w:rPr>
          <w:rFonts w:ascii="Tahoma" w:hAnsi="Tahoma" w:cs="Tahoma"/>
          <w:color w:val="000000"/>
          <w:sz w:val="20"/>
          <w:szCs w:val="20"/>
        </w:rPr>
        <w:t>socio-economic aspects</w:t>
      </w:r>
      <w:r w:rsidRPr="00996003">
        <w:rPr>
          <w:rFonts w:ascii="Tahoma" w:hAnsi="Tahoma" w:cs="Tahoma"/>
          <w:color w:val="000000"/>
          <w:sz w:val="20"/>
          <w:szCs w:val="20"/>
          <w:lang w:val="en-US"/>
        </w:rPr>
        <w:t>, such as</w:t>
      </w:r>
      <w:r w:rsidRPr="0018406B">
        <w:rPr>
          <w:rFonts w:ascii="Tahoma" w:hAnsi="Tahoma" w:cs="Tahoma"/>
          <w:color w:val="000000"/>
          <w:sz w:val="20"/>
          <w:szCs w:val="20"/>
        </w:rPr>
        <w:t xml:space="preserve"> land size, management level, labor availability</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and</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market access. Over time, the physical characteristics of the earth </w:t>
      </w:r>
      <w:r w:rsidRPr="00996003">
        <w:rPr>
          <w:rFonts w:ascii="Tahoma" w:hAnsi="Tahoma" w:cs="Tahoma"/>
          <w:color w:val="000000"/>
          <w:sz w:val="20"/>
          <w:szCs w:val="20"/>
          <w:lang w:val="en-US"/>
        </w:rPr>
        <w:t>are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almost constant, while</w:t>
      </w:r>
      <w:r w:rsidRPr="0018406B">
        <w:rPr>
          <w:rFonts w:ascii="Tahoma" w:hAnsi="Tahoma" w:cs="Tahoma"/>
          <w:color w:val="000000"/>
          <w:sz w:val="20"/>
          <w:szCs w:val="20"/>
          <w:lang w:val="en-US"/>
        </w:rPr>
        <w:t xml:space="preserve"> </w:t>
      </w:r>
      <w:r w:rsidRPr="00996003">
        <w:rPr>
          <w:rFonts w:ascii="Tahoma" w:hAnsi="Tahoma" w:cs="Tahoma"/>
          <w:color w:val="000000"/>
          <w:sz w:val="20"/>
          <w:szCs w:val="20"/>
          <w:lang w:val="en-US"/>
        </w:rPr>
        <w:t>the</w:t>
      </w:r>
      <w:r w:rsidRPr="00996003">
        <w:rPr>
          <w:rFonts w:ascii="Tahoma" w:hAnsi="Tahoma" w:cs="Tahoma"/>
          <w:color w:val="000000"/>
          <w:sz w:val="20"/>
          <w:szCs w:val="20"/>
        </w:rPr>
        <w:t xml:space="preserve"> </w:t>
      </w:r>
      <w:r w:rsidRPr="0018406B">
        <w:rPr>
          <w:rFonts w:ascii="Tahoma" w:hAnsi="Tahoma" w:cs="Tahoma"/>
          <w:color w:val="000000"/>
          <w:sz w:val="20"/>
          <w:szCs w:val="20"/>
        </w:rPr>
        <w:t>socio-economic factors</w:t>
      </w:r>
      <w:r w:rsidRPr="0018406B">
        <w:rPr>
          <w:rFonts w:ascii="Tahoma" w:hAnsi="Tahoma" w:cs="Tahoma"/>
          <w:color w:val="000000"/>
          <w:sz w:val="20"/>
          <w:szCs w:val="20"/>
          <w:lang w:val="en-US"/>
        </w:rPr>
        <w:t xml:space="preserve"> have</w:t>
      </w:r>
      <w:r w:rsidRPr="0018406B">
        <w:rPr>
          <w:rFonts w:ascii="Tahoma" w:hAnsi="Tahoma" w:cs="Tahoma"/>
          <w:color w:val="000000"/>
          <w:sz w:val="20"/>
          <w:szCs w:val="20"/>
        </w:rPr>
        <w:t xml:space="preserve"> </w:t>
      </w:r>
      <w:r w:rsidRPr="00996003">
        <w:rPr>
          <w:rFonts w:ascii="Tahoma" w:hAnsi="Tahoma" w:cs="Tahoma"/>
          <w:color w:val="000000"/>
          <w:sz w:val="20"/>
          <w:szCs w:val="20"/>
        </w:rPr>
        <w:t xml:space="preserve">high </w:t>
      </w:r>
      <w:r w:rsidRPr="0018406B">
        <w:rPr>
          <w:rFonts w:ascii="Tahoma" w:hAnsi="Tahoma" w:cs="Tahoma"/>
          <w:color w:val="000000"/>
          <w:sz w:val="20"/>
          <w:szCs w:val="20"/>
        </w:rPr>
        <w:t>varia</w:t>
      </w:r>
      <w:r w:rsidR="0018406B" w:rsidRPr="0018406B">
        <w:rPr>
          <w:rFonts w:ascii="Tahoma" w:hAnsi="Tahoma" w:cs="Tahoma"/>
          <w:color w:val="000000"/>
          <w:sz w:val="20"/>
          <w:szCs w:val="20"/>
          <w:lang w:val="en-US"/>
        </w:rPr>
        <w:t>tio</w:t>
      </w:r>
      <w:r w:rsidRPr="0018406B">
        <w:rPr>
          <w:rFonts w:ascii="Tahoma" w:hAnsi="Tahoma" w:cs="Tahoma"/>
          <w:color w:val="000000"/>
          <w:sz w:val="20"/>
          <w:szCs w:val="20"/>
          <w:lang w:val="en-US"/>
        </w:rPr>
        <w:t>ns</w:t>
      </w:r>
      <w:r w:rsidRPr="0018406B">
        <w:rPr>
          <w:rFonts w:ascii="Tahoma" w:hAnsi="Tahoma" w:cs="Tahoma"/>
          <w:color w:val="000000"/>
          <w:sz w:val="20"/>
          <w:szCs w:val="20"/>
        </w:rPr>
        <w:t>.</w:t>
      </w:r>
      <w:r w:rsidRPr="00996003">
        <w:rPr>
          <w:rFonts w:ascii="Tahoma" w:hAnsi="Tahoma" w:cs="Tahoma"/>
          <w:color w:val="000000"/>
          <w:sz w:val="20"/>
          <w:szCs w:val="20"/>
        </w:rPr>
        <w:t xml:space="preserve"> </w:t>
      </w:r>
      <w:r w:rsidR="00B305F3" w:rsidRPr="00996003">
        <w:rPr>
          <w:rFonts w:ascii="Tahoma" w:hAnsi="Tahoma" w:cs="Tahoma"/>
          <w:color w:val="000000"/>
          <w:sz w:val="20"/>
          <w:szCs w:val="20"/>
          <w:lang w:val="en-US"/>
        </w:rPr>
        <w:t xml:space="preserve">The </w:t>
      </w:r>
      <w:r w:rsidRPr="0018406B">
        <w:rPr>
          <w:rFonts w:ascii="Tahoma" w:hAnsi="Tahoma" w:cs="Tahoma"/>
          <w:color w:val="000000"/>
          <w:sz w:val="20"/>
          <w:szCs w:val="20"/>
          <w:lang w:val="en-US"/>
        </w:rPr>
        <w:t xml:space="preserve">main </w:t>
      </w:r>
      <w:r w:rsidRPr="00996003">
        <w:rPr>
          <w:rFonts w:ascii="Tahoma" w:hAnsi="Tahoma" w:cs="Tahoma"/>
          <w:color w:val="000000"/>
          <w:sz w:val="20"/>
          <w:szCs w:val="20"/>
          <w:lang w:val="en-US"/>
        </w:rPr>
        <w:t>aim</w:t>
      </w:r>
      <w:r w:rsidRPr="0018406B">
        <w:rPr>
          <w:rFonts w:ascii="Tahoma" w:hAnsi="Tahoma" w:cs="Tahoma"/>
          <w:color w:val="000000"/>
          <w:sz w:val="20"/>
          <w:szCs w:val="20"/>
          <w:lang w:val="en-US"/>
        </w:rPr>
        <w:t xml:space="preserve"> of </w:t>
      </w:r>
      <w:r w:rsidRPr="0018406B">
        <w:rPr>
          <w:rFonts w:ascii="Tahoma" w:hAnsi="Tahoma" w:cs="Tahoma"/>
          <w:color w:val="000000"/>
          <w:sz w:val="20"/>
          <w:szCs w:val="20"/>
        </w:rPr>
        <w:t>land suitability assessment is to study the physical, social and economic aspects of land for optimal and sustainable use (Norton, 2003).</w:t>
      </w:r>
    </w:p>
    <w:p w14:paraId="6E136723" w14:textId="7194AE32" w:rsidR="005047C2" w:rsidRPr="0018406B" w:rsidRDefault="009A35B5">
      <w:pPr>
        <w:spacing w:after="0" w:line="360" w:lineRule="auto"/>
        <w:ind w:firstLine="426"/>
        <w:jc w:val="both"/>
        <w:rPr>
          <w:rFonts w:ascii="Tahoma" w:hAnsi="Tahoma" w:cs="Tahoma"/>
          <w:color w:val="000000"/>
          <w:sz w:val="20"/>
          <w:szCs w:val="20"/>
          <w:lang w:val="en-ID"/>
        </w:rPr>
      </w:pPr>
      <w:r w:rsidRPr="0018406B">
        <w:rPr>
          <w:rFonts w:ascii="Tahoma" w:hAnsi="Tahoma" w:cs="Tahoma"/>
          <w:color w:val="000000"/>
          <w:sz w:val="20"/>
          <w:szCs w:val="20"/>
        </w:rPr>
        <w:t>The FAO assessment system</w:t>
      </w:r>
      <w:r w:rsidRPr="0018406B">
        <w:rPr>
          <w:rFonts w:ascii="Tahoma" w:hAnsi="Tahoma" w:cs="Tahoma"/>
          <w:color w:val="000000"/>
          <w:sz w:val="20"/>
          <w:szCs w:val="20"/>
          <w:lang w:val="en-US"/>
        </w:rPr>
        <w:t xml:space="preserve"> </w:t>
      </w:r>
      <w:r w:rsidRPr="00996003">
        <w:rPr>
          <w:rFonts w:ascii="Tahoma" w:hAnsi="Tahoma" w:cs="Tahoma"/>
          <w:color w:val="000000"/>
          <w:sz w:val="20"/>
          <w:szCs w:val="20"/>
          <w:lang w:val="en-US"/>
        </w:rPr>
        <w:t>can fulfill</w:t>
      </w:r>
      <w:r w:rsidRPr="0018406B">
        <w:rPr>
          <w:rFonts w:ascii="Tahoma" w:hAnsi="Tahoma" w:cs="Tahoma"/>
          <w:color w:val="000000"/>
          <w:sz w:val="20"/>
          <w:szCs w:val="20"/>
          <w:lang w:val="en-US"/>
        </w:rPr>
        <w:t xml:space="preserve"> the </w:t>
      </w:r>
      <w:r w:rsidRPr="00996003">
        <w:rPr>
          <w:rFonts w:ascii="Tahoma" w:hAnsi="Tahoma" w:cs="Tahoma"/>
          <w:color w:val="000000"/>
          <w:sz w:val="20"/>
          <w:szCs w:val="20"/>
          <w:lang w:val="en-US"/>
        </w:rPr>
        <w:t>aforementioned</w:t>
      </w:r>
      <w:r w:rsidRPr="0018406B">
        <w:rPr>
          <w:rFonts w:ascii="Tahoma" w:hAnsi="Tahoma" w:cs="Tahoma"/>
          <w:color w:val="000000"/>
          <w:sz w:val="20"/>
          <w:szCs w:val="20"/>
        </w:rPr>
        <w:t xml:space="preserve"> objectives as an applied approach. </w:t>
      </w:r>
      <w:r w:rsidRPr="00996003">
        <w:rPr>
          <w:rFonts w:ascii="Tahoma" w:hAnsi="Tahoma" w:cs="Tahoma"/>
          <w:color w:val="000000"/>
          <w:sz w:val="20"/>
          <w:szCs w:val="20"/>
          <w:lang w:val="en-US"/>
        </w:rPr>
        <w:t>Furthermore</w:t>
      </w:r>
      <w:r w:rsidRPr="0018406B">
        <w:rPr>
          <w:rFonts w:ascii="Tahoma" w:hAnsi="Tahoma" w:cs="Tahoma"/>
          <w:color w:val="000000"/>
          <w:sz w:val="20"/>
          <w:szCs w:val="20"/>
          <w:lang w:val="en-US"/>
        </w:rPr>
        <w:t>,</w:t>
      </w:r>
      <w:r w:rsidRPr="0018406B">
        <w:rPr>
          <w:rFonts w:ascii="Tahoma" w:hAnsi="Tahoma" w:cs="Tahoma"/>
          <w:color w:val="000000"/>
          <w:sz w:val="20"/>
          <w:szCs w:val="20"/>
        </w:rPr>
        <w:t xml:space="preserve"> while providing an optimal cropping pattern,</w:t>
      </w:r>
      <w:r w:rsidRPr="0018406B">
        <w:rPr>
          <w:rFonts w:ascii="Tahoma" w:hAnsi="Tahoma" w:cs="Tahoma"/>
          <w:color w:val="000000"/>
          <w:sz w:val="20"/>
          <w:szCs w:val="20"/>
          <w:lang w:val="en-US"/>
        </w:rPr>
        <w:t xml:space="preserve"> </w:t>
      </w:r>
      <w:r w:rsidRPr="00996003">
        <w:rPr>
          <w:rFonts w:ascii="Tahoma" w:hAnsi="Tahoma" w:cs="Tahoma"/>
          <w:color w:val="000000"/>
          <w:sz w:val="20"/>
          <w:szCs w:val="20"/>
          <w:lang w:val="en-US"/>
        </w:rPr>
        <w:t>it can also</w:t>
      </w:r>
      <w:r w:rsidRPr="00996003">
        <w:rPr>
          <w:rFonts w:ascii="Tahoma" w:hAnsi="Tahoma" w:cs="Tahoma"/>
          <w:color w:val="000000"/>
          <w:sz w:val="20"/>
          <w:szCs w:val="20"/>
        </w:rPr>
        <w:t xml:space="preserve"> predict</w:t>
      </w:r>
      <w:r w:rsidRPr="0018406B">
        <w:rPr>
          <w:rFonts w:ascii="Tahoma" w:hAnsi="Tahoma" w:cs="Tahoma"/>
          <w:color w:val="000000"/>
          <w:sz w:val="20"/>
          <w:szCs w:val="20"/>
        </w:rPr>
        <w:t xml:space="preserve"> the productivity of each crop and </w:t>
      </w:r>
      <w:r w:rsidRPr="00996003">
        <w:rPr>
          <w:rFonts w:ascii="Tahoma" w:hAnsi="Tahoma" w:cs="Tahoma"/>
          <w:color w:val="000000"/>
          <w:sz w:val="20"/>
          <w:szCs w:val="20"/>
        </w:rPr>
        <w:t>provide</w:t>
      </w:r>
      <w:r w:rsidRPr="0018406B">
        <w:rPr>
          <w:rFonts w:ascii="Tahoma" w:hAnsi="Tahoma" w:cs="Tahoma"/>
          <w:color w:val="000000"/>
          <w:sz w:val="20"/>
          <w:szCs w:val="20"/>
        </w:rPr>
        <w:t xml:space="preserve"> guidance on the type</w:t>
      </w:r>
      <w:r w:rsidRPr="0018406B">
        <w:rPr>
          <w:rFonts w:ascii="Tahoma" w:hAnsi="Tahoma" w:cs="Tahoma"/>
          <w:color w:val="000000"/>
          <w:sz w:val="20"/>
          <w:szCs w:val="20"/>
          <w:lang w:val="en-US"/>
        </w:rPr>
        <w:t xml:space="preserve"> of</w:t>
      </w:r>
      <w:r w:rsidRPr="0018406B">
        <w:rPr>
          <w:rFonts w:ascii="Tahoma" w:hAnsi="Tahoma" w:cs="Tahoma"/>
          <w:color w:val="000000"/>
          <w:sz w:val="20"/>
          <w:szCs w:val="20"/>
        </w:rPr>
        <w:t xml:space="preserve"> management</w:t>
      </w:r>
      <w:r w:rsidRPr="00996003">
        <w:rPr>
          <w:rFonts w:ascii="Tahoma" w:hAnsi="Tahoma" w:cs="Tahoma"/>
          <w:color w:val="000000"/>
          <w:sz w:val="20"/>
          <w:szCs w:val="20"/>
          <w:lang w:val="en-US"/>
        </w:rPr>
        <w:t xml:space="preserve"> required</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 xml:space="preserve">One of </w:t>
      </w:r>
      <w:r w:rsidRPr="0018406B">
        <w:rPr>
          <w:rFonts w:ascii="Tahoma" w:hAnsi="Tahoma" w:cs="Tahoma"/>
          <w:color w:val="000000"/>
          <w:sz w:val="20"/>
          <w:szCs w:val="20"/>
          <w:lang w:val="en-US"/>
        </w:rPr>
        <w:t>its</w:t>
      </w:r>
      <w:r w:rsidRPr="00996003">
        <w:rPr>
          <w:rFonts w:ascii="Tahoma" w:hAnsi="Tahoma" w:cs="Tahoma"/>
          <w:color w:val="000000"/>
          <w:sz w:val="20"/>
          <w:szCs w:val="20"/>
          <w:lang w:val="en-US"/>
        </w:rPr>
        <w:t xml:space="preserve"> advantages</w:t>
      </w:r>
      <w:r w:rsidRPr="00996003">
        <w:rPr>
          <w:rFonts w:ascii="Tahoma" w:hAnsi="Tahoma" w:cs="Tahoma"/>
          <w:color w:val="000000"/>
          <w:sz w:val="20"/>
          <w:szCs w:val="20"/>
        </w:rPr>
        <w:t xml:space="preserve"> is </w:t>
      </w:r>
      <w:r w:rsidRPr="00996003">
        <w:rPr>
          <w:rFonts w:ascii="Tahoma" w:hAnsi="Tahoma" w:cs="Tahoma"/>
          <w:color w:val="000000"/>
          <w:sz w:val="20"/>
          <w:szCs w:val="20"/>
          <w:lang w:val="en-US"/>
        </w:rPr>
        <w:t>the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adherence to a single framework proposed by the World Food Organization in 1976 for global implementation. </w:t>
      </w:r>
      <w:r w:rsidR="00F31264" w:rsidRPr="00996003">
        <w:rPr>
          <w:rFonts w:ascii="Tahoma" w:hAnsi="Tahoma" w:cs="Tahoma"/>
          <w:color w:val="000000"/>
          <w:sz w:val="20"/>
          <w:szCs w:val="20"/>
        </w:rPr>
        <w:t>T</w:t>
      </w:r>
      <w:r w:rsidR="00F31264" w:rsidRPr="00996003">
        <w:rPr>
          <w:rFonts w:ascii="Tahoma" w:hAnsi="Tahoma" w:cs="Tahoma"/>
          <w:color w:val="000000"/>
          <w:sz w:val="20"/>
          <w:szCs w:val="20"/>
          <w:lang w:val="en-US"/>
        </w:rPr>
        <w:t>his</w:t>
      </w:r>
      <w:r w:rsidR="00F31264" w:rsidRPr="0018406B">
        <w:rPr>
          <w:rFonts w:ascii="Tahoma" w:hAnsi="Tahoma" w:cs="Tahoma"/>
          <w:color w:val="000000"/>
          <w:sz w:val="20"/>
          <w:szCs w:val="20"/>
          <w:lang w:val="en-US"/>
        </w:rPr>
        <w:t xml:space="preserve"> </w:t>
      </w:r>
      <w:r w:rsidRPr="0018406B">
        <w:rPr>
          <w:rFonts w:ascii="Tahoma" w:hAnsi="Tahoma" w:cs="Tahoma"/>
          <w:color w:val="000000"/>
          <w:sz w:val="20"/>
          <w:szCs w:val="20"/>
          <w:lang w:val="en-US"/>
        </w:rPr>
        <w:t>system</w:t>
      </w:r>
      <w:r w:rsidRPr="0018406B">
        <w:rPr>
          <w:rFonts w:ascii="Tahoma" w:hAnsi="Tahoma" w:cs="Tahoma"/>
          <w:color w:val="000000"/>
          <w:sz w:val="20"/>
          <w:szCs w:val="20"/>
        </w:rPr>
        <w:t xml:space="preserve"> </w:t>
      </w:r>
      <w:r w:rsidR="00F31264" w:rsidRPr="00996003">
        <w:rPr>
          <w:rFonts w:ascii="Tahoma" w:hAnsi="Tahoma" w:cs="Tahoma"/>
          <w:color w:val="000000"/>
          <w:sz w:val="20"/>
          <w:szCs w:val="20"/>
          <w:lang w:val="id-ID"/>
        </w:rPr>
        <w:t>allows</w:t>
      </w:r>
      <w:r w:rsidRPr="00996003">
        <w:rPr>
          <w:rFonts w:ascii="Tahoma" w:hAnsi="Tahoma" w:cs="Tahoma"/>
          <w:color w:val="000000"/>
          <w:sz w:val="20"/>
          <w:szCs w:val="20"/>
        </w:rPr>
        <w:t xml:space="preserve"> </w:t>
      </w:r>
      <w:r w:rsidR="00F31264" w:rsidRPr="00996003">
        <w:rPr>
          <w:rFonts w:ascii="Tahoma" w:hAnsi="Tahoma" w:cs="Tahoma"/>
          <w:color w:val="000000"/>
          <w:sz w:val="20"/>
          <w:szCs w:val="20"/>
          <w:lang w:val="id-ID"/>
        </w:rPr>
        <w:t xml:space="preserve">the </w:t>
      </w:r>
      <w:r w:rsidRPr="00996003">
        <w:rPr>
          <w:rFonts w:ascii="Tahoma" w:hAnsi="Tahoma" w:cs="Tahoma"/>
          <w:color w:val="000000"/>
          <w:sz w:val="20"/>
          <w:szCs w:val="20"/>
        </w:rPr>
        <w:t>possib</w:t>
      </w:r>
      <w:r w:rsidR="00F31264" w:rsidRPr="00996003">
        <w:rPr>
          <w:rFonts w:ascii="Tahoma" w:hAnsi="Tahoma" w:cs="Tahoma"/>
          <w:color w:val="000000"/>
          <w:sz w:val="20"/>
          <w:szCs w:val="20"/>
          <w:lang w:val="id-ID"/>
        </w:rPr>
        <w:t>i</w:t>
      </w:r>
      <w:r w:rsidRPr="00996003">
        <w:rPr>
          <w:rFonts w:ascii="Tahoma" w:hAnsi="Tahoma" w:cs="Tahoma"/>
          <w:color w:val="000000"/>
          <w:sz w:val="20"/>
          <w:szCs w:val="20"/>
        </w:rPr>
        <w:t>l</w:t>
      </w:r>
      <w:r w:rsidR="00F31264" w:rsidRPr="00996003">
        <w:rPr>
          <w:rFonts w:ascii="Tahoma" w:hAnsi="Tahoma" w:cs="Tahoma"/>
          <w:color w:val="000000"/>
          <w:sz w:val="20"/>
          <w:szCs w:val="20"/>
          <w:lang w:val="id-ID"/>
        </w:rPr>
        <w:t>ity</w:t>
      </w:r>
      <w:r w:rsidRPr="0018406B">
        <w:rPr>
          <w:rFonts w:ascii="Tahoma" w:hAnsi="Tahoma" w:cs="Tahoma"/>
          <w:color w:val="000000"/>
          <w:sz w:val="20"/>
          <w:szCs w:val="20"/>
        </w:rPr>
        <w:t xml:space="preserve"> to exchange and utilize the results of studies </w:t>
      </w:r>
      <w:r w:rsidRPr="00996003">
        <w:rPr>
          <w:rFonts w:ascii="Tahoma" w:hAnsi="Tahoma" w:cs="Tahoma"/>
          <w:color w:val="000000"/>
          <w:sz w:val="20"/>
          <w:szCs w:val="20"/>
          <w:lang w:val="en-US"/>
        </w:rPr>
        <w:t>around</w:t>
      </w:r>
      <w:r w:rsidRPr="0018406B">
        <w:rPr>
          <w:rFonts w:ascii="Tahoma" w:hAnsi="Tahoma" w:cs="Tahoma"/>
          <w:color w:val="000000"/>
          <w:sz w:val="20"/>
          <w:szCs w:val="20"/>
          <w:lang w:val="en-US"/>
        </w:rPr>
        <w:t xml:space="preserve"> the world </w:t>
      </w:r>
      <w:r w:rsidRPr="00996003">
        <w:rPr>
          <w:rFonts w:ascii="Tahoma" w:hAnsi="Tahoma" w:cs="Tahoma"/>
          <w:color w:val="000000"/>
          <w:sz w:val="20"/>
          <w:szCs w:val="20"/>
          <w:lang w:val="en-US"/>
        </w:rPr>
        <w:t>as well as</w:t>
      </w:r>
      <w:r w:rsidRPr="0018406B">
        <w:rPr>
          <w:rFonts w:ascii="Tahoma" w:hAnsi="Tahoma" w:cs="Tahoma"/>
          <w:color w:val="000000"/>
          <w:sz w:val="20"/>
          <w:szCs w:val="20"/>
        </w:rPr>
        <w:t xml:space="preserve"> to </w:t>
      </w:r>
      <w:r w:rsidR="0018406B" w:rsidRPr="00996003">
        <w:rPr>
          <w:rFonts w:ascii="Tahoma" w:hAnsi="Tahoma" w:cs="Tahoma"/>
          <w:color w:val="000000"/>
          <w:sz w:val="20"/>
          <w:szCs w:val="20"/>
          <w:lang w:val="en-US"/>
        </w:rPr>
        <w:t>collaborate</w:t>
      </w:r>
      <w:r w:rsidRPr="0018406B">
        <w:rPr>
          <w:rFonts w:ascii="Tahoma" w:hAnsi="Tahoma" w:cs="Tahoma"/>
          <w:color w:val="000000"/>
          <w:sz w:val="20"/>
          <w:szCs w:val="20"/>
        </w:rPr>
        <w:t xml:space="preserve"> with other countries (Ashraf and Normohammadan, 2011).</w:t>
      </w:r>
    </w:p>
    <w:p w14:paraId="7968A93E" w14:textId="72607171" w:rsidR="005047C2" w:rsidRPr="0018406B" w:rsidRDefault="009A35B5">
      <w:pPr>
        <w:spacing w:after="0" w:line="360" w:lineRule="auto"/>
        <w:ind w:firstLine="426"/>
        <w:jc w:val="both"/>
        <w:rPr>
          <w:rFonts w:ascii="Tahoma" w:hAnsi="Tahoma" w:cs="Tahoma"/>
          <w:color w:val="000000"/>
          <w:sz w:val="20"/>
          <w:szCs w:val="20"/>
          <w:lang w:val="en-ID"/>
        </w:rPr>
      </w:pPr>
      <w:r w:rsidRPr="0018406B">
        <w:rPr>
          <w:rFonts w:ascii="Tahoma" w:hAnsi="Tahoma" w:cs="Tahoma"/>
          <w:color w:val="000000"/>
          <w:sz w:val="20"/>
          <w:szCs w:val="20"/>
        </w:rPr>
        <w:t xml:space="preserve">Assessing land based on </w:t>
      </w:r>
      <w:r w:rsidRPr="00996003">
        <w:rPr>
          <w:rFonts w:ascii="Tahoma" w:hAnsi="Tahoma" w:cs="Tahoma"/>
          <w:color w:val="000000"/>
          <w:sz w:val="20"/>
          <w:szCs w:val="20"/>
          <w:lang w:val="en-US"/>
        </w:rPr>
        <w:t xml:space="preserve">its suitability as well as </w:t>
      </w:r>
      <w:r w:rsidRPr="0018406B">
        <w:rPr>
          <w:rFonts w:ascii="Tahoma" w:hAnsi="Tahoma" w:cs="Tahoma"/>
          <w:color w:val="000000"/>
          <w:sz w:val="20"/>
          <w:szCs w:val="20"/>
        </w:rPr>
        <w:t>agricultural and natural resources evaluati</w:t>
      </w:r>
      <w:r w:rsidRPr="0018406B">
        <w:rPr>
          <w:rFonts w:ascii="Tahoma" w:hAnsi="Tahoma" w:cs="Tahoma"/>
          <w:color w:val="000000"/>
          <w:sz w:val="20"/>
          <w:szCs w:val="20"/>
          <w:lang w:val="en-US"/>
        </w:rPr>
        <w:t xml:space="preserve">on </w:t>
      </w:r>
      <w:r w:rsidRPr="00996003">
        <w:rPr>
          <w:rFonts w:ascii="Tahoma" w:hAnsi="Tahoma" w:cs="Tahoma"/>
          <w:color w:val="000000"/>
          <w:sz w:val="20"/>
          <w:szCs w:val="20"/>
          <w:lang w:val="en-US"/>
        </w:rPr>
        <w:t xml:space="preserve">helps to reveal its </w:t>
      </w:r>
      <w:r w:rsidRPr="00996003">
        <w:rPr>
          <w:rFonts w:ascii="Tahoma" w:hAnsi="Tahoma" w:cs="Tahoma"/>
          <w:color w:val="000000"/>
          <w:sz w:val="20"/>
          <w:szCs w:val="20"/>
        </w:rPr>
        <w:t xml:space="preserve">potential </w:t>
      </w:r>
      <w:r w:rsidRPr="0018406B">
        <w:rPr>
          <w:rFonts w:ascii="Tahoma" w:hAnsi="Tahoma" w:cs="Tahoma"/>
          <w:color w:val="000000"/>
          <w:sz w:val="20"/>
          <w:szCs w:val="20"/>
        </w:rPr>
        <w:t xml:space="preserve">and productivity patterns. </w:t>
      </w:r>
      <w:r w:rsidRPr="00996003">
        <w:rPr>
          <w:rFonts w:ascii="Tahoma" w:hAnsi="Tahoma" w:cs="Tahoma"/>
          <w:color w:val="000000"/>
          <w:sz w:val="20"/>
          <w:szCs w:val="20"/>
          <w:lang w:val="en-US"/>
        </w:rPr>
        <w:t>Evaluation</w:t>
      </w:r>
      <w:r w:rsidRPr="0018406B">
        <w:rPr>
          <w:rFonts w:ascii="Tahoma" w:hAnsi="Tahoma" w:cs="Tahoma"/>
          <w:color w:val="000000"/>
          <w:sz w:val="20"/>
          <w:szCs w:val="20"/>
          <w:lang w:val="en-US"/>
        </w:rPr>
        <w:t xml:space="preserve"> is </w:t>
      </w:r>
      <w:r w:rsidRPr="00996003">
        <w:rPr>
          <w:rFonts w:ascii="Tahoma" w:hAnsi="Tahoma" w:cs="Tahoma"/>
          <w:color w:val="000000"/>
          <w:sz w:val="20"/>
          <w:szCs w:val="20"/>
          <w:lang w:val="en-US"/>
        </w:rPr>
        <w:t>often carried out</w:t>
      </w:r>
      <w:r w:rsidRPr="00996003">
        <w:rPr>
          <w:rFonts w:ascii="Tahoma" w:hAnsi="Tahoma" w:cs="Tahoma"/>
          <w:color w:val="000000"/>
          <w:sz w:val="20"/>
          <w:szCs w:val="20"/>
        </w:rPr>
        <w:t xml:space="preserve"> </w:t>
      </w:r>
      <w:r w:rsidRPr="0018406B">
        <w:rPr>
          <w:rFonts w:ascii="Tahoma" w:hAnsi="Tahoma" w:cs="Tahoma"/>
          <w:color w:val="000000"/>
          <w:sz w:val="20"/>
          <w:szCs w:val="20"/>
        </w:rPr>
        <w:t xml:space="preserve">to study </w:t>
      </w:r>
      <w:r w:rsidR="00A72BC8" w:rsidRPr="00996003">
        <w:rPr>
          <w:rFonts w:ascii="Tahoma" w:hAnsi="Tahoma" w:cs="Tahoma"/>
          <w:color w:val="000000"/>
          <w:sz w:val="20"/>
          <w:szCs w:val="20"/>
          <w:lang w:val="en-US"/>
        </w:rPr>
        <w:t>its</w:t>
      </w:r>
      <w:r w:rsidR="00A72BC8" w:rsidRPr="0018406B">
        <w:rPr>
          <w:rFonts w:ascii="Tahoma" w:hAnsi="Tahoma" w:cs="Tahoma"/>
          <w:color w:val="000000"/>
          <w:sz w:val="20"/>
          <w:szCs w:val="20"/>
        </w:rPr>
        <w:t xml:space="preserve"> </w:t>
      </w:r>
      <w:r w:rsidRPr="0018406B">
        <w:rPr>
          <w:rFonts w:ascii="Tahoma" w:hAnsi="Tahoma" w:cs="Tahoma"/>
          <w:color w:val="000000"/>
          <w:sz w:val="20"/>
          <w:szCs w:val="20"/>
        </w:rPr>
        <w:t>characteristics and economic conditions</w:t>
      </w:r>
      <w:r w:rsidR="00A72BC8" w:rsidRPr="00996003">
        <w:rPr>
          <w:rFonts w:ascii="Tahoma" w:eastAsiaTheme="minorEastAsia" w:hAnsi="Tahoma" w:cs="Tahoma"/>
          <w:color w:val="000000"/>
          <w:sz w:val="20"/>
          <w:szCs w:val="20"/>
          <w:lang w:eastAsia="zh-CN"/>
        </w:rPr>
        <w:t>,</w:t>
      </w:r>
      <w:r w:rsidR="00A72BC8" w:rsidRPr="00996003">
        <w:rPr>
          <w:rFonts w:ascii="Tahoma" w:eastAsiaTheme="minorEastAsia" w:hAnsi="Tahoma" w:cs="Tahoma"/>
          <w:color w:val="000000"/>
          <w:sz w:val="20"/>
          <w:szCs w:val="20"/>
          <w:lang w:val="en-US" w:eastAsia="zh-CN"/>
        </w:rPr>
        <w:t xml:space="preserve"> </w:t>
      </w:r>
      <w:r w:rsidRPr="00996003">
        <w:rPr>
          <w:rFonts w:ascii="Tahoma" w:hAnsi="Tahoma" w:cs="Tahoma"/>
          <w:color w:val="000000"/>
          <w:sz w:val="20"/>
          <w:szCs w:val="20"/>
          <w:lang w:val="en-US"/>
        </w:rPr>
        <w:t>which helps</w:t>
      </w:r>
      <w:r w:rsidRPr="0018406B">
        <w:rPr>
          <w:rFonts w:ascii="Tahoma" w:hAnsi="Tahoma" w:cs="Tahoma"/>
          <w:color w:val="000000"/>
          <w:sz w:val="20"/>
          <w:szCs w:val="20"/>
          <w:lang w:val="en-US"/>
        </w:rPr>
        <w:t xml:space="preserve"> to </w:t>
      </w:r>
      <w:r w:rsidRPr="0018406B">
        <w:rPr>
          <w:rFonts w:ascii="Tahoma" w:hAnsi="Tahoma" w:cs="Tahoma"/>
          <w:color w:val="000000"/>
          <w:sz w:val="20"/>
          <w:szCs w:val="20"/>
        </w:rPr>
        <w:t xml:space="preserve">achieve the proper use of resources without soil degradation (FAO, 1976, 2007; Niekerk, 2010). One </w:t>
      </w:r>
      <w:r w:rsidR="00A72BC8" w:rsidRPr="00996003">
        <w:rPr>
          <w:rFonts w:ascii="Tahoma" w:hAnsi="Tahoma" w:cs="Tahoma"/>
          <w:color w:val="000000"/>
          <w:sz w:val="20"/>
          <w:szCs w:val="20"/>
          <w:lang w:val="en-US"/>
        </w:rPr>
        <w:t xml:space="preserve">of the </w:t>
      </w:r>
      <w:r w:rsidRPr="00996003">
        <w:rPr>
          <w:rFonts w:ascii="Tahoma" w:hAnsi="Tahoma" w:cs="Tahoma"/>
          <w:color w:val="000000"/>
          <w:sz w:val="20"/>
          <w:szCs w:val="20"/>
        </w:rPr>
        <w:t>way</w:t>
      </w:r>
      <w:r w:rsidR="00A72BC8" w:rsidRPr="00996003">
        <w:rPr>
          <w:rFonts w:ascii="Tahoma" w:hAnsi="Tahoma" w:cs="Tahoma"/>
          <w:color w:val="000000"/>
          <w:sz w:val="20"/>
          <w:szCs w:val="20"/>
          <w:lang w:val="en-US"/>
        </w:rPr>
        <w:t>s</w:t>
      </w:r>
      <w:r w:rsidRPr="0018406B">
        <w:rPr>
          <w:rFonts w:ascii="Tahoma" w:hAnsi="Tahoma" w:cs="Tahoma"/>
          <w:color w:val="000000"/>
          <w:sz w:val="20"/>
          <w:szCs w:val="20"/>
        </w:rPr>
        <w:t xml:space="preserve"> to optimally use land and prevent destruction is to </w:t>
      </w:r>
      <w:r w:rsidRPr="00996003">
        <w:rPr>
          <w:rFonts w:ascii="Tahoma" w:hAnsi="Tahoma" w:cs="Tahoma"/>
          <w:color w:val="000000"/>
          <w:sz w:val="20"/>
          <w:szCs w:val="20"/>
          <w:lang w:val="en-US"/>
        </w:rPr>
        <w:t>carr</w:t>
      </w:r>
      <w:r w:rsidR="00FC2892" w:rsidRPr="00996003">
        <w:rPr>
          <w:rFonts w:ascii="Tahoma" w:hAnsi="Tahoma" w:cs="Tahoma"/>
          <w:color w:val="000000"/>
          <w:sz w:val="20"/>
          <w:szCs w:val="20"/>
          <w:lang w:val="en-US"/>
        </w:rPr>
        <w:t>y</w:t>
      </w:r>
      <w:r w:rsidRPr="00996003">
        <w:rPr>
          <w:rFonts w:ascii="Tahoma" w:hAnsi="Tahoma" w:cs="Tahoma"/>
          <w:color w:val="000000"/>
          <w:sz w:val="20"/>
          <w:szCs w:val="20"/>
          <w:lang w:val="en-US"/>
        </w:rPr>
        <w:t xml:space="preserve"> out activities</w:t>
      </w:r>
      <w:r w:rsidRPr="0018406B">
        <w:rPr>
          <w:rFonts w:ascii="Tahoma" w:hAnsi="Tahoma" w:cs="Tahoma"/>
          <w:color w:val="000000"/>
          <w:sz w:val="20"/>
          <w:szCs w:val="20"/>
          <w:lang w:val="en-US"/>
        </w:rPr>
        <w:t xml:space="preserve"> based on its </w:t>
      </w:r>
      <w:r w:rsidRPr="0018406B">
        <w:rPr>
          <w:rFonts w:ascii="Tahoma" w:hAnsi="Tahoma" w:cs="Tahoma"/>
          <w:color w:val="000000"/>
          <w:sz w:val="20"/>
          <w:szCs w:val="20"/>
        </w:rPr>
        <w:t xml:space="preserve">production capacity (Rossiter, 1996; Anaya-Romero </w:t>
      </w:r>
      <w:r w:rsidRPr="0018406B">
        <w:rPr>
          <w:rFonts w:ascii="Tahoma" w:hAnsi="Tahoma" w:cs="Tahoma"/>
          <w:i/>
          <w:color w:val="000000"/>
          <w:sz w:val="20"/>
          <w:szCs w:val="20"/>
        </w:rPr>
        <w:t xml:space="preserve">et al., </w:t>
      </w:r>
      <w:r w:rsidRPr="0018406B">
        <w:rPr>
          <w:rFonts w:ascii="Tahoma" w:hAnsi="Tahoma" w:cs="Tahoma"/>
          <w:color w:val="000000"/>
          <w:sz w:val="20"/>
          <w:szCs w:val="20"/>
        </w:rPr>
        <w:t xml:space="preserve">2015). </w:t>
      </w:r>
    </w:p>
    <w:p w14:paraId="3F319ABF" w14:textId="34B54755" w:rsidR="005047C2" w:rsidRPr="0018406B" w:rsidRDefault="009A35B5">
      <w:pPr>
        <w:spacing w:after="0" w:line="360" w:lineRule="auto"/>
        <w:ind w:firstLine="426"/>
        <w:jc w:val="both"/>
        <w:rPr>
          <w:rFonts w:ascii="Tahoma" w:hAnsi="Tahoma" w:cs="Tahoma"/>
          <w:color w:val="000000"/>
          <w:sz w:val="20"/>
          <w:szCs w:val="20"/>
        </w:rPr>
      </w:pPr>
      <w:r w:rsidRPr="00996003">
        <w:rPr>
          <w:rFonts w:ascii="Tahoma" w:hAnsi="Tahoma" w:cs="Tahoma"/>
          <w:color w:val="000000"/>
          <w:sz w:val="20"/>
          <w:szCs w:val="20"/>
          <w:lang w:val="en-US"/>
        </w:rPr>
        <w:t>L</w:t>
      </w:r>
      <w:r w:rsidRPr="00996003">
        <w:rPr>
          <w:rFonts w:ascii="Tahoma" w:hAnsi="Tahoma" w:cs="Tahoma"/>
          <w:color w:val="000000"/>
          <w:sz w:val="20"/>
          <w:szCs w:val="20"/>
        </w:rPr>
        <w:t>and</w:t>
      </w:r>
      <w:r w:rsidRPr="0018406B">
        <w:rPr>
          <w:rFonts w:ascii="Tahoma" w:hAnsi="Tahoma" w:cs="Tahoma"/>
          <w:color w:val="000000"/>
          <w:sz w:val="20"/>
          <w:szCs w:val="20"/>
        </w:rPr>
        <w:t xml:space="preserve"> assessment</w:t>
      </w:r>
      <w:r w:rsidRPr="0018406B">
        <w:rPr>
          <w:rFonts w:ascii="Tahoma" w:hAnsi="Tahoma" w:cs="Tahoma"/>
          <w:color w:val="000000"/>
          <w:sz w:val="20"/>
          <w:szCs w:val="20"/>
          <w:lang w:val="en-US"/>
        </w:rPr>
        <w:t xml:space="preserve"> </w:t>
      </w:r>
      <w:r w:rsidRPr="00996003">
        <w:rPr>
          <w:rFonts w:ascii="Tahoma" w:hAnsi="Tahoma" w:cs="Tahoma"/>
          <w:color w:val="000000"/>
          <w:sz w:val="20"/>
          <w:szCs w:val="20"/>
          <w:lang w:val="en-US"/>
        </w:rPr>
        <w:t xml:space="preserve">is often performed </w:t>
      </w:r>
      <w:r w:rsidR="00FC2892" w:rsidRPr="00996003">
        <w:rPr>
          <w:rFonts w:ascii="Tahoma" w:hAnsi="Tahoma" w:cs="Tahoma"/>
          <w:color w:val="000000"/>
          <w:sz w:val="20"/>
          <w:szCs w:val="20"/>
          <w:lang w:val="en-US"/>
        </w:rPr>
        <w:t xml:space="preserve">to </w:t>
      </w:r>
      <w:r w:rsidRPr="00996003">
        <w:rPr>
          <w:rFonts w:ascii="Tahoma" w:hAnsi="Tahoma" w:cs="Tahoma"/>
          <w:color w:val="000000"/>
          <w:sz w:val="20"/>
          <w:szCs w:val="20"/>
          <w:lang w:val="en-US"/>
        </w:rPr>
        <w:t>evaluate</w:t>
      </w:r>
      <w:r w:rsidRPr="0018406B">
        <w:rPr>
          <w:rFonts w:ascii="Tahoma" w:hAnsi="Tahoma" w:cs="Tahoma"/>
          <w:color w:val="000000"/>
          <w:sz w:val="20"/>
          <w:szCs w:val="20"/>
        </w:rPr>
        <w:t xml:space="preserve"> the relationship between the land and </w:t>
      </w:r>
      <w:r w:rsidRPr="00996003">
        <w:rPr>
          <w:rFonts w:ascii="Tahoma" w:hAnsi="Tahoma" w:cs="Tahoma"/>
          <w:color w:val="000000"/>
          <w:sz w:val="20"/>
          <w:szCs w:val="20"/>
          <w:lang w:val="en-US"/>
        </w:rPr>
        <w:t>its</w:t>
      </w:r>
      <w:r w:rsidRPr="00996003">
        <w:rPr>
          <w:rFonts w:ascii="Tahoma" w:hAnsi="Tahoma" w:cs="Tahoma"/>
          <w:color w:val="000000"/>
          <w:sz w:val="20"/>
          <w:szCs w:val="20"/>
        </w:rPr>
        <w:t xml:space="preserve"> use</w:t>
      </w:r>
      <w:r w:rsidRPr="0018406B">
        <w:rPr>
          <w:rFonts w:ascii="Tahoma" w:hAnsi="Tahoma" w:cs="Tahoma"/>
          <w:color w:val="000000"/>
          <w:sz w:val="20"/>
          <w:szCs w:val="20"/>
          <w:lang w:val="en-US"/>
        </w:rPr>
        <w:t xml:space="preserve"> type</w:t>
      </w:r>
      <w:r w:rsidRPr="00996003">
        <w:rPr>
          <w:rFonts w:ascii="Tahoma" w:hAnsi="Tahoma" w:cs="Tahoma"/>
          <w:color w:val="000000"/>
          <w:sz w:val="20"/>
          <w:szCs w:val="20"/>
          <w:lang w:val="en-US"/>
        </w:rPr>
        <w:t>. It also helps to determine</w:t>
      </w:r>
      <w:r w:rsidRPr="0018406B">
        <w:rPr>
          <w:rFonts w:ascii="Tahoma" w:hAnsi="Tahoma" w:cs="Tahoma"/>
          <w:color w:val="000000"/>
          <w:sz w:val="20"/>
          <w:szCs w:val="20"/>
        </w:rPr>
        <w:t xml:space="preserve"> </w:t>
      </w:r>
      <w:r w:rsidRPr="0018406B">
        <w:rPr>
          <w:rFonts w:ascii="Tahoma" w:hAnsi="Tahoma" w:cs="Tahoma"/>
          <w:color w:val="000000"/>
          <w:sz w:val="20"/>
          <w:szCs w:val="20"/>
          <w:lang w:val="en-US"/>
        </w:rPr>
        <w:t xml:space="preserve">how the </w:t>
      </w:r>
      <w:r w:rsidRPr="00996003">
        <w:rPr>
          <w:rFonts w:ascii="Tahoma" w:hAnsi="Tahoma" w:cs="Tahoma"/>
          <w:color w:val="000000"/>
          <w:sz w:val="20"/>
          <w:szCs w:val="20"/>
          <w:lang w:val="en-US"/>
        </w:rPr>
        <w:t>area</w:t>
      </w:r>
      <w:r w:rsidRPr="0018406B">
        <w:rPr>
          <w:rFonts w:ascii="Tahoma" w:hAnsi="Tahoma" w:cs="Tahoma"/>
          <w:color w:val="000000"/>
          <w:sz w:val="20"/>
          <w:szCs w:val="20"/>
          <w:lang w:val="en-US"/>
        </w:rPr>
        <w:t xml:space="preserve"> can be</w:t>
      </w:r>
      <w:r w:rsidRPr="0018406B">
        <w:rPr>
          <w:rFonts w:ascii="Tahoma" w:hAnsi="Tahoma" w:cs="Tahoma"/>
          <w:color w:val="000000"/>
          <w:sz w:val="20"/>
          <w:szCs w:val="20"/>
        </w:rPr>
        <w:t xml:space="preserve"> properly utilized </w:t>
      </w:r>
      <w:r w:rsidRPr="00996003">
        <w:rPr>
          <w:rFonts w:ascii="Tahoma" w:hAnsi="Tahoma" w:cs="Tahoma"/>
          <w:color w:val="000000"/>
          <w:sz w:val="20"/>
          <w:szCs w:val="20"/>
          <w:lang w:val="en-US"/>
        </w:rPr>
        <w:t>as well as to provide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an estimate of the required amount of inputs and outputs (Sys </w:t>
      </w:r>
      <w:r w:rsidRPr="0018406B">
        <w:rPr>
          <w:rFonts w:ascii="Tahoma" w:hAnsi="Tahoma" w:cs="Tahoma"/>
          <w:i/>
          <w:color w:val="000000"/>
          <w:sz w:val="20"/>
          <w:szCs w:val="20"/>
        </w:rPr>
        <w:t>et al.,</w:t>
      </w:r>
      <w:r w:rsidRPr="0018406B">
        <w:rPr>
          <w:rFonts w:ascii="Tahoma" w:hAnsi="Tahoma" w:cs="Tahoma"/>
          <w:color w:val="000000"/>
          <w:sz w:val="20"/>
          <w:szCs w:val="20"/>
        </w:rPr>
        <w:t xml:space="preserve"> 1993). </w:t>
      </w:r>
      <w:r w:rsidRPr="00996003">
        <w:rPr>
          <w:rFonts w:ascii="Tahoma" w:hAnsi="Tahoma" w:cs="Tahoma"/>
          <w:color w:val="000000"/>
          <w:sz w:val="20"/>
          <w:szCs w:val="20"/>
          <w:lang w:val="en-US"/>
        </w:rPr>
        <w:t>In most developing countries</w:t>
      </w:r>
      <w:r w:rsidRPr="0018406B">
        <w:rPr>
          <w:rFonts w:ascii="Tahoma" w:hAnsi="Tahoma" w:cs="Tahoma"/>
          <w:color w:val="000000"/>
          <w:sz w:val="20"/>
          <w:szCs w:val="20"/>
          <w:lang w:val="en-US"/>
        </w:rPr>
        <w:t>, q</w:t>
      </w:r>
      <w:r w:rsidRPr="0018406B">
        <w:rPr>
          <w:rFonts w:ascii="Tahoma" w:hAnsi="Tahoma" w:cs="Tahoma"/>
          <w:color w:val="000000"/>
          <w:sz w:val="20"/>
          <w:szCs w:val="20"/>
        </w:rPr>
        <w:t xml:space="preserve">ualitative suitability assessment is a central focus of land evaluation including suitability studies for potato (Caldiz </w:t>
      </w:r>
      <w:r w:rsidRPr="0018406B">
        <w:rPr>
          <w:rFonts w:ascii="Tahoma" w:hAnsi="Tahoma" w:cs="Tahoma"/>
          <w:i/>
          <w:color w:val="000000"/>
          <w:sz w:val="20"/>
          <w:szCs w:val="20"/>
        </w:rPr>
        <w:t>et al.,</w:t>
      </w:r>
      <w:r w:rsidRPr="0018406B">
        <w:rPr>
          <w:rFonts w:ascii="Tahoma" w:hAnsi="Tahoma" w:cs="Tahoma"/>
          <w:color w:val="000000"/>
          <w:sz w:val="20"/>
          <w:szCs w:val="20"/>
        </w:rPr>
        <w:t xml:space="preserve"> 2001), tomato (Shepande, 2002), cotton (Kalogirou, 2002) and olive (Wahba </w:t>
      </w:r>
      <w:r w:rsidRPr="0018406B">
        <w:rPr>
          <w:rFonts w:ascii="Tahoma" w:hAnsi="Tahoma" w:cs="Tahoma"/>
          <w:i/>
          <w:color w:val="000000"/>
          <w:sz w:val="20"/>
          <w:szCs w:val="20"/>
        </w:rPr>
        <w:t>et al.,</w:t>
      </w:r>
      <w:r w:rsidRPr="0018406B">
        <w:rPr>
          <w:rFonts w:ascii="Tahoma" w:hAnsi="Tahoma" w:cs="Tahoma"/>
          <w:color w:val="000000"/>
          <w:sz w:val="20"/>
          <w:szCs w:val="20"/>
        </w:rPr>
        <w:t xml:space="preserve"> 2007).</w:t>
      </w:r>
    </w:p>
    <w:p w14:paraId="6D0A6887" w14:textId="3A3259A3" w:rsidR="005047C2" w:rsidRPr="0018406B" w:rsidRDefault="009A35B5">
      <w:pPr>
        <w:spacing w:after="0" w:line="360" w:lineRule="auto"/>
        <w:ind w:firstLine="426"/>
        <w:jc w:val="both"/>
        <w:rPr>
          <w:rFonts w:ascii="Tahoma" w:hAnsi="Tahoma" w:cs="Tahoma"/>
          <w:color w:val="000000"/>
          <w:sz w:val="20"/>
          <w:szCs w:val="20"/>
        </w:rPr>
      </w:pPr>
      <w:r w:rsidRPr="00996003">
        <w:rPr>
          <w:rFonts w:ascii="Tahoma" w:hAnsi="Tahoma" w:cs="Tahoma"/>
          <w:color w:val="000000"/>
          <w:sz w:val="20"/>
          <w:szCs w:val="20"/>
          <w:lang w:val="en-US"/>
        </w:rPr>
        <w:t>The</w:t>
      </w:r>
      <w:r w:rsidRPr="0018406B">
        <w:rPr>
          <w:rFonts w:ascii="Tahoma" w:hAnsi="Tahoma" w:cs="Tahoma"/>
          <w:color w:val="000000"/>
          <w:sz w:val="20"/>
          <w:szCs w:val="20"/>
          <w:lang w:val="en-US"/>
        </w:rPr>
        <w:t xml:space="preserve"> sources and </w:t>
      </w:r>
      <w:r w:rsidRPr="00996003">
        <w:rPr>
          <w:rFonts w:ascii="Tahoma" w:hAnsi="Tahoma" w:cs="Tahoma"/>
          <w:color w:val="000000"/>
          <w:sz w:val="20"/>
          <w:szCs w:val="20"/>
          <w:lang w:val="en-US"/>
        </w:rPr>
        <w:t xml:space="preserve">capacity of land must be assessed before </w:t>
      </w:r>
      <w:r w:rsidRPr="00996003">
        <w:rPr>
          <w:rFonts w:ascii="Tahoma" w:hAnsi="Tahoma" w:cs="Tahoma"/>
          <w:color w:val="000000"/>
          <w:sz w:val="20"/>
          <w:szCs w:val="20"/>
        </w:rPr>
        <w:t>planning</w:t>
      </w:r>
      <w:r w:rsidRPr="00996003">
        <w:rPr>
          <w:rFonts w:ascii="Tahoma" w:hAnsi="Tahoma" w:cs="Tahoma"/>
          <w:color w:val="000000"/>
          <w:sz w:val="20"/>
          <w:szCs w:val="20"/>
          <w:lang w:val="en-US"/>
        </w:rPr>
        <w:t xml:space="preserve"> its</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best usage purpose</w:t>
      </w:r>
      <w:r w:rsidRPr="00996003">
        <w:rPr>
          <w:rFonts w:ascii="Tahoma" w:hAnsi="Tahoma" w:cs="Tahoma"/>
          <w:color w:val="000000"/>
          <w:sz w:val="20"/>
          <w:szCs w:val="20"/>
        </w:rPr>
        <w:t>.</w:t>
      </w:r>
      <w:r w:rsidRPr="0018406B">
        <w:rPr>
          <w:rFonts w:ascii="Tahoma" w:hAnsi="Tahoma" w:cs="Tahoma"/>
          <w:color w:val="000000"/>
          <w:sz w:val="20"/>
          <w:szCs w:val="20"/>
        </w:rPr>
        <w:t xml:space="preserve"> Therefore, recognizing the production capacity and allocating them to the best and most profitable type of use</w:t>
      </w:r>
      <w:r w:rsidRPr="00996003">
        <w:rPr>
          <w:rFonts w:ascii="Tahoma" w:hAnsi="Tahoma" w:cs="Tahoma"/>
          <w:color w:val="000000"/>
          <w:sz w:val="20"/>
          <w:szCs w:val="20"/>
          <w:lang w:val="en-US"/>
        </w:rPr>
        <w:t xml:space="preserve"> as well as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paying attention to soil fertility and protection</w:t>
      </w:r>
      <w:r w:rsidRPr="00996003">
        <w:rPr>
          <w:rFonts w:ascii="Tahoma" w:hAnsi="Tahoma" w:cs="Tahoma"/>
          <w:color w:val="000000"/>
          <w:sz w:val="20"/>
          <w:szCs w:val="20"/>
          <w:lang w:val="en-US"/>
        </w:rPr>
        <w:t xml:space="preserve"> </w:t>
      </w:r>
      <w:r w:rsidR="00F31264" w:rsidRPr="00996003">
        <w:rPr>
          <w:rFonts w:ascii="Tahoma" w:hAnsi="Tahoma" w:cs="Tahoma"/>
          <w:color w:val="000000"/>
          <w:sz w:val="20"/>
          <w:szCs w:val="20"/>
          <w:lang w:val="id-ID"/>
        </w:rPr>
        <w:t>are</w:t>
      </w:r>
      <w:r w:rsidRPr="00996003">
        <w:rPr>
          <w:rFonts w:ascii="Tahoma" w:hAnsi="Tahoma" w:cs="Tahoma"/>
          <w:color w:val="000000"/>
          <w:sz w:val="20"/>
          <w:szCs w:val="20"/>
          <w:lang w:val="en-US"/>
        </w:rPr>
        <w:t xml:space="preserve"> very </w:t>
      </w:r>
      <w:r w:rsidRPr="00996003">
        <w:rPr>
          <w:rFonts w:ascii="Tahoma" w:hAnsi="Tahoma" w:cs="Tahoma"/>
          <w:color w:val="000000"/>
          <w:sz w:val="20"/>
          <w:szCs w:val="20"/>
        </w:rPr>
        <w:t>importa</w:t>
      </w:r>
      <w:r w:rsidRPr="00996003">
        <w:rPr>
          <w:rFonts w:ascii="Tahoma" w:hAnsi="Tahoma" w:cs="Tahoma"/>
          <w:color w:val="000000"/>
          <w:sz w:val="20"/>
          <w:szCs w:val="20"/>
          <w:lang w:val="en-US"/>
        </w:rPr>
        <w:t>nt</w:t>
      </w:r>
      <w:r w:rsidRPr="00996003">
        <w:rPr>
          <w:rFonts w:ascii="Tahoma" w:hAnsi="Tahoma" w:cs="Tahoma"/>
          <w:color w:val="000000"/>
          <w:sz w:val="20"/>
          <w:szCs w:val="20"/>
        </w:rPr>
        <w:t xml:space="preserve">. In </w:t>
      </w:r>
      <w:r w:rsidRPr="00996003">
        <w:rPr>
          <w:rFonts w:ascii="Tahoma" w:hAnsi="Tahoma" w:cs="Tahoma"/>
          <w:color w:val="000000"/>
          <w:sz w:val="20"/>
          <w:szCs w:val="20"/>
          <w:lang w:val="en-US"/>
        </w:rPr>
        <w:t>e</w:t>
      </w:r>
      <w:r w:rsidRPr="00996003">
        <w:rPr>
          <w:rFonts w:ascii="Tahoma" w:hAnsi="Tahoma" w:cs="Tahoma"/>
          <w:color w:val="000000"/>
          <w:sz w:val="20"/>
          <w:szCs w:val="20"/>
        </w:rPr>
        <w:t>valuation</w:t>
      </w:r>
      <w:r w:rsidRPr="0018406B">
        <w:rPr>
          <w:rFonts w:ascii="Tahoma" w:hAnsi="Tahoma" w:cs="Tahoma"/>
          <w:color w:val="000000"/>
          <w:sz w:val="20"/>
          <w:szCs w:val="20"/>
        </w:rPr>
        <w:t xml:space="preserve"> studies, </w:t>
      </w:r>
      <w:r w:rsidRPr="00996003">
        <w:rPr>
          <w:rFonts w:ascii="Tahoma" w:hAnsi="Tahoma" w:cs="Tahoma"/>
          <w:color w:val="000000"/>
          <w:sz w:val="20"/>
          <w:szCs w:val="20"/>
        </w:rPr>
        <w:t>the</w:t>
      </w:r>
      <w:r w:rsidRPr="0018406B">
        <w:rPr>
          <w:rFonts w:ascii="Tahoma" w:hAnsi="Tahoma" w:cs="Tahoma"/>
          <w:color w:val="000000"/>
          <w:sz w:val="20"/>
          <w:szCs w:val="20"/>
        </w:rPr>
        <w:t xml:space="preserve"> capacity is</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often</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studied and determined </w:t>
      </w:r>
      <w:r w:rsidRPr="00996003">
        <w:rPr>
          <w:rFonts w:ascii="Tahoma" w:hAnsi="Tahoma" w:cs="Tahoma"/>
          <w:color w:val="000000"/>
          <w:sz w:val="20"/>
          <w:szCs w:val="20"/>
          <w:lang w:val="en-US"/>
        </w:rPr>
        <w:t>based on</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the type of use. </w:t>
      </w:r>
      <w:r w:rsidRPr="00996003">
        <w:rPr>
          <w:rFonts w:ascii="Tahoma" w:hAnsi="Tahoma" w:cs="Tahoma"/>
          <w:color w:val="000000"/>
          <w:sz w:val="20"/>
          <w:szCs w:val="20"/>
          <w:lang w:val="en-US"/>
        </w:rPr>
        <w:t>T</w:t>
      </w:r>
      <w:r w:rsidRPr="00996003">
        <w:rPr>
          <w:rFonts w:ascii="Tahoma" w:hAnsi="Tahoma" w:cs="Tahoma"/>
          <w:color w:val="000000"/>
          <w:sz w:val="20"/>
          <w:szCs w:val="20"/>
        </w:rPr>
        <w:t>he</w:t>
      </w:r>
      <w:r w:rsidRPr="0018406B">
        <w:rPr>
          <w:rFonts w:ascii="Tahoma" w:hAnsi="Tahoma" w:cs="Tahoma"/>
          <w:color w:val="000000"/>
          <w:sz w:val="20"/>
          <w:szCs w:val="20"/>
        </w:rPr>
        <w:t xml:space="preserve"> first</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step in </w:t>
      </w:r>
      <w:r w:rsidRPr="00996003">
        <w:rPr>
          <w:rFonts w:ascii="Tahoma" w:hAnsi="Tahoma" w:cs="Tahoma"/>
          <w:color w:val="000000"/>
          <w:sz w:val="20"/>
          <w:szCs w:val="20"/>
        </w:rPr>
        <w:t>usage</w:t>
      </w:r>
      <w:r w:rsidRPr="0018406B">
        <w:rPr>
          <w:rFonts w:ascii="Tahoma" w:hAnsi="Tahoma" w:cs="Tahoma"/>
          <w:color w:val="000000"/>
          <w:sz w:val="20"/>
          <w:szCs w:val="20"/>
        </w:rPr>
        <w:t xml:space="preserve"> planning is land suitability assessment, </w:t>
      </w:r>
      <w:r w:rsidRPr="00996003">
        <w:rPr>
          <w:rFonts w:ascii="Tahoma" w:hAnsi="Tahoma" w:cs="Tahoma"/>
          <w:color w:val="000000"/>
          <w:sz w:val="20"/>
          <w:szCs w:val="20"/>
          <w:lang w:val="en-US"/>
        </w:rPr>
        <w:t xml:space="preserve">where </w:t>
      </w:r>
      <w:r w:rsidR="00FC2892" w:rsidRPr="0018406B">
        <w:rPr>
          <w:rFonts w:ascii="Tahoma" w:hAnsi="Tahoma" w:cs="Tahoma"/>
          <w:color w:val="000000"/>
          <w:sz w:val="20"/>
          <w:szCs w:val="20"/>
          <w:lang w:val="en-US"/>
        </w:rPr>
        <w:t xml:space="preserve">the </w:t>
      </w:r>
      <w:r w:rsidRPr="0018406B">
        <w:rPr>
          <w:rFonts w:ascii="Tahoma" w:hAnsi="Tahoma" w:cs="Tahoma"/>
          <w:color w:val="000000"/>
          <w:sz w:val="20"/>
          <w:szCs w:val="20"/>
        </w:rPr>
        <w:t>most important task</w:t>
      </w:r>
      <w:r w:rsidRPr="0018406B">
        <w:rPr>
          <w:rFonts w:ascii="Tahoma" w:hAnsi="Tahoma" w:cs="Tahoma"/>
          <w:color w:val="000000"/>
          <w:sz w:val="20"/>
          <w:szCs w:val="20"/>
          <w:lang w:val="en-US"/>
        </w:rPr>
        <w:t xml:space="preserve"> </w:t>
      </w:r>
      <w:r w:rsidR="007E3CC6">
        <w:rPr>
          <w:rFonts w:ascii="Tahoma" w:hAnsi="Tahoma" w:cs="Tahoma"/>
          <w:color w:val="000000"/>
          <w:sz w:val="20"/>
          <w:szCs w:val="20"/>
        </w:rPr>
        <w:t>is</w:t>
      </w:r>
      <w:r w:rsidR="007E3CC6">
        <w:rPr>
          <w:rFonts w:ascii="Tahoma" w:hAnsi="Tahoma" w:cs="Tahoma"/>
          <w:color w:val="000000"/>
          <w:sz w:val="20"/>
          <w:szCs w:val="20"/>
          <w:lang w:val="en-US"/>
        </w:rPr>
        <w:t xml:space="preserve"> to </w:t>
      </w:r>
      <w:r w:rsidRPr="00996003">
        <w:rPr>
          <w:rFonts w:ascii="Tahoma" w:hAnsi="Tahoma" w:cs="Tahoma"/>
          <w:color w:val="000000"/>
          <w:sz w:val="20"/>
          <w:szCs w:val="20"/>
        </w:rPr>
        <w:t>understand</w:t>
      </w:r>
      <w:r w:rsidRPr="0018406B">
        <w:rPr>
          <w:rFonts w:ascii="Tahoma" w:hAnsi="Tahoma" w:cs="Tahoma"/>
          <w:color w:val="000000"/>
          <w:sz w:val="20"/>
          <w:szCs w:val="20"/>
        </w:rPr>
        <w:t xml:space="preserve"> the relationship between the natural environment and the types of possible uses.</w:t>
      </w:r>
    </w:p>
    <w:p w14:paraId="4358E666" w14:textId="175F23B6" w:rsidR="005047C2" w:rsidRPr="0018406B" w:rsidRDefault="009A35B5">
      <w:pPr>
        <w:spacing w:after="0" w:line="360" w:lineRule="auto"/>
        <w:ind w:firstLine="426"/>
        <w:jc w:val="both"/>
        <w:rPr>
          <w:rFonts w:ascii="Tahoma" w:hAnsi="Tahoma" w:cs="Tahoma"/>
          <w:color w:val="000000"/>
          <w:sz w:val="20"/>
          <w:szCs w:val="20"/>
          <w:lang w:val="en-ID"/>
        </w:rPr>
      </w:pPr>
      <w:r w:rsidRPr="0018406B">
        <w:rPr>
          <w:rFonts w:ascii="Tahoma" w:hAnsi="Tahoma" w:cs="Tahoma"/>
          <w:color w:val="000000"/>
          <w:sz w:val="20"/>
          <w:szCs w:val="20"/>
        </w:rPr>
        <w:t xml:space="preserve">The problems of land misuse, uncontrolled growth of urban areas and declining area </w:t>
      </w:r>
      <w:r w:rsidRPr="00996003">
        <w:rPr>
          <w:rFonts w:ascii="Tahoma" w:hAnsi="Tahoma" w:cs="Tahoma"/>
          <w:color w:val="000000"/>
          <w:sz w:val="20"/>
          <w:szCs w:val="20"/>
          <w:lang w:val="en-US"/>
        </w:rPr>
        <w:t>due to</w:t>
      </w:r>
      <w:r w:rsidRPr="0018406B">
        <w:rPr>
          <w:rFonts w:ascii="Tahoma" w:hAnsi="Tahoma" w:cs="Tahoma"/>
          <w:color w:val="000000"/>
          <w:sz w:val="20"/>
          <w:szCs w:val="20"/>
        </w:rPr>
        <w:t xml:space="preserve"> cultivation have </w:t>
      </w:r>
      <w:r w:rsidRPr="00996003">
        <w:rPr>
          <w:rFonts w:ascii="Tahoma" w:hAnsi="Tahoma" w:cs="Tahoma"/>
          <w:color w:val="000000"/>
          <w:sz w:val="20"/>
          <w:szCs w:val="20"/>
          <w:lang w:val="en-US"/>
        </w:rPr>
        <w:t>gained public</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attention around the world. For </w:t>
      </w:r>
      <w:r w:rsidRPr="00996003">
        <w:rPr>
          <w:rFonts w:ascii="Tahoma" w:hAnsi="Tahoma" w:cs="Tahoma"/>
          <w:color w:val="000000"/>
          <w:sz w:val="20"/>
          <w:szCs w:val="20"/>
        </w:rPr>
        <w:t>policymakers</w:t>
      </w:r>
      <w:r w:rsidRPr="0018406B">
        <w:rPr>
          <w:rFonts w:ascii="Tahoma" w:hAnsi="Tahoma" w:cs="Tahoma"/>
          <w:color w:val="000000"/>
          <w:sz w:val="20"/>
          <w:szCs w:val="20"/>
        </w:rPr>
        <w:t>, appropriate and optimal</w:t>
      </w:r>
      <w:r w:rsidRPr="0018406B">
        <w:rPr>
          <w:rFonts w:ascii="Tahoma" w:hAnsi="Tahoma" w:cs="Tahoma"/>
          <w:color w:val="000000"/>
          <w:sz w:val="20"/>
          <w:szCs w:val="20"/>
          <w:lang w:val="en-US"/>
        </w:rPr>
        <w:t xml:space="preserve"> land</w:t>
      </w:r>
      <w:r w:rsidRPr="0018406B">
        <w:rPr>
          <w:rFonts w:ascii="Tahoma" w:hAnsi="Tahoma" w:cs="Tahoma"/>
          <w:color w:val="000000"/>
          <w:sz w:val="20"/>
          <w:szCs w:val="20"/>
        </w:rPr>
        <w:t xml:space="preserve"> use methods are very important for planning and effective management of agriculture in </w:t>
      </w:r>
      <w:r w:rsidRPr="0018406B">
        <w:rPr>
          <w:rFonts w:ascii="Tahoma" w:hAnsi="Tahoma" w:cs="Tahoma"/>
          <w:color w:val="000000"/>
          <w:sz w:val="20"/>
          <w:szCs w:val="20"/>
          <w:lang w:val="en-US"/>
        </w:rPr>
        <w:t>the</w:t>
      </w:r>
      <w:r w:rsidRPr="0018406B">
        <w:rPr>
          <w:rFonts w:ascii="Tahoma" w:hAnsi="Tahoma" w:cs="Tahoma"/>
          <w:color w:val="000000"/>
          <w:sz w:val="20"/>
          <w:szCs w:val="20"/>
        </w:rPr>
        <w:t xml:space="preserve"> region. The study of soil quality indicators in different </w:t>
      </w:r>
      <w:r w:rsidRPr="00996003">
        <w:rPr>
          <w:rFonts w:ascii="Tahoma" w:hAnsi="Tahoma" w:cs="Tahoma"/>
          <w:color w:val="000000"/>
          <w:sz w:val="20"/>
          <w:szCs w:val="20"/>
          <w:lang w:val="en-US"/>
        </w:rPr>
        <w:t>areas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provides the possibility of better utilization</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Therefore,</w:t>
      </w:r>
      <w:r w:rsidRPr="0018406B">
        <w:rPr>
          <w:rFonts w:ascii="Tahoma" w:hAnsi="Tahoma" w:cs="Tahoma"/>
          <w:color w:val="000000"/>
          <w:sz w:val="20"/>
          <w:szCs w:val="20"/>
          <w:lang w:val="en-US"/>
        </w:rPr>
        <w:t xml:space="preserve"> this study</w:t>
      </w:r>
      <w:r w:rsidRPr="0018406B">
        <w:rPr>
          <w:rFonts w:ascii="Tahoma" w:hAnsi="Tahoma" w:cs="Tahoma"/>
          <w:color w:val="000000"/>
          <w:sz w:val="20"/>
          <w:szCs w:val="20"/>
        </w:rPr>
        <w:t xml:space="preserve"> </w:t>
      </w:r>
      <w:r w:rsidRPr="00996003">
        <w:rPr>
          <w:rFonts w:ascii="Tahoma" w:hAnsi="Tahoma" w:cs="Tahoma"/>
          <w:color w:val="000000"/>
          <w:sz w:val="20"/>
          <w:szCs w:val="20"/>
        </w:rPr>
        <w:t>aim</w:t>
      </w:r>
      <w:r w:rsidRPr="00996003">
        <w:rPr>
          <w:rFonts w:ascii="Tahoma" w:hAnsi="Tahoma" w:cs="Tahoma"/>
          <w:color w:val="000000"/>
          <w:sz w:val="20"/>
          <w:szCs w:val="20"/>
          <w:lang w:val="en-US"/>
        </w:rPr>
        <w:t>s</w:t>
      </w:r>
      <w:r w:rsidRPr="0018406B">
        <w:rPr>
          <w:rFonts w:ascii="Tahoma" w:hAnsi="Tahoma" w:cs="Tahoma"/>
          <w:color w:val="000000"/>
          <w:sz w:val="20"/>
          <w:szCs w:val="20"/>
        </w:rPr>
        <w:t xml:space="preserve"> to evaluate the suitability of lands based on the FAO model </w:t>
      </w:r>
      <w:r w:rsidRPr="00996003">
        <w:rPr>
          <w:rFonts w:ascii="Tahoma" w:hAnsi="Tahoma" w:cs="Tahoma"/>
          <w:color w:val="000000"/>
          <w:sz w:val="20"/>
          <w:szCs w:val="20"/>
          <w:lang w:val="en-US"/>
        </w:rPr>
        <w:t xml:space="preserve">using </w:t>
      </w:r>
      <w:r w:rsidRPr="0018406B">
        <w:rPr>
          <w:rFonts w:ascii="Tahoma" w:hAnsi="Tahoma" w:cs="Tahoma"/>
          <w:color w:val="000000"/>
          <w:sz w:val="20"/>
          <w:szCs w:val="20"/>
        </w:rPr>
        <w:t>simple and parametric constraints</w:t>
      </w:r>
      <w:r w:rsidRPr="00996003">
        <w:rPr>
          <w:rFonts w:ascii="Tahoma" w:hAnsi="Tahoma" w:cs="Tahoma"/>
          <w:color w:val="000000"/>
          <w:sz w:val="20"/>
          <w:szCs w:val="20"/>
          <w:lang w:val="en-US"/>
        </w:rPr>
        <w:t xml:space="preserve"> as well as</w:t>
      </w:r>
      <w:r w:rsidRPr="0018406B">
        <w:rPr>
          <w:rFonts w:ascii="Tahoma" w:hAnsi="Tahoma" w:cs="Tahoma"/>
          <w:color w:val="000000"/>
          <w:sz w:val="20"/>
          <w:szCs w:val="20"/>
        </w:rPr>
        <w:t xml:space="preserve"> to investigate some soil quality indicators in the valley lands of </w:t>
      </w:r>
      <w:r w:rsidR="00FC2892" w:rsidRPr="00996003">
        <w:rPr>
          <w:rFonts w:ascii="Tahoma" w:hAnsi="Tahoma" w:cs="Tahoma"/>
          <w:color w:val="000000"/>
          <w:sz w:val="20"/>
          <w:szCs w:val="20"/>
          <w:lang w:val="en-US"/>
        </w:rPr>
        <w:t xml:space="preserve">the </w:t>
      </w:r>
      <w:r w:rsidRPr="0018406B">
        <w:rPr>
          <w:rFonts w:ascii="Tahoma" w:hAnsi="Tahoma" w:cs="Tahoma"/>
          <w:color w:val="000000"/>
          <w:sz w:val="20"/>
          <w:szCs w:val="20"/>
        </w:rPr>
        <w:t xml:space="preserve">Tarom region </w:t>
      </w:r>
      <w:r w:rsidRPr="00996003">
        <w:rPr>
          <w:rFonts w:ascii="Tahoma" w:hAnsi="Tahoma" w:cs="Tahoma"/>
          <w:color w:val="000000"/>
          <w:sz w:val="20"/>
          <w:szCs w:val="20"/>
          <w:lang w:val="en-US"/>
        </w:rPr>
        <w:t>in</w:t>
      </w:r>
      <w:r w:rsidRPr="0018406B">
        <w:rPr>
          <w:rFonts w:ascii="Tahoma" w:hAnsi="Tahoma" w:cs="Tahoma"/>
          <w:color w:val="000000"/>
          <w:sz w:val="20"/>
          <w:szCs w:val="20"/>
        </w:rPr>
        <w:t xml:space="preserve"> Zanjan province for olive, cotton and potato cultivation.</w:t>
      </w:r>
    </w:p>
    <w:p w14:paraId="448BAB80" w14:textId="77777777" w:rsidR="005047C2" w:rsidRPr="00996003" w:rsidRDefault="009A35B5">
      <w:pPr>
        <w:spacing w:after="0" w:line="360" w:lineRule="auto"/>
        <w:jc w:val="both"/>
        <w:rPr>
          <w:rFonts w:ascii="Tahoma" w:eastAsia="Tahoma" w:hAnsi="Tahoma" w:cs="Tahoma"/>
          <w:b/>
          <w:sz w:val="20"/>
          <w:szCs w:val="20"/>
        </w:rPr>
      </w:pPr>
      <w:r w:rsidRPr="00996003">
        <w:rPr>
          <w:rFonts w:ascii="Tahoma" w:eastAsia="Tahoma" w:hAnsi="Tahoma" w:cs="Tahoma"/>
          <w:b/>
          <w:sz w:val="20"/>
          <w:szCs w:val="20"/>
        </w:rPr>
        <w:t>MATERIALS AND METHODS</w:t>
      </w:r>
    </w:p>
    <w:p w14:paraId="3D3F1C2D" w14:textId="2D24A848" w:rsidR="005047C2" w:rsidRPr="00996003" w:rsidRDefault="009A35B5" w:rsidP="00B549AC">
      <w:pPr>
        <w:spacing w:after="0" w:line="360" w:lineRule="auto"/>
        <w:ind w:firstLine="340"/>
        <w:jc w:val="both"/>
        <w:rPr>
          <w:rFonts w:ascii="Tahoma" w:hAnsi="Tahoma" w:cs="Tahoma"/>
          <w:sz w:val="20"/>
          <w:szCs w:val="20"/>
        </w:rPr>
      </w:pPr>
      <w:bookmarkStart w:id="0" w:name="_heading=h.gjdgxs" w:colFirst="0" w:colLast="0"/>
      <w:bookmarkEnd w:id="0"/>
      <w:r w:rsidRPr="00996003">
        <w:rPr>
          <w:rFonts w:ascii="Tahoma" w:hAnsi="Tahoma" w:cs="Tahoma"/>
          <w:sz w:val="20"/>
          <w:szCs w:val="20"/>
        </w:rPr>
        <w:t>Th</w:t>
      </w:r>
      <w:r w:rsidRPr="00996003">
        <w:rPr>
          <w:rFonts w:ascii="Tahoma" w:hAnsi="Tahoma" w:cs="Tahoma"/>
          <w:sz w:val="20"/>
          <w:szCs w:val="20"/>
          <w:lang w:val="en-US"/>
        </w:rPr>
        <w:t>is</w:t>
      </w:r>
      <w:r w:rsidRPr="0018406B">
        <w:rPr>
          <w:rFonts w:ascii="Tahoma" w:hAnsi="Tahoma" w:cs="Tahoma"/>
          <w:sz w:val="20"/>
          <w:szCs w:val="20"/>
          <w:lang w:val="en-US"/>
        </w:rPr>
        <w:t xml:space="preserve"> </w:t>
      </w:r>
      <w:r w:rsidRPr="00996003">
        <w:rPr>
          <w:rFonts w:ascii="Tahoma" w:hAnsi="Tahoma" w:cs="Tahoma"/>
          <w:sz w:val="20"/>
          <w:szCs w:val="20"/>
        </w:rPr>
        <w:t>stud</w:t>
      </w:r>
      <w:r w:rsidRPr="0018406B">
        <w:rPr>
          <w:rFonts w:ascii="Tahoma" w:hAnsi="Tahoma" w:cs="Tahoma"/>
          <w:sz w:val="20"/>
          <w:szCs w:val="20"/>
          <w:lang w:val="en-US"/>
        </w:rPr>
        <w:t xml:space="preserve">y </w:t>
      </w:r>
      <w:r w:rsidRPr="00996003">
        <w:rPr>
          <w:rFonts w:ascii="Tahoma" w:hAnsi="Tahoma" w:cs="Tahoma"/>
          <w:sz w:val="20"/>
          <w:szCs w:val="20"/>
          <w:lang w:val="en-US"/>
        </w:rPr>
        <w:t>was carried out</w:t>
      </w:r>
      <w:r w:rsidRPr="00996003">
        <w:rPr>
          <w:rFonts w:ascii="Tahoma" w:hAnsi="Tahoma" w:cs="Tahoma"/>
          <w:sz w:val="20"/>
          <w:szCs w:val="20"/>
        </w:rPr>
        <w:t xml:space="preserve"> in </w:t>
      </w:r>
      <w:r w:rsidR="00F51912" w:rsidRPr="00996003">
        <w:rPr>
          <w:rFonts w:ascii="Tahoma" w:hAnsi="Tahoma" w:cs="Tahoma"/>
          <w:sz w:val="20"/>
          <w:szCs w:val="20"/>
        </w:rPr>
        <w:t>Tarom city</w:t>
      </w:r>
      <w:r w:rsidR="00F51912" w:rsidRPr="0018406B">
        <w:rPr>
          <w:rFonts w:ascii="Tahoma" w:hAnsi="Tahoma" w:cs="Tahoma"/>
          <w:sz w:val="20"/>
          <w:szCs w:val="20"/>
          <w:lang w:val="en-US"/>
        </w:rPr>
        <w:t xml:space="preserve">, </w:t>
      </w:r>
      <w:r w:rsidR="00F51912" w:rsidRPr="00996003">
        <w:rPr>
          <w:rFonts w:ascii="Tahoma" w:hAnsi="Tahoma" w:cs="Tahoma"/>
          <w:sz w:val="20"/>
          <w:szCs w:val="20"/>
        </w:rPr>
        <w:t>Zanjan province</w:t>
      </w:r>
      <w:r w:rsidR="00F51912" w:rsidRPr="00996003">
        <w:rPr>
          <w:rFonts w:ascii="Tahoma" w:hAnsi="Tahoma" w:cs="Tahoma"/>
          <w:sz w:val="20"/>
          <w:szCs w:val="20"/>
          <w:lang w:val="en-US"/>
        </w:rPr>
        <w:t xml:space="preserve">, </w:t>
      </w:r>
      <w:r w:rsidRPr="00996003">
        <w:rPr>
          <w:rFonts w:ascii="Tahoma" w:hAnsi="Tahoma" w:cs="Tahoma"/>
          <w:sz w:val="20"/>
          <w:szCs w:val="20"/>
        </w:rPr>
        <w:t xml:space="preserve">Iran, </w:t>
      </w:r>
      <w:r w:rsidRPr="0018406B">
        <w:rPr>
          <w:rFonts w:ascii="Tahoma" w:hAnsi="Tahoma" w:cs="Tahoma"/>
          <w:sz w:val="20"/>
          <w:szCs w:val="20"/>
          <w:lang w:val="en-US"/>
        </w:rPr>
        <w:t xml:space="preserve">and </w:t>
      </w:r>
      <w:r w:rsidRPr="00996003">
        <w:rPr>
          <w:rFonts w:ascii="Tahoma" w:hAnsi="Tahoma" w:cs="Tahoma"/>
          <w:sz w:val="20"/>
          <w:szCs w:val="20"/>
          <w:lang w:val="en-US"/>
        </w:rPr>
        <w:t>the total land used was</w:t>
      </w:r>
      <w:r w:rsidRPr="00996003">
        <w:rPr>
          <w:rFonts w:ascii="Tahoma" w:hAnsi="Tahoma" w:cs="Tahoma"/>
          <w:sz w:val="20"/>
          <w:szCs w:val="20"/>
        </w:rPr>
        <w:t xml:space="preserve"> 570 hectares. </w:t>
      </w:r>
      <w:r w:rsidRPr="00996003">
        <w:rPr>
          <w:rFonts w:ascii="Tahoma" w:hAnsi="Tahoma" w:cs="Tahoma"/>
          <w:sz w:val="20"/>
          <w:szCs w:val="20"/>
          <w:lang w:val="en-US"/>
        </w:rPr>
        <w:t>Based on</w:t>
      </w:r>
      <w:r w:rsidR="00B34985" w:rsidRPr="0018406B">
        <w:rPr>
          <w:rFonts w:ascii="Tahoma" w:hAnsi="Tahoma" w:cs="Tahoma"/>
          <w:sz w:val="20"/>
          <w:szCs w:val="20"/>
          <w:lang w:val="en-US"/>
        </w:rPr>
        <w:t xml:space="preserve"> the</w:t>
      </w:r>
      <w:r w:rsidRPr="00996003">
        <w:rPr>
          <w:rFonts w:ascii="Tahoma" w:hAnsi="Tahoma" w:cs="Tahoma"/>
          <w:sz w:val="20"/>
          <w:szCs w:val="20"/>
        </w:rPr>
        <w:t xml:space="preserve"> meteorological information of the water synoptic station, the average maximum daily temperature is 36.2</w:t>
      </w:r>
      <w:r w:rsidR="008372C9" w:rsidRPr="008372C9">
        <w:t xml:space="preserve"> </w:t>
      </w:r>
      <w:r w:rsidR="00B549AC">
        <w:rPr>
          <w:lang w:val="en-US"/>
        </w:rPr>
        <w:t>d</w:t>
      </w:r>
      <w:r w:rsidR="00B549AC" w:rsidRPr="00B549AC">
        <w:t>egrees Celsius</w:t>
      </w:r>
      <w:r w:rsidR="00B549AC">
        <w:rPr>
          <w:lang w:val="en-US"/>
        </w:rPr>
        <w:t xml:space="preserve"> (</w:t>
      </w:r>
      <w:commentRangeStart w:id="1"/>
      <w:r w:rsidR="00AD66BA" w:rsidRPr="00B549AC">
        <w:rPr>
          <w:rFonts w:ascii="Tahoma" w:hAnsi="Tahoma" w:cs="Tahoma"/>
          <w:sz w:val="20"/>
          <w:szCs w:val="20"/>
        </w:rPr>
        <w:t>℃</w:t>
      </w:r>
      <w:r w:rsidR="00B549AC">
        <w:rPr>
          <w:rFonts w:ascii="Tahoma" w:hAnsi="Tahoma" w:cs="Tahoma"/>
          <w:sz w:val="20"/>
          <w:szCs w:val="20"/>
          <w:lang w:val="en-US"/>
        </w:rPr>
        <w:t>)</w:t>
      </w:r>
      <w:r w:rsidRPr="00B549AC">
        <w:rPr>
          <w:rFonts w:ascii="Tahoma" w:hAnsi="Tahoma" w:cs="Tahoma"/>
          <w:sz w:val="20"/>
          <w:szCs w:val="20"/>
        </w:rPr>
        <w:t xml:space="preserve"> </w:t>
      </w:r>
      <w:commentRangeEnd w:id="1"/>
      <w:r w:rsidR="008372C9" w:rsidRPr="00B549AC">
        <w:rPr>
          <w:rStyle w:val="CommentReference"/>
          <w:rFonts w:ascii="DengXian" w:eastAsia="DengXian" w:hAnsi="DengXian" w:cs="SimSun"/>
          <w:lang w:val="en-US" w:bidi="ar-SA"/>
        </w:rPr>
        <w:commentReference w:id="1"/>
      </w:r>
      <w:r w:rsidRPr="00996003">
        <w:rPr>
          <w:rFonts w:ascii="Tahoma" w:hAnsi="Tahoma" w:cs="Tahoma"/>
          <w:sz w:val="20"/>
          <w:szCs w:val="20"/>
        </w:rPr>
        <w:t>in August</w:t>
      </w:r>
      <w:r w:rsidRPr="00996003">
        <w:rPr>
          <w:rFonts w:ascii="Tahoma" w:hAnsi="Tahoma" w:cs="Tahoma"/>
          <w:sz w:val="20"/>
          <w:szCs w:val="20"/>
          <w:lang w:val="en-US"/>
        </w:rPr>
        <w:t xml:space="preserve"> with an</w:t>
      </w:r>
      <w:r w:rsidRPr="00996003">
        <w:rPr>
          <w:rFonts w:ascii="Tahoma" w:hAnsi="Tahoma" w:cs="Tahoma"/>
          <w:sz w:val="20"/>
          <w:szCs w:val="20"/>
        </w:rPr>
        <w:t xml:space="preserve"> average minimum daily temperature </w:t>
      </w:r>
      <w:r w:rsidRPr="00996003">
        <w:rPr>
          <w:rFonts w:ascii="Tahoma" w:hAnsi="Tahoma" w:cs="Tahoma"/>
          <w:sz w:val="20"/>
          <w:szCs w:val="20"/>
          <w:lang w:val="en-US"/>
        </w:rPr>
        <w:t>of</w:t>
      </w:r>
      <w:r w:rsidRPr="00996003">
        <w:rPr>
          <w:rFonts w:ascii="Tahoma" w:hAnsi="Tahoma" w:cs="Tahoma"/>
          <w:sz w:val="20"/>
          <w:szCs w:val="20"/>
        </w:rPr>
        <w:t xml:space="preserve"> 2.1</w:t>
      </w:r>
      <w:r w:rsidR="00AD66BA" w:rsidRPr="00B549AC">
        <w:rPr>
          <w:rFonts w:ascii="Tahoma" w:hAnsi="Tahoma" w:cs="Tahoma"/>
          <w:sz w:val="20"/>
          <w:szCs w:val="20"/>
        </w:rPr>
        <w:t>℃</w:t>
      </w:r>
      <w:r w:rsidRPr="00996003">
        <w:rPr>
          <w:rFonts w:ascii="Tahoma" w:hAnsi="Tahoma" w:cs="Tahoma"/>
          <w:sz w:val="20"/>
          <w:szCs w:val="20"/>
        </w:rPr>
        <w:t xml:space="preserve"> in February. The maximum relative humidity of 70% is </w:t>
      </w:r>
      <w:r w:rsidRPr="00996003">
        <w:rPr>
          <w:rFonts w:ascii="Tahoma" w:hAnsi="Tahoma" w:cs="Tahoma"/>
          <w:sz w:val="20"/>
          <w:szCs w:val="20"/>
          <w:lang w:val="en-US"/>
        </w:rPr>
        <w:t>often experienced in</w:t>
      </w:r>
      <w:r w:rsidRPr="0018406B">
        <w:rPr>
          <w:rFonts w:ascii="Tahoma" w:hAnsi="Tahoma" w:cs="Tahoma"/>
          <w:sz w:val="20"/>
          <w:szCs w:val="20"/>
          <w:lang w:val="en-US"/>
        </w:rPr>
        <w:t xml:space="preserve"> </w:t>
      </w:r>
      <w:r w:rsidRPr="00996003">
        <w:rPr>
          <w:rFonts w:ascii="Tahoma" w:hAnsi="Tahoma" w:cs="Tahoma"/>
          <w:sz w:val="20"/>
          <w:szCs w:val="20"/>
        </w:rPr>
        <w:t xml:space="preserve">December and the minimum </w:t>
      </w:r>
      <w:r w:rsidRPr="00996003">
        <w:rPr>
          <w:rFonts w:ascii="Tahoma" w:hAnsi="Tahoma" w:cs="Tahoma"/>
          <w:sz w:val="20"/>
          <w:szCs w:val="20"/>
          <w:lang w:val="en-US"/>
        </w:rPr>
        <w:t xml:space="preserve">of </w:t>
      </w:r>
      <w:r w:rsidRPr="00996003">
        <w:rPr>
          <w:rFonts w:ascii="Tahoma" w:hAnsi="Tahoma" w:cs="Tahoma"/>
          <w:sz w:val="20"/>
          <w:szCs w:val="20"/>
        </w:rPr>
        <w:t xml:space="preserve">61% </w:t>
      </w:r>
      <w:r w:rsidRPr="00996003">
        <w:rPr>
          <w:rFonts w:ascii="Tahoma" w:hAnsi="Tahoma" w:cs="Tahoma"/>
          <w:sz w:val="20"/>
          <w:szCs w:val="20"/>
          <w:lang w:val="en-US"/>
        </w:rPr>
        <w:t>in</w:t>
      </w:r>
      <w:r w:rsidRPr="00996003">
        <w:rPr>
          <w:rFonts w:ascii="Tahoma" w:hAnsi="Tahoma" w:cs="Tahoma"/>
          <w:sz w:val="20"/>
          <w:szCs w:val="20"/>
        </w:rPr>
        <w:t xml:space="preserve"> July and February. The absolute maximum</w:t>
      </w:r>
      <w:r w:rsidRPr="0018406B">
        <w:rPr>
          <w:rFonts w:ascii="Tahoma" w:hAnsi="Tahoma" w:cs="Tahoma"/>
          <w:sz w:val="20"/>
          <w:szCs w:val="20"/>
          <w:lang w:val="en-US"/>
        </w:rPr>
        <w:t xml:space="preserve"> and minimum</w:t>
      </w:r>
      <w:r w:rsidRPr="00996003">
        <w:rPr>
          <w:rFonts w:ascii="Tahoma" w:hAnsi="Tahoma" w:cs="Tahoma"/>
          <w:sz w:val="20"/>
          <w:szCs w:val="20"/>
        </w:rPr>
        <w:t xml:space="preserve"> </w:t>
      </w:r>
      <w:r w:rsidR="00F51912" w:rsidRPr="00996003">
        <w:rPr>
          <w:rFonts w:ascii="Tahoma" w:hAnsi="Tahoma" w:cs="Tahoma"/>
          <w:sz w:val="20"/>
          <w:szCs w:val="20"/>
          <w:lang w:val="en-US"/>
        </w:rPr>
        <w:t xml:space="preserve">temperatures </w:t>
      </w:r>
      <w:r w:rsidRPr="00996003">
        <w:rPr>
          <w:rFonts w:ascii="Tahoma" w:hAnsi="Tahoma" w:cs="Tahoma"/>
          <w:sz w:val="20"/>
          <w:szCs w:val="20"/>
          <w:lang w:val="en-US"/>
        </w:rPr>
        <w:t>w</w:t>
      </w:r>
      <w:r w:rsidR="00B34985" w:rsidRPr="00996003">
        <w:rPr>
          <w:rFonts w:ascii="Tahoma" w:hAnsi="Tahoma" w:cs="Tahoma"/>
          <w:sz w:val="20"/>
          <w:szCs w:val="20"/>
          <w:lang w:val="en-US"/>
        </w:rPr>
        <w:t>ere</w:t>
      </w:r>
      <w:r w:rsidRPr="00996003">
        <w:rPr>
          <w:rFonts w:ascii="Tahoma" w:hAnsi="Tahoma" w:cs="Tahoma"/>
          <w:sz w:val="20"/>
          <w:szCs w:val="20"/>
        </w:rPr>
        <w:t xml:space="preserve"> 48.5</w:t>
      </w:r>
      <w:r w:rsidR="00AD66BA" w:rsidRPr="00B549AC">
        <w:rPr>
          <w:rFonts w:ascii="Tahoma" w:hAnsi="Tahoma" w:cs="Tahoma"/>
          <w:sz w:val="20"/>
          <w:szCs w:val="20"/>
        </w:rPr>
        <w:t>℃</w:t>
      </w:r>
      <w:r w:rsidRPr="00996003">
        <w:rPr>
          <w:rFonts w:ascii="Tahoma" w:hAnsi="Tahoma" w:cs="Tahoma"/>
          <w:sz w:val="20"/>
          <w:szCs w:val="20"/>
        </w:rPr>
        <w:t xml:space="preserve"> </w:t>
      </w:r>
      <w:r w:rsidRPr="00996003">
        <w:rPr>
          <w:rFonts w:ascii="Tahoma" w:hAnsi="Tahoma" w:cs="Tahoma"/>
          <w:sz w:val="20"/>
          <w:szCs w:val="20"/>
          <w:lang w:val="en-US"/>
        </w:rPr>
        <w:t>in</w:t>
      </w:r>
      <w:r w:rsidRPr="0018406B">
        <w:rPr>
          <w:rFonts w:ascii="Tahoma" w:hAnsi="Tahoma" w:cs="Tahoma"/>
          <w:sz w:val="20"/>
          <w:szCs w:val="20"/>
          <w:lang w:val="en-US"/>
        </w:rPr>
        <w:t xml:space="preserve"> August </w:t>
      </w:r>
      <w:r w:rsidRPr="00996003">
        <w:rPr>
          <w:rFonts w:ascii="Tahoma" w:hAnsi="Tahoma" w:cs="Tahoma"/>
          <w:sz w:val="20"/>
          <w:szCs w:val="20"/>
        </w:rPr>
        <w:t xml:space="preserve">and -9.5 </w:t>
      </w:r>
      <w:r w:rsidR="00AD66BA" w:rsidRPr="00B549AC">
        <w:rPr>
          <w:rFonts w:ascii="Tahoma" w:hAnsi="Tahoma" w:cs="Tahoma"/>
          <w:sz w:val="20"/>
          <w:szCs w:val="20"/>
        </w:rPr>
        <w:t>℃</w:t>
      </w:r>
      <w:r w:rsidRPr="00996003">
        <w:rPr>
          <w:rFonts w:ascii="Tahoma" w:hAnsi="Tahoma" w:cs="Tahoma"/>
          <w:sz w:val="20"/>
          <w:szCs w:val="20"/>
        </w:rPr>
        <w:t xml:space="preserve"> </w:t>
      </w:r>
      <w:r w:rsidRPr="00996003">
        <w:rPr>
          <w:rFonts w:ascii="Tahoma" w:hAnsi="Tahoma" w:cs="Tahoma"/>
          <w:sz w:val="20"/>
          <w:szCs w:val="20"/>
          <w:lang w:val="en-US"/>
        </w:rPr>
        <w:t>in</w:t>
      </w:r>
      <w:r w:rsidRPr="00996003">
        <w:rPr>
          <w:rFonts w:ascii="Tahoma" w:hAnsi="Tahoma" w:cs="Tahoma"/>
          <w:sz w:val="20"/>
          <w:szCs w:val="20"/>
        </w:rPr>
        <w:t xml:space="preserve"> January, respectively. </w:t>
      </w:r>
      <w:r w:rsidRPr="00996003">
        <w:rPr>
          <w:rFonts w:ascii="Tahoma" w:hAnsi="Tahoma" w:cs="Tahoma"/>
          <w:sz w:val="20"/>
          <w:szCs w:val="20"/>
          <w:lang w:val="en-US"/>
        </w:rPr>
        <w:t>Furthermore, the area h</w:t>
      </w:r>
      <w:r w:rsidR="00F51912" w:rsidRPr="00996003">
        <w:rPr>
          <w:rFonts w:ascii="Tahoma" w:hAnsi="Tahoma" w:cs="Tahoma"/>
          <w:sz w:val="20"/>
          <w:szCs w:val="20"/>
          <w:lang w:val="en-US"/>
        </w:rPr>
        <w:t>ad</w:t>
      </w:r>
      <w:r w:rsidRPr="00996003">
        <w:rPr>
          <w:rFonts w:ascii="Tahoma" w:hAnsi="Tahoma" w:cs="Tahoma"/>
          <w:sz w:val="20"/>
          <w:szCs w:val="20"/>
          <w:lang w:val="en-US"/>
        </w:rPr>
        <w:t xml:space="preserve"> an</w:t>
      </w:r>
      <w:r w:rsidRPr="0018406B">
        <w:rPr>
          <w:rFonts w:ascii="Tahoma" w:hAnsi="Tahoma" w:cs="Tahoma"/>
          <w:sz w:val="20"/>
          <w:szCs w:val="20"/>
          <w:lang w:val="en-US"/>
        </w:rPr>
        <w:t xml:space="preserve"> </w:t>
      </w:r>
      <w:r w:rsidRPr="00996003">
        <w:rPr>
          <w:rFonts w:ascii="Tahoma" w:hAnsi="Tahoma" w:cs="Tahoma"/>
          <w:sz w:val="20"/>
          <w:szCs w:val="20"/>
        </w:rPr>
        <w:t xml:space="preserve">average annual rainfall </w:t>
      </w:r>
      <w:r w:rsidRPr="00996003">
        <w:rPr>
          <w:rFonts w:ascii="Tahoma" w:hAnsi="Tahoma" w:cs="Tahoma"/>
          <w:sz w:val="20"/>
          <w:szCs w:val="20"/>
          <w:lang w:val="en-US"/>
        </w:rPr>
        <w:t>of</w:t>
      </w:r>
      <w:r w:rsidRPr="0018406B">
        <w:rPr>
          <w:rFonts w:ascii="Tahoma" w:hAnsi="Tahoma" w:cs="Tahoma"/>
          <w:sz w:val="20"/>
          <w:szCs w:val="20"/>
          <w:lang w:val="en-US"/>
        </w:rPr>
        <w:t xml:space="preserve"> </w:t>
      </w:r>
      <w:r w:rsidRPr="00996003">
        <w:rPr>
          <w:rFonts w:ascii="Tahoma" w:hAnsi="Tahoma" w:cs="Tahoma"/>
          <w:sz w:val="20"/>
          <w:szCs w:val="20"/>
        </w:rPr>
        <w:t xml:space="preserve">257.6 mm. The growth period of the region starts on March 18 and ends on June 7, </w:t>
      </w:r>
      <w:r w:rsidRPr="00996003">
        <w:rPr>
          <w:rFonts w:ascii="Tahoma" w:hAnsi="Tahoma" w:cs="Tahoma"/>
          <w:sz w:val="20"/>
          <w:szCs w:val="20"/>
          <w:lang w:val="en-US"/>
        </w:rPr>
        <w:t>with a total</w:t>
      </w:r>
      <w:r w:rsidRPr="0018406B">
        <w:rPr>
          <w:rFonts w:ascii="Tahoma" w:hAnsi="Tahoma" w:cs="Tahoma"/>
          <w:sz w:val="20"/>
          <w:szCs w:val="20"/>
          <w:lang w:val="en-US"/>
        </w:rPr>
        <w:t xml:space="preserve"> duration of </w:t>
      </w:r>
      <w:r w:rsidRPr="00996003">
        <w:rPr>
          <w:rFonts w:ascii="Tahoma" w:hAnsi="Tahoma" w:cs="Tahoma"/>
          <w:sz w:val="20"/>
          <w:szCs w:val="20"/>
        </w:rPr>
        <w:t>83 days. Figure 1 shows the location of the study area.</w:t>
      </w:r>
    </w:p>
    <w:p w14:paraId="3928B98C" w14:textId="77777777" w:rsidR="005047C2" w:rsidRPr="00996003" w:rsidRDefault="009A35B5">
      <w:pPr>
        <w:spacing w:after="0" w:line="360" w:lineRule="auto"/>
        <w:jc w:val="both"/>
        <w:rPr>
          <w:rFonts w:ascii="Tahoma" w:hAnsi="Tahoma" w:cs="Tahoma"/>
          <w:color w:val="000000"/>
          <w:sz w:val="20"/>
          <w:szCs w:val="20"/>
        </w:rPr>
      </w:pPr>
      <w:r w:rsidRPr="0018406B">
        <w:rPr>
          <w:rFonts w:ascii="Tahoma" w:hAnsi="Tahoma" w:cs="Tahoma"/>
          <w:noProof/>
          <w:sz w:val="20"/>
          <w:szCs w:val="20"/>
          <w:lang w:val="en-US"/>
        </w:rPr>
        <w:drawing>
          <wp:inline distT="0" distB="0" distL="0" distR="0" wp14:anchorId="4BEDA9C3" wp14:editId="77968790">
            <wp:extent cx="5446395" cy="2189480"/>
            <wp:effectExtent l="0" t="0" r="1905" b="1270"/>
            <wp:docPr id="1026" name="Picture 6"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cstate="print"/>
                    <a:srcRect/>
                    <a:stretch/>
                  </pic:blipFill>
                  <pic:spPr>
                    <a:xfrm>
                      <a:off x="0" y="0"/>
                      <a:ext cx="5446395" cy="2189480"/>
                    </a:xfrm>
                    <a:prstGeom prst="rect">
                      <a:avLst/>
                    </a:prstGeom>
                    <a:ln>
                      <a:noFill/>
                    </a:ln>
                  </pic:spPr>
                </pic:pic>
              </a:graphicData>
            </a:graphic>
          </wp:inline>
        </w:drawing>
      </w:r>
    </w:p>
    <w:p w14:paraId="6A630979" w14:textId="77777777" w:rsidR="005047C2" w:rsidRPr="00996003" w:rsidRDefault="009A35B5">
      <w:pPr>
        <w:spacing w:after="0" w:line="360" w:lineRule="auto"/>
        <w:jc w:val="center"/>
        <w:rPr>
          <w:rFonts w:ascii="Tahoma" w:eastAsia="Tahoma" w:hAnsi="Tahoma" w:cs="Tahoma"/>
          <w:color w:val="000000"/>
          <w:sz w:val="20"/>
          <w:szCs w:val="20"/>
        </w:rPr>
      </w:pPr>
      <w:r w:rsidRPr="00996003">
        <w:rPr>
          <w:rFonts w:ascii="Tahoma" w:eastAsia="Tahoma" w:hAnsi="Tahoma" w:cs="Tahoma"/>
          <w:color w:val="000000"/>
          <w:sz w:val="20"/>
          <w:szCs w:val="20"/>
        </w:rPr>
        <w:t>Figure 1- Location of the study area</w:t>
      </w:r>
    </w:p>
    <w:p w14:paraId="746F4A16" w14:textId="287E85FA" w:rsidR="005047C2" w:rsidRPr="00996003" w:rsidRDefault="009A35B5">
      <w:pPr>
        <w:spacing w:after="0" w:line="360" w:lineRule="auto"/>
        <w:ind w:firstLine="340"/>
        <w:jc w:val="both"/>
        <w:rPr>
          <w:rFonts w:ascii="Tahoma" w:hAnsi="Tahoma" w:cs="Tahoma"/>
          <w:sz w:val="20"/>
          <w:szCs w:val="20"/>
          <w:rtl/>
        </w:rPr>
      </w:pPr>
      <w:r w:rsidRPr="00996003">
        <w:rPr>
          <w:rFonts w:ascii="Tahoma" w:hAnsi="Tahoma" w:cs="Tahoma"/>
          <w:color w:val="000000"/>
          <w:sz w:val="20"/>
          <w:szCs w:val="20"/>
          <w:lang w:val="en-US"/>
        </w:rPr>
        <w:t>Before</w:t>
      </w:r>
      <w:r w:rsidRPr="0018406B">
        <w:rPr>
          <w:rFonts w:ascii="Tahoma" w:hAnsi="Tahoma" w:cs="Tahoma"/>
          <w:color w:val="000000"/>
          <w:sz w:val="20"/>
          <w:szCs w:val="20"/>
        </w:rPr>
        <w:t xml:space="preserve"> the optimal use of the studied lands</w:t>
      </w:r>
      <w:r w:rsidRPr="00996003">
        <w:rPr>
          <w:rFonts w:ascii="Tahoma" w:hAnsi="Tahoma" w:cs="Tahoma"/>
          <w:color w:val="000000"/>
          <w:sz w:val="20"/>
          <w:szCs w:val="20"/>
          <w:lang w:val="en-US"/>
        </w:rPr>
        <w:t xml:space="preserve"> w</w:t>
      </w:r>
      <w:r w:rsidR="00B34985" w:rsidRPr="00996003">
        <w:rPr>
          <w:rFonts w:ascii="Tahoma" w:hAnsi="Tahoma" w:cs="Tahoma"/>
          <w:color w:val="000000"/>
          <w:sz w:val="20"/>
          <w:szCs w:val="20"/>
          <w:lang w:val="en-US"/>
        </w:rPr>
        <w:t>as</w:t>
      </w:r>
      <w:r w:rsidRPr="00996003">
        <w:rPr>
          <w:rFonts w:ascii="Tahoma" w:hAnsi="Tahoma" w:cs="Tahoma"/>
          <w:color w:val="000000"/>
          <w:sz w:val="20"/>
          <w:szCs w:val="20"/>
          <w:lang w:val="en-US"/>
        </w:rPr>
        <w:t xml:space="preserve"> determined</w:t>
      </w:r>
      <w:r w:rsidRPr="00996003">
        <w:rPr>
          <w:rFonts w:ascii="Tahoma" w:hAnsi="Tahoma" w:cs="Tahoma"/>
          <w:color w:val="000000"/>
          <w:sz w:val="20"/>
          <w:szCs w:val="20"/>
        </w:rPr>
        <w:t>,</w:t>
      </w:r>
      <w:r w:rsidRPr="0018406B">
        <w:rPr>
          <w:rFonts w:ascii="Tahoma" w:hAnsi="Tahoma" w:cs="Tahoma"/>
          <w:color w:val="000000"/>
          <w:sz w:val="20"/>
          <w:szCs w:val="20"/>
        </w:rPr>
        <w:t xml:space="preserve"> the available resources, </w:t>
      </w:r>
      <w:r w:rsidRPr="00996003">
        <w:rPr>
          <w:rFonts w:ascii="Tahoma" w:hAnsi="Tahoma" w:cs="Tahoma"/>
          <w:color w:val="000000"/>
          <w:sz w:val="20"/>
          <w:szCs w:val="20"/>
          <w:lang w:val="en-US"/>
        </w:rPr>
        <w:t>such as</w:t>
      </w:r>
      <w:r w:rsidRPr="00996003">
        <w:rPr>
          <w:rFonts w:ascii="Tahoma" w:hAnsi="Tahoma" w:cs="Tahoma"/>
          <w:color w:val="000000"/>
          <w:sz w:val="20"/>
          <w:szCs w:val="20"/>
        </w:rPr>
        <w:t xml:space="preserve"> </w:t>
      </w:r>
      <w:r w:rsidRPr="0018406B">
        <w:rPr>
          <w:rFonts w:ascii="Tahoma" w:hAnsi="Tahoma" w:cs="Tahoma"/>
          <w:color w:val="000000"/>
          <w:sz w:val="20"/>
          <w:szCs w:val="20"/>
        </w:rPr>
        <w:t>soil quality</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were studied </w:t>
      </w:r>
      <w:r w:rsidRPr="00996003">
        <w:rPr>
          <w:rFonts w:ascii="Tahoma" w:hAnsi="Tahoma" w:cs="Tahoma"/>
          <w:color w:val="000000"/>
          <w:sz w:val="20"/>
          <w:szCs w:val="20"/>
          <w:lang w:val="en-US"/>
        </w:rPr>
        <w:t>t</w:t>
      </w:r>
      <w:r w:rsidRPr="00996003">
        <w:rPr>
          <w:rFonts w:ascii="Tahoma" w:hAnsi="Tahoma" w:cs="Tahoma"/>
          <w:color w:val="000000"/>
          <w:sz w:val="20"/>
          <w:szCs w:val="20"/>
        </w:rPr>
        <w:t>o</w:t>
      </w:r>
      <w:r w:rsidRPr="0018406B">
        <w:rPr>
          <w:rFonts w:ascii="Tahoma" w:hAnsi="Tahoma" w:cs="Tahoma"/>
          <w:color w:val="000000"/>
          <w:sz w:val="20"/>
          <w:szCs w:val="20"/>
        </w:rPr>
        <w:t xml:space="preserve"> collect comprehensive information on the physical and chemical characteristics </w:t>
      </w:r>
      <w:r w:rsidRPr="00996003">
        <w:rPr>
          <w:rFonts w:ascii="Tahoma" w:hAnsi="Tahoma" w:cs="Tahoma"/>
          <w:color w:val="000000"/>
          <w:sz w:val="20"/>
          <w:szCs w:val="20"/>
          <w:lang w:val="en-US"/>
        </w:rPr>
        <w:t>as well as</w:t>
      </w:r>
      <w:r w:rsidRPr="00996003">
        <w:rPr>
          <w:rFonts w:ascii="Tahoma" w:hAnsi="Tahoma" w:cs="Tahoma"/>
          <w:color w:val="000000"/>
          <w:sz w:val="20"/>
          <w:szCs w:val="20"/>
        </w:rPr>
        <w:t xml:space="preserve"> </w:t>
      </w:r>
      <w:r w:rsidR="00B34985" w:rsidRPr="00996003">
        <w:rPr>
          <w:rFonts w:ascii="Tahoma" w:hAnsi="Tahoma" w:cs="Tahoma"/>
          <w:color w:val="000000"/>
          <w:sz w:val="20"/>
          <w:szCs w:val="20"/>
          <w:lang w:val="en-US"/>
        </w:rPr>
        <w:t xml:space="preserve">the </w:t>
      </w:r>
      <w:r w:rsidRPr="0018406B">
        <w:rPr>
          <w:rFonts w:ascii="Tahoma" w:hAnsi="Tahoma" w:cs="Tahoma"/>
          <w:color w:val="000000"/>
          <w:sz w:val="20"/>
          <w:szCs w:val="20"/>
        </w:rPr>
        <w:t xml:space="preserve">morphological status of the area. </w:t>
      </w:r>
      <w:r w:rsidRPr="00996003">
        <w:rPr>
          <w:rFonts w:ascii="Tahoma" w:hAnsi="Tahoma" w:cs="Tahoma"/>
          <w:color w:val="000000"/>
          <w:sz w:val="20"/>
          <w:szCs w:val="20"/>
          <w:lang w:val="en-US"/>
        </w:rPr>
        <w:t>Subsequently</w:t>
      </w:r>
      <w:r w:rsidRPr="0018406B">
        <w:rPr>
          <w:rFonts w:ascii="Tahoma" w:hAnsi="Tahoma" w:cs="Tahoma"/>
          <w:color w:val="000000"/>
          <w:sz w:val="20"/>
          <w:szCs w:val="20"/>
          <w:lang w:val="en-US"/>
        </w:rPr>
        <w:t>,</w:t>
      </w:r>
      <w:r w:rsidRPr="0018406B">
        <w:rPr>
          <w:rFonts w:ascii="Tahoma" w:hAnsi="Tahoma" w:cs="Tahoma"/>
          <w:color w:val="000000"/>
          <w:sz w:val="20"/>
          <w:szCs w:val="20"/>
        </w:rPr>
        <w:t xml:space="preserve"> their ability to cultivate the three studied crops, </w:t>
      </w:r>
      <w:r w:rsidRPr="00996003">
        <w:rPr>
          <w:rFonts w:ascii="Tahoma" w:hAnsi="Tahoma" w:cs="Tahoma"/>
          <w:color w:val="000000"/>
          <w:sz w:val="20"/>
          <w:szCs w:val="20"/>
          <w:lang w:val="en-US"/>
        </w:rPr>
        <w:t>namely</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olives, cotton and potatoes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based on the FAO model </w:t>
      </w:r>
      <w:r w:rsidRPr="00996003">
        <w:rPr>
          <w:rFonts w:ascii="Tahoma" w:hAnsi="Tahoma" w:cs="Tahoma"/>
          <w:color w:val="000000"/>
          <w:sz w:val="20"/>
          <w:szCs w:val="20"/>
          <w:lang w:val="en-US"/>
        </w:rPr>
        <w:t xml:space="preserve">using </w:t>
      </w:r>
      <w:r w:rsidRPr="0018406B">
        <w:rPr>
          <w:rFonts w:ascii="Tahoma" w:hAnsi="Tahoma" w:cs="Tahoma"/>
          <w:color w:val="000000"/>
          <w:sz w:val="20"/>
          <w:szCs w:val="20"/>
        </w:rPr>
        <w:t xml:space="preserve">simple and parametric constraints was evaluated. </w:t>
      </w:r>
      <w:r w:rsidRPr="00996003">
        <w:rPr>
          <w:rFonts w:ascii="Tahoma" w:hAnsi="Tahoma" w:cs="Tahoma"/>
          <w:color w:val="000000"/>
          <w:sz w:val="20"/>
          <w:szCs w:val="20"/>
          <w:lang w:val="en-US"/>
        </w:rPr>
        <w:t>After</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recognizing the production capacity of </w:t>
      </w:r>
      <w:r w:rsidRPr="00996003">
        <w:rPr>
          <w:rFonts w:ascii="Tahoma" w:hAnsi="Tahoma" w:cs="Tahoma"/>
          <w:color w:val="000000"/>
          <w:sz w:val="20"/>
          <w:szCs w:val="20"/>
          <w:lang w:val="en-US"/>
        </w:rPr>
        <w:t xml:space="preserve">the </w:t>
      </w:r>
      <w:r w:rsidRPr="0018406B">
        <w:rPr>
          <w:rFonts w:ascii="Tahoma" w:hAnsi="Tahoma" w:cs="Tahoma"/>
          <w:color w:val="000000"/>
          <w:sz w:val="20"/>
          <w:szCs w:val="20"/>
        </w:rPr>
        <w:t xml:space="preserve">land units and allocating them to the best and most profitable type of crop, </w:t>
      </w:r>
      <w:r w:rsidRPr="0018406B">
        <w:rPr>
          <w:rFonts w:ascii="Tahoma" w:hAnsi="Tahoma" w:cs="Tahoma"/>
          <w:color w:val="000000"/>
          <w:sz w:val="20"/>
          <w:szCs w:val="20"/>
          <w:lang w:val="en-US"/>
        </w:rPr>
        <w:t xml:space="preserve">attention </w:t>
      </w:r>
      <w:r w:rsidRPr="00996003">
        <w:rPr>
          <w:rFonts w:ascii="Tahoma" w:hAnsi="Tahoma" w:cs="Tahoma"/>
          <w:color w:val="000000"/>
          <w:sz w:val="20"/>
          <w:szCs w:val="20"/>
          <w:lang w:val="en-US"/>
        </w:rPr>
        <w:t>was then paid</w:t>
      </w:r>
      <w:r w:rsidRPr="00996003">
        <w:rPr>
          <w:rFonts w:ascii="Tahoma" w:hAnsi="Tahoma" w:cs="Tahoma"/>
          <w:color w:val="000000"/>
          <w:sz w:val="20"/>
          <w:szCs w:val="20"/>
        </w:rPr>
        <w:t xml:space="preserve"> </w:t>
      </w:r>
      <w:r w:rsidRPr="0018406B">
        <w:rPr>
          <w:rFonts w:ascii="Tahoma" w:hAnsi="Tahoma" w:cs="Tahoma"/>
          <w:color w:val="000000"/>
          <w:sz w:val="20"/>
          <w:szCs w:val="20"/>
        </w:rPr>
        <w:t>to soil fertility and protection</w:t>
      </w:r>
      <w:r w:rsidRPr="00996003">
        <w:rPr>
          <w:rFonts w:ascii="Tahoma" w:hAnsi="Tahoma" w:cs="Tahoma"/>
          <w:color w:val="000000"/>
          <w:sz w:val="20"/>
          <w:szCs w:val="20"/>
          <w:lang w:val="en-US"/>
        </w:rPr>
        <w:t>. The</w:t>
      </w:r>
      <w:r w:rsidRPr="0018406B">
        <w:rPr>
          <w:rFonts w:ascii="Tahoma" w:hAnsi="Tahoma" w:cs="Tahoma"/>
          <w:color w:val="000000"/>
          <w:sz w:val="20"/>
          <w:szCs w:val="20"/>
          <w:lang w:val="en-US"/>
        </w:rPr>
        <w:t xml:space="preserve"> s</w:t>
      </w:r>
      <w:r w:rsidRPr="0018406B">
        <w:rPr>
          <w:rFonts w:ascii="Tahoma" w:hAnsi="Tahoma" w:cs="Tahoma"/>
          <w:color w:val="000000"/>
          <w:sz w:val="20"/>
          <w:szCs w:val="20"/>
        </w:rPr>
        <w:t xml:space="preserve">ustainable cultivation with maximum yield </w:t>
      </w:r>
      <w:r w:rsidRPr="00996003">
        <w:rPr>
          <w:rFonts w:ascii="Tahoma" w:hAnsi="Tahoma" w:cs="Tahoma"/>
          <w:color w:val="000000"/>
          <w:sz w:val="20"/>
          <w:szCs w:val="20"/>
          <w:lang w:val="en-US"/>
        </w:rPr>
        <w:t xml:space="preserve">was </w:t>
      </w:r>
      <w:r w:rsidR="006265DC" w:rsidRPr="00996003">
        <w:rPr>
          <w:rFonts w:ascii="Tahoma" w:hAnsi="Tahoma" w:cs="Tahoma"/>
          <w:color w:val="000000"/>
          <w:sz w:val="20"/>
          <w:szCs w:val="20"/>
          <w:lang w:val="en-US"/>
        </w:rPr>
        <w:t>also</w:t>
      </w:r>
      <w:r w:rsidRPr="00996003">
        <w:rPr>
          <w:rFonts w:ascii="Tahoma" w:hAnsi="Tahoma" w:cs="Tahoma"/>
          <w:color w:val="000000"/>
          <w:sz w:val="20"/>
          <w:szCs w:val="20"/>
        </w:rPr>
        <w:t xml:space="preserve"> determined</w:t>
      </w:r>
      <w:r w:rsidRPr="00996003">
        <w:rPr>
          <w:rFonts w:ascii="Tahoma" w:hAnsi="Tahoma" w:cs="Tahoma"/>
          <w:color w:val="000000"/>
          <w:sz w:val="20"/>
          <w:szCs w:val="20"/>
          <w:lang w:val="en-US"/>
        </w:rPr>
        <w:t xml:space="preserve"> using the following operations.</w:t>
      </w:r>
    </w:p>
    <w:p w14:paraId="6C7A13BE" w14:textId="77777777" w:rsidR="005047C2" w:rsidRPr="0018406B" w:rsidRDefault="009A35B5">
      <w:pPr>
        <w:spacing w:after="0" w:line="360" w:lineRule="auto"/>
        <w:jc w:val="both"/>
        <w:rPr>
          <w:rFonts w:ascii="Tahoma" w:hAnsi="Tahoma" w:cs="Tahoma"/>
          <w:b/>
          <w:color w:val="000000"/>
          <w:sz w:val="20"/>
          <w:szCs w:val="20"/>
          <w:lang w:val="en-ID"/>
        </w:rPr>
      </w:pPr>
      <w:r w:rsidRPr="0018406B">
        <w:rPr>
          <w:rFonts w:ascii="Tahoma" w:hAnsi="Tahoma" w:cs="Tahoma"/>
          <w:b/>
          <w:color w:val="000000"/>
          <w:sz w:val="20"/>
          <w:szCs w:val="20"/>
        </w:rPr>
        <w:t>Field Operations</w:t>
      </w:r>
    </w:p>
    <w:p w14:paraId="225453A4" w14:textId="4F261E3D" w:rsidR="005047C2" w:rsidRPr="0018406B" w:rsidRDefault="009A35B5">
      <w:pPr>
        <w:spacing w:after="0" w:line="360" w:lineRule="auto"/>
        <w:ind w:firstLine="426"/>
        <w:jc w:val="both"/>
        <w:rPr>
          <w:rFonts w:ascii="Tahoma" w:hAnsi="Tahoma" w:cs="Tahoma"/>
          <w:color w:val="000000"/>
          <w:sz w:val="20"/>
          <w:szCs w:val="20"/>
        </w:rPr>
      </w:pPr>
      <w:r w:rsidRPr="00996003">
        <w:rPr>
          <w:rFonts w:ascii="Tahoma" w:hAnsi="Tahoma" w:cs="Tahoma"/>
          <w:color w:val="000000"/>
          <w:sz w:val="20"/>
          <w:szCs w:val="20"/>
          <w:lang w:val="en-US"/>
        </w:rPr>
        <w:t>The profiles of soil in the study area were excavated</w:t>
      </w:r>
      <w:r w:rsidRPr="00996003">
        <w:rPr>
          <w:rFonts w:ascii="Tahoma" w:hAnsi="Tahoma" w:cs="Tahoma"/>
          <w:color w:val="000000"/>
          <w:sz w:val="20"/>
          <w:szCs w:val="20"/>
        </w:rPr>
        <w:t xml:space="preserve"> </w:t>
      </w:r>
      <w:r w:rsidRPr="0018406B">
        <w:rPr>
          <w:rFonts w:ascii="Tahoma" w:hAnsi="Tahoma" w:cs="Tahoma"/>
          <w:color w:val="000000"/>
          <w:sz w:val="20"/>
          <w:szCs w:val="20"/>
        </w:rPr>
        <w:t xml:space="preserve">to characterize and classify them </w:t>
      </w:r>
      <w:r w:rsidRPr="00996003">
        <w:rPr>
          <w:rFonts w:ascii="Tahoma" w:hAnsi="Tahoma" w:cs="Tahoma"/>
          <w:color w:val="000000"/>
          <w:sz w:val="20"/>
          <w:szCs w:val="20"/>
          <w:lang w:val="en-US"/>
        </w:rPr>
        <w:t>as well as</w:t>
      </w:r>
      <w:r w:rsidRPr="0018406B">
        <w:rPr>
          <w:rFonts w:ascii="Tahoma" w:hAnsi="Tahoma" w:cs="Tahoma"/>
          <w:color w:val="000000"/>
          <w:sz w:val="20"/>
          <w:szCs w:val="20"/>
          <w:lang w:val="en-US"/>
        </w:rPr>
        <w:t xml:space="preserve"> to </w:t>
      </w:r>
      <w:r w:rsidRPr="0018406B">
        <w:rPr>
          <w:rFonts w:ascii="Tahoma" w:hAnsi="Tahoma" w:cs="Tahoma"/>
          <w:color w:val="000000"/>
          <w:sz w:val="20"/>
          <w:szCs w:val="20"/>
        </w:rPr>
        <w:t xml:space="preserve">determine </w:t>
      </w:r>
      <w:r w:rsidRPr="00996003">
        <w:rPr>
          <w:rFonts w:ascii="Tahoma" w:hAnsi="Tahoma" w:cs="Tahoma"/>
          <w:color w:val="000000"/>
          <w:sz w:val="20"/>
          <w:szCs w:val="20"/>
          <w:lang w:val="en-US"/>
        </w:rPr>
        <w:t>the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problems and constraints related to agriculture</w:t>
      </w:r>
      <w:r w:rsidRPr="00996003">
        <w:rPr>
          <w:rFonts w:ascii="Tahoma" w:hAnsi="Tahoma" w:cs="Tahoma"/>
          <w:color w:val="000000"/>
          <w:sz w:val="20"/>
          <w:szCs w:val="20"/>
        </w:rPr>
        <w:t>.</w:t>
      </w:r>
      <w:r w:rsidRPr="0018406B">
        <w:rPr>
          <w:rFonts w:ascii="Tahoma" w:hAnsi="Tahoma" w:cs="Tahoma"/>
          <w:color w:val="000000"/>
          <w:sz w:val="20"/>
          <w:szCs w:val="20"/>
        </w:rPr>
        <w:t xml:space="preserve"> In describing </w:t>
      </w:r>
      <w:r w:rsidRPr="00996003">
        <w:rPr>
          <w:rFonts w:ascii="Tahoma" w:hAnsi="Tahoma" w:cs="Tahoma"/>
          <w:color w:val="000000"/>
          <w:sz w:val="20"/>
          <w:szCs w:val="20"/>
          <w:lang w:val="en-US"/>
        </w:rPr>
        <w:t>the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profile </w:t>
      </w:r>
      <w:r w:rsidR="006265DC" w:rsidRPr="0018406B">
        <w:rPr>
          <w:rFonts w:ascii="Tahoma" w:hAnsi="Tahoma" w:cs="Tahoma"/>
          <w:color w:val="000000"/>
          <w:sz w:val="20"/>
          <w:szCs w:val="20"/>
          <w:lang w:val="en-US"/>
        </w:rPr>
        <w:t>factors</w:t>
      </w:r>
      <w:r w:rsidR="0089529F" w:rsidRPr="0018406B">
        <w:rPr>
          <w:rFonts w:ascii="Tahoma" w:hAnsi="Tahoma" w:cs="Tahoma"/>
          <w:color w:val="000000"/>
          <w:sz w:val="20"/>
          <w:szCs w:val="20"/>
          <w:lang w:val="id-ID"/>
        </w:rPr>
        <w:t xml:space="preserve"> </w:t>
      </w:r>
      <w:r w:rsidR="0089529F" w:rsidRPr="00996003">
        <w:rPr>
          <w:rFonts w:ascii="Tahoma" w:hAnsi="Tahoma" w:cs="Tahoma"/>
          <w:color w:val="000000"/>
          <w:sz w:val="20"/>
          <w:szCs w:val="20"/>
          <w:lang w:val="id-ID"/>
        </w:rPr>
        <w:t>comprising of</w:t>
      </w:r>
      <w:r w:rsidR="006265DC" w:rsidRPr="00996003">
        <w:rPr>
          <w:rFonts w:ascii="Tahoma" w:hAnsi="Tahoma" w:cs="Tahoma"/>
          <w:color w:val="000000"/>
          <w:sz w:val="20"/>
          <w:szCs w:val="20"/>
          <w:lang w:val="en-US"/>
        </w:rPr>
        <w:t xml:space="preserve"> </w:t>
      </w:r>
      <w:r w:rsidRPr="0018406B">
        <w:rPr>
          <w:rFonts w:ascii="Tahoma" w:hAnsi="Tahoma" w:cs="Tahoma"/>
          <w:color w:val="000000"/>
          <w:sz w:val="20"/>
          <w:szCs w:val="20"/>
        </w:rPr>
        <w:t xml:space="preserve">surface </w:t>
      </w:r>
      <w:r w:rsidRPr="00996003">
        <w:rPr>
          <w:rFonts w:ascii="Tahoma" w:hAnsi="Tahoma" w:cs="Tahoma"/>
          <w:color w:val="000000"/>
          <w:sz w:val="20"/>
          <w:szCs w:val="20"/>
          <w:lang w:val="en-US"/>
        </w:rPr>
        <w:t>and</w:t>
      </w:r>
      <w:r w:rsidRPr="0018406B">
        <w:rPr>
          <w:rFonts w:ascii="Tahoma" w:hAnsi="Tahoma" w:cs="Tahoma"/>
          <w:color w:val="000000"/>
          <w:sz w:val="20"/>
          <w:szCs w:val="20"/>
        </w:rPr>
        <w:t xml:space="preserve"> sub-terrestrial characteristic horizons</w:t>
      </w:r>
      <w:r w:rsidR="006265DC" w:rsidRPr="0018406B">
        <w:rPr>
          <w:rFonts w:ascii="Tahoma" w:hAnsi="Tahoma" w:cs="Tahoma"/>
          <w:color w:val="000000"/>
          <w:sz w:val="20"/>
          <w:szCs w:val="20"/>
          <w:lang w:val="en-US"/>
        </w:rPr>
        <w:t xml:space="preserve"> </w:t>
      </w:r>
      <w:r w:rsidR="006265DC" w:rsidRPr="00996003">
        <w:rPr>
          <w:rFonts w:ascii="Tahoma" w:eastAsiaTheme="minorEastAsia" w:hAnsi="Tahoma" w:cs="Tahoma"/>
          <w:color w:val="000000"/>
          <w:sz w:val="20"/>
          <w:szCs w:val="20"/>
          <w:lang w:val="en-US" w:eastAsia="zh-CN"/>
        </w:rPr>
        <w:t xml:space="preserve">as well as </w:t>
      </w:r>
      <w:r w:rsidRPr="00996003">
        <w:rPr>
          <w:rFonts w:ascii="Tahoma" w:hAnsi="Tahoma" w:cs="Tahoma"/>
          <w:color w:val="000000"/>
          <w:sz w:val="20"/>
          <w:szCs w:val="20"/>
          <w:lang w:val="en-US"/>
        </w:rPr>
        <w:t xml:space="preserve">the </w:t>
      </w:r>
      <w:r w:rsidRPr="0018406B">
        <w:rPr>
          <w:rFonts w:ascii="Tahoma" w:hAnsi="Tahoma" w:cs="Tahoma"/>
          <w:color w:val="000000"/>
          <w:sz w:val="20"/>
          <w:szCs w:val="20"/>
        </w:rPr>
        <w:t>properties of different soil</w:t>
      </w:r>
      <w:r w:rsidRPr="0018406B">
        <w:rPr>
          <w:rFonts w:ascii="Tahoma" w:hAnsi="Tahoma" w:cs="Tahoma"/>
          <w:color w:val="000000"/>
          <w:sz w:val="20"/>
          <w:szCs w:val="20"/>
          <w:lang w:val="en-US"/>
        </w:rPr>
        <w:t xml:space="preserve"> </w:t>
      </w:r>
      <w:r w:rsidRPr="00996003">
        <w:rPr>
          <w:rFonts w:ascii="Tahoma" w:hAnsi="Tahoma" w:cs="Tahoma"/>
          <w:color w:val="000000"/>
          <w:sz w:val="20"/>
          <w:szCs w:val="20"/>
          <w:lang w:val="en-US"/>
        </w:rPr>
        <w:t xml:space="preserve">areas, </w:t>
      </w:r>
      <w:r w:rsidR="006265DC" w:rsidRPr="00996003">
        <w:rPr>
          <w:rFonts w:ascii="Tahoma" w:hAnsi="Tahoma" w:cs="Tahoma"/>
          <w:color w:val="000000"/>
          <w:sz w:val="20"/>
          <w:szCs w:val="20"/>
          <w:lang w:val="en-US"/>
        </w:rPr>
        <w:t>such</w:t>
      </w:r>
      <w:r w:rsidR="006265DC" w:rsidRPr="0018406B">
        <w:rPr>
          <w:rFonts w:ascii="Tahoma" w:hAnsi="Tahoma" w:cs="Tahoma"/>
          <w:color w:val="000000"/>
          <w:sz w:val="20"/>
          <w:szCs w:val="20"/>
          <w:lang w:val="en-US"/>
        </w:rPr>
        <w:t xml:space="preserve"> as</w:t>
      </w:r>
      <w:r w:rsidRPr="0018406B">
        <w:rPr>
          <w:rFonts w:ascii="Tahoma" w:hAnsi="Tahoma" w:cs="Tahoma"/>
          <w:color w:val="000000"/>
          <w:sz w:val="20"/>
          <w:szCs w:val="20"/>
        </w:rPr>
        <w:t xml:space="preserve"> thickness, type of horizon, color, structure, pore space, root penetration</w:t>
      </w:r>
      <w:r w:rsidRPr="00996003">
        <w:rPr>
          <w:rFonts w:ascii="Tahoma" w:hAnsi="Tahoma" w:cs="Tahoma"/>
          <w:color w:val="000000"/>
          <w:sz w:val="20"/>
          <w:szCs w:val="20"/>
          <w:lang w:val="en-US"/>
        </w:rPr>
        <w:t>,</w:t>
      </w:r>
      <w:r w:rsidRPr="0018406B">
        <w:rPr>
          <w:rFonts w:ascii="Tahoma" w:hAnsi="Tahoma" w:cs="Tahoma"/>
          <w:color w:val="000000"/>
          <w:sz w:val="20"/>
          <w:szCs w:val="20"/>
        </w:rPr>
        <w:t xml:space="preserve"> density</w:t>
      </w:r>
      <w:r w:rsidR="006265DC" w:rsidRPr="00996003">
        <w:rPr>
          <w:rFonts w:ascii="Tahoma" w:eastAsiaTheme="minorEastAsia" w:hAnsi="Tahoma" w:cs="Tahoma"/>
          <w:color w:val="000000"/>
          <w:sz w:val="20"/>
          <w:szCs w:val="20"/>
          <w:lang w:eastAsia="zh-CN"/>
        </w:rPr>
        <w:t xml:space="preserve"> </w:t>
      </w:r>
      <w:r w:rsidR="006265DC" w:rsidRPr="00996003">
        <w:rPr>
          <w:rFonts w:ascii="Tahoma" w:eastAsiaTheme="minorEastAsia" w:hAnsi="Tahoma" w:cs="Tahoma"/>
          <w:color w:val="000000"/>
          <w:sz w:val="20"/>
          <w:szCs w:val="20"/>
          <w:lang w:val="en-US" w:eastAsia="zh-CN"/>
        </w:rPr>
        <w:t xml:space="preserve">were considered </w:t>
      </w:r>
      <w:r w:rsidR="006265DC" w:rsidRPr="00996003">
        <w:rPr>
          <w:rFonts w:ascii="Tahoma" w:hAnsi="Tahoma" w:cs="Tahoma"/>
          <w:color w:val="000000"/>
          <w:sz w:val="20"/>
          <w:szCs w:val="20"/>
          <w:lang w:val="en-US"/>
        </w:rPr>
        <w:t>along with</w:t>
      </w:r>
      <w:r w:rsidRPr="00996003">
        <w:rPr>
          <w:rFonts w:ascii="Tahoma" w:hAnsi="Tahoma" w:cs="Tahoma"/>
          <w:color w:val="000000"/>
          <w:sz w:val="20"/>
          <w:szCs w:val="20"/>
          <w:lang w:val="en-US"/>
        </w:rPr>
        <w:t xml:space="preserve"> the </w:t>
      </w:r>
      <w:r w:rsidRPr="0018406B">
        <w:rPr>
          <w:rFonts w:ascii="Tahoma" w:hAnsi="Tahoma" w:cs="Tahoma"/>
          <w:color w:val="000000"/>
          <w:sz w:val="20"/>
          <w:szCs w:val="20"/>
        </w:rPr>
        <w:t>concentration of lime, gypsum and pebbles</w:t>
      </w:r>
      <w:r w:rsidRPr="00996003">
        <w:rPr>
          <w:rFonts w:ascii="Tahoma" w:hAnsi="Tahoma" w:cs="Tahoma"/>
          <w:color w:val="000000"/>
          <w:sz w:val="20"/>
          <w:szCs w:val="20"/>
        </w:rPr>
        <w:t>.</w:t>
      </w:r>
      <w:r w:rsidRPr="0018406B">
        <w:rPr>
          <w:rFonts w:ascii="Tahoma" w:hAnsi="Tahoma" w:cs="Tahoma"/>
          <w:color w:val="000000"/>
          <w:sz w:val="20"/>
          <w:szCs w:val="20"/>
        </w:rPr>
        <w:t xml:space="preserve"> Properties</w:t>
      </w:r>
      <w:r w:rsidRPr="00996003">
        <w:rPr>
          <w:rFonts w:ascii="Tahoma" w:hAnsi="Tahoma" w:cs="Tahoma"/>
          <w:color w:val="000000"/>
          <w:sz w:val="20"/>
          <w:szCs w:val="20"/>
          <w:lang w:val="en-US"/>
        </w:rPr>
        <w:t>,</w:t>
      </w:r>
      <w:r w:rsidRPr="0018406B">
        <w:rPr>
          <w:rFonts w:ascii="Tahoma" w:hAnsi="Tahoma" w:cs="Tahoma"/>
          <w:color w:val="000000"/>
          <w:sz w:val="20"/>
          <w:szCs w:val="20"/>
        </w:rPr>
        <w:t xml:space="preserve"> such as slope, topography, water and wind erosion, </w:t>
      </w:r>
      <w:r w:rsidRPr="00996003">
        <w:rPr>
          <w:rFonts w:ascii="Tahoma" w:hAnsi="Tahoma" w:cs="Tahoma"/>
          <w:color w:val="000000"/>
          <w:sz w:val="20"/>
          <w:szCs w:val="20"/>
        </w:rPr>
        <w:t>marsh</w:t>
      </w:r>
      <w:r w:rsidRPr="0018406B">
        <w:rPr>
          <w:rFonts w:ascii="Tahoma" w:hAnsi="Tahoma" w:cs="Tahoma"/>
          <w:color w:val="000000"/>
          <w:sz w:val="20"/>
          <w:szCs w:val="20"/>
        </w:rPr>
        <w:t>, flooding, native plants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and land use were</w:t>
      </w:r>
      <w:r w:rsidR="006265DC" w:rsidRPr="0018406B">
        <w:rPr>
          <w:rFonts w:ascii="Tahoma" w:hAnsi="Tahoma" w:cs="Tahoma"/>
          <w:color w:val="000000"/>
          <w:sz w:val="20"/>
          <w:szCs w:val="20"/>
          <w:lang w:val="en-US"/>
        </w:rPr>
        <w:t xml:space="preserve"> also</w:t>
      </w:r>
      <w:r w:rsidRPr="0018406B">
        <w:rPr>
          <w:rFonts w:ascii="Tahoma" w:hAnsi="Tahoma" w:cs="Tahoma"/>
          <w:color w:val="000000"/>
          <w:sz w:val="20"/>
          <w:szCs w:val="20"/>
        </w:rPr>
        <w:t xml:space="preserve"> recorded. </w:t>
      </w:r>
      <w:r w:rsidR="006265DC" w:rsidRPr="00996003">
        <w:rPr>
          <w:rFonts w:ascii="Tahoma" w:hAnsi="Tahoma" w:cs="Tahoma"/>
          <w:color w:val="000000"/>
          <w:sz w:val="20"/>
          <w:szCs w:val="20"/>
          <w:lang w:val="en-US"/>
        </w:rPr>
        <w:t xml:space="preserve">Furthermore, </w:t>
      </w:r>
      <w:r w:rsidR="006265DC" w:rsidRPr="00996003">
        <w:rPr>
          <w:rFonts w:ascii="Tahoma" w:eastAsiaTheme="minorEastAsia" w:hAnsi="Tahoma" w:cs="Tahoma"/>
          <w:color w:val="000000"/>
          <w:sz w:val="20"/>
          <w:szCs w:val="20"/>
          <w:lang w:eastAsia="zh-CN"/>
        </w:rPr>
        <w:t>a</w:t>
      </w:r>
      <w:r w:rsidRPr="00996003">
        <w:rPr>
          <w:rFonts w:ascii="Tahoma" w:hAnsi="Tahoma" w:cs="Tahoma"/>
          <w:color w:val="000000"/>
          <w:sz w:val="20"/>
          <w:szCs w:val="20"/>
        </w:rPr>
        <w:t>ccording</w:t>
      </w:r>
      <w:r w:rsidRPr="0018406B">
        <w:rPr>
          <w:rFonts w:ascii="Tahoma" w:hAnsi="Tahoma" w:cs="Tahoma"/>
          <w:color w:val="000000"/>
          <w:sz w:val="20"/>
          <w:szCs w:val="20"/>
        </w:rPr>
        <w:t xml:space="preserve"> to the profile description and information obtained from the laboratory </w:t>
      </w:r>
      <w:r w:rsidRPr="00996003">
        <w:rPr>
          <w:rFonts w:ascii="Tahoma" w:hAnsi="Tahoma" w:cs="Tahoma"/>
          <w:color w:val="000000"/>
          <w:sz w:val="20"/>
          <w:szCs w:val="20"/>
        </w:rPr>
        <w:t>analy</w:t>
      </w:r>
      <w:r w:rsidR="00B34985" w:rsidRPr="00996003">
        <w:rPr>
          <w:rFonts w:ascii="Tahoma" w:eastAsiaTheme="minorEastAsia" w:hAnsi="Tahoma" w:cs="Tahoma"/>
          <w:color w:val="000000"/>
          <w:sz w:val="20"/>
          <w:szCs w:val="20"/>
          <w:lang w:eastAsia="zh-CN"/>
        </w:rPr>
        <w:t>s</w:t>
      </w:r>
      <w:r w:rsidRPr="00996003">
        <w:rPr>
          <w:rFonts w:ascii="Tahoma" w:hAnsi="Tahoma" w:cs="Tahoma"/>
          <w:color w:val="000000"/>
          <w:sz w:val="20"/>
          <w:szCs w:val="20"/>
        </w:rPr>
        <w:t xml:space="preserve">es </w:t>
      </w:r>
      <w:r w:rsidRPr="00996003">
        <w:rPr>
          <w:rFonts w:ascii="Tahoma" w:hAnsi="Tahoma" w:cs="Tahoma"/>
          <w:color w:val="000000"/>
          <w:sz w:val="20"/>
          <w:szCs w:val="20"/>
          <w:lang w:val="en-US"/>
        </w:rPr>
        <w:t>as well as</w:t>
      </w:r>
      <w:r w:rsidRPr="0018406B">
        <w:rPr>
          <w:rFonts w:ascii="Tahoma" w:hAnsi="Tahoma" w:cs="Tahoma"/>
          <w:color w:val="000000"/>
          <w:sz w:val="20"/>
          <w:szCs w:val="20"/>
        </w:rPr>
        <w:t xml:space="preserve"> the principles of comprehensive classification method</w:t>
      </w:r>
      <w:r w:rsidRPr="00996003">
        <w:rPr>
          <w:rFonts w:ascii="Tahoma" w:hAnsi="Tahoma" w:cs="Tahoma"/>
          <w:color w:val="000000"/>
          <w:sz w:val="20"/>
          <w:szCs w:val="20"/>
        </w:rPr>
        <w:t>,</w:t>
      </w:r>
      <w:r w:rsidRPr="0018406B">
        <w:rPr>
          <w:rFonts w:ascii="Tahoma" w:hAnsi="Tahoma" w:cs="Tahoma"/>
          <w:color w:val="000000"/>
          <w:sz w:val="20"/>
          <w:szCs w:val="20"/>
        </w:rPr>
        <w:t xml:space="preserve"> soils with similar </w:t>
      </w:r>
      <w:r w:rsidRPr="00996003">
        <w:rPr>
          <w:rFonts w:ascii="Tahoma" w:hAnsi="Tahoma" w:cs="Tahoma"/>
          <w:color w:val="000000"/>
          <w:sz w:val="20"/>
          <w:szCs w:val="20"/>
          <w:lang w:val="en-US"/>
        </w:rPr>
        <w:t xml:space="preserve">management, use, physiographic, </w:t>
      </w:r>
      <w:r w:rsidRPr="0018406B">
        <w:rPr>
          <w:rFonts w:ascii="Tahoma" w:hAnsi="Tahoma" w:cs="Tahoma"/>
          <w:color w:val="000000"/>
          <w:sz w:val="20"/>
          <w:szCs w:val="20"/>
        </w:rPr>
        <w:t>morphological, physical</w:t>
      </w:r>
      <w:r w:rsidRPr="0018406B">
        <w:rPr>
          <w:rFonts w:ascii="Tahoma" w:hAnsi="Tahoma" w:cs="Tahoma"/>
          <w:color w:val="000000"/>
          <w:sz w:val="20"/>
          <w:szCs w:val="20"/>
          <w:lang w:val="en-US"/>
        </w:rPr>
        <w:t xml:space="preserve"> and</w:t>
      </w:r>
      <w:r w:rsidRPr="0018406B">
        <w:rPr>
          <w:rFonts w:ascii="Tahoma" w:hAnsi="Tahoma" w:cs="Tahoma"/>
          <w:color w:val="000000"/>
          <w:sz w:val="20"/>
          <w:szCs w:val="20"/>
        </w:rPr>
        <w:t xml:space="preserve"> chemical properties were considered as </w:t>
      </w:r>
      <w:r w:rsidR="006265DC" w:rsidRPr="00996003">
        <w:rPr>
          <w:rFonts w:ascii="Tahoma" w:hAnsi="Tahoma" w:cs="Tahoma"/>
          <w:color w:val="000000"/>
          <w:sz w:val="20"/>
          <w:szCs w:val="20"/>
          <w:lang w:val="en-US"/>
        </w:rPr>
        <w:t>the same</w:t>
      </w:r>
      <w:r w:rsidR="006265DC"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series. Each </w:t>
      </w:r>
      <w:r w:rsidRPr="00996003">
        <w:rPr>
          <w:rFonts w:ascii="Tahoma" w:hAnsi="Tahoma" w:cs="Tahoma"/>
          <w:color w:val="000000"/>
          <w:sz w:val="20"/>
          <w:szCs w:val="20"/>
          <w:lang w:val="en-US"/>
        </w:rPr>
        <w:t>of them can</w:t>
      </w:r>
      <w:r w:rsidRPr="0018406B">
        <w:rPr>
          <w:rFonts w:ascii="Tahoma" w:hAnsi="Tahoma" w:cs="Tahoma"/>
          <w:color w:val="000000"/>
          <w:sz w:val="20"/>
          <w:szCs w:val="20"/>
        </w:rPr>
        <w:t xml:space="preserve"> have one or more phases</w:t>
      </w:r>
      <w:r w:rsidRPr="00996003">
        <w:rPr>
          <w:rFonts w:ascii="Tahoma" w:hAnsi="Tahoma" w:cs="Tahoma"/>
          <w:color w:val="000000"/>
          <w:sz w:val="20"/>
          <w:szCs w:val="20"/>
          <w:lang w:val="en-US"/>
        </w:rPr>
        <w:t>/</w:t>
      </w:r>
      <w:r w:rsidRPr="0018406B">
        <w:rPr>
          <w:rFonts w:ascii="Tahoma" w:hAnsi="Tahoma" w:cs="Tahoma"/>
          <w:color w:val="000000"/>
          <w:sz w:val="20"/>
          <w:szCs w:val="20"/>
        </w:rPr>
        <w:t>states</w:t>
      </w:r>
      <w:r w:rsidRPr="00996003">
        <w:rPr>
          <w:rFonts w:ascii="Tahoma" w:hAnsi="Tahoma" w:cs="Tahoma"/>
          <w:color w:val="000000"/>
          <w:sz w:val="20"/>
          <w:szCs w:val="20"/>
          <w:lang w:val="en-US"/>
        </w:rPr>
        <w:t>/</w:t>
      </w:r>
      <w:r w:rsidRPr="0018406B">
        <w:rPr>
          <w:rFonts w:ascii="Tahoma" w:hAnsi="Tahoma" w:cs="Tahoma"/>
          <w:color w:val="000000"/>
          <w:sz w:val="20"/>
          <w:szCs w:val="20"/>
        </w:rPr>
        <w:t xml:space="preserve">separate units. </w:t>
      </w:r>
      <w:r w:rsidRPr="00996003">
        <w:rPr>
          <w:rFonts w:ascii="Tahoma" w:hAnsi="Tahoma" w:cs="Tahoma"/>
          <w:color w:val="000000"/>
          <w:sz w:val="20"/>
          <w:szCs w:val="20"/>
          <w:lang w:val="en-US"/>
        </w:rPr>
        <w:t>A total of f</w:t>
      </w:r>
      <w:r w:rsidRPr="00996003">
        <w:rPr>
          <w:rFonts w:ascii="Tahoma" w:hAnsi="Tahoma" w:cs="Tahoma"/>
          <w:color w:val="000000"/>
          <w:sz w:val="20"/>
          <w:szCs w:val="20"/>
        </w:rPr>
        <w:t>ive</w:t>
      </w:r>
      <w:r w:rsidRPr="00996003">
        <w:rPr>
          <w:rFonts w:ascii="Tahoma" w:hAnsi="Tahoma" w:cs="Tahoma"/>
          <w:color w:val="000000"/>
          <w:sz w:val="20"/>
          <w:szCs w:val="20"/>
          <w:lang w:val="en-US"/>
        </w:rPr>
        <w:t xml:space="preserve"> </w:t>
      </w:r>
      <w:r w:rsidRPr="0018406B">
        <w:rPr>
          <w:rFonts w:ascii="Tahoma" w:hAnsi="Tahoma" w:cs="Tahoma"/>
          <w:color w:val="000000"/>
          <w:sz w:val="20"/>
          <w:szCs w:val="20"/>
          <w:lang w:val="en-US"/>
        </w:rPr>
        <w:t>series</w:t>
      </w:r>
      <w:r w:rsidRPr="0018406B">
        <w:rPr>
          <w:rFonts w:ascii="Tahoma" w:hAnsi="Tahoma" w:cs="Tahoma"/>
          <w:color w:val="000000"/>
          <w:sz w:val="20"/>
          <w:szCs w:val="20"/>
        </w:rPr>
        <w:t xml:space="preserve"> were identified in the study area, </w:t>
      </w:r>
      <w:r w:rsidRPr="00996003">
        <w:rPr>
          <w:rFonts w:ascii="Tahoma" w:hAnsi="Tahoma" w:cs="Tahoma"/>
          <w:color w:val="000000"/>
          <w:sz w:val="20"/>
          <w:szCs w:val="20"/>
          <w:lang w:val="en-US"/>
        </w:rPr>
        <w:t xml:space="preserve">where </w:t>
      </w:r>
      <w:r w:rsidRPr="0018406B">
        <w:rPr>
          <w:rFonts w:ascii="Tahoma" w:hAnsi="Tahoma" w:cs="Tahoma"/>
          <w:color w:val="000000"/>
          <w:sz w:val="20"/>
          <w:szCs w:val="20"/>
        </w:rPr>
        <w:t xml:space="preserve">the first </w:t>
      </w:r>
      <w:r w:rsidRPr="00996003">
        <w:rPr>
          <w:rFonts w:ascii="Tahoma" w:hAnsi="Tahoma" w:cs="Tahoma"/>
          <w:color w:val="000000"/>
          <w:sz w:val="20"/>
          <w:szCs w:val="20"/>
        </w:rPr>
        <w:t>consist</w:t>
      </w:r>
      <w:r w:rsidRPr="00996003">
        <w:rPr>
          <w:rFonts w:ascii="Tahoma" w:hAnsi="Tahoma" w:cs="Tahoma"/>
          <w:color w:val="000000"/>
          <w:sz w:val="20"/>
          <w:szCs w:val="20"/>
          <w:lang w:val="en-US"/>
        </w:rPr>
        <w:t>s</w:t>
      </w:r>
      <w:r w:rsidRPr="0018406B">
        <w:rPr>
          <w:rFonts w:ascii="Tahoma" w:hAnsi="Tahoma" w:cs="Tahoma"/>
          <w:color w:val="000000"/>
          <w:sz w:val="20"/>
          <w:szCs w:val="20"/>
        </w:rPr>
        <w:t xml:space="preserve"> of five units.</w:t>
      </w:r>
    </w:p>
    <w:p w14:paraId="1819788C" w14:textId="77777777" w:rsidR="005047C2" w:rsidRPr="0018406B" w:rsidRDefault="009A35B5">
      <w:pPr>
        <w:spacing w:after="0" w:line="360" w:lineRule="auto"/>
        <w:jc w:val="both"/>
        <w:rPr>
          <w:rFonts w:ascii="Tahoma" w:hAnsi="Tahoma" w:cs="Tahoma"/>
          <w:b/>
          <w:color w:val="000000"/>
          <w:sz w:val="20"/>
          <w:szCs w:val="20"/>
          <w:lang w:val="en-ID"/>
        </w:rPr>
      </w:pPr>
      <w:r w:rsidRPr="0018406B">
        <w:rPr>
          <w:rFonts w:ascii="Tahoma" w:hAnsi="Tahoma" w:cs="Tahoma"/>
          <w:b/>
          <w:color w:val="000000"/>
          <w:sz w:val="20"/>
          <w:szCs w:val="20"/>
        </w:rPr>
        <w:t>Maps and reports</w:t>
      </w:r>
    </w:p>
    <w:p w14:paraId="24324EA7" w14:textId="2EE93EDE" w:rsidR="005047C2" w:rsidRPr="0018406B" w:rsidRDefault="009A35B5">
      <w:pPr>
        <w:spacing w:after="0" w:line="360" w:lineRule="auto"/>
        <w:ind w:firstLine="426"/>
        <w:jc w:val="both"/>
        <w:rPr>
          <w:rFonts w:ascii="Tahoma" w:hAnsi="Tahoma" w:cs="Tahoma"/>
          <w:color w:val="000000"/>
          <w:sz w:val="20"/>
          <w:szCs w:val="20"/>
        </w:rPr>
      </w:pPr>
      <w:r w:rsidRPr="00996003">
        <w:rPr>
          <w:rFonts w:ascii="Tahoma" w:hAnsi="Tahoma" w:cs="Tahoma"/>
          <w:color w:val="000000"/>
          <w:sz w:val="20"/>
          <w:szCs w:val="20"/>
          <w:lang w:val="en-US"/>
        </w:rPr>
        <w:t xml:space="preserve">The </w:t>
      </w:r>
      <w:r w:rsidR="0089529F" w:rsidRPr="00996003">
        <w:rPr>
          <w:rFonts w:ascii="Tahoma" w:hAnsi="Tahoma" w:cs="Tahoma"/>
          <w:color w:val="000000"/>
          <w:sz w:val="20"/>
          <w:szCs w:val="20"/>
        </w:rPr>
        <w:t>soil</w:t>
      </w:r>
      <w:r w:rsidR="0089529F" w:rsidRPr="0018406B">
        <w:rPr>
          <w:rFonts w:ascii="Tahoma" w:hAnsi="Tahoma" w:cs="Tahoma"/>
          <w:color w:val="000000"/>
          <w:sz w:val="20"/>
          <w:szCs w:val="20"/>
        </w:rPr>
        <w:t xml:space="preserve"> </w:t>
      </w:r>
      <w:r w:rsidRPr="0018406B">
        <w:rPr>
          <w:rFonts w:ascii="Tahoma" w:hAnsi="Tahoma" w:cs="Tahoma"/>
          <w:color w:val="000000"/>
          <w:sz w:val="20"/>
          <w:szCs w:val="20"/>
        </w:rPr>
        <w:t xml:space="preserve">map was </w:t>
      </w:r>
      <w:r w:rsidRPr="00996003">
        <w:rPr>
          <w:rFonts w:ascii="Tahoma" w:hAnsi="Tahoma" w:cs="Tahoma"/>
          <w:color w:val="000000"/>
          <w:sz w:val="20"/>
          <w:szCs w:val="20"/>
          <w:lang w:val="en-US"/>
        </w:rPr>
        <w:t>developed</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by considering the experimental results, sampling</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the control profile, synchronization with field observations, determination of different series </w:t>
      </w:r>
      <w:r w:rsidRPr="00996003">
        <w:rPr>
          <w:rFonts w:ascii="Tahoma" w:hAnsi="Tahoma" w:cs="Tahoma"/>
          <w:color w:val="000000"/>
          <w:sz w:val="20"/>
          <w:szCs w:val="20"/>
          <w:lang w:val="en-US"/>
        </w:rPr>
        <w:t>in terms of</w:t>
      </w:r>
      <w:r w:rsidRPr="00996003">
        <w:rPr>
          <w:rFonts w:ascii="Tahoma" w:hAnsi="Tahoma" w:cs="Tahoma"/>
          <w:color w:val="000000"/>
          <w:sz w:val="20"/>
          <w:szCs w:val="20"/>
        </w:rPr>
        <w:t xml:space="preserve"> </w:t>
      </w:r>
      <w:r w:rsidRPr="0018406B">
        <w:rPr>
          <w:rFonts w:ascii="Tahoma" w:hAnsi="Tahoma" w:cs="Tahoma"/>
          <w:color w:val="000000"/>
          <w:sz w:val="20"/>
          <w:szCs w:val="20"/>
        </w:rPr>
        <w:t xml:space="preserve">their morphological properties </w:t>
      </w:r>
      <w:r w:rsidR="005D3632" w:rsidRPr="00996003">
        <w:rPr>
          <w:rFonts w:ascii="Tahoma" w:hAnsi="Tahoma" w:cs="Tahoma"/>
          <w:color w:val="000000"/>
          <w:sz w:val="20"/>
          <w:szCs w:val="20"/>
          <w:lang w:val="id-ID"/>
        </w:rPr>
        <w:t>as well as</w:t>
      </w:r>
      <w:r w:rsidR="005D3632" w:rsidRPr="0018406B">
        <w:rPr>
          <w:rFonts w:ascii="Tahoma" w:hAnsi="Tahoma" w:cs="Tahoma"/>
          <w:color w:val="000000"/>
          <w:sz w:val="20"/>
          <w:szCs w:val="20"/>
        </w:rPr>
        <w:t xml:space="preserve"> </w:t>
      </w:r>
      <w:r w:rsidRPr="0018406B">
        <w:rPr>
          <w:rFonts w:ascii="Tahoma" w:hAnsi="Tahoma" w:cs="Tahoma"/>
          <w:color w:val="000000"/>
          <w:sz w:val="20"/>
          <w:szCs w:val="20"/>
        </w:rPr>
        <w:t xml:space="preserve">adjusting moisture and thermal regimes. </w:t>
      </w:r>
      <w:r w:rsidRPr="00996003">
        <w:rPr>
          <w:rFonts w:ascii="Tahoma" w:hAnsi="Tahoma" w:cs="Tahoma"/>
          <w:color w:val="000000"/>
          <w:sz w:val="20"/>
          <w:szCs w:val="20"/>
          <w:lang w:val="en-US"/>
        </w:rPr>
        <w:t>S</w:t>
      </w:r>
      <w:r w:rsidRPr="00996003">
        <w:rPr>
          <w:rFonts w:ascii="Tahoma" w:hAnsi="Tahoma" w:cs="Tahoma"/>
          <w:color w:val="000000"/>
          <w:sz w:val="20"/>
          <w:szCs w:val="20"/>
        </w:rPr>
        <w:t>alinity</w:t>
      </w:r>
      <w:r w:rsidRPr="0018406B">
        <w:rPr>
          <w:rFonts w:ascii="Tahoma" w:hAnsi="Tahoma" w:cs="Tahoma"/>
          <w:color w:val="000000"/>
          <w:sz w:val="20"/>
          <w:szCs w:val="20"/>
        </w:rPr>
        <w:t xml:space="preserve"> or alkalinity </w:t>
      </w:r>
      <w:r w:rsidRPr="00996003">
        <w:rPr>
          <w:rFonts w:ascii="Tahoma" w:hAnsi="Tahoma" w:cs="Tahoma"/>
          <w:color w:val="000000"/>
          <w:sz w:val="20"/>
          <w:szCs w:val="20"/>
          <w:lang w:val="en-US"/>
        </w:rPr>
        <w:t>w</w:t>
      </w:r>
      <w:r w:rsidR="00B34985" w:rsidRPr="00996003">
        <w:rPr>
          <w:rFonts w:ascii="Tahoma" w:hAnsi="Tahoma" w:cs="Tahoma"/>
          <w:color w:val="000000"/>
          <w:sz w:val="20"/>
          <w:szCs w:val="20"/>
          <w:lang w:val="en-US"/>
        </w:rPr>
        <w:t>as</w:t>
      </w:r>
      <w:r w:rsidRPr="00996003">
        <w:rPr>
          <w:rFonts w:ascii="Tahoma" w:hAnsi="Tahoma" w:cs="Tahoma"/>
          <w:color w:val="000000"/>
          <w:sz w:val="20"/>
          <w:szCs w:val="20"/>
          <w:lang w:val="en-US"/>
        </w:rPr>
        <w:t xml:space="preserve"> </w:t>
      </w:r>
      <w:r w:rsidRPr="0018406B">
        <w:rPr>
          <w:rFonts w:ascii="Tahoma" w:hAnsi="Tahoma" w:cs="Tahoma"/>
          <w:color w:val="000000"/>
          <w:sz w:val="20"/>
          <w:szCs w:val="20"/>
          <w:lang w:val="en-US"/>
        </w:rPr>
        <w:t xml:space="preserve">not considered in </w:t>
      </w:r>
      <w:r w:rsidRPr="00996003">
        <w:rPr>
          <w:rFonts w:ascii="Tahoma" w:hAnsi="Tahoma" w:cs="Tahoma"/>
          <w:color w:val="000000"/>
          <w:sz w:val="20"/>
          <w:szCs w:val="20"/>
          <w:lang w:val="en-US"/>
        </w:rPr>
        <w:t xml:space="preserve">the </w:t>
      </w:r>
      <w:r w:rsidRPr="0018406B">
        <w:rPr>
          <w:rFonts w:ascii="Tahoma" w:hAnsi="Tahoma" w:cs="Tahoma"/>
          <w:color w:val="000000"/>
          <w:sz w:val="20"/>
          <w:szCs w:val="20"/>
          <w:lang w:val="en-US"/>
        </w:rPr>
        <w:t>mapping</w:t>
      </w:r>
      <w:r w:rsidRPr="00996003">
        <w:rPr>
          <w:rFonts w:ascii="Tahoma" w:hAnsi="Tahoma" w:cs="Tahoma"/>
          <w:color w:val="000000"/>
          <w:sz w:val="20"/>
          <w:szCs w:val="20"/>
          <w:lang w:val="en-US"/>
        </w:rPr>
        <w:t xml:space="preserve"> because they had no effect </w:t>
      </w:r>
      <w:r w:rsidRPr="00996003">
        <w:rPr>
          <w:rFonts w:ascii="Tahoma" w:hAnsi="Tahoma" w:cs="Tahoma"/>
          <w:color w:val="000000"/>
          <w:sz w:val="20"/>
          <w:szCs w:val="20"/>
        </w:rPr>
        <w:t>in the studied areas</w:t>
      </w:r>
      <w:r w:rsidRPr="00996003">
        <w:rPr>
          <w:rFonts w:ascii="Tahoma" w:hAnsi="Tahoma" w:cs="Tahoma"/>
          <w:color w:val="000000"/>
          <w:sz w:val="20"/>
          <w:szCs w:val="20"/>
          <w:lang w:val="en-US"/>
        </w:rPr>
        <w:t>.</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T</w:t>
      </w:r>
      <w:r w:rsidRPr="00996003">
        <w:rPr>
          <w:rFonts w:ascii="Tahoma" w:hAnsi="Tahoma" w:cs="Tahoma"/>
          <w:color w:val="000000"/>
          <w:sz w:val="20"/>
          <w:szCs w:val="20"/>
        </w:rPr>
        <w:t>o</w:t>
      </w:r>
      <w:r w:rsidRPr="0018406B">
        <w:rPr>
          <w:rFonts w:ascii="Tahoma" w:hAnsi="Tahoma" w:cs="Tahoma"/>
          <w:color w:val="000000"/>
          <w:sz w:val="20"/>
          <w:szCs w:val="20"/>
        </w:rPr>
        <w:t xml:space="preserve"> map the topography, </w:t>
      </w:r>
      <w:r w:rsidRPr="00996003">
        <w:rPr>
          <w:rFonts w:ascii="Tahoma" w:hAnsi="Tahoma" w:cs="Tahoma"/>
          <w:color w:val="000000"/>
          <w:sz w:val="20"/>
          <w:szCs w:val="20"/>
          <w:lang w:val="en-US"/>
        </w:rPr>
        <w:t xml:space="preserve">the </w:t>
      </w:r>
      <w:r w:rsidRPr="0018406B">
        <w:rPr>
          <w:rFonts w:ascii="Tahoma" w:hAnsi="Tahoma" w:cs="Tahoma"/>
          <w:color w:val="000000"/>
          <w:sz w:val="20"/>
          <w:szCs w:val="20"/>
        </w:rPr>
        <w:t xml:space="preserve">slope and microrelief were applied </w:t>
      </w:r>
      <w:r w:rsidRPr="00996003">
        <w:rPr>
          <w:rFonts w:ascii="Tahoma" w:hAnsi="Tahoma" w:cs="Tahoma"/>
          <w:color w:val="000000"/>
          <w:sz w:val="20"/>
          <w:szCs w:val="20"/>
          <w:lang w:val="en-US"/>
        </w:rPr>
        <w:t>as</w:t>
      </w:r>
      <w:r w:rsidRPr="0018406B">
        <w:rPr>
          <w:rFonts w:ascii="Tahoma" w:hAnsi="Tahoma" w:cs="Tahoma"/>
          <w:color w:val="000000"/>
          <w:sz w:val="20"/>
          <w:szCs w:val="20"/>
          <w:lang w:val="en-US"/>
        </w:rPr>
        <w:t xml:space="preserve"> they</w:t>
      </w:r>
      <w:r w:rsidRPr="0018406B">
        <w:rPr>
          <w:rFonts w:ascii="Tahoma" w:hAnsi="Tahoma" w:cs="Tahoma"/>
          <w:color w:val="000000"/>
          <w:sz w:val="20"/>
          <w:szCs w:val="20"/>
        </w:rPr>
        <w:t xml:space="preserve"> </w:t>
      </w:r>
      <w:r w:rsidRPr="00996003">
        <w:rPr>
          <w:rFonts w:ascii="Tahoma" w:hAnsi="Tahoma" w:cs="Tahoma"/>
          <w:color w:val="000000"/>
          <w:sz w:val="20"/>
          <w:szCs w:val="20"/>
          <w:lang w:val="en-US"/>
        </w:rPr>
        <w:t>were</w:t>
      </w:r>
      <w:r w:rsidRPr="0018406B">
        <w:rPr>
          <w:rFonts w:ascii="Tahoma" w:hAnsi="Tahoma" w:cs="Tahoma"/>
          <w:color w:val="000000"/>
          <w:sz w:val="20"/>
          <w:szCs w:val="20"/>
        </w:rPr>
        <w:t xml:space="preserve"> recorded on the soil profile.</w:t>
      </w:r>
    </w:p>
    <w:p w14:paraId="3900348F" w14:textId="77777777" w:rsidR="005047C2" w:rsidRPr="0018406B" w:rsidRDefault="009A35B5">
      <w:pPr>
        <w:spacing w:after="0" w:line="360" w:lineRule="auto"/>
        <w:jc w:val="both"/>
        <w:rPr>
          <w:rFonts w:ascii="Tahoma" w:hAnsi="Tahoma" w:cs="Tahoma"/>
          <w:b/>
          <w:color w:val="000000"/>
          <w:sz w:val="20"/>
          <w:szCs w:val="20"/>
          <w:lang w:val="en-ID"/>
        </w:rPr>
      </w:pPr>
      <w:r w:rsidRPr="0018406B">
        <w:rPr>
          <w:rFonts w:ascii="Tahoma" w:hAnsi="Tahoma" w:cs="Tahoma"/>
          <w:b/>
          <w:color w:val="000000"/>
          <w:sz w:val="20"/>
          <w:szCs w:val="20"/>
        </w:rPr>
        <w:t>Soil physical and fertile properties</w:t>
      </w:r>
    </w:p>
    <w:p w14:paraId="57ED2E42" w14:textId="43F72082" w:rsidR="005047C2" w:rsidRPr="0018406B" w:rsidRDefault="009A35B5">
      <w:pPr>
        <w:spacing w:after="0" w:line="360" w:lineRule="auto"/>
        <w:ind w:firstLine="426"/>
        <w:jc w:val="both"/>
        <w:rPr>
          <w:rFonts w:ascii="Tahoma" w:hAnsi="Tahoma" w:cs="Tahoma"/>
          <w:color w:val="000000"/>
          <w:sz w:val="20"/>
          <w:szCs w:val="20"/>
        </w:rPr>
      </w:pPr>
      <w:r w:rsidRPr="00996003">
        <w:rPr>
          <w:rFonts w:ascii="Tahoma" w:hAnsi="Tahoma" w:cs="Tahoma"/>
          <w:color w:val="000000"/>
          <w:sz w:val="20"/>
          <w:szCs w:val="20"/>
          <w:lang w:val="en-US"/>
        </w:rPr>
        <w:t>A</w:t>
      </w:r>
      <w:r w:rsidRPr="0018406B">
        <w:rPr>
          <w:rFonts w:ascii="Tahoma" w:hAnsi="Tahoma" w:cs="Tahoma"/>
          <w:color w:val="000000"/>
          <w:sz w:val="20"/>
          <w:szCs w:val="20"/>
          <w:lang w:val="en-US"/>
        </w:rPr>
        <w:t xml:space="preserve"> medium texture </w:t>
      </w:r>
      <w:r w:rsidRPr="00996003">
        <w:rPr>
          <w:rFonts w:ascii="Tahoma" w:hAnsi="Tahoma" w:cs="Tahoma"/>
          <w:color w:val="000000"/>
          <w:sz w:val="20"/>
          <w:szCs w:val="20"/>
          <w:lang w:val="en-US"/>
        </w:rPr>
        <w:t xml:space="preserve">level was </w:t>
      </w:r>
      <w:r w:rsidRPr="0018406B">
        <w:rPr>
          <w:rFonts w:ascii="Tahoma" w:hAnsi="Tahoma" w:cs="Tahoma"/>
          <w:color w:val="000000"/>
          <w:sz w:val="20"/>
          <w:szCs w:val="20"/>
          <w:lang w:val="en-US"/>
        </w:rPr>
        <w:t>considered for root depth</w:t>
      </w:r>
      <w:r w:rsidRPr="00996003">
        <w:rPr>
          <w:rFonts w:ascii="Tahoma" w:hAnsi="Tahoma" w:cs="Tahoma"/>
          <w:color w:val="000000"/>
          <w:sz w:val="20"/>
          <w:szCs w:val="20"/>
          <w:lang w:val="en-US"/>
        </w:rPr>
        <w:t xml:space="preserve"> using the appropriate weight coefficient when the</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 xml:space="preserve">soil </w:t>
      </w:r>
      <w:r w:rsidRPr="00996003">
        <w:rPr>
          <w:rFonts w:ascii="Tahoma" w:hAnsi="Tahoma" w:cs="Tahoma"/>
          <w:color w:val="000000"/>
          <w:sz w:val="20"/>
          <w:szCs w:val="20"/>
        </w:rPr>
        <w:t xml:space="preserve">layers </w:t>
      </w:r>
      <w:r w:rsidRPr="00996003">
        <w:rPr>
          <w:rFonts w:ascii="Tahoma" w:hAnsi="Tahoma" w:cs="Tahoma"/>
          <w:color w:val="000000"/>
          <w:sz w:val="20"/>
          <w:szCs w:val="20"/>
          <w:lang w:val="en-US"/>
        </w:rPr>
        <w:t>have</w:t>
      </w:r>
      <w:r w:rsidRPr="00996003">
        <w:rPr>
          <w:rFonts w:ascii="Tahoma" w:hAnsi="Tahoma" w:cs="Tahoma"/>
          <w:color w:val="000000"/>
          <w:sz w:val="20"/>
          <w:szCs w:val="20"/>
        </w:rPr>
        <w:t xml:space="preserve"> different textures. In</w:t>
      </w:r>
      <w:r w:rsidR="00B34985" w:rsidRPr="00996003">
        <w:rPr>
          <w:rFonts w:ascii="Tahoma" w:hAnsi="Tahoma" w:cs="Tahoma"/>
          <w:color w:val="000000"/>
          <w:sz w:val="20"/>
          <w:szCs w:val="20"/>
          <w:lang w:val="en-US"/>
        </w:rPr>
        <w:t xml:space="preserve"> the</w:t>
      </w:r>
      <w:r w:rsidRPr="00996003">
        <w:rPr>
          <w:rFonts w:ascii="Tahoma" w:hAnsi="Tahoma" w:cs="Tahoma"/>
          <w:color w:val="000000"/>
          <w:sz w:val="20"/>
          <w:szCs w:val="20"/>
        </w:rPr>
        <w:t xml:space="preserve"> </w:t>
      </w:r>
      <w:r w:rsidRPr="0018406B">
        <w:rPr>
          <w:rFonts w:ascii="Tahoma" w:hAnsi="Tahoma" w:cs="Tahoma"/>
          <w:color w:val="000000"/>
          <w:sz w:val="20"/>
          <w:szCs w:val="20"/>
        </w:rPr>
        <w:t>parametric method, three properties including texture, pebbles percentage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and depth were evaluated simultaneously and assigned a grade. </w:t>
      </w:r>
      <w:r w:rsidRPr="00996003">
        <w:rPr>
          <w:rFonts w:ascii="Tahoma" w:hAnsi="Tahoma" w:cs="Tahoma"/>
          <w:color w:val="000000"/>
          <w:sz w:val="20"/>
          <w:szCs w:val="20"/>
        </w:rPr>
        <w:t>F</w:t>
      </w:r>
      <w:r w:rsidR="00B34985" w:rsidRPr="00996003">
        <w:rPr>
          <w:rFonts w:ascii="Tahoma" w:hAnsi="Tahoma" w:cs="Tahoma"/>
          <w:color w:val="000000"/>
          <w:sz w:val="20"/>
          <w:szCs w:val="20"/>
          <w:lang w:val="en-US"/>
        </w:rPr>
        <w:t>urthermore</w:t>
      </w:r>
      <w:r w:rsidRPr="0018406B">
        <w:rPr>
          <w:rFonts w:ascii="Tahoma" w:hAnsi="Tahoma" w:cs="Tahoma"/>
          <w:color w:val="000000"/>
          <w:sz w:val="20"/>
          <w:szCs w:val="20"/>
          <w:lang w:val="en-US"/>
        </w:rPr>
        <w:t>,</w:t>
      </w:r>
      <w:r w:rsidRPr="0018406B">
        <w:rPr>
          <w:rFonts w:ascii="Tahoma" w:hAnsi="Tahoma" w:cs="Tahoma"/>
          <w:color w:val="000000"/>
          <w:sz w:val="20"/>
          <w:szCs w:val="20"/>
        </w:rPr>
        <w:t xml:space="preserve"> each layer </w:t>
      </w:r>
      <w:r w:rsidRPr="00996003">
        <w:rPr>
          <w:rFonts w:ascii="Tahoma" w:hAnsi="Tahoma" w:cs="Tahoma"/>
          <w:color w:val="000000"/>
          <w:sz w:val="20"/>
          <w:szCs w:val="20"/>
          <w:lang w:val="en-US"/>
        </w:rPr>
        <w:t>was</w:t>
      </w:r>
      <w:r w:rsidRPr="0018406B">
        <w:rPr>
          <w:rFonts w:ascii="Tahoma" w:hAnsi="Tahoma" w:cs="Tahoma"/>
          <w:color w:val="000000"/>
          <w:sz w:val="20"/>
          <w:szCs w:val="20"/>
        </w:rPr>
        <w:t xml:space="preserve"> first evaluated and graded, </w:t>
      </w:r>
      <w:r w:rsidRPr="00996003">
        <w:rPr>
          <w:rFonts w:ascii="Tahoma" w:hAnsi="Tahoma" w:cs="Tahoma"/>
          <w:color w:val="000000"/>
          <w:sz w:val="20"/>
          <w:szCs w:val="20"/>
          <w:lang w:val="en-US"/>
        </w:rPr>
        <w:t>followed by</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the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percentage and amount of pebbles</w:t>
      </w:r>
      <w:r w:rsidRPr="00996003">
        <w:rPr>
          <w:rFonts w:ascii="Tahoma" w:hAnsi="Tahoma" w:cs="Tahoma"/>
          <w:color w:val="000000"/>
          <w:sz w:val="20"/>
          <w:szCs w:val="20"/>
          <w:lang w:val="en-US"/>
        </w:rPr>
        <w:t xml:space="preserve">. The </w:t>
      </w:r>
      <w:r w:rsidRPr="0018406B">
        <w:rPr>
          <w:rFonts w:ascii="Tahoma" w:hAnsi="Tahoma" w:cs="Tahoma"/>
          <w:color w:val="000000"/>
          <w:sz w:val="20"/>
          <w:szCs w:val="20"/>
          <w:lang w:val="en-US"/>
        </w:rPr>
        <w:t xml:space="preserve">value </w:t>
      </w:r>
      <w:r w:rsidRPr="00996003">
        <w:rPr>
          <w:rFonts w:ascii="Tahoma" w:hAnsi="Tahoma" w:cs="Tahoma"/>
          <w:color w:val="000000"/>
          <w:sz w:val="20"/>
          <w:szCs w:val="20"/>
          <w:lang w:val="en-US"/>
        </w:rPr>
        <w:t>obtained</w:t>
      </w:r>
      <w:r w:rsidRPr="00996003">
        <w:rPr>
          <w:rFonts w:ascii="Tahoma" w:hAnsi="Tahoma" w:cs="Tahoma"/>
          <w:color w:val="000000"/>
          <w:sz w:val="20"/>
          <w:szCs w:val="20"/>
        </w:rPr>
        <w:t xml:space="preserve"> </w:t>
      </w:r>
      <w:r w:rsidRPr="0018406B">
        <w:rPr>
          <w:rFonts w:ascii="Tahoma" w:hAnsi="Tahoma" w:cs="Tahoma"/>
          <w:color w:val="000000"/>
          <w:sz w:val="20"/>
          <w:szCs w:val="20"/>
        </w:rPr>
        <w:t xml:space="preserve">was </w:t>
      </w:r>
      <w:r w:rsidRPr="00996003">
        <w:rPr>
          <w:rFonts w:ascii="Tahoma" w:hAnsi="Tahoma" w:cs="Tahoma"/>
          <w:color w:val="000000"/>
          <w:sz w:val="20"/>
          <w:szCs w:val="20"/>
          <w:lang w:val="en-US"/>
        </w:rPr>
        <w:t xml:space="preserve">then </w:t>
      </w:r>
      <w:r w:rsidRPr="0018406B">
        <w:rPr>
          <w:rFonts w:ascii="Tahoma" w:hAnsi="Tahoma" w:cs="Tahoma"/>
          <w:color w:val="000000"/>
          <w:sz w:val="20"/>
          <w:szCs w:val="20"/>
        </w:rPr>
        <w:t xml:space="preserve">multiplied by the degree of soil texture. Depending on the depth, the overall degree of </w:t>
      </w:r>
      <w:r w:rsidRPr="00996003">
        <w:rPr>
          <w:rFonts w:ascii="Tahoma" w:hAnsi="Tahoma" w:cs="Tahoma"/>
          <w:color w:val="000000"/>
          <w:sz w:val="20"/>
          <w:szCs w:val="20"/>
        </w:rPr>
        <w:t>the</w:t>
      </w:r>
      <w:r w:rsidRPr="0018406B">
        <w:rPr>
          <w:rFonts w:ascii="Tahoma" w:hAnsi="Tahoma" w:cs="Tahoma"/>
          <w:color w:val="000000"/>
          <w:sz w:val="20"/>
          <w:szCs w:val="20"/>
        </w:rPr>
        <w:t xml:space="preserve"> three factors was determined</w:t>
      </w:r>
      <w:r w:rsidRPr="00996003">
        <w:rPr>
          <w:rFonts w:ascii="Tahoma" w:hAnsi="Tahoma" w:cs="Tahoma"/>
          <w:color w:val="000000"/>
          <w:sz w:val="20"/>
          <w:szCs w:val="20"/>
          <w:lang w:val="en-US"/>
        </w:rPr>
        <w:t xml:space="preserve"> by applying appropriate weighting coefficients</w:t>
      </w:r>
      <w:r w:rsidRPr="0018406B">
        <w:rPr>
          <w:rFonts w:ascii="Tahoma" w:hAnsi="Tahoma" w:cs="Tahoma"/>
          <w:color w:val="000000"/>
          <w:sz w:val="20"/>
          <w:szCs w:val="20"/>
        </w:rPr>
        <w:t>.</w:t>
      </w:r>
    </w:p>
    <w:p w14:paraId="411491CA" w14:textId="72B867EB" w:rsidR="005047C2" w:rsidRPr="0018406B" w:rsidRDefault="009A35B5">
      <w:pPr>
        <w:spacing w:after="0" w:line="360" w:lineRule="auto"/>
        <w:ind w:firstLine="426"/>
        <w:jc w:val="both"/>
        <w:rPr>
          <w:rFonts w:ascii="Tahoma" w:hAnsi="Tahoma" w:cs="Tahoma"/>
          <w:color w:val="000000"/>
          <w:sz w:val="20"/>
          <w:szCs w:val="20"/>
          <w:lang w:val="en-ID"/>
        </w:rPr>
      </w:pPr>
      <w:r w:rsidRPr="0018406B">
        <w:rPr>
          <w:rFonts w:ascii="Tahoma" w:hAnsi="Tahoma" w:cs="Tahoma"/>
          <w:color w:val="000000"/>
          <w:sz w:val="20"/>
          <w:szCs w:val="20"/>
        </w:rPr>
        <w:t xml:space="preserve">Lime </w:t>
      </w:r>
      <w:r w:rsidRPr="0018406B">
        <w:rPr>
          <w:rFonts w:ascii="Tahoma" w:hAnsi="Tahoma" w:cs="Tahoma"/>
          <w:color w:val="000000"/>
          <w:sz w:val="20"/>
          <w:szCs w:val="20"/>
          <w:lang w:val="en-US"/>
        </w:rPr>
        <w:t>a</w:t>
      </w:r>
      <w:r w:rsidRPr="0018406B">
        <w:rPr>
          <w:rFonts w:ascii="Tahoma" w:hAnsi="Tahoma" w:cs="Tahoma"/>
          <w:color w:val="000000"/>
          <w:sz w:val="20"/>
          <w:szCs w:val="20"/>
        </w:rPr>
        <w:t>ffect</w:t>
      </w:r>
      <w:r w:rsidRPr="0018406B">
        <w:rPr>
          <w:rFonts w:ascii="Tahoma" w:hAnsi="Tahoma" w:cs="Tahoma"/>
          <w:color w:val="000000"/>
          <w:sz w:val="20"/>
          <w:szCs w:val="20"/>
          <w:lang w:val="en-US"/>
        </w:rPr>
        <w:t xml:space="preserve">s </w:t>
      </w:r>
      <w:r w:rsidRPr="0018406B">
        <w:rPr>
          <w:rFonts w:ascii="Tahoma" w:hAnsi="Tahoma" w:cs="Tahoma"/>
          <w:color w:val="000000"/>
          <w:sz w:val="20"/>
          <w:szCs w:val="20"/>
        </w:rPr>
        <w:t>the physical and chemical properties of the soil</w:t>
      </w:r>
      <w:r w:rsidRPr="00996003">
        <w:rPr>
          <w:rFonts w:ascii="Tahoma" w:hAnsi="Tahoma" w:cs="Tahoma"/>
          <w:color w:val="000000"/>
          <w:sz w:val="20"/>
          <w:szCs w:val="20"/>
          <w:lang w:val="en-US"/>
        </w:rPr>
        <w:t>, and the</w:t>
      </w:r>
      <w:r w:rsidRPr="0018406B">
        <w:rPr>
          <w:rFonts w:ascii="Tahoma" w:hAnsi="Tahoma" w:cs="Tahoma"/>
          <w:color w:val="000000"/>
          <w:sz w:val="20"/>
          <w:szCs w:val="20"/>
        </w:rPr>
        <w:t xml:space="preserve"> finer </w:t>
      </w:r>
      <w:r w:rsidRPr="00996003">
        <w:rPr>
          <w:rFonts w:ascii="Tahoma" w:hAnsi="Tahoma" w:cs="Tahoma"/>
          <w:color w:val="000000"/>
          <w:sz w:val="20"/>
          <w:szCs w:val="20"/>
          <w:lang w:val="en-US"/>
        </w:rPr>
        <w:t>it is</w:t>
      </w:r>
      <w:r w:rsidRPr="0018406B">
        <w:rPr>
          <w:rFonts w:ascii="Tahoma" w:hAnsi="Tahoma" w:cs="Tahoma"/>
          <w:color w:val="000000"/>
          <w:sz w:val="20"/>
          <w:szCs w:val="20"/>
        </w:rPr>
        <w:t xml:space="preserve">, the greater its effect on </w:t>
      </w:r>
      <w:r w:rsidRPr="00996003">
        <w:rPr>
          <w:rFonts w:ascii="Tahoma" w:hAnsi="Tahoma" w:cs="Tahoma"/>
          <w:color w:val="000000"/>
          <w:sz w:val="20"/>
          <w:szCs w:val="20"/>
          <w:lang w:val="en-US"/>
        </w:rPr>
        <w:t>the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properties. </w:t>
      </w:r>
      <w:r w:rsidRPr="00996003">
        <w:rPr>
          <w:rFonts w:ascii="Tahoma" w:hAnsi="Tahoma" w:cs="Tahoma"/>
          <w:color w:val="000000"/>
          <w:sz w:val="20"/>
          <w:szCs w:val="20"/>
          <w:lang w:val="en-US"/>
        </w:rPr>
        <w:t>When</w:t>
      </w:r>
      <w:r w:rsidRPr="0018406B">
        <w:rPr>
          <w:rFonts w:ascii="Tahoma" w:hAnsi="Tahoma" w:cs="Tahoma"/>
          <w:color w:val="000000"/>
          <w:sz w:val="20"/>
          <w:szCs w:val="20"/>
        </w:rPr>
        <w:t xml:space="preserve"> the amount of lime decreases with depth, it is used up to a depth of 30 cm for evaluation, </w:t>
      </w:r>
      <w:r w:rsidRPr="00996003">
        <w:rPr>
          <w:rFonts w:ascii="Tahoma" w:hAnsi="Tahoma" w:cs="Tahoma"/>
          <w:color w:val="000000"/>
          <w:sz w:val="20"/>
          <w:szCs w:val="20"/>
          <w:lang w:val="en-US"/>
        </w:rPr>
        <w:t>or</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it is calculated using weighted coefficients of the average amount to the root penetration depth. </w:t>
      </w:r>
      <w:r w:rsidRPr="00996003">
        <w:rPr>
          <w:rFonts w:ascii="Tahoma" w:hAnsi="Tahoma" w:cs="Tahoma"/>
          <w:color w:val="000000"/>
          <w:sz w:val="20"/>
          <w:szCs w:val="20"/>
          <w:lang w:val="en-US"/>
        </w:rPr>
        <w:t>Furthermore,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the </w:t>
      </w:r>
      <w:r w:rsidRPr="00996003">
        <w:rPr>
          <w:rFonts w:ascii="Tahoma" w:hAnsi="Tahoma" w:cs="Tahoma"/>
          <w:color w:val="000000"/>
          <w:sz w:val="20"/>
          <w:szCs w:val="20"/>
          <w:lang w:val="en-US"/>
        </w:rPr>
        <w:t xml:space="preserve">irrigation of </w:t>
      </w:r>
      <w:r w:rsidRPr="0018406B">
        <w:rPr>
          <w:rFonts w:ascii="Tahoma" w:hAnsi="Tahoma" w:cs="Tahoma"/>
          <w:color w:val="000000"/>
          <w:sz w:val="20"/>
          <w:szCs w:val="20"/>
        </w:rPr>
        <w:t xml:space="preserve">calcareous soils </w:t>
      </w:r>
      <w:r w:rsidRPr="00996003">
        <w:rPr>
          <w:rFonts w:ascii="Tahoma" w:hAnsi="Tahoma" w:cs="Tahoma"/>
          <w:color w:val="000000"/>
          <w:sz w:val="20"/>
          <w:szCs w:val="20"/>
          <w:lang w:val="en-US"/>
        </w:rPr>
        <w:t>causes changes in</w:t>
      </w:r>
      <w:r w:rsidRPr="00996003">
        <w:rPr>
          <w:rFonts w:ascii="Tahoma" w:hAnsi="Tahoma" w:cs="Tahoma"/>
          <w:color w:val="000000"/>
          <w:sz w:val="20"/>
          <w:szCs w:val="20"/>
        </w:rPr>
        <w:t xml:space="preserve"> </w:t>
      </w:r>
      <w:r w:rsidRPr="0018406B">
        <w:rPr>
          <w:rFonts w:ascii="Tahoma" w:hAnsi="Tahoma" w:cs="Tahoma"/>
          <w:color w:val="000000"/>
          <w:sz w:val="20"/>
          <w:szCs w:val="20"/>
        </w:rPr>
        <w:t xml:space="preserve">their physical properties as the irrigated layers </w:t>
      </w:r>
      <w:r w:rsidRPr="00996003">
        <w:rPr>
          <w:rFonts w:ascii="Tahoma" w:hAnsi="Tahoma" w:cs="Tahoma"/>
          <w:color w:val="000000"/>
          <w:sz w:val="20"/>
          <w:szCs w:val="20"/>
        </w:rPr>
        <w:t>harden</w:t>
      </w:r>
      <w:r w:rsidRPr="0018406B">
        <w:rPr>
          <w:rFonts w:ascii="Tahoma" w:hAnsi="Tahoma" w:cs="Tahoma"/>
          <w:color w:val="000000"/>
          <w:sz w:val="20"/>
          <w:szCs w:val="20"/>
        </w:rPr>
        <w:t xml:space="preserve"> and soil permeability to the root </w:t>
      </w:r>
      <w:r w:rsidRPr="00996003">
        <w:rPr>
          <w:rFonts w:ascii="Tahoma" w:hAnsi="Tahoma" w:cs="Tahoma"/>
          <w:color w:val="000000"/>
          <w:sz w:val="20"/>
          <w:szCs w:val="20"/>
        </w:rPr>
        <w:t>reduce</w:t>
      </w:r>
      <w:r w:rsidRPr="00996003">
        <w:rPr>
          <w:rFonts w:ascii="Tahoma" w:eastAsiaTheme="minorEastAsia" w:hAnsi="Tahoma" w:cs="Tahoma"/>
          <w:color w:val="000000"/>
          <w:sz w:val="20"/>
          <w:szCs w:val="20"/>
          <w:lang w:eastAsia="zh-CN"/>
        </w:rPr>
        <w:t>s</w:t>
      </w:r>
      <w:r w:rsidRPr="00996003">
        <w:rPr>
          <w:rFonts w:ascii="Tahoma" w:hAnsi="Tahoma" w:cs="Tahoma"/>
          <w:color w:val="000000"/>
          <w:sz w:val="20"/>
          <w:szCs w:val="20"/>
        </w:rPr>
        <w:t xml:space="preserve">. </w:t>
      </w:r>
      <w:r w:rsidR="00B34985" w:rsidRPr="00996003">
        <w:rPr>
          <w:rFonts w:ascii="Tahoma" w:hAnsi="Tahoma" w:cs="Tahoma"/>
          <w:color w:val="000000"/>
          <w:sz w:val="20"/>
          <w:szCs w:val="20"/>
          <w:lang w:val="en-US"/>
        </w:rPr>
        <w:t>The</w:t>
      </w:r>
      <w:r w:rsidR="00B34985" w:rsidRPr="0018406B">
        <w:rPr>
          <w:rFonts w:ascii="Tahoma" w:hAnsi="Tahoma" w:cs="Tahoma"/>
          <w:color w:val="000000"/>
          <w:sz w:val="20"/>
          <w:szCs w:val="20"/>
          <w:lang w:val="en-US"/>
        </w:rPr>
        <w:t xml:space="preserve"> h</w:t>
      </w:r>
      <w:r w:rsidRPr="0018406B">
        <w:rPr>
          <w:rFonts w:ascii="Tahoma" w:hAnsi="Tahoma" w:cs="Tahoma"/>
          <w:color w:val="000000"/>
          <w:sz w:val="20"/>
          <w:szCs w:val="20"/>
          <w:lang w:val="en-US"/>
        </w:rPr>
        <w:t>igh amount of lime in the soil</w:t>
      </w:r>
      <w:r w:rsidRPr="00996003">
        <w:rPr>
          <w:rFonts w:ascii="Tahoma" w:hAnsi="Tahoma" w:cs="Tahoma"/>
          <w:color w:val="000000"/>
          <w:sz w:val="20"/>
          <w:szCs w:val="20"/>
          <w:lang w:val="en-US"/>
        </w:rPr>
        <w:t xml:space="preserve"> also causes a reduction in its </w:t>
      </w:r>
      <w:r w:rsidRPr="00996003">
        <w:rPr>
          <w:rFonts w:ascii="Tahoma" w:hAnsi="Tahoma" w:cs="Tahoma"/>
          <w:color w:val="000000"/>
          <w:sz w:val="20"/>
          <w:szCs w:val="20"/>
        </w:rPr>
        <w:t>water storage capacity.</w:t>
      </w:r>
      <w:r w:rsidRPr="0018406B">
        <w:rPr>
          <w:rFonts w:ascii="Tahoma" w:hAnsi="Tahoma" w:cs="Tahoma"/>
          <w:color w:val="000000"/>
          <w:sz w:val="20"/>
          <w:szCs w:val="20"/>
        </w:rPr>
        <w:t xml:space="preserve"> It </w:t>
      </w:r>
      <w:r w:rsidRPr="00996003">
        <w:rPr>
          <w:rFonts w:ascii="Tahoma" w:hAnsi="Tahoma" w:cs="Tahoma"/>
          <w:color w:val="000000"/>
          <w:sz w:val="20"/>
          <w:szCs w:val="20"/>
          <w:lang w:val="en-US"/>
        </w:rPr>
        <w:t>is important</w:t>
      </w:r>
      <w:r w:rsidRPr="00996003">
        <w:rPr>
          <w:rFonts w:ascii="Tahoma" w:hAnsi="Tahoma" w:cs="Tahoma"/>
          <w:color w:val="000000"/>
          <w:sz w:val="20"/>
          <w:szCs w:val="20"/>
        </w:rPr>
        <w:t xml:space="preserve"> </w:t>
      </w:r>
      <w:r w:rsidR="00B34985" w:rsidRPr="00996003">
        <w:rPr>
          <w:rFonts w:ascii="Tahoma" w:eastAsiaTheme="minorEastAsia" w:hAnsi="Tahoma" w:cs="Tahoma"/>
          <w:color w:val="000000"/>
          <w:sz w:val="20"/>
          <w:szCs w:val="20"/>
          <w:lang w:eastAsia="zh-CN"/>
        </w:rPr>
        <w:t>t</w:t>
      </w:r>
      <w:r w:rsidR="00B34985" w:rsidRPr="00996003">
        <w:rPr>
          <w:rFonts w:ascii="Tahoma" w:eastAsiaTheme="minorEastAsia" w:hAnsi="Tahoma" w:cs="Tahoma"/>
          <w:color w:val="000000"/>
          <w:sz w:val="20"/>
          <w:szCs w:val="20"/>
          <w:lang w:val="en-US" w:eastAsia="zh-CN"/>
        </w:rPr>
        <w:t>o</w:t>
      </w:r>
      <w:r w:rsidRPr="00996003">
        <w:rPr>
          <w:rFonts w:ascii="Tahoma" w:hAnsi="Tahoma" w:cs="Tahoma"/>
          <w:color w:val="000000"/>
          <w:sz w:val="20"/>
          <w:szCs w:val="20"/>
        </w:rPr>
        <w:t xml:space="preserve"> note</w:t>
      </w:r>
      <w:r w:rsidRPr="0018406B">
        <w:rPr>
          <w:rFonts w:ascii="Tahoma" w:hAnsi="Tahoma" w:cs="Tahoma"/>
          <w:color w:val="000000"/>
          <w:sz w:val="20"/>
          <w:szCs w:val="20"/>
        </w:rPr>
        <w:t xml:space="preserve"> that low amounts have positive </w:t>
      </w:r>
      <w:r w:rsidRPr="00996003">
        <w:rPr>
          <w:rFonts w:ascii="Tahoma" w:hAnsi="Tahoma" w:cs="Tahoma"/>
          <w:color w:val="000000"/>
          <w:sz w:val="20"/>
          <w:szCs w:val="20"/>
        </w:rPr>
        <w:t>effe</w:t>
      </w:r>
      <w:r w:rsidRPr="00996003">
        <w:rPr>
          <w:rFonts w:ascii="Tahoma" w:hAnsi="Tahoma" w:cs="Tahoma"/>
          <w:color w:val="000000"/>
          <w:sz w:val="20"/>
          <w:szCs w:val="20"/>
          <w:lang w:val="en-US"/>
        </w:rPr>
        <w:t>cts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on plant nutrition and soil structure improvement.</w:t>
      </w:r>
    </w:p>
    <w:p w14:paraId="4D29B6DE" w14:textId="0B041208" w:rsidR="005047C2" w:rsidRPr="0018406B" w:rsidRDefault="009A35B5">
      <w:pPr>
        <w:spacing w:after="0" w:line="360" w:lineRule="auto"/>
        <w:ind w:firstLine="426"/>
        <w:jc w:val="both"/>
        <w:rPr>
          <w:rFonts w:ascii="Tahoma" w:hAnsi="Tahoma" w:cs="Tahoma"/>
          <w:color w:val="000000"/>
          <w:sz w:val="20"/>
          <w:szCs w:val="20"/>
          <w:lang w:val="en-ID"/>
        </w:rPr>
      </w:pPr>
      <w:r w:rsidRPr="0018406B">
        <w:rPr>
          <w:rFonts w:ascii="Tahoma" w:hAnsi="Tahoma" w:cs="Tahoma"/>
          <w:color w:val="000000"/>
          <w:sz w:val="20"/>
          <w:szCs w:val="20"/>
        </w:rPr>
        <w:t xml:space="preserve">In the assessment of gypsum status, </w:t>
      </w:r>
      <w:r w:rsidRPr="00996003">
        <w:rPr>
          <w:rFonts w:ascii="Tahoma" w:hAnsi="Tahoma" w:cs="Tahoma"/>
          <w:color w:val="000000"/>
          <w:sz w:val="20"/>
          <w:szCs w:val="20"/>
          <w:lang w:val="en-US"/>
        </w:rPr>
        <w:t>when</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its average amount decreases with depth, </w:t>
      </w:r>
      <w:r w:rsidRPr="00996003">
        <w:rPr>
          <w:rFonts w:ascii="Tahoma" w:hAnsi="Tahoma" w:cs="Tahoma"/>
          <w:color w:val="000000"/>
          <w:sz w:val="20"/>
          <w:szCs w:val="20"/>
          <w:lang w:val="en-US"/>
        </w:rPr>
        <w:t xml:space="preserve">a </w:t>
      </w:r>
      <w:r w:rsidR="00032151" w:rsidRPr="00996003">
        <w:rPr>
          <w:rFonts w:ascii="Tahoma" w:hAnsi="Tahoma" w:cs="Tahoma"/>
          <w:color w:val="000000"/>
          <w:sz w:val="20"/>
          <w:szCs w:val="20"/>
          <w:lang w:val="en-US"/>
        </w:rPr>
        <w:t>value</w:t>
      </w:r>
      <w:r w:rsidRPr="00996003">
        <w:rPr>
          <w:rFonts w:ascii="Tahoma" w:hAnsi="Tahoma" w:cs="Tahoma"/>
          <w:color w:val="000000"/>
          <w:sz w:val="20"/>
          <w:szCs w:val="20"/>
          <w:lang w:val="en-US"/>
        </w:rPr>
        <w:t xml:space="preserve"> of </w:t>
      </w:r>
      <w:r w:rsidRPr="00996003">
        <w:rPr>
          <w:rFonts w:ascii="Tahoma" w:hAnsi="Tahoma" w:cs="Tahoma"/>
          <w:color w:val="000000"/>
          <w:sz w:val="20"/>
          <w:szCs w:val="20"/>
        </w:rPr>
        <w:t xml:space="preserve">30 cm </w:t>
      </w:r>
      <w:r w:rsidRPr="00996003">
        <w:rPr>
          <w:rFonts w:ascii="Tahoma" w:hAnsi="Tahoma" w:cs="Tahoma"/>
          <w:color w:val="000000"/>
          <w:sz w:val="20"/>
          <w:szCs w:val="20"/>
          <w:lang w:val="en-US"/>
        </w:rPr>
        <w:t xml:space="preserve">is </w:t>
      </w:r>
      <w:r w:rsidRPr="0018406B">
        <w:rPr>
          <w:rFonts w:ascii="Tahoma" w:hAnsi="Tahoma" w:cs="Tahoma"/>
          <w:color w:val="000000"/>
          <w:sz w:val="20"/>
          <w:szCs w:val="20"/>
          <w:lang w:val="en-US"/>
        </w:rPr>
        <w:t xml:space="preserve">considered </w:t>
      </w:r>
      <w:r w:rsidRPr="00996003">
        <w:rPr>
          <w:rFonts w:ascii="Tahoma" w:hAnsi="Tahoma" w:cs="Tahoma"/>
          <w:color w:val="000000"/>
          <w:sz w:val="20"/>
          <w:szCs w:val="20"/>
          <w:lang w:val="en-US"/>
        </w:rPr>
        <w:t>or</w:t>
      </w:r>
      <w:r w:rsidRPr="0018406B">
        <w:rPr>
          <w:rFonts w:ascii="Tahoma" w:hAnsi="Tahoma" w:cs="Tahoma"/>
          <w:color w:val="000000"/>
          <w:sz w:val="20"/>
          <w:szCs w:val="20"/>
        </w:rPr>
        <w:t xml:space="preserve"> the evaluation </w:t>
      </w:r>
      <w:r w:rsidRPr="00996003">
        <w:rPr>
          <w:rFonts w:ascii="Tahoma" w:hAnsi="Tahoma" w:cs="Tahoma"/>
          <w:color w:val="000000"/>
          <w:sz w:val="20"/>
          <w:szCs w:val="20"/>
          <w:lang w:val="en-US"/>
        </w:rPr>
        <w:t>is carried out</w:t>
      </w:r>
      <w:r w:rsidRPr="0018406B">
        <w:rPr>
          <w:rFonts w:ascii="Tahoma" w:hAnsi="Tahoma" w:cs="Tahoma"/>
          <w:color w:val="000000"/>
          <w:sz w:val="20"/>
          <w:szCs w:val="20"/>
        </w:rPr>
        <w:t xml:space="preserve"> based on </w:t>
      </w:r>
      <w:r w:rsidRPr="00996003">
        <w:rPr>
          <w:rFonts w:ascii="Tahoma" w:hAnsi="Tahoma" w:cs="Tahoma"/>
          <w:color w:val="000000"/>
          <w:sz w:val="20"/>
          <w:szCs w:val="20"/>
          <w:lang w:val="en-US"/>
        </w:rPr>
        <w:t xml:space="preserve">the </w:t>
      </w:r>
      <w:r w:rsidRPr="0018406B">
        <w:rPr>
          <w:rFonts w:ascii="Tahoma" w:hAnsi="Tahoma" w:cs="Tahoma"/>
          <w:color w:val="000000"/>
          <w:sz w:val="20"/>
          <w:szCs w:val="20"/>
        </w:rPr>
        <w:t xml:space="preserve">average value </w:t>
      </w:r>
      <w:r w:rsidRPr="00996003">
        <w:rPr>
          <w:rFonts w:ascii="Tahoma" w:hAnsi="Tahoma" w:cs="Tahoma"/>
          <w:color w:val="000000"/>
          <w:sz w:val="20"/>
          <w:szCs w:val="20"/>
          <w:lang w:val="en-US"/>
        </w:rPr>
        <w:t>in</w:t>
      </w:r>
      <w:r w:rsidRPr="0018406B">
        <w:rPr>
          <w:rFonts w:ascii="Tahoma" w:hAnsi="Tahoma" w:cs="Tahoma"/>
          <w:color w:val="000000"/>
          <w:sz w:val="20"/>
          <w:szCs w:val="20"/>
        </w:rPr>
        <w:t xml:space="preserve"> </w:t>
      </w:r>
      <w:r w:rsidRPr="0018406B">
        <w:rPr>
          <w:rFonts w:ascii="Tahoma" w:hAnsi="Tahoma" w:cs="Tahoma"/>
          <w:color w:val="000000"/>
          <w:sz w:val="20"/>
          <w:szCs w:val="20"/>
          <w:lang w:val="en-US"/>
        </w:rPr>
        <w:t>the</w:t>
      </w:r>
      <w:r w:rsidRPr="0018406B">
        <w:rPr>
          <w:rFonts w:ascii="Tahoma" w:hAnsi="Tahoma" w:cs="Tahoma"/>
          <w:color w:val="000000"/>
          <w:sz w:val="20"/>
          <w:szCs w:val="20"/>
        </w:rPr>
        <w:t xml:space="preserve"> root depth </w:t>
      </w:r>
      <w:r w:rsidRPr="00996003">
        <w:rPr>
          <w:rFonts w:ascii="Tahoma" w:hAnsi="Tahoma" w:cs="Tahoma"/>
          <w:color w:val="000000"/>
          <w:sz w:val="20"/>
          <w:szCs w:val="20"/>
          <w:lang w:val="en-US"/>
        </w:rPr>
        <w:t>and</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weighting factors</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Furthermore, the me</w:t>
      </w:r>
      <w:r w:rsidRPr="00996003">
        <w:rPr>
          <w:rFonts w:ascii="Tahoma" w:hAnsi="Tahoma" w:cs="Tahoma"/>
          <w:color w:val="000000"/>
          <w:sz w:val="20"/>
          <w:szCs w:val="20"/>
        </w:rPr>
        <w:t>an</w:t>
      </w:r>
      <w:r w:rsidRPr="0018406B">
        <w:rPr>
          <w:rFonts w:ascii="Tahoma" w:hAnsi="Tahoma" w:cs="Tahoma"/>
          <w:color w:val="000000"/>
          <w:sz w:val="20"/>
          <w:szCs w:val="20"/>
        </w:rPr>
        <w:t xml:space="preserve"> soil pH was calculated for a depth of 25 cm. Using the weighted average coefficients, the average EC was calculated in Decisiemens per </w:t>
      </w:r>
      <w:r w:rsidRPr="00996003">
        <w:rPr>
          <w:rFonts w:ascii="Tahoma" w:hAnsi="Tahoma" w:cs="Tahoma"/>
          <w:color w:val="000000"/>
          <w:sz w:val="20"/>
          <w:szCs w:val="20"/>
        </w:rPr>
        <w:t>met</w:t>
      </w:r>
      <w:r w:rsidR="00B34985" w:rsidRPr="00996003">
        <w:rPr>
          <w:rFonts w:ascii="Tahoma" w:eastAsiaTheme="minorEastAsia" w:hAnsi="Tahoma" w:cs="Tahoma"/>
          <w:color w:val="000000"/>
          <w:sz w:val="20"/>
          <w:szCs w:val="20"/>
          <w:lang w:eastAsia="zh-CN"/>
        </w:rPr>
        <w:t>e</w:t>
      </w:r>
      <w:r w:rsidR="00B34985" w:rsidRPr="00996003">
        <w:rPr>
          <w:rFonts w:ascii="Tahoma" w:eastAsiaTheme="minorEastAsia" w:hAnsi="Tahoma" w:cs="Tahoma"/>
          <w:color w:val="000000"/>
          <w:sz w:val="20"/>
          <w:szCs w:val="20"/>
          <w:lang w:val="en-US" w:eastAsia="zh-CN"/>
        </w:rPr>
        <w:t>r</w:t>
      </w:r>
      <w:r w:rsidRPr="0018406B">
        <w:rPr>
          <w:rFonts w:ascii="Tahoma" w:hAnsi="Tahoma" w:cs="Tahoma"/>
          <w:color w:val="000000"/>
          <w:sz w:val="20"/>
          <w:szCs w:val="20"/>
        </w:rPr>
        <w:t xml:space="preserve"> for olive </w:t>
      </w:r>
      <w:r w:rsidRPr="0018406B">
        <w:rPr>
          <w:rFonts w:ascii="Tahoma" w:hAnsi="Tahoma" w:cs="Tahoma"/>
          <w:color w:val="000000"/>
          <w:sz w:val="20"/>
          <w:szCs w:val="20"/>
          <w:lang w:val="en-US"/>
        </w:rPr>
        <w:t xml:space="preserve">and </w:t>
      </w:r>
      <w:r w:rsidRPr="0018406B">
        <w:rPr>
          <w:rFonts w:ascii="Tahoma" w:hAnsi="Tahoma" w:cs="Tahoma"/>
          <w:color w:val="000000"/>
          <w:sz w:val="20"/>
          <w:szCs w:val="20"/>
        </w:rPr>
        <w:t>potato</w:t>
      </w:r>
      <w:r w:rsidRPr="0018406B">
        <w:rPr>
          <w:rFonts w:ascii="Tahoma" w:hAnsi="Tahoma" w:cs="Tahoma"/>
          <w:color w:val="000000"/>
          <w:sz w:val="20"/>
          <w:szCs w:val="20"/>
          <w:lang w:val="en-US"/>
        </w:rPr>
        <w:t xml:space="preserve"> </w:t>
      </w:r>
      <w:r w:rsidRPr="00996003">
        <w:rPr>
          <w:rFonts w:ascii="Tahoma" w:hAnsi="Tahoma" w:cs="Tahoma"/>
          <w:color w:val="000000"/>
          <w:sz w:val="20"/>
          <w:szCs w:val="20"/>
          <w:lang w:val="en-US"/>
        </w:rPr>
        <w:t>up</w:t>
      </w:r>
      <w:r w:rsidRPr="00996003">
        <w:rPr>
          <w:rFonts w:ascii="Tahoma" w:hAnsi="Tahoma" w:cs="Tahoma"/>
          <w:color w:val="000000"/>
          <w:sz w:val="20"/>
          <w:szCs w:val="20"/>
        </w:rPr>
        <w:t xml:space="preserve"> to </w:t>
      </w:r>
      <w:r w:rsidRPr="00996003">
        <w:rPr>
          <w:rFonts w:ascii="Tahoma" w:hAnsi="Tahoma" w:cs="Tahoma"/>
          <w:color w:val="000000"/>
          <w:sz w:val="20"/>
          <w:szCs w:val="20"/>
          <w:lang w:val="en-US"/>
        </w:rPr>
        <w:t>depths of 150</w:t>
      </w:r>
      <w:r w:rsidR="0089529F" w:rsidRPr="00996003">
        <w:rPr>
          <w:rFonts w:ascii="Tahoma" w:hAnsi="Tahoma" w:cs="Tahoma"/>
          <w:color w:val="000000"/>
          <w:sz w:val="20"/>
          <w:szCs w:val="20"/>
          <w:lang w:val="id-ID"/>
        </w:rPr>
        <w:t xml:space="preserve"> </w:t>
      </w:r>
      <w:r w:rsidRPr="00996003">
        <w:rPr>
          <w:rFonts w:ascii="Tahoma" w:hAnsi="Tahoma" w:cs="Tahoma"/>
          <w:color w:val="000000"/>
          <w:sz w:val="20"/>
          <w:szCs w:val="20"/>
          <w:lang w:val="en-US"/>
        </w:rPr>
        <w:t>cm and100</w:t>
      </w:r>
      <w:r w:rsidR="0089529F" w:rsidRPr="0018406B">
        <w:rPr>
          <w:rFonts w:ascii="Tahoma" w:hAnsi="Tahoma" w:cs="Tahoma"/>
          <w:color w:val="000000"/>
          <w:sz w:val="20"/>
          <w:szCs w:val="20"/>
          <w:lang w:val="id-ID"/>
        </w:rPr>
        <w:t xml:space="preserve"> </w:t>
      </w:r>
      <w:r w:rsidRPr="0018406B">
        <w:rPr>
          <w:rFonts w:ascii="Tahoma" w:hAnsi="Tahoma" w:cs="Tahoma"/>
          <w:color w:val="000000"/>
          <w:sz w:val="20"/>
          <w:szCs w:val="20"/>
        </w:rPr>
        <w:t>cm</w:t>
      </w:r>
      <w:r w:rsidRPr="00996003">
        <w:rPr>
          <w:rFonts w:ascii="Tahoma" w:hAnsi="Tahoma" w:cs="Tahoma"/>
          <w:color w:val="000000"/>
          <w:sz w:val="20"/>
          <w:szCs w:val="20"/>
          <w:lang w:val="en-US"/>
        </w:rPr>
        <w:t>, respectively</w:t>
      </w:r>
      <w:r w:rsidRPr="0018406B">
        <w:rPr>
          <w:rFonts w:ascii="Tahoma" w:hAnsi="Tahoma" w:cs="Tahoma"/>
          <w:color w:val="000000"/>
          <w:sz w:val="20"/>
          <w:szCs w:val="20"/>
        </w:rPr>
        <w:t>.</w:t>
      </w:r>
    </w:p>
    <w:p w14:paraId="54593D3C" w14:textId="77777777" w:rsidR="005047C2" w:rsidRPr="0018406B" w:rsidRDefault="009A35B5">
      <w:pPr>
        <w:spacing w:after="0" w:line="360" w:lineRule="auto"/>
        <w:jc w:val="both"/>
        <w:rPr>
          <w:rFonts w:ascii="Tahoma" w:hAnsi="Tahoma" w:cs="Tahoma"/>
          <w:b/>
          <w:color w:val="000000"/>
          <w:sz w:val="20"/>
          <w:szCs w:val="20"/>
          <w:lang w:val="en-ID"/>
        </w:rPr>
      </w:pPr>
      <w:r w:rsidRPr="0018406B">
        <w:rPr>
          <w:rFonts w:ascii="Tahoma" w:hAnsi="Tahoma" w:cs="Tahoma"/>
          <w:b/>
          <w:color w:val="000000"/>
          <w:sz w:val="20"/>
          <w:szCs w:val="20"/>
        </w:rPr>
        <w:t>Method of classifying lands</w:t>
      </w:r>
    </w:p>
    <w:p w14:paraId="7E8F17C9" w14:textId="4D4EFB72" w:rsidR="005047C2" w:rsidRPr="0018406B" w:rsidRDefault="009A35B5">
      <w:pPr>
        <w:spacing w:after="0" w:line="360" w:lineRule="auto"/>
        <w:ind w:firstLine="426"/>
        <w:jc w:val="both"/>
        <w:rPr>
          <w:rFonts w:ascii="Tahoma" w:hAnsi="Tahoma" w:cs="Tahoma"/>
          <w:color w:val="000000"/>
          <w:sz w:val="20"/>
          <w:szCs w:val="20"/>
          <w:lang w:val="en-ID"/>
        </w:rPr>
      </w:pPr>
      <w:r w:rsidRPr="0018406B">
        <w:rPr>
          <w:rFonts w:ascii="Tahoma" w:hAnsi="Tahoma" w:cs="Tahoma"/>
          <w:color w:val="000000"/>
          <w:sz w:val="20"/>
          <w:szCs w:val="20"/>
        </w:rPr>
        <w:t xml:space="preserve">Depending on the extent to which land specifications can meet the needs of the crop, </w:t>
      </w:r>
      <w:r w:rsidRPr="00996003">
        <w:rPr>
          <w:rFonts w:ascii="Tahoma" w:hAnsi="Tahoma" w:cs="Tahoma"/>
          <w:color w:val="000000"/>
          <w:sz w:val="20"/>
          <w:szCs w:val="20"/>
          <w:lang w:val="en-US"/>
        </w:rPr>
        <w:t>its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suitability </w:t>
      </w:r>
      <w:r w:rsidRPr="00996003">
        <w:rPr>
          <w:rFonts w:ascii="Tahoma" w:hAnsi="Tahoma" w:cs="Tahoma"/>
          <w:color w:val="000000"/>
          <w:sz w:val="20"/>
          <w:szCs w:val="20"/>
          <w:lang w:val="en-US"/>
        </w:rPr>
        <w:t>is expected to</w:t>
      </w:r>
      <w:r w:rsidRPr="0018406B">
        <w:rPr>
          <w:rFonts w:ascii="Tahoma" w:hAnsi="Tahoma" w:cs="Tahoma"/>
          <w:color w:val="000000"/>
          <w:sz w:val="20"/>
          <w:szCs w:val="20"/>
        </w:rPr>
        <w:t xml:space="preserve"> vary</w:t>
      </w:r>
      <w:r w:rsidRPr="00996003">
        <w:rPr>
          <w:rFonts w:ascii="Tahoma" w:hAnsi="Tahoma" w:cs="Tahoma"/>
          <w:color w:val="000000"/>
          <w:sz w:val="20"/>
          <w:szCs w:val="20"/>
          <w:lang w:val="en-US"/>
        </w:rPr>
        <w:t>. Consequently,</w:t>
      </w:r>
      <w:r w:rsidRPr="0018406B">
        <w:rPr>
          <w:rFonts w:ascii="Tahoma" w:hAnsi="Tahoma" w:cs="Tahoma"/>
          <w:color w:val="000000"/>
          <w:sz w:val="20"/>
          <w:szCs w:val="20"/>
          <w:lang w:val="en-US"/>
        </w:rPr>
        <w:t xml:space="preserve"> the </w:t>
      </w:r>
      <w:r w:rsidRPr="0018406B">
        <w:rPr>
          <w:rFonts w:ascii="Tahoma" w:hAnsi="Tahoma" w:cs="Tahoma"/>
          <w:color w:val="000000"/>
          <w:sz w:val="20"/>
          <w:szCs w:val="20"/>
        </w:rPr>
        <w:t xml:space="preserve">value </w:t>
      </w:r>
      <w:r w:rsidRPr="0018406B">
        <w:rPr>
          <w:rFonts w:ascii="Tahoma" w:hAnsi="Tahoma" w:cs="Tahoma"/>
          <w:color w:val="000000"/>
          <w:sz w:val="20"/>
          <w:szCs w:val="20"/>
          <w:lang w:val="en-US"/>
        </w:rPr>
        <w:t xml:space="preserve">of </w:t>
      </w:r>
      <w:r w:rsidRPr="0018406B">
        <w:rPr>
          <w:rFonts w:ascii="Tahoma" w:hAnsi="Tahoma" w:cs="Tahoma"/>
          <w:color w:val="000000"/>
          <w:sz w:val="20"/>
          <w:szCs w:val="20"/>
        </w:rPr>
        <w:t xml:space="preserve">characteristics for a particular </w:t>
      </w:r>
      <w:r w:rsidRPr="00996003">
        <w:rPr>
          <w:rFonts w:ascii="Tahoma" w:hAnsi="Tahoma" w:cs="Tahoma"/>
          <w:color w:val="000000"/>
          <w:sz w:val="20"/>
          <w:szCs w:val="20"/>
          <w:lang w:val="en-US"/>
        </w:rPr>
        <w:t>plant</w:t>
      </w:r>
      <w:r w:rsidRPr="0018406B">
        <w:rPr>
          <w:rFonts w:ascii="Tahoma" w:hAnsi="Tahoma" w:cs="Tahoma"/>
          <w:color w:val="000000"/>
          <w:sz w:val="20"/>
          <w:szCs w:val="20"/>
        </w:rPr>
        <w:t xml:space="preserve"> </w:t>
      </w:r>
      <w:r w:rsidRPr="0018406B">
        <w:rPr>
          <w:rFonts w:ascii="Tahoma" w:hAnsi="Tahoma" w:cs="Tahoma"/>
          <w:color w:val="000000"/>
          <w:sz w:val="20"/>
          <w:szCs w:val="20"/>
          <w:lang w:val="en-US"/>
        </w:rPr>
        <w:t xml:space="preserve">is </w:t>
      </w:r>
      <w:r w:rsidRPr="00996003">
        <w:rPr>
          <w:rFonts w:ascii="Tahoma" w:hAnsi="Tahoma" w:cs="Tahoma"/>
          <w:color w:val="000000"/>
          <w:sz w:val="20"/>
          <w:szCs w:val="20"/>
          <w:lang w:val="en-US"/>
        </w:rPr>
        <w:t>very</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important</w:t>
      </w:r>
      <w:r w:rsidRPr="0018406B">
        <w:rPr>
          <w:rFonts w:ascii="Tahoma" w:hAnsi="Tahoma" w:cs="Tahoma"/>
          <w:color w:val="000000"/>
          <w:sz w:val="20"/>
          <w:szCs w:val="20"/>
        </w:rPr>
        <w:t xml:space="preserve"> in </w:t>
      </w:r>
      <w:r w:rsidRPr="00996003">
        <w:rPr>
          <w:rFonts w:ascii="Tahoma" w:hAnsi="Tahoma" w:cs="Tahoma"/>
          <w:color w:val="000000"/>
          <w:sz w:val="20"/>
          <w:szCs w:val="20"/>
          <w:lang w:val="en-US"/>
        </w:rPr>
        <w:t>the</w:t>
      </w:r>
      <w:r w:rsidRPr="0018406B">
        <w:rPr>
          <w:rFonts w:ascii="Tahoma" w:hAnsi="Tahoma" w:cs="Tahoma"/>
          <w:color w:val="000000"/>
          <w:sz w:val="20"/>
          <w:szCs w:val="20"/>
        </w:rPr>
        <w:t xml:space="preserve"> evaluation</w:t>
      </w:r>
      <w:r w:rsidRPr="00996003">
        <w:rPr>
          <w:rFonts w:ascii="Tahoma" w:hAnsi="Tahoma" w:cs="Tahoma"/>
          <w:color w:val="000000"/>
          <w:sz w:val="20"/>
          <w:szCs w:val="20"/>
          <w:lang w:val="en-US"/>
        </w:rPr>
        <w:t xml:space="preserve"> process</w:t>
      </w:r>
      <w:r w:rsidRPr="0018406B">
        <w:rPr>
          <w:rFonts w:ascii="Tahoma" w:hAnsi="Tahoma" w:cs="Tahoma"/>
          <w:color w:val="000000"/>
          <w:sz w:val="20"/>
          <w:szCs w:val="20"/>
        </w:rPr>
        <w:t>. In this study</w:t>
      </w:r>
      <w:r w:rsidRPr="00996003">
        <w:rPr>
          <w:rFonts w:ascii="Tahoma" w:hAnsi="Tahoma" w:cs="Tahoma"/>
          <w:color w:val="000000"/>
          <w:sz w:val="20"/>
          <w:szCs w:val="20"/>
          <w:lang w:val="en-US"/>
        </w:rPr>
        <w:t>,</w:t>
      </w:r>
      <w:r w:rsidRPr="0018406B">
        <w:rPr>
          <w:rFonts w:ascii="Tahoma" w:hAnsi="Tahoma" w:cs="Tahoma"/>
          <w:color w:val="000000"/>
          <w:sz w:val="20"/>
          <w:szCs w:val="20"/>
        </w:rPr>
        <w:t xml:space="preserve"> two methods were used to determine land class:</w:t>
      </w:r>
    </w:p>
    <w:p w14:paraId="529076ED" w14:textId="77777777" w:rsidR="005047C2" w:rsidRPr="0018406B" w:rsidRDefault="009A35B5">
      <w:pPr>
        <w:spacing w:after="0" w:line="360" w:lineRule="auto"/>
        <w:jc w:val="both"/>
        <w:rPr>
          <w:rFonts w:ascii="Tahoma" w:hAnsi="Tahoma" w:cs="Tahoma"/>
          <w:b/>
          <w:color w:val="000000"/>
          <w:sz w:val="20"/>
          <w:szCs w:val="20"/>
          <w:rtl/>
          <w:lang w:val="en-ID"/>
        </w:rPr>
      </w:pPr>
      <w:r w:rsidRPr="0018406B">
        <w:rPr>
          <w:rFonts w:ascii="Tahoma" w:hAnsi="Tahoma" w:cs="Tahoma"/>
          <w:b/>
          <w:color w:val="000000"/>
          <w:sz w:val="20"/>
          <w:szCs w:val="20"/>
        </w:rPr>
        <w:t>Simple restriction method</w:t>
      </w:r>
    </w:p>
    <w:p w14:paraId="0B2F3426" w14:textId="2DA9B0B4" w:rsidR="005047C2" w:rsidRPr="0018406B" w:rsidRDefault="009A35B5" w:rsidP="007E4FEE">
      <w:pPr>
        <w:spacing w:after="0" w:line="360" w:lineRule="auto"/>
        <w:ind w:firstLine="426"/>
        <w:jc w:val="both"/>
        <w:rPr>
          <w:rFonts w:ascii="Tahoma" w:hAnsi="Tahoma" w:cs="Tahoma"/>
          <w:b/>
          <w:color w:val="000000"/>
          <w:sz w:val="20"/>
          <w:szCs w:val="20"/>
          <w:lang w:val="en-ID"/>
        </w:rPr>
      </w:pPr>
      <w:r w:rsidRPr="0018406B">
        <w:rPr>
          <w:rStyle w:val="jlqj4b"/>
          <w:rFonts w:ascii="Tahoma" w:hAnsi="Tahoma" w:cs="Tahoma"/>
          <w:color w:val="000000"/>
          <w:sz w:val="20"/>
          <w:szCs w:val="20"/>
        </w:rPr>
        <w:t xml:space="preserve">In this method, the most limited land characteristic for crop growth determines </w:t>
      </w:r>
      <w:r w:rsidRPr="0018406B">
        <w:rPr>
          <w:rStyle w:val="jlqj4b"/>
          <w:rFonts w:ascii="Tahoma" w:hAnsi="Tahoma" w:cs="Tahoma"/>
          <w:color w:val="000000"/>
          <w:sz w:val="20"/>
          <w:szCs w:val="20"/>
          <w:lang w:val="en-US"/>
        </w:rPr>
        <w:t>the</w:t>
      </w:r>
      <w:r w:rsidRPr="0018406B">
        <w:rPr>
          <w:rStyle w:val="jlqj4b"/>
          <w:rFonts w:ascii="Tahoma" w:hAnsi="Tahoma" w:cs="Tahoma"/>
          <w:color w:val="000000"/>
          <w:sz w:val="20"/>
          <w:szCs w:val="20"/>
        </w:rPr>
        <w:t xml:space="preserve"> suitability class. To check the meteorological information and determine the climatic </w:t>
      </w:r>
      <w:r w:rsidR="007E4FEE">
        <w:rPr>
          <w:rStyle w:val="jlqj4b"/>
          <w:rFonts w:ascii="Tahoma" w:hAnsi="Tahoma" w:cs="Tahoma"/>
          <w:color w:val="000000"/>
          <w:sz w:val="20"/>
          <w:szCs w:val="20"/>
          <w:lang w:val="en-US"/>
        </w:rPr>
        <w:t>capa</w:t>
      </w:r>
      <w:r w:rsidR="004A0CBD" w:rsidRPr="00996003">
        <w:rPr>
          <w:rStyle w:val="jlqj4b"/>
          <w:rFonts w:ascii="Tahoma" w:hAnsi="Tahoma" w:cs="Tahoma"/>
          <w:color w:val="000000"/>
          <w:sz w:val="20"/>
          <w:szCs w:val="20"/>
          <w:lang w:val="en-US"/>
        </w:rPr>
        <w:t>bility</w:t>
      </w:r>
      <w:r w:rsidRPr="0018406B">
        <w:rPr>
          <w:rStyle w:val="jlqj4b"/>
          <w:rFonts w:ascii="Tahoma" w:hAnsi="Tahoma" w:cs="Tahoma"/>
          <w:color w:val="000000"/>
          <w:sz w:val="20"/>
          <w:szCs w:val="20"/>
        </w:rPr>
        <w:t>, th</w:t>
      </w:r>
      <w:r w:rsidRPr="0018406B">
        <w:rPr>
          <w:rStyle w:val="jlqj4b"/>
          <w:rFonts w:ascii="Tahoma" w:hAnsi="Tahoma" w:cs="Tahoma"/>
          <w:color w:val="000000"/>
          <w:sz w:val="20"/>
          <w:szCs w:val="20"/>
          <w:lang w:val="en-US"/>
        </w:rPr>
        <w:t xml:space="preserve">e </w:t>
      </w:r>
      <w:r w:rsidRPr="0018406B">
        <w:rPr>
          <w:rStyle w:val="jlqj4b"/>
          <w:rFonts w:ascii="Tahoma" w:hAnsi="Tahoma" w:cs="Tahoma"/>
          <w:color w:val="000000"/>
          <w:sz w:val="20"/>
          <w:szCs w:val="20"/>
        </w:rPr>
        <w:t xml:space="preserve">weather </w:t>
      </w:r>
      <w:r w:rsidRPr="00996003">
        <w:rPr>
          <w:rStyle w:val="jlqj4b"/>
          <w:rFonts w:ascii="Tahoma" w:hAnsi="Tahoma" w:cs="Tahoma"/>
          <w:color w:val="000000"/>
          <w:sz w:val="20"/>
          <w:szCs w:val="20"/>
          <w:lang w:val="en-US"/>
        </w:rPr>
        <w:t>data for</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Abar city</w:t>
      </w:r>
      <w:r w:rsidRPr="00996003">
        <w:rPr>
          <w:rStyle w:val="jlqj4b"/>
          <w:rFonts w:ascii="Tahoma" w:hAnsi="Tahoma" w:cs="Tahoma"/>
          <w:color w:val="000000"/>
          <w:sz w:val="20"/>
          <w:szCs w:val="20"/>
          <w:lang w:val="en-US"/>
        </w:rPr>
        <w:t xml:space="preserve"> station, namely</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10 km from the study area</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 xml:space="preserve">was used. The studied climatic parameters </w:t>
      </w:r>
      <w:r w:rsidRPr="00996003">
        <w:rPr>
          <w:rStyle w:val="jlqj4b"/>
          <w:rFonts w:ascii="Tahoma" w:hAnsi="Tahoma" w:cs="Tahoma"/>
          <w:color w:val="000000"/>
          <w:sz w:val="20"/>
          <w:szCs w:val="20"/>
        </w:rPr>
        <w:t>include</w:t>
      </w:r>
      <w:r w:rsidRPr="00996003">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rainfall, temperature, relative humidity</w:t>
      </w:r>
      <w:r w:rsidRPr="00996003">
        <w:rPr>
          <w:rStyle w:val="jlqj4b"/>
          <w:rFonts w:ascii="Tahoma" w:hAnsi="Tahoma" w:cs="Tahoma"/>
          <w:color w:val="000000"/>
          <w:sz w:val="20"/>
          <w:szCs w:val="20"/>
        </w:rPr>
        <w:t xml:space="preserve"> </w:t>
      </w:r>
      <w:r w:rsidR="00B34985" w:rsidRPr="00996003">
        <w:rPr>
          <w:rStyle w:val="jlqj4b"/>
          <w:rFonts w:ascii="Tahoma" w:hAnsi="Tahoma" w:cs="Tahoma"/>
          <w:color w:val="000000"/>
          <w:sz w:val="20"/>
          <w:szCs w:val="20"/>
          <w:lang w:val="en-US"/>
        </w:rPr>
        <w:t>and</w:t>
      </w:r>
      <w:r w:rsidR="00B34985"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sunlight</w:t>
      </w:r>
      <w:r w:rsidRPr="00996003">
        <w:rPr>
          <w:rStyle w:val="jlqj4b"/>
          <w:rFonts w:ascii="Tahoma" w:hAnsi="Tahoma" w:cs="Tahoma"/>
          <w:color w:val="000000"/>
          <w:sz w:val="20"/>
          <w:szCs w:val="20"/>
        </w:rPr>
        <w:t>.</w:t>
      </w:r>
      <w:r w:rsidRPr="0018406B">
        <w:rPr>
          <w:rStyle w:val="jlqj4b"/>
          <w:rFonts w:ascii="Tahoma" w:hAnsi="Tahoma" w:cs="Tahoma"/>
          <w:color w:val="000000"/>
          <w:sz w:val="20"/>
          <w:szCs w:val="20"/>
        </w:rPr>
        <w:t xml:space="preserve"> The results obtained from the calculation of </w:t>
      </w:r>
      <w:r w:rsidR="004A0CBD" w:rsidRPr="00996003">
        <w:rPr>
          <w:rStyle w:val="jlqj4b"/>
          <w:rFonts w:ascii="Tahoma" w:hAnsi="Tahoma" w:cs="Tahoma"/>
          <w:color w:val="000000"/>
          <w:sz w:val="20"/>
          <w:szCs w:val="20"/>
          <w:lang w:val="en-US"/>
        </w:rPr>
        <w:t>weather</w:t>
      </w:r>
      <w:r w:rsidR="004A0CBD" w:rsidRPr="0018406B">
        <w:rPr>
          <w:rStyle w:val="jlqj4b"/>
          <w:rFonts w:ascii="Tahoma" w:hAnsi="Tahoma" w:cs="Tahoma"/>
          <w:color w:val="000000"/>
          <w:sz w:val="20"/>
          <w:szCs w:val="20"/>
        </w:rPr>
        <w:t xml:space="preserve"> </w:t>
      </w:r>
      <w:r w:rsidRPr="0018406B">
        <w:rPr>
          <w:rStyle w:val="jlqj4b"/>
          <w:rFonts w:ascii="Tahoma" w:hAnsi="Tahoma" w:cs="Tahoma"/>
          <w:color w:val="000000"/>
          <w:sz w:val="20"/>
          <w:szCs w:val="20"/>
        </w:rPr>
        <w:t xml:space="preserve">data </w:t>
      </w:r>
      <w:r w:rsidRPr="00996003">
        <w:rPr>
          <w:rStyle w:val="jlqj4b"/>
          <w:rFonts w:ascii="Tahoma" w:hAnsi="Tahoma" w:cs="Tahoma"/>
          <w:color w:val="000000"/>
          <w:sz w:val="20"/>
          <w:szCs w:val="20"/>
          <w:lang w:val="en-US"/>
        </w:rPr>
        <w:t>we</w:t>
      </w:r>
      <w:r w:rsidRPr="00996003">
        <w:rPr>
          <w:rStyle w:val="jlqj4b"/>
          <w:rFonts w:ascii="Tahoma" w:hAnsi="Tahoma" w:cs="Tahoma"/>
          <w:color w:val="000000"/>
          <w:sz w:val="20"/>
          <w:szCs w:val="20"/>
        </w:rPr>
        <w:t>re</w:t>
      </w:r>
      <w:r w:rsidRPr="0018406B">
        <w:rPr>
          <w:rStyle w:val="jlqj4b"/>
          <w:rFonts w:ascii="Tahoma" w:hAnsi="Tahoma" w:cs="Tahoma"/>
          <w:color w:val="000000"/>
          <w:sz w:val="20"/>
          <w:szCs w:val="20"/>
        </w:rPr>
        <w:t xml:space="preserve"> compared with the needs of the product, </w:t>
      </w:r>
      <w:r w:rsidRPr="00996003">
        <w:rPr>
          <w:rStyle w:val="jlqj4b"/>
          <w:rFonts w:ascii="Tahoma" w:hAnsi="Tahoma" w:cs="Tahoma"/>
          <w:color w:val="000000"/>
          <w:sz w:val="20"/>
          <w:szCs w:val="20"/>
          <w:lang w:val="en-US"/>
        </w:rPr>
        <w:t>hence,</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 xml:space="preserve">the class depends on each climatic </w:t>
      </w:r>
      <w:r w:rsidRPr="00996003">
        <w:rPr>
          <w:rStyle w:val="jlqj4b"/>
          <w:rFonts w:ascii="Tahoma" w:hAnsi="Tahoma" w:cs="Tahoma"/>
          <w:color w:val="000000"/>
          <w:sz w:val="20"/>
          <w:szCs w:val="20"/>
        </w:rPr>
        <w:t>variable</w:t>
      </w:r>
      <w:r w:rsidRPr="0018406B">
        <w:rPr>
          <w:rStyle w:val="jlqj4b"/>
          <w:rFonts w:ascii="Tahoma" w:hAnsi="Tahoma" w:cs="Tahoma"/>
          <w:color w:val="000000"/>
          <w:sz w:val="20"/>
          <w:szCs w:val="20"/>
        </w:rPr>
        <w:t xml:space="preserve">. The lowest </w:t>
      </w:r>
      <w:r w:rsidR="007E4FEE" w:rsidRPr="00996003">
        <w:rPr>
          <w:rStyle w:val="jlqj4b"/>
          <w:rFonts w:ascii="Tahoma" w:hAnsi="Tahoma" w:cs="Tahoma"/>
          <w:color w:val="000000"/>
          <w:sz w:val="20"/>
          <w:szCs w:val="20"/>
          <w:lang w:val="en-US"/>
        </w:rPr>
        <w:t>category</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 xml:space="preserve">obtained </w:t>
      </w:r>
      <w:r w:rsidRPr="00996003">
        <w:rPr>
          <w:rStyle w:val="jlqj4b"/>
          <w:rFonts w:ascii="Tahoma" w:hAnsi="Tahoma" w:cs="Tahoma"/>
          <w:color w:val="000000"/>
          <w:sz w:val="20"/>
          <w:szCs w:val="20"/>
          <w:lang w:val="en-US"/>
        </w:rPr>
        <w:t>was assumed to be</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 xml:space="preserve">the effect of </w:t>
      </w:r>
      <w:r w:rsidRPr="00996003">
        <w:rPr>
          <w:rStyle w:val="jlqj4b"/>
          <w:rFonts w:ascii="Tahoma" w:hAnsi="Tahoma" w:cs="Tahoma"/>
          <w:color w:val="000000"/>
          <w:sz w:val="20"/>
          <w:szCs w:val="20"/>
          <w:lang w:val="en-US"/>
        </w:rPr>
        <w:t>weather</w:t>
      </w:r>
      <w:r w:rsidRPr="00996003">
        <w:rPr>
          <w:rStyle w:val="jlqj4b"/>
          <w:rFonts w:ascii="Tahoma" w:hAnsi="Tahoma" w:cs="Tahoma"/>
          <w:color w:val="000000"/>
          <w:sz w:val="20"/>
          <w:szCs w:val="20"/>
        </w:rPr>
        <w:t xml:space="preserve">. </w:t>
      </w:r>
      <w:r w:rsidRPr="00996003">
        <w:rPr>
          <w:rStyle w:val="jlqj4b"/>
          <w:rFonts w:ascii="Tahoma" w:hAnsi="Tahoma" w:cs="Tahoma"/>
          <w:color w:val="000000"/>
          <w:sz w:val="20"/>
          <w:szCs w:val="20"/>
          <w:lang w:val="en-US"/>
        </w:rPr>
        <w:t>T</w:t>
      </w:r>
      <w:r w:rsidRPr="00996003">
        <w:rPr>
          <w:rStyle w:val="jlqj4b"/>
          <w:rFonts w:ascii="Tahoma" w:hAnsi="Tahoma" w:cs="Tahoma"/>
          <w:color w:val="000000"/>
          <w:sz w:val="20"/>
          <w:szCs w:val="20"/>
        </w:rPr>
        <w:t>he</w:t>
      </w:r>
      <w:r w:rsidRPr="0018406B">
        <w:rPr>
          <w:rStyle w:val="jlqj4b"/>
          <w:rFonts w:ascii="Tahoma" w:hAnsi="Tahoma" w:cs="Tahoma"/>
          <w:color w:val="000000"/>
          <w:sz w:val="20"/>
          <w:szCs w:val="20"/>
        </w:rPr>
        <w:t xml:space="preserve"> variables related to geography and soil </w:t>
      </w:r>
      <w:r w:rsidRPr="00996003">
        <w:rPr>
          <w:rStyle w:val="jlqj4b"/>
          <w:rFonts w:ascii="Tahoma" w:hAnsi="Tahoma" w:cs="Tahoma"/>
          <w:color w:val="000000"/>
          <w:sz w:val="20"/>
          <w:szCs w:val="20"/>
          <w:lang w:val="en-US"/>
        </w:rPr>
        <w:t>produced</w:t>
      </w:r>
      <w:r w:rsidRPr="0018406B">
        <w:rPr>
          <w:rStyle w:val="jlqj4b"/>
          <w:rFonts w:ascii="Tahoma" w:hAnsi="Tahoma" w:cs="Tahoma"/>
          <w:color w:val="000000"/>
          <w:sz w:val="20"/>
          <w:szCs w:val="20"/>
          <w:lang w:val="en-US"/>
        </w:rPr>
        <w:t xml:space="preserve"> another</w:t>
      </w:r>
      <w:r w:rsidRPr="0018406B">
        <w:rPr>
          <w:rStyle w:val="jlqj4b"/>
          <w:rFonts w:ascii="Tahoma" w:hAnsi="Tahoma" w:cs="Tahoma"/>
          <w:color w:val="000000"/>
          <w:sz w:val="20"/>
          <w:szCs w:val="20"/>
        </w:rPr>
        <w:t xml:space="preserve"> class</w:t>
      </w:r>
      <w:r w:rsidRPr="00996003">
        <w:rPr>
          <w:rStyle w:val="jlqj4b"/>
          <w:rFonts w:ascii="Tahoma" w:hAnsi="Tahoma" w:cs="Tahoma"/>
          <w:color w:val="000000"/>
          <w:sz w:val="20"/>
          <w:szCs w:val="20"/>
          <w:lang w:val="en-US"/>
        </w:rPr>
        <w:t xml:space="preserve">, </w:t>
      </w:r>
      <w:r w:rsidR="005D3632" w:rsidRPr="00996003">
        <w:rPr>
          <w:rStyle w:val="jlqj4b"/>
          <w:rFonts w:ascii="Tahoma" w:hAnsi="Tahoma" w:cs="Tahoma"/>
          <w:color w:val="000000"/>
          <w:sz w:val="20"/>
          <w:szCs w:val="20"/>
          <w:lang w:val="id-ID"/>
        </w:rPr>
        <w:t>subsequently</w:t>
      </w:r>
      <w:r w:rsidRPr="00996003">
        <w:rPr>
          <w:rStyle w:val="jlqj4b"/>
          <w:rFonts w:ascii="Tahoma" w:hAnsi="Tahoma" w:cs="Tahoma"/>
          <w:color w:val="000000"/>
          <w:sz w:val="20"/>
          <w:szCs w:val="20"/>
          <w:lang w:val="en-US"/>
        </w:rPr>
        <w:t xml:space="preserve"> </w:t>
      </w:r>
      <w:r w:rsidRPr="00996003">
        <w:rPr>
          <w:rStyle w:val="jlqj4b"/>
          <w:rFonts w:ascii="Tahoma" w:hAnsi="Tahoma" w:cs="Tahoma"/>
          <w:color w:val="000000"/>
          <w:sz w:val="20"/>
          <w:szCs w:val="20"/>
        </w:rPr>
        <w:t>the lowe</w:t>
      </w:r>
      <w:r w:rsidRPr="00996003">
        <w:rPr>
          <w:rStyle w:val="jlqj4b"/>
          <w:rFonts w:ascii="Tahoma" w:hAnsi="Tahoma" w:cs="Tahoma"/>
          <w:color w:val="000000"/>
          <w:sz w:val="20"/>
          <w:szCs w:val="20"/>
          <w:lang w:val="en-US"/>
        </w:rPr>
        <w:t>st was</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considered</w:t>
      </w:r>
      <w:r w:rsidRPr="0018406B">
        <w:rPr>
          <w:rStyle w:val="jlqj4b"/>
          <w:rFonts w:ascii="Tahoma" w:hAnsi="Tahoma" w:cs="Tahoma"/>
          <w:color w:val="000000"/>
          <w:sz w:val="20"/>
          <w:szCs w:val="20"/>
          <w:lang w:val="en-US"/>
        </w:rPr>
        <w:t xml:space="preserve"> </w:t>
      </w:r>
      <w:r w:rsidRPr="0018406B">
        <w:rPr>
          <w:rStyle w:val="jlqj4b"/>
          <w:rFonts w:ascii="Tahoma" w:hAnsi="Tahoma" w:cs="Tahoma"/>
          <w:color w:val="000000"/>
          <w:sz w:val="20"/>
          <w:szCs w:val="20"/>
        </w:rPr>
        <w:t>the total land class.</w:t>
      </w:r>
    </w:p>
    <w:p w14:paraId="2CF04550" w14:textId="77777777" w:rsidR="005047C2" w:rsidRPr="0018406B" w:rsidRDefault="009A35B5">
      <w:pPr>
        <w:spacing w:after="0" w:line="360" w:lineRule="auto"/>
        <w:jc w:val="both"/>
        <w:rPr>
          <w:rFonts w:ascii="Tahoma" w:hAnsi="Tahoma" w:cs="Tahoma"/>
          <w:b/>
          <w:color w:val="000000"/>
          <w:sz w:val="20"/>
          <w:szCs w:val="20"/>
          <w:lang w:val="en-ID"/>
        </w:rPr>
      </w:pPr>
      <w:r w:rsidRPr="0018406B">
        <w:rPr>
          <w:rFonts w:ascii="Tahoma" w:hAnsi="Tahoma" w:cs="Tahoma"/>
          <w:b/>
          <w:color w:val="000000"/>
          <w:sz w:val="20"/>
          <w:szCs w:val="20"/>
        </w:rPr>
        <w:t>Parametric method</w:t>
      </w:r>
    </w:p>
    <w:p w14:paraId="189FC7AF" w14:textId="1B645E13" w:rsidR="005047C2" w:rsidRPr="0018406B" w:rsidRDefault="009A35B5">
      <w:pPr>
        <w:spacing w:after="0" w:line="360" w:lineRule="auto"/>
        <w:ind w:firstLine="426"/>
        <w:jc w:val="both"/>
        <w:rPr>
          <w:rFonts w:ascii="Tahoma" w:hAnsi="Tahoma" w:cs="Tahoma"/>
          <w:color w:val="000000"/>
          <w:sz w:val="20"/>
          <w:szCs w:val="20"/>
          <w:lang w:val="en-ID"/>
        </w:rPr>
      </w:pPr>
      <w:r w:rsidRPr="0018406B">
        <w:rPr>
          <w:rFonts w:ascii="Tahoma" w:hAnsi="Tahoma" w:cs="Tahoma"/>
          <w:color w:val="000000"/>
          <w:sz w:val="20"/>
          <w:szCs w:val="20"/>
        </w:rPr>
        <w:t xml:space="preserve">In the parametric method, a quantitative rating </w:t>
      </w:r>
      <w:r w:rsidRPr="00996003">
        <w:rPr>
          <w:rFonts w:ascii="Tahoma" w:hAnsi="Tahoma" w:cs="Tahoma"/>
          <w:color w:val="000000"/>
          <w:sz w:val="20"/>
          <w:szCs w:val="20"/>
          <w:lang w:val="en-US"/>
        </w:rPr>
        <w:t>was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assigned to each attribute, and </w:t>
      </w:r>
      <w:r w:rsidRPr="00996003">
        <w:rPr>
          <w:rFonts w:ascii="Tahoma" w:hAnsi="Tahoma" w:cs="Tahoma"/>
          <w:color w:val="000000"/>
          <w:sz w:val="20"/>
          <w:szCs w:val="20"/>
          <w:lang w:val="en-US"/>
        </w:rPr>
        <w:t>when</w:t>
      </w:r>
      <w:r w:rsidRPr="00996003">
        <w:rPr>
          <w:rFonts w:ascii="Tahoma" w:hAnsi="Tahoma" w:cs="Tahoma"/>
          <w:color w:val="000000"/>
          <w:sz w:val="20"/>
          <w:szCs w:val="20"/>
        </w:rPr>
        <w:t xml:space="preserve"> the</w:t>
      </w:r>
      <w:r w:rsidRPr="00996003">
        <w:rPr>
          <w:rFonts w:ascii="Tahoma" w:hAnsi="Tahoma" w:cs="Tahoma"/>
          <w:color w:val="000000"/>
          <w:sz w:val="20"/>
          <w:szCs w:val="20"/>
          <w:lang w:val="en-US"/>
        </w:rPr>
        <w:t>y are</w:t>
      </w:r>
      <w:r w:rsidRPr="0018406B">
        <w:rPr>
          <w:rFonts w:ascii="Tahoma" w:hAnsi="Tahoma" w:cs="Tahoma"/>
          <w:color w:val="000000"/>
          <w:sz w:val="20"/>
          <w:szCs w:val="20"/>
        </w:rPr>
        <w:t xml:space="preserve"> desirable for the target crop, the maximum rating </w:t>
      </w:r>
      <w:r w:rsidRPr="00996003">
        <w:rPr>
          <w:rFonts w:ascii="Tahoma" w:hAnsi="Tahoma" w:cs="Tahoma"/>
          <w:color w:val="000000"/>
          <w:sz w:val="20"/>
          <w:szCs w:val="20"/>
          <w:lang w:val="en-US"/>
        </w:rPr>
        <w:t xml:space="preserve">of </w:t>
      </w:r>
      <w:r w:rsidRPr="0018406B">
        <w:rPr>
          <w:rFonts w:ascii="Tahoma" w:hAnsi="Tahoma" w:cs="Tahoma"/>
          <w:color w:val="000000"/>
          <w:sz w:val="20"/>
          <w:szCs w:val="20"/>
          <w:lang w:val="en-US"/>
        </w:rPr>
        <w:t>100</w:t>
      </w:r>
      <w:r w:rsidRPr="00996003">
        <w:rPr>
          <w:rFonts w:ascii="Tahoma" w:hAnsi="Tahoma" w:cs="Tahoma"/>
          <w:color w:val="000000"/>
          <w:sz w:val="20"/>
          <w:szCs w:val="20"/>
          <w:lang w:val="en-US"/>
        </w:rPr>
        <w:t xml:space="preserve"> is used. Meanwhile, when</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the same attribute </w:t>
      </w:r>
      <w:r w:rsidR="00B34985" w:rsidRPr="0018406B">
        <w:rPr>
          <w:rFonts w:ascii="Tahoma" w:hAnsi="Tahoma" w:cs="Tahoma"/>
          <w:color w:val="000000"/>
          <w:sz w:val="20"/>
          <w:szCs w:val="20"/>
          <w:lang w:val="en-US"/>
        </w:rPr>
        <w:t>is</w:t>
      </w:r>
      <w:r w:rsidRPr="0018406B">
        <w:rPr>
          <w:rFonts w:ascii="Tahoma" w:hAnsi="Tahoma" w:cs="Tahoma"/>
          <w:color w:val="000000"/>
          <w:sz w:val="20"/>
          <w:szCs w:val="20"/>
        </w:rPr>
        <w:t xml:space="preserve"> restricted, a lower </w:t>
      </w:r>
      <w:r w:rsidR="00DF5707" w:rsidRPr="00996003">
        <w:rPr>
          <w:rFonts w:ascii="Tahoma" w:hAnsi="Tahoma" w:cs="Tahoma"/>
          <w:color w:val="000000"/>
          <w:sz w:val="20"/>
          <w:szCs w:val="20"/>
          <w:lang w:val="en-US"/>
        </w:rPr>
        <w:t xml:space="preserve">value </w:t>
      </w:r>
      <w:r w:rsidRPr="00996003">
        <w:rPr>
          <w:rFonts w:ascii="Tahoma" w:hAnsi="Tahoma" w:cs="Tahoma"/>
          <w:color w:val="000000"/>
          <w:sz w:val="20"/>
          <w:szCs w:val="20"/>
          <w:lang w:val="en-US"/>
        </w:rPr>
        <w:t>was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assigned</w:t>
      </w:r>
      <w:r w:rsidRPr="00996003">
        <w:rPr>
          <w:rFonts w:ascii="Tahoma" w:hAnsi="Tahoma" w:cs="Tahoma"/>
          <w:color w:val="000000"/>
          <w:sz w:val="20"/>
          <w:szCs w:val="20"/>
          <w:lang w:val="en-US"/>
        </w:rPr>
        <w:t xml:space="preserve">, after which the </w:t>
      </w:r>
      <w:r w:rsidRPr="0018406B">
        <w:rPr>
          <w:rFonts w:ascii="Tahoma" w:hAnsi="Tahoma" w:cs="Tahoma"/>
          <w:color w:val="000000"/>
          <w:sz w:val="20"/>
          <w:szCs w:val="20"/>
        </w:rPr>
        <w:t xml:space="preserve">degrees </w:t>
      </w:r>
      <w:r w:rsidRPr="00996003">
        <w:rPr>
          <w:rFonts w:ascii="Tahoma" w:hAnsi="Tahoma" w:cs="Tahoma"/>
          <w:color w:val="000000"/>
          <w:sz w:val="20"/>
          <w:szCs w:val="20"/>
          <w:lang w:val="en-US"/>
        </w:rPr>
        <w:t>were then</w:t>
      </w:r>
      <w:r w:rsidRPr="0018406B">
        <w:rPr>
          <w:rFonts w:ascii="Tahoma" w:hAnsi="Tahoma" w:cs="Tahoma"/>
          <w:color w:val="000000"/>
          <w:sz w:val="20"/>
          <w:szCs w:val="20"/>
        </w:rPr>
        <w:t xml:space="preserve"> used </w:t>
      </w:r>
      <w:r w:rsidRPr="00996003">
        <w:rPr>
          <w:rFonts w:ascii="Tahoma" w:hAnsi="Tahoma" w:cs="Tahoma"/>
          <w:color w:val="000000"/>
          <w:sz w:val="20"/>
          <w:szCs w:val="20"/>
          <w:lang w:val="en-US"/>
        </w:rPr>
        <w:t xml:space="preserve">to </w:t>
      </w:r>
      <w:r w:rsidRPr="00996003">
        <w:rPr>
          <w:rFonts w:ascii="Tahoma" w:hAnsi="Tahoma" w:cs="Tahoma"/>
          <w:color w:val="000000"/>
          <w:sz w:val="20"/>
          <w:szCs w:val="20"/>
        </w:rPr>
        <w:t>calcula</w:t>
      </w:r>
      <w:r w:rsidRPr="00996003">
        <w:rPr>
          <w:rFonts w:ascii="Tahoma" w:hAnsi="Tahoma" w:cs="Tahoma"/>
          <w:color w:val="000000"/>
          <w:sz w:val="20"/>
          <w:szCs w:val="20"/>
          <w:lang w:val="en-US"/>
        </w:rPr>
        <w:t>te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the land index. </w:t>
      </w:r>
      <w:r w:rsidRPr="00996003">
        <w:rPr>
          <w:rFonts w:ascii="Tahoma" w:hAnsi="Tahoma" w:cs="Tahoma"/>
          <w:color w:val="000000"/>
          <w:sz w:val="20"/>
          <w:szCs w:val="20"/>
          <w:lang w:val="en-US"/>
        </w:rPr>
        <w:t>C</w:t>
      </w:r>
      <w:r w:rsidRPr="00996003">
        <w:rPr>
          <w:rFonts w:ascii="Tahoma" w:hAnsi="Tahoma" w:cs="Tahoma"/>
          <w:color w:val="000000"/>
          <w:sz w:val="20"/>
          <w:szCs w:val="20"/>
        </w:rPr>
        <w:t>limate</w:t>
      </w:r>
      <w:r w:rsidRPr="0018406B">
        <w:rPr>
          <w:rFonts w:ascii="Tahoma" w:hAnsi="Tahoma" w:cs="Tahoma"/>
          <w:color w:val="000000"/>
          <w:sz w:val="20"/>
          <w:szCs w:val="20"/>
        </w:rPr>
        <w:t xml:space="preserve"> evaluation</w:t>
      </w:r>
      <w:r w:rsidRPr="0018406B">
        <w:rPr>
          <w:rFonts w:ascii="Tahoma" w:hAnsi="Tahoma" w:cs="Tahoma"/>
          <w:color w:val="000000"/>
          <w:sz w:val="20"/>
          <w:szCs w:val="20"/>
          <w:lang w:val="en-US"/>
        </w:rPr>
        <w:t xml:space="preserve"> </w:t>
      </w:r>
      <w:r w:rsidR="00B34985" w:rsidRPr="00996003">
        <w:rPr>
          <w:rFonts w:ascii="Tahoma" w:hAnsi="Tahoma" w:cs="Tahoma"/>
          <w:color w:val="000000"/>
          <w:sz w:val="20"/>
          <w:szCs w:val="20"/>
          <w:lang w:val="en-US"/>
        </w:rPr>
        <w:t xml:space="preserve">was </w:t>
      </w:r>
      <w:r w:rsidRPr="00996003">
        <w:rPr>
          <w:rFonts w:ascii="Tahoma" w:hAnsi="Tahoma" w:cs="Tahoma"/>
          <w:color w:val="000000"/>
          <w:sz w:val="20"/>
          <w:szCs w:val="20"/>
          <w:lang w:val="en-US"/>
        </w:rPr>
        <w:t>also carried out</w:t>
      </w:r>
      <w:r w:rsidRPr="00996003">
        <w:rPr>
          <w:rFonts w:ascii="Tahoma" w:hAnsi="Tahoma" w:cs="Tahoma"/>
          <w:color w:val="000000"/>
          <w:sz w:val="20"/>
          <w:szCs w:val="20"/>
        </w:rPr>
        <w:t xml:space="preserve"> </w:t>
      </w:r>
      <w:r w:rsidRPr="0018406B">
        <w:rPr>
          <w:rFonts w:ascii="Tahoma" w:hAnsi="Tahoma" w:cs="Tahoma"/>
          <w:color w:val="000000"/>
          <w:sz w:val="20"/>
          <w:szCs w:val="20"/>
        </w:rPr>
        <w:t>based on variables of temperature, rainfall, radiation and relative humidity</w:t>
      </w:r>
      <w:r w:rsidRPr="00996003">
        <w:rPr>
          <w:rFonts w:ascii="Tahoma" w:hAnsi="Tahoma" w:cs="Tahoma"/>
          <w:color w:val="000000"/>
          <w:sz w:val="20"/>
          <w:szCs w:val="20"/>
        </w:rPr>
        <w:t>.</w:t>
      </w:r>
      <w:r w:rsidRPr="0018406B">
        <w:rPr>
          <w:rFonts w:ascii="Tahoma" w:hAnsi="Tahoma" w:cs="Tahoma"/>
          <w:color w:val="000000"/>
          <w:sz w:val="20"/>
          <w:szCs w:val="20"/>
        </w:rPr>
        <w:t xml:space="preserve"> The lowest grade assigned to each group </w:t>
      </w:r>
      <w:r w:rsidRPr="00996003">
        <w:rPr>
          <w:rFonts w:ascii="Tahoma" w:hAnsi="Tahoma" w:cs="Tahoma"/>
          <w:color w:val="000000"/>
          <w:sz w:val="20"/>
          <w:szCs w:val="20"/>
          <w:lang w:val="en-US"/>
        </w:rPr>
        <w:t>was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selected and used by the Storie and Root Secondary Climate Index methods (Eq. 1).</w:t>
      </w:r>
    </w:p>
    <w:p w14:paraId="44BC5233" w14:textId="77777777" w:rsidR="005047C2" w:rsidRPr="00996003" w:rsidRDefault="009A35B5">
      <w:pPr>
        <w:spacing w:after="0" w:line="360" w:lineRule="auto"/>
        <w:jc w:val="both"/>
        <w:rPr>
          <w:rFonts w:ascii="Tahoma" w:eastAsia="Tahoma" w:hAnsi="Tahoma" w:cs="Tahoma"/>
          <w:sz w:val="20"/>
          <w:szCs w:val="20"/>
        </w:rPr>
      </w:pPr>
      <m:oMath>
        <m:r>
          <m:rPr>
            <m:sty m:val="p"/>
          </m:rPr>
          <w:rPr>
            <w:rFonts w:ascii="Cambria Math" w:eastAsia="Cambria Math" w:hAnsi="Cambria Math" w:cs="Tahoma"/>
            <w:sz w:val="20"/>
            <w:szCs w:val="20"/>
          </w:rPr>
          <m:t xml:space="preserve">25&lt;CI&lt;92.5 </m:t>
        </m:r>
        <m:r>
          <w:rPr>
            <w:rFonts w:ascii="Cambria Math" w:eastAsia="Cambria Math" w:hAnsi="Cambria Math" w:cs="Tahoma"/>
            <w:sz w:val="20"/>
            <w:szCs w:val="20"/>
          </w:rPr>
          <m:t>CR</m:t>
        </m:r>
        <m:r>
          <m:rPr>
            <m:sty m:val="p"/>
          </m:rPr>
          <w:rPr>
            <w:rFonts w:ascii="Cambria Math" w:eastAsia="Cambria Math" w:hAnsi="Cambria Math" w:cs="Tahoma"/>
            <w:sz w:val="20"/>
            <w:szCs w:val="20"/>
          </w:rPr>
          <m:t>=16.67+0.9×</m:t>
        </m:r>
        <m:r>
          <w:rPr>
            <w:rFonts w:ascii="Cambria Math" w:eastAsia="Cambria Math" w:hAnsi="Cambria Math" w:cs="Tahoma"/>
            <w:sz w:val="20"/>
            <w:szCs w:val="20"/>
          </w:rPr>
          <m:t>CI</m:t>
        </m:r>
      </m:oMath>
      <w:r w:rsidRPr="00996003">
        <w:rPr>
          <w:rFonts w:ascii="Tahoma" w:eastAsia="Cambria Math" w:hAnsi="Tahoma" w:cs="Tahoma"/>
          <w:sz w:val="20"/>
          <w:szCs w:val="20"/>
        </w:rPr>
        <w:t xml:space="preserve"> </w:t>
      </w:r>
      <w:r w:rsidRPr="00996003">
        <w:rPr>
          <w:rFonts w:ascii="Tahoma" w:eastAsia="Tahoma" w:hAnsi="Tahoma" w:cs="Tahoma"/>
          <w:sz w:val="20"/>
          <w:szCs w:val="20"/>
        </w:rPr>
        <w:t xml:space="preserve">                                                     (1)</w:t>
      </w:r>
    </w:p>
    <w:p w14:paraId="07AA4F43" w14:textId="77777777" w:rsidR="005047C2" w:rsidRPr="00996003" w:rsidRDefault="009A35B5">
      <w:pPr>
        <w:spacing w:after="0" w:line="360" w:lineRule="auto"/>
        <w:jc w:val="both"/>
        <w:rPr>
          <w:rFonts w:ascii="Tahoma" w:eastAsia="Tahoma" w:hAnsi="Tahoma" w:cs="Tahoma"/>
          <w:sz w:val="20"/>
          <w:szCs w:val="20"/>
        </w:rPr>
      </w:pPr>
      <m:oMath>
        <m:r>
          <m:rPr>
            <m:sty m:val="p"/>
          </m:rPr>
          <w:rPr>
            <w:rFonts w:ascii="Cambria Math" w:eastAsia="Cambria Math" w:hAnsi="Cambria Math" w:cs="Tahoma"/>
            <w:sz w:val="20"/>
            <w:szCs w:val="20"/>
          </w:rPr>
          <m:t>CI&lt;25CR=1.6×CI</m:t>
        </m:r>
      </m:oMath>
      <w:r w:rsidRPr="00996003">
        <w:rPr>
          <w:rFonts w:ascii="Tahoma" w:eastAsia="Tahoma" w:hAnsi="Tahoma" w:cs="Tahoma"/>
          <w:sz w:val="20"/>
          <w:szCs w:val="20"/>
        </w:rPr>
        <w:tab/>
        <w:t xml:space="preserve">                                                                    (2)</w:t>
      </w:r>
    </w:p>
    <w:p w14:paraId="2BAF83ED" w14:textId="77777777" w:rsidR="005047C2" w:rsidRPr="0018406B" w:rsidRDefault="009A35B5">
      <w:pPr>
        <w:spacing w:after="0" w:line="360" w:lineRule="auto"/>
        <w:jc w:val="both"/>
        <w:rPr>
          <w:rFonts w:ascii="Tahoma" w:hAnsi="Tahoma" w:cs="Tahoma"/>
          <w:color w:val="000000"/>
          <w:sz w:val="20"/>
          <w:szCs w:val="20"/>
          <w:lang w:val="en-ID"/>
        </w:rPr>
      </w:pPr>
      <w:r w:rsidRPr="0018406B">
        <w:rPr>
          <w:rFonts w:ascii="Tahoma" w:hAnsi="Tahoma" w:cs="Tahoma"/>
          <w:color w:val="000000"/>
          <w:sz w:val="20"/>
          <w:szCs w:val="20"/>
        </w:rPr>
        <w:t>Land index:</w:t>
      </w:r>
    </w:p>
    <w:p w14:paraId="0764D2A0" w14:textId="424FD3E4" w:rsidR="005047C2" w:rsidRPr="0018406B" w:rsidRDefault="009A35B5">
      <w:pPr>
        <w:spacing w:after="0" w:line="360" w:lineRule="auto"/>
        <w:jc w:val="both"/>
        <w:rPr>
          <w:rFonts w:ascii="Tahoma" w:hAnsi="Tahoma" w:cs="Tahoma"/>
          <w:color w:val="000000"/>
          <w:sz w:val="20"/>
          <w:szCs w:val="20"/>
          <w:lang w:val="en-ID"/>
        </w:rPr>
      </w:pPr>
      <w:r w:rsidRPr="0018406B">
        <w:rPr>
          <w:rFonts w:ascii="Tahoma" w:hAnsi="Tahoma" w:cs="Tahoma"/>
          <w:color w:val="000000"/>
          <w:sz w:val="20"/>
          <w:szCs w:val="20"/>
        </w:rPr>
        <w:t xml:space="preserve">The land index </w:t>
      </w:r>
      <w:r w:rsidRPr="00996003">
        <w:rPr>
          <w:rFonts w:ascii="Tahoma" w:hAnsi="Tahoma" w:cs="Tahoma"/>
          <w:color w:val="000000"/>
          <w:sz w:val="20"/>
          <w:szCs w:val="20"/>
          <w:lang w:val="en-US"/>
        </w:rPr>
        <w:t>was</w:t>
      </w:r>
      <w:r w:rsidRPr="0018406B">
        <w:rPr>
          <w:rFonts w:ascii="Tahoma" w:hAnsi="Tahoma" w:cs="Tahoma"/>
          <w:color w:val="000000"/>
          <w:sz w:val="20"/>
          <w:szCs w:val="20"/>
        </w:rPr>
        <w:t xml:space="preserve"> calculated using the degrees assigned to each land attribute </w:t>
      </w:r>
      <w:r w:rsidRPr="00996003">
        <w:rPr>
          <w:rFonts w:ascii="Tahoma" w:hAnsi="Tahoma" w:cs="Tahoma"/>
          <w:color w:val="000000"/>
          <w:sz w:val="20"/>
          <w:szCs w:val="20"/>
          <w:lang w:val="en-US"/>
        </w:rPr>
        <w:t>with</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the </w:t>
      </w:r>
      <w:r w:rsidRPr="00996003">
        <w:rPr>
          <w:rFonts w:ascii="Tahoma" w:hAnsi="Tahoma" w:cs="Tahoma"/>
          <w:color w:val="000000"/>
          <w:sz w:val="20"/>
          <w:szCs w:val="20"/>
        </w:rPr>
        <w:t>fo</w:t>
      </w:r>
      <w:r w:rsidRPr="00996003">
        <w:rPr>
          <w:rFonts w:ascii="Tahoma" w:hAnsi="Tahoma" w:cs="Tahoma"/>
          <w:color w:val="000000"/>
          <w:sz w:val="20"/>
          <w:szCs w:val="20"/>
          <w:lang w:val="en-US"/>
        </w:rPr>
        <w:t>rmula below</w:t>
      </w:r>
      <w:r w:rsidRPr="0018406B">
        <w:rPr>
          <w:rFonts w:ascii="Tahoma" w:hAnsi="Tahoma" w:cs="Tahoma"/>
          <w:color w:val="000000"/>
          <w:sz w:val="20"/>
          <w:szCs w:val="20"/>
        </w:rPr>
        <w:t>:</w:t>
      </w:r>
    </w:p>
    <w:p w14:paraId="41F0E817" w14:textId="77777777" w:rsidR="005047C2" w:rsidRPr="0018406B" w:rsidRDefault="009A35B5">
      <w:pPr>
        <w:spacing w:after="0" w:line="360" w:lineRule="auto"/>
        <w:jc w:val="both"/>
        <w:rPr>
          <w:rFonts w:ascii="Tahoma" w:hAnsi="Tahoma" w:cs="Tahoma"/>
          <w:color w:val="000000"/>
          <w:sz w:val="20"/>
          <w:szCs w:val="20"/>
        </w:rPr>
      </w:pPr>
      <m:oMath>
        <m:r>
          <w:rPr>
            <w:rFonts w:ascii="Cambria Math" w:eastAsia="Cambria Math" w:hAnsi="Cambria Math" w:cs="Tahoma"/>
            <w:sz w:val="20"/>
            <w:szCs w:val="20"/>
          </w:rPr>
          <m:t>I</m:t>
        </m:r>
        <m:r>
          <m:rPr>
            <m:sty m:val="p"/>
          </m:rPr>
          <w:rPr>
            <w:rFonts w:ascii="Cambria Math" w:eastAsia="Cambria Math" w:hAnsi="Cambria Math" w:cs="Tahoma"/>
            <w:sz w:val="20"/>
            <w:szCs w:val="20"/>
          </w:rPr>
          <m:t>×</m:t>
        </m:r>
        <m:d>
          <m:dPr>
            <m:ctrlPr>
              <w:rPr>
                <w:rFonts w:ascii="Cambria Math" w:eastAsia="Cambria Math" w:hAnsi="Cambria Math" w:cs="Tahoma"/>
                <w:sz w:val="20"/>
                <w:szCs w:val="20"/>
              </w:rPr>
            </m:ctrlPr>
          </m:dPr>
          <m:e>
            <m:f>
              <m:fPr>
                <m:ctrlPr>
                  <w:rPr>
                    <w:rFonts w:ascii="Cambria Math" w:eastAsia="Cambria Math" w:hAnsi="Cambria Math" w:cs="Tahoma"/>
                    <w:sz w:val="20"/>
                    <w:szCs w:val="20"/>
                  </w:rPr>
                </m:ctrlPr>
              </m:fPr>
              <m:num>
                <m:r>
                  <w:rPr>
                    <w:rFonts w:ascii="Cambria Math" w:eastAsia="Cambria Math" w:hAnsi="Cambria Math" w:cs="Tahoma"/>
                    <w:sz w:val="20"/>
                    <w:szCs w:val="20"/>
                  </w:rPr>
                  <m:t>C</m:t>
                </m:r>
              </m:num>
              <m:den>
                <m:r>
                  <m:rPr>
                    <m:sty m:val="p"/>
                  </m:rPr>
                  <w:rPr>
                    <w:rFonts w:ascii="Cambria Math" w:eastAsia="Cambria Math" w:hAnsi="Cambria Math" w:cs="Tahoma"/>
                    <w:sz w:val="20"/>
                    <w:szCs w:val="20"/>
                  </w:rPr>
                  <m:t>100</m:t>
                </m:r>
              </m:den>
            </m:f>
          </m:e>
        </m:d>
        <m:r>
          <m:rPr>
            <m:sty m:val="p"/>
          </m:rPr>
          <w:rPr>
            <w:rFonts w:ascii="Cambria Math" w:eastAsia="Cambria Math" w:hAnsi="Cambria Math" w:cs="Tahoma"/>
            <w:sz w:val="20"/>
            <w:szCs w:val="20"/>
          </w:rPr>
          <m:t>=</m:t>
        </m:r>
        <m:r>
          <w:rPr>
            <w:rFonts w:ascii="Cambria Math" w:eastAsia="Cambria Math" w:hAnsi="Cambria Math" w:cs="Tahoma"/>
            <w:sz w:val="20"/>
            <w:szCs w:val="20"/>
          </w:rPr>
          <m:t>A</m:t>
        </m:r>
        <m:r>
          <m:rPr>
            <m:sty m:val="p"/>
          </m:rPr>
          <w:rPr>
            <w:rFonts w:ascii="Cambria Math" w:eastAsia="Cambria Math" w:hAnsi="Cambria Math" w:cs="Tahoma"/>
            <w:sz w:val="20"/>
            <w:szCs w:val="20"/>
          </w:rPr>
          <m:t>×(</m:t>
        </m:r>
        <m:f>
          <m:fPr>
            <m:ctrlPr>
              <w:rPr>
                <w:rFonts w:ascii="Cambria Math" w:eastAsia="Cambria Math" w:hAnsi="Cambria Math" w:cs="Tahoma"/>
                <w:sz w:val="20"/>
                <w:szCs w:val="20"/>
              </w:rPr>
            </m:ctrlPr>
          </m:fPr>
          <m:num>
            <m:r>
              <w:rPr>
                <w:rFonts w:ascii="Cambria Math" w:eastAsia="Cambria Math" w:hAnsi="Cambria Math" w:cs="Tahoma"/>
                <w:sz w:val="20"/>
                <w:szCs w:val="20"/>
              </w:rPr>
              <m:t>B</m:t>
            </m:r>
          </m:num>
          <m:den>
            <m:r>
              <m:rPr>
                <m:sty m:val="p"/>
              </m:rPr>
              <w:rPr>
                <w:rFonts w:ascii="Cambria Math" w:eastAsia="Cambria Math" w:hAnsi="Cambria Math" w:cs="Tahoma"/>
                <w:sz w:val="20"/>
                <w:szCs w:val="20"/>
              </w:rPr>
              <m:t>100</m:t>
            </m:r>
          </m:den>
        </m:f>
        <m:r>
          <m:rPr>
            <m:sty m:val="p"/>
          </m:rPr>
          <w:rPr>
            <w:rFonts w:ascii="Cambria Math" w:eastAsia="Cambria Math" w:hAnsi="Cambria Math" w:cs="Tahoma"/>
            <w:sz w:val="20"/>
            <w:szCs w:val="20"/>
          </w:rPr>
          <m:t>)</m:t>
        </m:r>
      </m:oMath>
      <w:r w:rsidRPr="0018406B">
        <w:rPr>
          <w:rFonts w:ascii="Tahoma" w:hAnsi="Tahoma" w:cs="Tahoma"/>
          <w:color w:val="000000"/>
          <w:sz w:val="20"/>
          <w:szCs w:val="20"/>
        </w:rPr>
        <w:t xml:space="preserve">                                                                                          </w:t>
      </w:r>
      <w:r w:rsidRPr="00996003">
        <w:rPr>
          <w:rFonts w:ascii="Tahoma" w:eastAsia="Tahoma" w:hAnsi="Tahoma" w:cs="Tahoma"/>
          <w:sz w:val="20"/>
          <w:szCs w:val="20"/>
        </w:rPr>
        <w:t>(3)</w:t>
      </w:r>
    </w:p>
    <w:p w14:paraId="52049B63" w14:textId="77777777" w:rsidR="005047C2" w:rsidRPr="0018406B" w:rsidRDefault="009A35B5">
      <w:pPr>
        <w:spacing w:after="0" w:line="360" w:lineRule="auto"/>
        <w:jc w:val="both"/>
        <w:rPr>
          <w:rFonts w:ascii="Tahoma" w:hAnsi="Tahoma" w:cs="Tahoma"/>
          <w:color w:val="000000"/>
          <w:sz w:val="20"/>
          <w:szCs w:val="20"/>
          <w:lang w:val="en-ID"/>
        </w:rPr>
      </w:pPr>
      <w:r w:rsidRPr="0018406B">
        <w:rPr>
          <w:rFonts w:ascii="Tahoma" w:hAnsi="Tahoma" w:cs="Tahoma"/>
          <w:color w:val="000000"/>
          <w:sz w:val="20"/>
          <w:szCs w:val="20"/>
        </w:rPr>
        <w:t>Where I = Storie index</w:t>
      </w:r>
    </w:p>
    <w:p w14:paraId="15CA076C" w14:textId="0B809B30" w:rsidR="005047C2" w:rsidRPr="0018406B" w:rsidRDefault="009A35B5">
      <w:pPr>
        <w:spacing w:after="0" w:line="360" w:lineRule="auto"/>
        <w:jc w:val="both"/>
        <w:rPr>
          <w:rFonts w:ascii="Tahoma" w:hAnsi="Tahoma" w:cs="Tahoma"/>
          <w:color w:val="000000"/>
          <w:sz w:val="20"/>
          <w:szCs w:val="20"/>
          <w:lang w:val="en-ID"/>
        </w:rPr>
      </w:pPr>
      <w:r w:rsidRPr="0018406B">
        <w:rPr>
          <w:rFonts w:ascii="Tahoma" w:hAnsi="Tahoma" w:cs="Tahoma"/>
          <w:color w:val="000000"/>
          <w:sz w:val="20"/>
          <w:szCs w:val="20"/>
        </w:rPr>
        <w:t>A, B, C, etc. are the degrees.</w:t>
      </w:r>
    </w:p>
    <w:p w14:paraId="028B87A4" w14:textId="5FCE2D3E" w:rsidR="005047C2" w:rsidRPr="0018406B" w:rsidRDefault="009A35B5">
      <w:pPr>
        <w:spacing w:after="0" w:line="360" w:lineRule="auto"/>
        <w:jc w:val="both"/>
        <w:rPr>
          <w:rFonts w:ascii="Tahoma" w:hAnsi="Tahoma" w:cs="Tahoma"/>
          <w:color w:val="000000"/>
          <w:sz w:val="20"/>
          <w:szCs w:val="20"/>
          <w:lang w:val="en-ID"/>
        </w:rPr>
      </w:pPr>
      <w:r w:rsidRPr="0018406B">
        <w:rPr>
          <w:rFonts w:ascii="Tahoma" w:hAnsi="Tahoma" w:cs="Tahoma"/>
          <w:color w:val="000000"/>
          <w:sz w:val="20"/>
          <w:szCs w:val="20"/>
        </w:rPr>
        <w:t>This method uses the Khidir equation</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presented in 1986 and known as the second root, which minimizes the interactions between the factors to some extent:</w:t>
      </w:r>
    </w:p>
    <w:p w14:paraId="3DDF440B" w14:textId="77777777" w:rsidR="005047C2" w:rsidRPr="00996003" w:rsidRDefault="009A35B5">
      <w:pPr>
        <w:spacing w:after="0" w:line="360" w:lineRule="auto"/>
        <w:jc w:val="both"/>
        <w:rPr>
          <w:rFonts w:ascii="Tahoma" w:eastAsia="Cambria Math" w:hAnsi="Tahoma" w:cs="Tahoma"/>
          <w:sz w:val="20"/>
          <w:szCs w:val="20"/>
        </w:rPr>
      </w:pPr>
      <m:oMath>
        <m:r>
          <w:rPr>
            <w:rFonts w:ascii="Cambria Math" w:eastAsia="Cambria Math" w:hAnsi="Cambria Math" w:cs="Tahoma"/>
            <w:sz w:val="20"/>
            <w:szCs w:val="20"/>
            <w:lang w:val="en-US"/>
          </w:rPr>
          <m:t>I=</m:t>
        </m:r>
        <m:sSub>
          <m:sSubPr>
            <m:ctrlPr>
              <w:rPr>
                <w:rFonts w:ascii="Cambria Math" w:eastAsia="Cambria Math" w:hAnsi="Cambria Math" w:cs="Tahoma"/>
                <w:i/>
                <w:sz w:val="20"/>
                <w:szCs w:val="20"/>
                <w:lang w:val="en-US"/>
              </w:rPr>
            </m:ctrlPr>
          </m:sSubPr>
          <m:e>
            <m:r>
              <w:rPr>
                <w:rFonts w:ascii="Cambria Math" w:eastAsia="Cambria Math" w:hAnsi="Cambria Math" w:cs="Tahoma"/>
                <w:sz w:val="20"/>
                <w:szCs w:val="20"/>
                <w:lang w:val="en-US"/>
              </w:rPr>
              <m:t>R</m:t>
            </m:r>
          </m:e>
          <m:sub>
            <m:r>
              <w:rPr>
                <w:rFonts w:ascii="Cambria Math" w:eastAsia="Cambria Math" w:hAnsi="Cambria Math" w:cs="Tahoma"/>
                <w:sz w:val="20"/>
                <w:szCs w:val="20"/>
                <w:lang w:val="en-US"/>
              </w:rPr>
              <m:t>min</m:t>
            </m:r>
          </m:sub>
        </m:sSub>
        <m:rad>
          <m:radPr>
            <m:degHide m:val="1"/>
            <m:ctrlPr>
              <w:rPr>
                <w:rFonts w:ascii="Cambria Math" w:eastAsia="Cambria Math" w:hAnsi="Cambria Math" w:cs="Tahoma"/>
                <w:i/>
                <w:sz w:val="20"/>
                <w:szCs w:val="20"/>
                <w:lang w:val="en-US"/>
              </w:rPr>
            </m:ctrlPr>
          </m:radPr>
          <m:deg/>
          <m:e>
            <m:r>
              <w:rPr>
                <w:rFonts w:ascii="Cambria Math" w:eastAsia="Cambria Math" w:hAnsi="Cambria Math" w:cs="Tahoma"/>
                <w:sz w:val="20"/>
                <w:szCs w:val="20"/>
                <w:lang w:val="en-US"/>
              </w:rPr>
              <m:t>((</m:t>
            </m:r>
            <m:f>
              <m:fPr>
                <m:ctrlPr>
                  <w:rPr>
                    <w:rFonts w:ascii="Cambria Math" w:eastAsia="Cambria Math" w:hAnsi="Cambria Math" w:cs="Tahoma"/>
                    <w:i/>
                    <w:sz w:val="20"/>
                    <w:szCs w:val="20"/>
                    <w:lang w:val="en-US"/>
                  </w:rPr>
                </m:ctrlPr>
              </m:fPr>
              <m:num>
                <m:r>
                  <w:rPr>
                    <w:rFonts w:ascii="Cambria Math" w:eastAsia="Cambria Math" w:hAnsi="Cambria Math" w:cs="Tahoma"/>
                    <w:sz w:val="20"/>
                    <w:szCs w:val="20"/>
                    <w:lang w:val="en-US"/>
                  </w:rPr>
                  <m:t>A</m:t>
                </m:r>
              </m:num>
              <m:den>
                <m:r>
                  <w:rPr>
                    <w:rFonts w:ascii="Cambria Math" w:eastAsia="Cambria Math" w:hAnsi="Cambria Math" w:cs="Tahoma"/>
                    <w:sz w:val="20"/>
                    <w:szCs w:val="20"/>
                    <w:lang w:val="en-US"/>
                  </w:rPr>
                  <m:t>100</m:t>
                </m:r>
              </m:den>
            </m:f>
            <m:r>
              <w:rPr>
                <w:rFonts w:ascii="Cambria Math" w:eastAsia="Cambria Math" w:hAnsi="Cambria Math" w:cs="Tahoma"/>
                <w:sz w:val="20"/>
                <w:szCs w:val="20"/>
                <w:lang w:val="en-US"/>
              </w:rPr>
              <m:t>)×(</m:t>
            </m:r>
            <m:f>
              <m:fPr>
                <m:ctrlPr>
                  <w:rPr>
                    <w:rFonts w:ascii="Cambria Math" w:eastAsia="Cambria Math" w:hAnsi="Cambria Math" w:cs="Tahoma"/>
                    <w:i/>
                    <w:sz w:val="20"/>
                    <w:szCs w:val="20"/>
                    <w:lang w:val="en-US"/>
                  </w:rPr>
                </m:ctrlPr>
              </m:fPr>
              <m:num>
                <m:r>
                  <w:rPr>
                    <w:rFonts w:ascii="Cambria Math" w:eastAsia="Cambria Math" w:hAnsi="Cambria Math" w:cs="Tahoma"/>
                    <w:sz w:val="20"/>
                    <w:szCs w:val="20"/>
                    <w:lang w:val="en-US"/>
                  </w:rPr>
                  <m:t>B</m:t>
                </m:r>
              </m:num>
              <m:den>
                <m:r>
                  <w:rPr>
                    <w:rFonts w:ascii="Cambria Math" w:eastAsia="Cambria Math" w:hAnsi="Cambria Math" w:cs="Tahoma"/>
                    <w:sz w:val="20"/>
                    <w:szCs w:val="20"/>
                    <w:lang w:val="en-US"/>
                  </w:rPr>
                  <m:t>100</m:t>
                </m:r>
              </m:den>
            </m:f>
            <m:r>
              <w:rPr>
                <w:rFonts w:ascii="Cambria Math" w:eastAsia="Cambria Math" w:hAnsi="Cambria Math" w:cs="Tahoma"/>
                <w:sz w:val="20"/>
                <w:szCs w:val="20"/>
                <w:lang w:val="en-US"/>
              </w:rPr>
              <m:t>)×…)</m:t>
            </m:r>
          </m:e>
        </m:rad>
      </m:oMath>
      <w:r w:rsidRPr="00996003">
        <w:rPr>
          <w:rFonts w:ascii="Tahoma" w:eastAsia="Cambria Math" w:hAnsi="Tahoma" w:cs="Tahoma"/>
          <w:sz w:val="20"/>
          <w:szCs w:val="20"/>
        </w:rPr>
        <w:t xml:space="preserve">                                                                         </w:t>
      </w:r>
      <w:r w:rsidRPr="00996003">
        <w:rPr>
          <w:rFonts w:ascii="Tahoma" w:eastAsia="Tahoma" w:hAnsi="Tahoma" w:cs="Tahoma"/>
          <w:sz w:val="20"/>
          <w:szCs w:val="20"/>
        </w:rPr>
        <w:t>(4)</w:t>
      </w:r>
      <w:r w:rsidRPr="00996003">
        <w:rPr>
          <w:rFonts w:ascii="Tahoma" w:eastAsia="Cambria Math" w:hAnsi="Tahoma" w:cs="Tahoma"/>
          <w:sz w:val="20"/>
          <w:szCs w:val="20"/>
        </w:rPr>
        <w:t xml:space="preserve"> </w:t>
      </w:r>
    </w:p>
    <w:p w14:paraId="39422CF2" w14:textId="77777777" w:rsidR="005047C2" w:rsidRPr="0018406B" w:rsidRDefault="009A35B5">
      <w:pPr>
        <w:spacing w:after="0" w:line="360" w:lineRule="auto"/>
        <w:jc w:val="both"/>
        <w:rPr>
          <w:rFonts w:ascii="Tahoma" w:hAnsi="Tahoma" w:cs="Tahoma"/>
          <w:color w:val="000000"/>
          <w:sz w:val="20"/>
          <w:szCs w:val="20"/>
          <w:lang w:val="en-ID"/>
        </w:rPr>
      </w:pPr>
      <w:r w:rsidRPr="0018406B">
        <w:rPr>
          <w:rFonts w:ascii="Tahoma" w:hAnsi="Tahoma" w:cs="Tahoma"/>
          <w:color w:val="000000"/>
          <w:sz w:val="20"/>
          <w:szCs w:val="20"/>
        </w:rPr>
        <w:t>Where I = Storie index</w:t>
      </w:r>
    </w:p>
    <w:p w14:paraId="3AC30D51" w14:textId="77777777" w:rsidR="005047C2" w:rsidRPr="0018406B" w:rsidRDefault="009A35B5">
      <w:pPr>
        <w:spacing w:after="0" w:line="360" w:lineRule="auto"/>
        <w:jc w:val="both"/>
        <w:rPr>
          <w:rFonts w:ascii="Tahoma" w:hAnsi="Tahoma" w:cs="Tahoma"/>
          <w:color w:val="000000"/>
          <w:sz w:val="20"/>
          <w:szCs w:val="20"/>
          <w:lang w:val="en-ID"/>
        </w:rPr>
      </w:pPr>
      <w:r w:rsidRPr="0018406B">
        <w:rPr>
          <w:rFonts w:ascii="Tahoma" w:hAnsi="Tahoma" w:cs="Tahoma"/>
          <w:color w:val="000000"/>
          <w:sz w:val="20"/>
          <w:szCs w:val="20"/>
        </w:rPr>
        <w:t xml:space="preserve">Rmin: The lowest degree between </w:t>
      </w:r>
      <w:r w:rsidRPr="00996003">
        <w:rPr>
          <w:rFonts w:ascii="Tahoma" w:hAnsi="Tahoma" w:cs="Tahoma"/>
          <w:color w:val="000000"/>
          <w:sz w:val="20"/>
          <w:szCs w:val="20"/>
          <w:lang w:val="en-US"/>
        </w:rPr>
        <w:t xml:space="preserve">the </w:t>
      </w:r>
      <w:r w:rsidRPr="0018406B">
        <w:rPr>
          <w:rFonts w:ascii="Tahoma" w:hAnsi="Tahoma" w:cs="Tahoma"/>
          <w:color w:val="000000"/>
          <w:sz w:val="20"/>
          <w:szCs w:val="20"/>
        </w:rPr>
        <w:t>different properties</w:t>
      </w:r>
    </w:p>
    <w:p w14:paraId="67E2A840" w14:textId="4E25D727" w:rsidR="005047C2" w:rsidRPr="0018406B" w:rsidRDefault="009A35B5">
      <w:pPr>
        <w:spacing w:after="0" w:line="360" w:lineRule="auto"/>
        <w:jc w:val="both"/>
        <w:rPr>
          <w:rFonts w:ascii="Tahoma" w:hAnsi="Tahoma" w:cs="Tahoma"/>
          <w:color w:val="000000"/>
          <w:sz w:val="20"/>
          <w:szCs w:val="20"/>
          <w:lang w:val="en-ID"/>
        </w:rPr>
      </w:pPr>
      <w:r w:rsidRPr="0018406B">
        <w:rPr>
          <w:rFonts w:ascii="Tahoma" w:hAnsi="Tahoma" w:cs="Tahoma"/>
          <w:color w:val="000000"/>
          <w:sz w:val="20"/>
          <w:szCs w:val="20"/>
        </w:rPr>
        <w:t xml:space="preserve">A, B and ... </w:t>
      </w:r>
      <w:r w:rsidR="008372C9" w:rsidRPr="00996003">
        <w:rPr>
          <w:rFonts w:ascii="Tahoma" w:hAnsi="Tahoma" w:cs="Tahoma"/>
          <w:color w:val="000000"/>
          <w:sz w:val="20"/>
          <w:szCs w:val="20"/>
          <w:lang w:val="en-US"/>
        </w:rPr>
        <w:t>Other</w:t>
      </w:r>
      <w:r w:rsidR="0089529F" w:rsidRPr="00996003">
        <w:rPr>
          <w:rFonts w:ascii="Tahoma" w:hAnsi="Tahoma" w:cs="Tahoma"/>
          <w:color w:val="000000"/>
          <w:sz w:val="20"/>
          <w:szCs w:val="20"/>
          <w:lang w:val="en-US"/>
        </w:rPr>
        <w:t xml:space="preserve"> </w:t>
      </w:r>
      <w:r w:rsidRPr="00996003">
        <w:rPr>
          <w:rFonts w:ascii="Tahoma" w:hAnsi="Tahoma" w:cs="Tahoma"/>
          <w:color w:val="000000"/>
          <w:sz w:val="20"/>
          <w:szCs w:val="20"/>
          <w:lang w:val="en-US"/>
        </w:rPr>
        <w:t>d</w:t>
      </w:r>
      <w:r w:rsidRPr="00996003">
        <w:rPr>
          <w:rFonts w:ascii="Tahoma" w:hAnsi="Tahoma" w:cs="Tahoma"/>
          <w:color w:val="000000"/>
          <w:sz w:val="20"/>
          <w:szCs w:val="20"/>
        </w:rPr>
        <w:t>egrees</w:t>
      </w:r>
      <w:r w:rsidRPr="0018406B">
        <w:rPr>
          <w:rFonts w:ascii="Tahoma" w:hAnsi="Tahoma" w:cs="Tahoma"/>
          <w:color w:val="000000"/>
          <w:sz w:val="20"/>
          <w:szCs w:val="20"/>
        </w:rPr>
        <w:t xml:space="preserve"> of attributes </w:t>
      </w:r>
      <w:r w:rsidRPr="00996003">
        <w:rPr>
          <w:rFonts w:ascii="Tahoma" w:hAnsi="Tahoma" w:cs="Tahoma"/>
          <w:color w:val="000000"/>
          <w:sz w:val="20"/>
          <w:szCs w:val="20"/>
          <w:lang w:val="en-US"/>
        </w:rPr>
        <w:t xml:space="preserve">apart from the </w:t>
      </w:r>
      <w:r w:rsidRPr="0018406B">
        <w:rPr>
          <w:rFonts w:ascii="Tahoma" w:hAnsi="Tahoma" w:cs="Tahoma"/>
          <w:color w:val="000000"/>
          <w:sz w:val="20"/>
          <w:szCs w:val="20"/>
          <w:lang w:val="en-US"/>
        </w:rPr>
        <w:t>lowest</w:t>
      </w:r>
      <w:r w:rsidRPr="0018406B">
        <w:rPr>
          <w:rFonts w:ascii="Tahoma" w:hAnsi="Tahoma" w:cs="Tahoma"/>
          <w:color w:val="000000"/>
          <w:sz w:val="20"/>
          <w:szCs w:val="20"/>
        </w:rPr>
        <w:t>.</w:t>
      </w:r>
    </w:p>
    <w:p w14:paraId="7D5D988E" w14:textId="377F6C5A" w:rsidR="005047C2" w:rsidRPr="0018406B" w:rsidRDefault="009A35B5">
      <w:pPr>
        <w:spacing w:after="0" w:line="360" w:lineRule="auto"/>
        <w:ind w:firstLine="426"/>
        <w:jc w:val="both"/>
        <w:rPr>
          <w:rFonts w:ascii="Tahoma" w:hAnsi="Tahoma" w:cs="Tahoma"/>
          <w:color w:val="000000"/>
          <w:sz w:val="20"/>
          <w:szCs w:val="20"/>
          <w:lang w:val="en-ID"/>
        </w:rPr>
      </w:pPr>
      <w:r w:rsidRPr="0018406B">
        <w:rPr>
          <w:rFonts w:ascii="Tahoma" w:hAnsi="Tahoma" w:cs="Tahoma"/>
          <w:color w:val="000000"/>
          <w:sz w:val="20"/>
          <w:szCs w:val="20"/>
        </w:rPr>
        <w:t xml:space="preserve">Using the calculated index, the land suitability class </w:t>
      </w:r>
      <w:r w:rsidRPr="00996003">
        <w:rPr>
          <w:rFonts w:ascii="Tahoma" w:hAnsi="Tahoma" w:cs="Tahoma"/>
          <w:color w:val="000000"/>
          <w:sz w:val="20"/>
          <w:szCs w:val="20"/>
          <w:lang w:val="en-US"/>
        </w:rPr>
        <w:t>was</w:t>
      </w:r>
      <w:r w:rsidRPr="0018406B">
        <w:rPr>
          <w:rFonts w:ascii="Tahoma" w:hAnsi="Tahoma" w:cs="Tahoma"/>
          <w:color w:val="000000"/>
          <w:sz w:val="20"/>
          <w:szCs w:val="20"/>
        </w:rPr>
        <w:t xml:space="preserve"> determined as</w:t>
      </w:r>
      <w:r w:rsidRPr="00996003">
        <w:rPr>
          <w:rFonts w:ascii="Tahoma" w:hAnsi="Tahoma" w:cs="Tahoma"/>
          <w:color w:val="000000"/>
          <w:sz w:val="20"/>
          <w:szCs w:val="20"/>
        </w:rPr>
        <w:t xml:space="preserve"> </w:t>
      </w:r>
      <w:r w:rsidR="00E4674B" w:rsidRPr="00996003">
        <w:rPr>
          <w:rFonts w:ascii="Tahoma" w:eastAsiaTheme="minorEastAsia" w:hAnsi="Tahoma" w:cs="Tahoma"/>
          <w:color w:val="000000"/>
          <w:sz w:val="20"/>
          <w:szCs w:val="20"/>
          <w:lang w:eastAsia="zh-CN"/>
        </w:rPr>
        <w:t>v</w:t>
      </w:r>
      <w:r w:rsidRPr="00996003">
        <w:rPr>
          <w:rFonts w:ascii="Tahoma" w:hAnsi="Tahoma" w:cs="Tahoma"/>
          <w:color w:val="000000"/>
          <w:sz w:val="20"/>
          <w:szCs w:val="20"/>
        </w:rPr>
        <w:t>ery</w:t>
      </w:r>
      <w:r w:rsidRPr="0018406B">
        <w:rPr>
          <w:rFonts w:ascii="Tahoma" w:hAnsi="Tahoma" w:cs="Tahoma"/>
          <w:color w:val="000000"/>
          <w:sz w:val="20"/>
          <w:szCs w:val="20"/>
        </w:rPr>
        <w:t xml:space="preserve"> good grade (S</w:t>
      </w:r>
      <w:r w:rsidRPr="0018406B">
        <w:rPr>
          <w:rFonts w:ascii="Tahoma" w:hAnsi="Tahoma" w:cs="Tahoma"/>
          <w:color w:val="000000"/>
          <w:sz w:val="20"/>
          <w:szCs w:val="20"/>
          <w:vertAlign w:val="subscript"/>
        </w:rPr>
        <w:t>1</w:t>
      </w:r>
      <w:r w:rsidRPr="0018406B">
        <w:rPr>
          <w:rFonts w:ascii="Tahoma" w:hAnsi="Tahoma" w:cs="Tahoma"/>
          <w:color w:val="000000"/>
          <w:sz w:val="20"/>
          <w:szCs w:val="20"/>
        </w:rPr>
        <w:t>), relatively good (</w:t>
      </w:r>
      <w:r w:rsidRPr="0018406B">
        <w:rPr>
          <w:rFonts w:ascii="Tahoma" w:hAnsi="Tahoma" w:cs="Tahoma"/>
          <w:b/>
          <w:color w:val="000000"/>
          <w:sz w:val="20"/>
          <w:szCs w:val="20"/>
        </w:rPr>
        <w:t>S</w:t>
      </w:r>
      <w:r w:rsidRPr="0018406B">
        <w:rPr>
          <w:rFonts w:ascii="Tahoma" w:hAnsi="Tahoma" w:cs="Tahoma"/>
          <w:b/>
          <w:color w:val="000000"/>
          <w:sz w:val="20"/>
          <w:szCs w:val="20"/>
          <w:vertAlign w:val="subscript"/>
        </w:rPr>
        <w:t>2</w:t>
      </w:r>
      <w:r w:rsidRPr="0018406B">
        <w:rPr>
          <w:rFonts w:ascii="Tahoma" w:hAnsi="Tahoma" w:cs="Tahoma"/>
          <w:color w:val="000000"/>
          <w:sz w:val="20"/>
          <w:szCs w:val="20"/>
        </w:rPr>
        <w:t>), critical fit (</w:t>
      </w:r>
      <w:r w:rsidRPr="0018406B">
        <w:rPr>
          <w:rFonts w:ascii="Tahoma" w:hAnsi="Tahoma" w:cs="Tahoma"/>
          <w:b/>
          <w:color w:val="000000"/>
          <w:sz w:val="20"/>
          <w:szCs w:val="20"/>
        </w:rPr>
        <w:t>S</w:t>
      </w:r>
      <w:r w:rsidRPr="0018406B">
        <w:rPr>
          <w:rFonts w:ascii="Tahoma" w:hAnsi="Tahoma" w:cs="Tahoma"/>
          <w:b/>
          <w:color w:val="000000"/>
          <w:sz w:val="20"/>
          <w:szCs w:val="20"/>
          <w:vertAlign w:val="subscript"/>
        </w:rPr>
        <w:t>3</w:t>
      </w:r>
      <w:r w:rsidRPr="0018406B">
        <w:rPr>
          <w:rFonts w:ascii="Tahoma" w:hAnsi="Tahoma" w:cs="Tahoma"/>
          <w:color w:val="000000"/>
          <w:sz w:val="20"/>
          <w:szCs w:val="20"/>
        </w:rPr>
        <w:t>) and not-suitable (N)</w:t>
      </w:r>
      <w:r w:rsidRPr="0018406B">
        <w:rPr>
          <w:rFonts w:ascii="Tahoma" w:hAnsi="Tahoma" w:cs="Tahoma"/>
          <w:color w:val="000000"/>
          <w:sz w:val="20"/>
          <w:szCs w:val="20"/>
          <w:lang w:val="en-US"/>
        </w:rPr>
        <w:t xml:space="preserve"> </w:t>
      </w:r>
      <w:r w:rsidRPr="00996003">
        <w:rPr>
          <w:rFonts w:ascii="Tahoma" w:hAnsi="Tahoma" w:cs="Tahoma"/>
          <w:color w:val="000000"/>
          <w:sz w:val="20"/>
          <w:szCs w:val="20"/>
          <w:lang w:val="en-US"/>
        </w:rPr>
        <w:t>with value range</w:t>
      </w:r>
      <w:r w:rsidR="00B34985" w:rsidRPr="00996003">
        <w:rPr>
          <w:rFonts w:ascii="Tahoma" w:hAnsi="Tahoma" w:cs="Tahoma"/>
          <w:color w:val="000000"/>
          <w:sz w:val="20"/>
          <w:szCs w:val="20"/>
          <w:lang w:val="en-US"/>
        </w:rPr>
        <w:t>s</w:t>
      </w:r>
      <w:r w:rsidRPr="00996003">
        <w:rPr>
          <w:rFonts w:ascii="Tahoma" w:hAnsi="Tahoma" w:cs="Tahoma"/>
          <w:color w:val="000000"/>
          <w:sz w:val="20"/>
          <w:szCs w:val="20"/>
          <w:lang w:val="en-US"/>
        </w:rPr>
        <w:t xml:space="preserve"> of</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100-75, 75-50, 25-25 and 0-25</w:t>
      </w:r>
      <w:r w:rsidRPr="00996003">
        <w:rPr>
          <w:rFonts w:ascii="Tahoma" w:hAnsi="Tahoma" w:cs="Tahoma"/>
          <w:color w:val="000000"/>
          <w:sz w:val="20"/>
          <w:szCs w:val="20"/>
          <w:lang w:val="en-US"/>
        </w:rPr>
        <w:t>,</w:t>
      </w:r>
      <w:r w:rsidRPr="0018406B">
        <w:rPr>
          <w:rFonts w:ascii="Tahoma" w:hAnsi="Tahoma" w:cs="Tahoma"/>
          <w:color w:val="000000"/>
          <w:sz w:val="20"/>
          <w:szCs w:val="20"/>
        </w:rPr>
        <w:t xml:space="preserve"> respectively.</w:t>
      </w:r>
    </w:p>
    <w:p w14:paraId="0AB282B7" w14:textId="77777777" w:rsidR="005047C2" w:rsidRPr="0018406B" w:rsidRDefault="009A35B5">
      <w:pPr>
        <w:spacing w:after="0" w:line="360" w:lineRule="auto"/>
        <w:jc w:val="both"/>
        <w:rPr>
          <w:rFonts w:ascii="Tahoma" w:hAnsi="Tahoma" w:cs="Tahoma"/>
          <w:b/>
          <w:caps/>
          <w:color w:val="000000"/>
          <w:sz w:val="20"/>
          <w:szCs w:val="20"/>
          <w:lang w:val="en-ID"/>
        </w:rPr>
      </w:pPr>
      <w:r w:rsidRPr="0018406B">
        <w:rPr>
          <w:rFonts w:ascii="Tahoma" w:hAnsi="Tahoma" w:cs="Tahoma"/>
          <w:b/>
          <w:caps/>
          <w:color w:val="000000"/>
          <w:sz w:val="20"/>
          <w:szCs w:val="20"/>
        </w:rPr>
        <w:t>Results and discussion</w:t>
      </w:r>
    </w:p>
    <w:p w14:paraId="7D4D5528" w14:textId="77777777" w:rsidR="005047C2" w:rsidRPr="0018406B" w:rsidRDefault="009A35B5">
      <w:pPr>
        <w:spacing w:after="0" w:line="360" w:lineRule="auto"/>
        <w:jc w:val="both"/>
        <w:rPr>
          <w:rFonts w:ascii="Tahoma" w:hAnsi="Tahoma" w:cs="Tahoma"/>
          <w:b/>
          <w:color w:val="000000"/>
          <w:sz w:val="20"/>
          <w:szCs w:val="20"/>
          <w:lang w:val="en-ID"/>
        </w:rPr>
      </w:pPr>
      <w:r w:rsidRPr="0018406B">
        <w:rPr>
          <w:rFonts w:ascii="Tahoma" w:hAnsi="Tahoma" w:cs="Tahoma"/>
          <w:b/>
          <w:color w:val="000000"/>
          <w:sz w:val="20"/>
          <w:szCs w:val="20"/>
        </w:rPr>
        <w:t>Evaluation of soil properties</w:t>
      </w:r>
    </w:p>
    <w:p w14:paraId="1AC8E5F5" w14:textId="4371841C" w:rsidR="005047C2" w:rsidRPr="0018406B" w:rsidRDefault="009A35B5">
      <w:pPr>
        <w:spacing w:after="0" w:line="360" w:lineRule="auto"/>
        <w:ind w:firstLine="426"/>
        <w:jc w:val="both"/>
        <w:rPr>
          <w:rFonts w:ascii="Tahoma" w:hAnsi="Tahoma" w:cs="Tahoma"/>
          <w:color w:val="000000"/>
          <w:sz w:val="20"/>
          <w:szCs w:val="20"/>
        </w:rPr>
      </w:pPr>
      <w:r w:rsidRPr="00996003">
        <w:rPr>
          <w:rFonts w:ascii="Tahoma" w:hAnsi="Tahoma" w:cs="Tahoma"/>
          <w:color w:val="000000"/>
          <w:sz w:val="20"/>
          <w:szCs w:val="20"/>
          <w:lang w:val="en-US"/>
        </w:rPr>
        <w:t>The r</w:t>
      </w:r>
      <w:r w:rsidRPr="00996003">
        <w:rPr>
          <w:rFonts w:ascii="Tahoma" w:hAnsi="Tahoma" w:cs="Tahoma"/>
          <w:color w:val="000000"/>
          <w:sz w:val="20"/>
          <w:szCs w:val="20"/>
        </w:rPr>
        <w:t>esults</w:t>
      </w:r>
      <w:r w:rsidRPr="0018406B">
        <w:rPr>
          <w:rFonts w:ascii="Tahoma" w:hAnsi="Tahoma" w:cs="Tahoma"/>
          <w:color w:val="000000"/>
          <w:sz w:val="20"/>
          <w:szCs w:val="20"/>
        </w:rPr>
        <w:t xml:space="preserve"> of soil properties assessment </w:t>
      </w:r>
      <w:r w:rsidRPr="00996003">
        <w:rPr>
          <w:rFonts w:ascii="Tahoma" w:hAnsi="Tahoma" w:cs="Tahoma"/>
          <w:color w:val="000000"/>
          <w:sz w:val="20"/>
          <w:szCs w:val="20"/>
          <w:lang w:val="en-US"/>
        </w:rPr>
        <w:t>using</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physical and salinity properties in different series and units</w:t>
      </w:r>
      <w:r w:rsidRPr="0018406B">
        <w:rPr>
          <w:rFonts w:ascii="Tahoma" w:hAnsi="Tahoma" w:cs="Tahoma"/>
          <w:color w:val="000000"/>
          <w:sz w:val="20"/>
          <w:szCs w:val="20"/>
          <w:lang w:val="en-US"/>
        </w:rPr>
        <w:t xml:space="preserve"> </w:t>
      </w:r>
      <w:r w:rsidRPr="00996003">
        <w:rPr>
          <w:rFonts w:ascii="Tahoma" w:hAnsi="Tahoma" w:cs="Tahoma"/>
          <w:color w:val="000000"/>
          <w:sz w:val="20"/>
          <w:szCs w:val="20"/>
          <w:lang w:val="en-US"/>
        </w:rPr>
        <w:t>were</w:t>
      </w:r>
      <w:r w:rsidRPr="0018406B">
        <w:rPr>
          <w:rFonts w:ascii="Tahoma" w:hAnsi="Tahoma" w:cs="Tahoma"/>
          <w:color w:val="000000"/>
          <w:sz w:val="20"/>
          <w:szCs w:val="20"/>
        </w:rPr>
        <w:t xml:space="preserve"> presented for olive plants (Tables 1 and 2), potatoes (Tables 3 and 4) and cotton (Tables 5 and 6). </w:t>
      </w:r>
      <w:r w:rsidRPr="00996003">
        <w:rPr>
          <w:rFonts w:ascii="Tahoma" w:hAnsi="Tahoma" w:cs="Tahoma"/>
          <w:color w:val="000000"/>
          <w:sz w:val="20"/>
          <w:szCs w:val="20"/>
          <w:lang w:val="en-US"/>
        </w:rPr>
        <w:t>Furthermore</w:t>
      </w:r>
      <w:r w:rsidR="00A4413D" w:rsidRPr="0018406B">
        <w:rPr>
          <w:rFonts w:ascii="Tahoma" w:hAnsi="Tahoma" w:cs="Tahoma"/>
          <w:color w:val="000000"/>
          <w:sz w:val="20"/>
          <w:szCs w:val="20"/>
          <w:lang w:val="en-US"/>
        </w:rPr>
        <w:t xml:space="preserve">, </w:t>
      </w:r>
      <w:r w:rsidRPr="0018406B">
        <w:rPr>
          <w:rFonts w:ascii="Tahoma" w:hAnsi="Tahoma" w:cs="Tahoma"/>
          <w:color w:val="000000"/>
          <w:sz w:val="20"/>
          <w:szCs w:val="20"/>
        </w:rPr>
        <w:t>the average soil texture profile in series 1 sandy loam, series 2</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sandy loam, series 3</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sandy clay loam soil, series 4 clay loam sand and series 5</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clay loam were determined</w:t>
      </w:r>
      <w:r w:rsidR="00A4413D" w:rsidRPr="00996003">
        <w:rPr>
          <w:rFonts w:ascii="Tahoma" w:hAnsi="Tahoma" w:cs="Tahoma"/>
          <w:color w:val="000000"/>
          <w:sz w:val="20"/>
          <w:szCs w:val="20"/>
          <w:lang w:val="en-US"/>
        </w:rPr>
        <w:t xml:space="preserve"> based on</w:t>
      </w:r>
      <w:r w:rsidR="00A4413D" w:rsidRPr="00996003">
        <w:rPr>
          <w:rFonts w:ascii="Tahoma" w:hAnsi="Tahoma" w:cs="Tahoma"/>
          <w:color w:val="000000"/>
          <w:sz w:val="20"/>
          <w:szCs w:val="20"/>
        </w:rPr>
        <w:t xml:space="preserve"> the mean values ​​of sand, silt and clay </w:t>
      </w:r>
      <w:r w:rsidR="00A4413D" w:rsidRPr="00996003">
        <w:rPr>
          <w:rFonts w:ascii="Tahoma" w:hAnsi="Tahoma" w:cs="Tahoma"/>
          <w:color w:val="000000"/>
          <w:sz w:val="20"/>
          <w:szCs w:val="20"/>
          <w:lang w:val="en-US"/>
        </w:rPr>
        <w:t>as well as</w:t>
      </w:r>
      <w:r w:rsidR="00A4413D" w:rsidRPr="00996003">
        <w:rPr>
          <w:rFonts w:ascii="Tahoma" w:hAnsi="Tahoma" w:cs="Tahoma"/>
          <w:color w:val="000000"/>
          <w:sz w:val="20"/>
          <w:szCs w:val="20"/>
        </w:rPr>
        <w:t xml:space="preserve"> the</w:t>
      </w:r>
      <w:r w:rsidR="00A4413D" w:rsidRPr="00996003">
        <w:rPr>
          <w:rFonts w:ascii="Tahoma" w:hAnsi="Tahoma" w:cs="Tahoma"/>
          <w:color w:val="000000"/>
          <w:sz w:val="20"/>
          <w:szCs w:val="20"/>
          <w:lang w:val="en-US"/>
        </w:rPr>
        <w:t xml:space="preserve"> </w:t>
      </w:r>
      <w:r w:rsidR="00A4413D" w:rsidRPr="00996003">
        <w:rPr>
          <w:rFonts w:ascii="Tahoma" w:hAnsi="Tahoma" w:cs="Tahoma"/>
          <w:color w:val="000000"/>
          <w:sz w:val="20"/>
          <w:szCs w:val="20"/>
        </w:rPr>
        <w:t>texture triangle</w:t>
      </w:r>
      <w:r w:rsidRPr="00996003">
        <w:rPr>
          <w:rFonts w:ascii="Tahoma" w:hAnsi="Tahoma" w:cs="Tahoma"/>
          <w:color w:val="000000"/>
          <w:sz w:val="20"/>
          <w:szCs w:val="20"/>
        </w:rPr>
        <w:t>.</w:t>
      </w:r>
      <w:r w:rsidRPr="0018406B">
        <w:rPr>
          <w:rFonts w:ascii="Tahoma" w:hAnsi="Tahoma" w:cs="Tahoma"/>
          <w:color w:val="000000"/>
          <w:sz w:val="20"/>
          <w:szCs w:val="20"/>
        </w:rPr>
        <w:t xml:space="preserve"> The amount of pebbles in series 1 were 15-35 %, </w:t>
      </w:r>
      <w:r w:rsidRPr="00996003">
        <w:rPr>
          <w:rFonts w:ascii="Tahoma" w:hAnsi="Tahoma" w:cs="Tahoma"/>
          <w:color w:val="000000"/>
          <w:sz w:val="20"/>
          <w:szCs w:val="20"/>
          <w:lang w:val="en-US"/>
        </w:rPr>
        <w:t>&gt;</w:t>
      </w:r>
      <w:r w:rsidRPr="0018406B">
        <w:rPr>
          <w:rFonts w:ascii="Tahoma" w:hAnsi="Tahoma" w:cs="Tahoma"/>
          <w:color w:val="000000"/>
          <w:sz w:val="20"/>
          <w:szCs w:val="20"/>
        </w:rPr>
        <w:t xml:space="preserve">75 %, </w:t>
      </w:r>
      <w:r w:rsidRPr="00996003">
        <w:rPr>
          <w:rFonts w:ascii="Tahoma" w:hAnsi="Tahoma" w:cs="Tahoma"/>
          <w:color w:val="000000"/>
          <w:sz w:val="20"/>
          <w:szCs w:val="20"/>
          <w:lang w:val="en-US"/>
        </w:rPr>
        <w:t>&gt;</w:t>
      </w:r>
      <w:r w:rsidRPr="0018406B">
        <w:rPr>
          <w:rFonts w:ascii="Tahoma" w:hAnsi="Tahoma" w:cs="Tahoma"/>
          <w:color w:val="000000"/>
          <w:sz w:val="20"/>
          <w:szCs w:val="20"/>
        </w:rPr>
        <w:t>75 %, 15-35 %, 35-75</w:t>
      </w:r>
      <w:r w:rsidRPr="00996003">
        <w:rPr>
          <w:rFonts w:ascii="Tahoma" w:hAnsi="Tahoma" w:cs="Tahoma"/>
          <w:color w:val="000000"/>
          <w:sz w:val="20"/>
          <w:szCs w:val="20"/>
          <w:lang w:val="en-US"/>
        </w:rPr>
        <w:t xml:space="preserve">%. Meanwhile, value range of </w:t>
      </w:r>
      <w:r w:rsidRPr="0018406B">
        <w:rPr>
          <w:rFonts w:ascii="Tahoma" w:hAnsi="Tahoma" w:cs="Tahoma"/>
          <w:color w:val="000000"/>
          <w:sz w:val="20"/>
          <w:szCs w:val="20"/>
        </w:rPr>
        <w:t>15-</w:t>
      </w:r>
      <w:r w:rsidRPr="0018406B">
        <w:rPr>
          <w:rFonts w:ascii="Tahoma" w:hAnsi="Tahoma" w:cs="Tahoma"/>
          <w:color w:val="000000"/>
          <w:sz w:val="20"/>
          <w:szCs w:val="20"/>
          <w:lang w:val="en-US"/>
        </w:rPr>
        <w:t>35</w:t>
      </w:r>
      <w:r w:rsidRPr="00996003">
        <w:rPr>
          <w:rFonts w:ascii="Tahoma" w:hAnsi="Tahoma" w:cs="Tahoma"/>
          <w:color w:val="000000"/>
          <w:sz w:val="20"/>
          <w:szCs w:val="20"/>
          <w:lang w:val="en-US"/>
        </w:rPr>
        <w:t>% was obtained</w:t>
      </w:r>
      <w:r w:rsidRPr="0018406B">
        <w:rPr>
          <w:rFonts w:ascii="Tahoma" w:hAnsi="Tahoma" w:cs="Tahoma"/>
          <w:color w:val="000000"/>
          <w:sz w:val="20"/>
          <w:szCs w:val="20"/>
          <w:lang w:val="en-US"/>
        </w:rPr>
        <w:t xml:space="preserve"> in series </w:t>
      </w:r>
      <w:r w:rsidRPr="00996003">
        <w:rPr>
          <w:rFonts w:ascii="Tahoma" w:hAnsi="Tahoma" w:cs="Tahoma"/>
          <w:color w:val="000000"/>
          <w:sz w:val="20"/>
          <w:szCs w:val="20"/>
          <w:lang w:val="en-US"/>
        </w:rPr>
        <w:t xml:space="preserve">2, </w:t>
      </w:r>
      <w:r w:rsidRPr="0018406B">
        <w:rPr>
          <w:rFonts w:ascii="Tahoma" w:hAnsi="Tahoma" w:cs="Tahoma"/>
          <w:color w:val="000000"/>
          <w:sz w:val="20"/>
          <w:szCs w:val="20"/>
          <w:lang w:val="en-US"/>
        </w:rPr>
        <w:t xml:space="preserve">3, </w:t>
      </w:r>
      <w:r w:rsidRPr="00996003">
        <w:rPr>
          <w:rFonts w:ascii="Tahoma" w:hAnsi="Tahoma" w:cs="Tahoma"/>
          <w:color w:val="000000"/>
          <w:sz w:val="20"/>
          <w:szCs w:val="20"/>
          <w:lang w:val="en-US"/>
        </w:rPr>
        <w:t xml:space="preserve">4 with </w:t>
      </w:r>
      <w:r w:rsidRPr="0018406B">
        <w:rPr>
          <w:rFonts w:ascii="Tahoma" w:hAnsi="Tahoma" w:cs="Tahoma"/>
          <w:color w:val="000000"/>
          <w:sz w:val="20"/>
          <w:szCs w:val="20"/>
        </w:rPr>
        <w:t>15</w:t>
      </w:r>
      <w:r w:rsidRPr="00996003">
        <w:rPr>
          <w:rFonts w:ascii="Tahoma" w:hAnsi="Tahoma" w:cs="Tahoma"/>
          <w:color w:val="000000"/>
          <w:sz w:val="20"/>
          <w:szCs w:val="20"/>
        </w:rPr>
        <w:t>-30%</w:t>
      </w:r>
      <w:r w:rsidRPr="0018406B">
        <w:rPr>
          <w:rFonts w:ascii="Tahoma" w:hAnsi="Tahoma" w:cs="Tahoma"/>
          <w:color w:val="000000"/>
          <w:sz w:val="20"/>
          <w:szCs w:val="20"/>
        </w:rPr>
        <w:t xml:space="preserve"> </w:t>
      </w:r>
      <w:r w:rsidRPr="0018406B">
        <w:rPr>
          <w:rFonts w:ascii="Tahoma" w:hAnsi="Tahoma" w:cs="Tahoma"/>
          <w:color w:val="000000"/>
          <w:sz w:val="20"/>
          <w:szCs w:val="20"/>
          <w:lang w:val="en-US"/>
        </w:rPr>
        <w:t>in series 5</w:t>
      </w:r>
      <w:r w:rsidRPr="00996003">
        <w:rPr>
          <w:rFonts w:ascii="Tahoma" w:hAnsi="Tahoma" w:cs="Tahoma"/>
          <w:color w:val="000000"/>
          <w:sz w:val="20"/>
          <w:szCs w:val="20"/>
          <w:lang w:val="en-US"/>
        </w:rPr>
        <w:t xml:space="preserve">, as shown in </w:t>
      </w:r>
      <w:r w:rsidRPr="0018406B">
        <w:rPr>
          <w:rFonts w:ascii="Tahoma" w:hAnsi="Tahoma" w:cs="Tahoma"/>
          <w:color w:val="000000"/>
          <w:sz w:val="20"/>
          <w:szCs w:val="20"/>
        </w:rPr>
        <w:t>Table 1</w:t>
      </w:r>
      <w:r w:rsidRPr="00996003">
        <w:rPr>
          <w:rFonts w:ascii="Tahoma" w:hAnsi="Tahoma" w:cs="Tahoma"/>
          <w:color w:val="000000"/>
          <w:sz w:val="20"/>
          <w:szCs w:val="20"/>
        </w:rPr>
        <w:t>.</w:t>
      </w:r>
      <w:r w:rsidRPr="0018406B">
        <w:rPr>
          <w:rFonts w:ascii="Tahoma" w:hAnsi="Tahoma" w:cs="Tahoma"/>
          <w:color w:val="000000"/>
          <w:sz w:val="20"/>
          <w:szCs w:val="20"/>
        </w:rPr>
        <w:t xml:space="preserve"> Based on the results,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series </w:t>
      </w:r>
      <w:r w:rsidR="00324BD7" w:rsidRPr="0018406B">
        <w:rPr>
          <w:rFonts w:ascii="Tahoma" w:hAnsi="Tahoma" w:cs="Tahoma"/>
          <w:color w:val="000000"/>
          <w:sz w:val="20"/>
          <w:szCs w:val="20"/>
          <w:lang w:val="en-US"/>
        </w:rPr>
        <w:t>2 and 3</w:t>
      </w:r>
      <w:r w:rsidR="00324BD7" w:rsidRPr="00996003">
        <w:rPr>
          <w:rFonts w:ascii="Tahoma" w:hAnsi="Tahoma" w:cs="Tahoma"/>
          <w:color w:val="000000"/>
          <w:sz w:val="20"/>
          <w:szCs w:val="20"/>
          <w:lang w:val="en-US"/>
        </w:rPr>
        <w:t xml:space="preserve"> have soil depths of </w:t>
      </w:r>
      <w:r w:rsidR="00324BD7" w:rsidRPr="0018406B">
        <w:rPr>
          <w:rFonts w:ascii="Tahoma" w:hAnsi="Tahoma" w:cs="Tahoma"/>
          <w:color w:val="000000"/>
          <w:sz w:val="20"/>
          <w:szCs w:val="20"/>
          <w:lang w:val="en-US"/>
        </w:rPr>
        <w:t>120</w:t>
      </w:r>
      <w:r w:rsidR="0089529F" w:rsidRPr="0018406B">
        <w:rPr>
          <w:rFonts w:ascii="Tahoma" w:hAnsi="Tahoma" w:cs="Tahoma"/>
          <w:color w:val="000000"/>
          <w:sz w:val="20"/>
          <w:szCs w:val="20"/>
          <w:lang w:val="id-ID"/>
        </w:rPr>
        <w:t xml:space="preserve"> </w:t>
      </w:r>
      <w:r w:rsidR="00324BD7" w:rsidRPr="0018406B">
        <w:rPr>
          <w:rFonts w:ascii="Tahoma" w:hAnsi="Tahoma" w:cs="Tahoma"/>
          <w:color w:val="000000"/>
          <w:sz w:val="20"/>
          <w:szCs w:val="20"/>
          <w:lang w:val="en-US"/>
        </w:rPr>
        <w:t xml:space="preserve">cm, </w:t>
      </w:r>
      <w:r w:rsidR="00324BD7" w:rsidRPr="00996003">
        <w:rPr>
          <w:rFonts w:ascii="Tahoma" w:hAnsi="Tahoma" w:cs="Tahoma"/>
          <w:color w:val="000000"/>
          <w:sz w:val="20"/>
          <w:szCs w:val="20"/>
          <w:lang w:val="en-US"/>
        </w:rPr>
        <w:t>while values of 20</w:t>
      </w:r>
      <w:r w:rsidR="0089529F" w:rsidRPr="00996003">
        <w:rPr>
          <w:rFonts w:ascii="Tahoma" w:hAnsi="Tahoma" w:cs="Tahoma"/>
          <w:color w:val="000000"/>
          <w:sz w:val="20"/>
          <w:szCs w:val="20"/>
          <w:lang w:val="id-ID"/>
        </w:rPr>
        <w:t xml:space="preserve"> </w:t>
      </w:r>
      <w:r w:rsidR="00324BD7" w:rsidRPr="00996003">
        <w:rPr>
          <w:rFonts w:ascii="Tahoma" w:hAnsi="Tahoma" w:cs="Tahoma"/>
          <w:color w:val="000000"/>
          <w:sz w:val="20"/>
          <w:szCs w:val="20"/>
          <w:lang w:val="en-US"/>
        </w:rPr>
        <w:t xml:space="preserve">cm, </w:t>
      </w:r>
      <w:r w:rsidR="00324BD7" w:rsidRPr="0018406B">
        <w:rPr>
          <w:rFonts w:ascii="Tahoma" w:hAnsi="Tahoma" w:cs="Tahoma"/>
          <w:color w:val="000000"/>
          <w:sz w:val="20"/>
          <w:szCs w:val="20"/>
          <w:lang w:val="en-US"/>
        </w:rPr>
        <w:t>130</w:t>
      </w:r>
      <w:r w:rsidR="0089529F" w:rsidRPr="0018406B">
        <w:rPr>
          <w:rFonts w:ascii="Tahoma" w:hAnsi="Tahoma" w:cs="Tahoma"/>
          <w:color w:val="000000"/>
          <w:sz w:val="20"/>
          <w:szCs w:val="20"/>
          <w:lang w:val="id-ID"/>
        </w:rPr>
        <w:t xml:space="preserve"> </w:t>
      </w:r>
      <w:r w:rsidR="00324BD7" w:rsidRPr="0018406B">
        <w:rPr>
          <w:rFonts w:ascii="Tahoma" w:hAnsi="Tahoma" w:cs="Tahoma"/>
          <w:color w:val="000000"/>
          <w:sz w:val="20"/>
          <w:szCs w:val="20"/>
          <w:lang w:val="en-US"/>
        </w:rPr>
        <w:t>cm and 120</w:t>
      </w:r>
      <w:r w:rsidR="0089529F" w:rsidRPr="0018406B">
        <w:rPr>
          <w:rFonts w:ascii="Tahoma" w:hAnsi="Tahoma" w:cs="Tahoma"/>
          <w:color w:val="000000"/>
          <w:sz w:val="20"/>
          <w:szCs w:val="20"/>
          <w:lang w:val="id-ID"/>
        </w:rPr>
        <w:t xml:space="preserve"> </w:t>
      </w:r>
      <w:r w:rsidR="00324BD7" w:rsidRPr="0018406B">
        <w:rPr>
          <w:rFonts w:ascii="Tahoma" w:hAnsi="Tahoma" w:cs="Tahoma"/>
          <w:color w:val="000000"/>
          <w:sz w:val="20"/>
          <w:szCs w:val="20"/>
          <w:lang w:val="en-US"/>
        </w:rPr>
        <w:t>cm</w:t>
      </w:r>
      <w:r w:rsidR="00324BD7" w:rsidRPr="00996003">
        <w:rPr>
          <w:rFonts w:ascii="Tahoma" w:hAnsi="Tahoma" w:cs="Tahoma"/>
          <w:color w:val="000000"/>
          <w:sz w:val="20"/>
          <w:szCs w:val="20"/>
          <w:lang w:val="en-US"/>
        </w:rPr>
        <w:t xml:space="preserve"> were obtained in 1, 4 and 5, </w:t>
      </w:r>
      <w:r w:rsidRPr="00996003">
        <w:rPr>
          <w:rFonts w:ascii="Tahoma" w:hAnsi="Tahoma" w:cs="Tahoma"/>
          <w:color w:val="000000"/>
          <w:sz w:val="20"/>
          <w:szCs w:val="20"/>
          <w:lang w:val="en-US"/>
        </w:rPr>
        <w:t xml:space="preserve">as shown in </w:t>
      </w:r>
      <w:r w:rsidRPr="0018406B">
        <w:rPr>
          <w:rFonts w:ascii="Tahoma" w:hAnsi="Tahoma" w:cs="Tahoma"/>
          <w:color w:val="000000"/>
          <w:sz w:val="20"/>
          <w:szCs w:val="20"/>
        </w:rPr>
        <w:t>Tables 1, 3 and 5</w:t>
      </w:r>
      <w:r w:rsidRPr="00996003">
        <w:rPr>
          <w:rFonts w:ascii="Tahoma" w:hAnsi="Tahoma" w:cs="Tahoma"/>
          <w:color w:val="000000"/>
          <w:sz w:val="20"/>
          <w:szCs w:val="20"/>
        </w:rPr>
        <w:t xml:space="preserve">. </w:t>
      </w:r>
      <w:r w:rsidR="00D307E0" w:rsidRPr="00996003">
        <w:rPr>
          <w:rFonts w:ascii="Tahoma" w:hAnsi="Tahoma" w:cs="Tahoma"/>
          <w:color w:val="000000"/>
          <w:sz w:val="20"/>
          <w:szCs w:val="20"/>
          <w:lang w:val="en-US"/>
        </w:rPr>
        <w:t>At these levels, series 1, 2,</w:t>
      </w:r>
      <w:r w:rsidR="00D307E0" w:rsidRPr="0018406B">
        <w:rPr>
          <w:rFonts w:ascii="Tahoma" w:hAnsi="Tahoma" w:cs="Tahoma"/>
          <w:color w:val="000000"/>
          <w:sz w:val="20"/>
          <w:szCs w:val="20"/>
          <w:lang w:val="en-US"/>
        </w:rPr>
        <w:t xml:space="preserve"> 3, </w:t>
      </w:r>
      <w:r w:rsidR="00D307E0" w:rsidRPr="00996003">
        <w:rPr>
          <w:rFonts w:ascii="Tahoma" w:hAnsi="Tahoma" w:cs="Tahoma"/>
          <w:color w:val="000000"/>
          <w:sz w:val="20"/>
          <w:szCs w:val="20"/>
          <w:lang w:val="en-US"/>
        </w:rPr>
        <w:t xml:space="preserve">4 and 5 have </w:t>
      </w:r>
      <w:r w:rsidR="00D307E0" w:rsidRPr="00996003">
        <w:rPr>
          <w:rFonts w:ascii="Tahoma" w:eastAsiaTheme="minorEastAsia" w:hAnsi="Tahoma" w:cs="Tahoma"/>
          <w:color w:val="000000"/>
          <w:sz w:val="20"/>
          <w:szCs w:val="20"/>
          <w:lang w:eastAsia="zh-CN"/>
        </w:rPr>
        <w:t>l</w:t>
      </w:r>
      <w:r w:rsidRPr="00996003">
        <w:rPr>
          <w:rFonts w:ascii="Tahoma" w:hAnsi="Tahoma" w:cs="Tahoma"/>
          <w:color w:val="000000"/>
          <w:sz w:val="20"/>
          <w:szCs w:val="20"/>
        </w:rPr>
        <w:t xml:space="preserve">ime content </w:t>
      </w:r>
      <w:r w:rsidR="00D307E0" w:rsidRPr="00996003">
        <w:rPr>
          <w:rFonts w:ascii="Tahoma" w:hAnsi="Tahoma" w:cs="Tahoma"/>
          <w:color w:val="000000"/>
          <w:sz w:val="20"/>
          <w:szCs w:val="20"/>
          <w:lang w:val="en-US"/>
        </w:rPr>
        <w:t xml:space="preserve">of </w:t>
      </w:r>
      <w:r w:rsidRPr="00996003">
        <w:rPr>
          <w:rFonts w:ascii="Tahoma" w:hAnsi="Tahoma" w:cs="Tahoma"/>
          <w:color w:val="000000"/>
          <w:sz w:val="20"/>
          <w:szCs w:val="20"/>
        </w:rPr>
        <w:t xml:space="preserve">14.7, </w:t>
      </w:r>
      <w:r w:rsidRPr="0018406B">
        <w:rPr>
          <w:rFonts w:ascii="Tahoma" w:hAnsi="Tahoma" w:cs="Tahoma"/>
          <w:color w:val="000000"/>
          <w:sz w:val="20"/>
          <w:szCs w:val="20"/>
        </w:rPr>
        <w:t>17.90</w:t>
      </w:r>
      <w:r w:rsidR="00D307E0" w:rsidRPr="00996003">
        <w:rPr>
          <w:rFonts w:ascii="Tahoma" w:hAnsi="Tahoma" w:cs="Tahoma"/>
          <w:color w:val="000000"/>
          <w:sz w:val="20"/>
          <w:szCs w:val="20"/>
          <w:lang w:val="en-US"/>
        </w:rPr>
        <w:t>,</w:t>
      </w:r>
      <w:r w:rsidRPr="0018406B">
        <w:rPr>
          <w:rFonts w:ascii="Tahoma" w:hAnsi="Tahoma" w:cs="Tahoma"/>
          <w:color w:val="000000"/>
          <w:sz w:val="20"/>
          <w:szCs w:val="20"/>
        </w:rPr>
        <w:t xml:space="preserve"> 16.16</w:t>
      </w:r>
      <w:r w:rsidRPr="00996003">
        <w:rPr>
          <w:rFonts w:ascii="Tahoma" w:hAnsi="Tahoma" w:cs="Tahoma"/>
          <w:color w:val="000000"/>
          <w:sz w:val="20"/>
          <w:szCs w:val="20"/>
        </w:rPr>
        <w:t>, 7.5 and 27.5</w:t>
      </w:r>
      <w:r w:rsidR="00D307E0" w:rsidRPr="00996003">
        <w:rPr>
          <w:rFonts w:ascii="Tahoma" w:eastAsiaTheme="minorEastAsia" w:hAnsi="Tahoma" w:cs="Tahoma"/>
          <w:color w:val="000000"/>
          <w:sz w:val="20"/>
          <w:szCs w:val="20"/>
          <w:lang w:eastAsia="zh-CN"/>
        </w:rPr>
        <w:t>,</w:t>
      </w:r>
      <w:r w:rsidR="00D307E0" w:rsidRPr="0018406B">
        <w:rPr>
          <w:rFonts w:ascii="Tahoma" w:hAnsi="Tahoma" w:cs="Tahoma"/>
          <w:color w:val="000000"/>
          <w:sz w:val="20"/>
          <w:szCs w:val="20"/>
          <w:lang w:val="en-US"/>
        </w:rPr>
        <w:t xml:space="preserve"> respectively</w:t>
      </w:r>
      <w:r w:rsidR="00D307E0" w:rsidRPr="0018406B">
        <w:rPr>
          <w:rFonts w:ascii="Tahoma" w:hAnsi="Tahoma" w:cs="Tahoma"/>
          <w:color w:val="000000"/>
          <w:sz w:val="20"/>
          <w:szCs w:val="20"/>
        </w:rPr>
        <w:t>,</w:t>
      </w:r>
      <w:r w:rsidR="00D307E0" w:rsidRPr="0018406B">
        <w:rPr>
          <w:rFonts w:ascii="Tahoma" w:hAnsi="Tahoma" w:cs="Tahoma"/>
          <w:color w:val="000000"/>
          <w:sz w:val="20"/>
          <w:szCs w:val="20"/>
          <w:lang w:val="en-US"/>
        </w:rPr>
        <w:t xml:space="preserve"> </w:t>
      </w:r>
      <w:r w:rsidR="00D307E0" w:rsidRPr="00996003">
        <w:rPr>
          <w:rFonts w:ascii="Tahoma" w:eastAsiaTheme="minorEastAsia" w:hAnsi="Tahoma" w:cs="Tahoma"/>
          <w:color w:val="000000"/>
          <w:sz w:val="20"/>
          <w:szCs w:val="20"/>
          <w:lang w:val="en-US" w:eastAsia="zh-CN"/>
        </w:rPr>
        <w:t>as shown</w:t>
      </w:r>
      <w:r w:rsidR="00D307E0" w:rsidRPr="0018406B">
        <w:rPr>
          <w:rFonts w:ascii="Tahoma" w:hAnsi="Tahoma" w:cs="Tahoma"/>
          <w:color w:val="000000"/>
          <w:sz w:val="20"/>
          <w:szCs w:val="20"/>
          <w:lang w:val="en-US"/>
        </w:rPr>
        <w:t xml:space="preserve"> in </w:t>
      </w:r>
      <w:r w:rsidRPr="0018406B">
        <w:rPr>
          <w:rFonts w:ascii="Tahoma" w:hAnsi="Tahoma" w:cs="Tahoma"/>
          <w:color w:val="000000"/>
          <w:sz w:val="20"/>
          <w:szCs w:val="20"/>
        </w:rPr>
        <w:t>Tables 1</w:t>
      </w:r>
      <w:r w:rsidR="00D307E0" w:rsidRPr="00996003">
        <w:rPr>
          <w:rFonts w:ascii="Tahoma" w:eastAsiaTheme="minorEastAsia" w:hAnsi="Tahoma" w:cs="Tahoma"/>
          <w:color w:val="000000"/>
          <w:sz w:val="20"/>
          <w:szCs w:val="20"/>
          <w:lang w:eastAsia="zh-CN"/>
        </w:rPr>
        <w:t xml:space="preserve"> </w:t>
      </w:r>
      <w:r w:rsidR="00D307E0" w:rsidRPr="00996003">
        <w:rPr>
          <w:rFonts w:ascii="Tahoma" w:eastAsiaTheme="minorEastAsia" w:hAnsi="Tahoma" w:cs="Tahoma"/>
          <w:color w:val="000000"/>
          <w:sz w:val="20"/>
          <w:szCs w:val="20"/>
          <w:lang w:val="en-US" w:eastAsia="zh-CN"/>
        </w:rPr>
        <w:t>and</w:t>
      </w:r>
      <w:r w:rsidRPr="0018406B">
        <w:rPr>
          <w:rFonts w:ascii="Tahoma" w:hAnsi="Tahoma" w:cs="Tahoma"/>
          <w:color w:val="000000"/>
          <w:sz w:val="20"/>
          <w:szCs w:val="20"/>
        </w:rPr>
        <w:t xml:space="preserve"> 6</w:t>
      </w:r>
      <w:r w:rsidRPr="00996003">
        <w:rPr>
          <w:rFonts w:ascii="Tahoma" w:hAnsi="Tahoma" w:cs="Tahoma"/>
          <w:color w:val="000000"/>
          <w:sz w:val="20"/>
          <w:szCs w:val="20"/>
        </w:rPr>
        <w:t>.</w:t>
      </w:r>
      <w:r w:rsidRPr="0018406B">
        <w:rPr>
          <w:rFonts w:ascii="Tahoma" w:hAnsi="Tahoma" w:cs="Tahoma"/>
          <w:color w:val="000000"/>
          <w:sz w:val="20"/>
          <w:szCs w:val="20"/>
        </w:rPr>
        <w:t xml:space="preserve"> For gypsum, </w:t>
      </w:r>
      <w:r w:rsidR="00324BD7" w:rsidRPr="00996003">
        <w:rPr>
          <w:rFonts w:ascii="Tahoma" w:hAnsi="Tahoma" w:cs="Tahoma"/>
          <w:color w:val="000000"/>
          <w:sz w:val="20"/>
          <w:szCs w:val="20"/>
          <w:lang w:val="en-US"/>
        </w:rPr>
        <w:t xml:space="preserve">a </w:t>
      </w:r>
      <w:r w:rsidRPr="0018406B">
        <w:rPr>
          <w:rFonts w:ascii="Tahoma" w:hAnsi="Tahoma" w:cs="Tahoma"/>
          <w:color w:val="000000"/>
          <w:sz w:val="20"/>
          <w:szCs w:val="20"/>
        </w:rPr>
        <w:t>similar approach was</w:t>
      </w:r>
      <w:r w:rsidR="00324BD7" w:rsidRPr="00996003">
        <w:rPr>
          <w:rFonts w:ascii="Tahoma" w:hAnsi="Tahoma" w:cs="Tahoma"/>
          <w:color w:val="000000"/>
          <w:sz w:val="20"/>
          <w:szCs w:val="20"/>
          <w:lang w:val="en-US"/>
        </w:rPr>
        <w:t xml:space="preserve"> also</w:t>
      </w:r>
      <w:r w:rsidRPr="0018406B">
        <w:rPr>
          <w:rFonts w:ascii="Tahoma" w:hAnsi="Tahoma" w:cs="Tahoma"/>
          <w:color w:val="000000"/>
          <w:sz w:val="20"/>
          <w:szCs w:val="20"/>
        </w:rPr>
        <w:t xml:space="preserve"> used</w:t>
      </w:r>
      <w:r w:rsidR="00324BD7" w:rsidRPr="00996003">
        <w:rPr>
          <w:rFonts w:ascii="Tahoma" w:eastAsiaTheme="minorEastAsia" w:hAnsi="Tahoma" w:cs="Tahoma"/>
          <w:color w:val="000000"/>
          <w:sz w:val="20"/>
          <w:szCs w:val="20"/>
          <w:lang w:eastAsia="zh-CN"/>
        </w:rPr>
        <w:t>,</w:t>
      </w:r>
      <w:r w:rsidR="00324BD7" w:rsidRPr="00996003">
        <w:rPr>
          <w:rFonts w:ascii="Tahoma" w:eastAsiaTheme="minorEastAsia" w:hAnsi="Tahoma" w:cs="Tahoma"/>
          <w:color w:val="000000"/>
          <w:sz w:val="20"/>
          <w:szCs w:val="20"/>
          <w:lang w:val="en-US" w:eastAsia="zh-CN"/>
        </w:rPr>
        <w:t xml:space="preserve"> but its</w:t>
      </w:r>
      <w:r w:rsidRPr="0018406B">
        <w:rPr>
          <w:rFonts w:ascii="Tahoma" w:hAnsi="Tahoma" w:cs="Tahoma"/>
          <w:color w:val="000000"/>
          <w:sz w:val="20"/>
          <w:szCs w:val="20"/>
        </w:rPr>
        <w:t xml:space="preserve"> content was not reported in the studied profile. Electrical conductivity of soil saturated extract was used to evaluate </w:t>
      </w:r>
      <w:r w:rsidR="00324BD7" w:rsidRPr="00996003">
        <w:rPr>
          <w:rFonts w:ascii="Tahoma" w:hAnsi="Tahoma" w:cs="Tahoma"/>
          <w:color w:val="000000"/>
          <w:sz w:val="20"/>
          <w:szCs w:val="20"/>
          <w:lang w:val="en-US"/>
        </w:rPr>
        <w:t>its</w:t>
      </w:r>
      <w:r w:rsidR="00324BD7" w:rsidRPr="0018406B">
        <w:rPr>
          <w:rFonts w:ascii="Tahoma" w:hAnsi="Tahoma" w:cs="Tahoma"/>
          <w:color w:val="000000"/>
          <w:sz w:val="20"/>
          <w:szCs w:val="20"/>
        </w:rPr>
        <w:t xml:space="preserve"> </w:t>
      </w:r>
      <w:r w:rsidRPr="0018406B">
        <w:rPr>
          <w:rFonts w:ascii="Tahoma" w:hAnsi="Tahoma" w:cs="Tahoma"/>
          <w:color w:val="000000"/>
          <w:sz w:val="20"/>
          <w:szCs w:val="20"/>
        </w:rPr>
        <w:t xml:space="preserve">salinity. In the study area, </w:t>
      </w:r>
      <w:r w:rsidR="00D307E0" w:rsidRPr="00996003">
        <w:rPr>
          <w:rFonts w:ascii="Tahoma" w:hAnsi="Tahoma" w:cs="Tahoma"/>
          <w:color w:val="000000"/>
          <w:sz w:val="20"/>
          <w:szCs w:val="20"/>
          <w:lang w:val="en-US"/>
        </w:rPr>
        <w:t xml:space="preserve">a </w:t>
      </w:r>
      <w:r w:rsidR="00D307E0" w:rsidRPr="0018406B">
        <w:rPr>
          <w:rFonts w:ascii="Tahoma" w:hAnsi="Tahoma" w:cs="Tahoma"/>
          <w:color w:val="000000"/>
          <w:sz w:val="20"/>
          <w:szCs w:val="20"/>
          <w:lang w:val="en-US"/>
        </w:rPr>
        <w:t xml:space="preserve">mean </w:t>
      </w:r>
      <w:r w:rsidR="00D307E0" w:rsidRPr="00996003">
        <w:rPr>
          <w:rFonts w:ascii="Tahoma" w:hAnsi="Tahoma" w:cs="Tahoma"/>
          <w:color w:val="000000"/>
          <w:sz w:val="20"/>
          <w:szCs w:val="20"/>
          <w:lang w:val="en-US"/>
        </w:rPr>
        <w:t xml:space="preserve">value of </w:t>
      </w:r>
      <w:r w:rsidR="00D307E0" w:rsidRPr="00996003">
        <w:rPr>
          <w:rFonts w:ascii="Tahoma" w:hAnsi="Tahoma" w:cs="Tahoma"/>
          <w:color w:val="000000"/>
          <w:sz w:val="20"/>
          <w:szCs w:val="20"/>
        </w:rPr>
        <w:t>0.9 dS m</w:t>
      </w:r>
      <w:r w:rsidR="00D307E0" w:rsidRPr="00996003">
        <w:rPr>
          <w:rFonts w:ascii="Tahoma" w:hAnsi="Tahoma" w:cs="Tahoma"/>
          <w:color w:val="000000"/>
          <w:sz w:val="20"/>
          <w:szCs w:val="20"/>
          <w:vertAlign w:val="superscript"/>
        </w:rPr>
        <w:t>-1</w:t>
      </w:r>
      <w:r w:rsidR="00D307E0" w:rsidRPr="00996003">
        <w:rPr>
          <w:rFonts w:ascii="Tahoma" w:hAnsi="Tahoma" w:cs="Tahoma"/>
          <w:color w:val="000000"/>
          <w:sz w:val="20"/>
          <w:szCs w:val="20"/>
        </w:rPr>
        <w:t xml:space="preserve"> </w:t>
      </w:r>
      <w:r w:rsidR="00D307E0" w:rsidRPr="00996003">
        <w:rPr>
          <w:rFonts w:ascii="Tahoma" w:hAnsi="Tahoma" w:cs="Tahoma"/>
          <w:color w:val="000000"/>
          <w:sz w:val="20"/>
          <w:szCs w:val="20"/>
          <w:lang w:val="en-US"/>
        </w:rPr>
        <w:t>was obtained</w:t>
      </w:r>
      <w:r w:rsidRPr="0018406B">
        <w:rPr>
          <w:rFonts w:ascii="Tahoma" w:hAnsi="Tahoma" w:cs="Tahoma"/>
          <w:color w:val="000000"/>
          <w:sz w:val="20"/>
          <w:szCs w:val="20"/>
        </w:rPr>
        <w:t xml:space="preserve"> for different soil series under olive, potato and cotton cultivations</w:t>
      </w:r>
      <w:r w:rsidR="00D307E0" w:rsidRPr="00996003">
        <w:rPr>
          <w:rFonts w:ascii="Tahoma" w:eastAsiaTheme="minorEastAsia" w:hAnsi="Tahoma" w:cs="Tahoma"/>
          <w:color w:val="000000"/>
          <w:sz w:val="20"/>
          <w:szCs w:val="20"/>
          <w:lang w:eastAsia="zh-CN"/>
        </w:rPr>
        <w:t>,</w:t>
      </w:r>
      <w:r w:rsidR="00D307E0" w:rsidRPr="00996003">
        <w:rPr>
          <w:rFonts w:ascii="Tahoma" w:eastAsiaTheme="minorEastAsia" w:hAnsi="Tahoma" w:cs="Tahoma"/>
          <w:color w:val="000000"/>
          <w:sz w:val="20"/>
          <w:szCs w:val="20"/>
          <w:lang w:val="en-US" w:eastAsia="zh-CN"/>
        </w:rPr>
        <w:t xml:space="preserve"> as shown in </w:t>
      </w:r>
      <w:r w:rsidRPr="0018406B">
        <w:rPr>
          <w:rFonts w:ascii="Tahoma" w:hAnsi="Tahoma" w:cs="Tahoma"/>
          <w:color w:val="000000"/>
          <w:sz w:val="20"/>
          <w:szCs w:val="20"/>
        </w:rPr>
        <w:t>Tables 1, 3 and 5</w:t>
      </w:r>
      <w:r w:rsidRPr="00996003">
        <w:rPr>
          <w:rFonts w:ascii="Tahoma" w:hAnsi="Tahoma" w:cs="Tahoma"/>
          <w:color w:val="000000"/>
          <w:sz w:val="20"/>
          <w:szCs w:val="20"/>
        </w:rPr>
        <w:t xml:space="preserve">. </w:t>
      </w:r>
      <w:r w:rsidR="00D307E0" w:rsidRPr="00996003">
        <w:rPr>
          <w:rFonts w:ascii="Tahoma" w:hAnsi="Tahoma" w:cs="Tahoma"/>
          <w:color w:val="000000"/>
          <w:sz w:val="20"/>
          <w:szCs w:val="20"/>
          <w:lang w:val="en-US"/>
        </w:rPr>
        <w:t>Salinity values of</w:t>
      </w:r>
      <w:r w:rsidRPr="00996003">
        <w:rPr>
          <w:rFonts w:ascii="Tahoma" w:hAnsi="Tahoma" w:cs="Tahoma"/>
          <w:color w:val="000000"/>
          <w:sz w:val="20"/>
          <w:szCs w:val="20"/>
        </w:rPr>
        <w:t xml:space="preserve"> </w:t>
      </w:r>
      <w:r w:rsidR="00D307E0" w:rsidRPr="00996003">
        <w:rPr>
          <w:rFonts w:ascii="Tahoma" w:hAnsi="Tahoma" w:cs="Tahoma"/>
          <w:color w:val="000000"/>
          <w:sz w:val="20"/>
          <w:szCs w:val="20"/>
        </w:rPr>
        <w:t>0.7, 0.85, 0.9 and 1</w:t>
      </w:r>
      <w:r w:rsidR="005D3632" w:rsidRPr="00996003">
        <w:rPr>
          <w:rFonts w:ascii="Tahoma" w:hAnsi="Tahoma" w:cs="Tahoma"/>
          <w:color w:val="000000"/>
          <w:sz w:val="20"/>
          <w:szCs w:val="20"/>
          <w:lang w:val="id-ID"/>
        </w:rPr>
        <w:t xml:space="preserve"> </w:t>
      </w:r>
      <w:r w:rsidR="00D307E0" w:rsidRPr="00996003">
        <w:rPr>
          <w:rFonts w:ascii="Tahoma" w:hAnsi="Tahoma" w:cs="Tahoma"/>
          <w:color w:val="000000"/>
          <w:sz w:val="20"/>
          <w:szCs w:val="20"/>
        </w:rPr>
        <w:t>dS m</w:t>
      </w:r>
      <w:r w:rsidR="00D307E0" w:rsidRPr="00996003">
        <w:rPr>
          <w:rFonts w:ascii="Tahoma" w:hAnsi="Tahoma" w:cs="Tahoma"/>
          <w:color w:val="000000"/>
          <w:sz w:val="20"/>
          <w:szCs w:val="20"/>
          <w:vertAlign w:val="superscript"/>
        </w:rPr>
        <w:t>-1</w:t>
      </w:r>
      <w:r w:rsidR="00D307E0" w:rsidRPr="00996003">
        <w:rPr>
          <w:rFonts w:ascii="Tahoma" w:hAnsi="Tahoma" w:cs="Tahoma"/>
          <w:color w:val="000000"/>
          <w:sz w:val="20"/>
          <w:szCs w:val="20"/>
        </w:rPr>
        <w:t>,</w:t>
      </w:r>
      <w:r w:rsidR="00D307E0" w:rsidRPr="00996003">
        <w:rPr>
          <w:rFonts w:ascii="Tahoma" w:hAnsi="Tahoma" w:cs="Tahoma"/>
          <w:color w:val="000000"/>
          <w:sz w:val="20"/>
          <w:szCs w:val="20"/>
          <w:lang w:val="en-US"/>
        </w:rPr>
        <w:t xml:space="preserve"> were recorded in</w:t>
      </w:r>
      <w:r w:rsidR="00D307E0" w:rsidRPr="0018406B">
        <w:rPr>
          <w:rFonts w:ascii="Tahoma" w:hAnsi="Tahoma" w:cs="Tahoma"/>
          <w:color w:val="000000"/>
          <w:sz w:val="20"/>
          <w:szCs w:val="20"/>
          <w:lang w:val="en-US"/>
        </w:rPr>
        <w:t xml:space="preserve"> units </w:t>
      </w:r>
      <w:r w:rsidRPr="0018406B">
        <w:rPr>
          <w:rFonts w:ascii="Tahoma" w:hAnsi="Tahoma" w:cs="Tahoma"/>
          <w:color w:val="000000"/>
          <w:sz w:val="20"/>
          <w:szCs w:val="20"/>
        </w:rPr>
        <w:t>2, 3, 4 and 5 under olive cultivation</w:t>
      </w:r>
      <w:r w:rsidR="008372C9" w:rsidRPr="00996003">
        <w:rPr>
          <w:rFonts w:ascii="Tahoma" w:eastAsiaTheme="minorEastAsia" w:hAnsi="Tahoma" w:cs="Tahoma"/>
          <w:color w:val="000000"/>
          <w:sz w:val="20"/>
          <w:szCs w:val="20"/>
          <w:lang w:eastAsia="zh-CN"/>
        </w:rPr>
        <w:t>,</w:t>
      </w:r>
      <w:r w:rsidR="008372C9" w:rsidRPr="00996003">
        <w:rPr>
          <w:rFonts w:ascii="Tahoma" w:eastAsiaTheme="minorEastAsia" w:hAnsi="Tahoma" w:cs="Tahoma"/>
          <w:color w:val="000000"/>
          <w:sz w:val="20"/>
          <w:szCs w:val="20"/>
          <w:lang w:val="en-US" w:eastAsia="zh-CN"/>
        </w:rPr>
        <w:t xml:space="preserve"> </w:t>
      </w:r>
      <w:r w:rsidR="008372C9" w:rsidRPr="00996003">
        <w:rPr>
          <w:rFonts w:ascii="Tahoma" w:hAnsi="Tahoma" w:cs="Tahoma"/>
          <w:color w:val="000000"/>
          <w:sz w:val="20"/>
          <w:szCs w:val="20"/>
        </w:rPr>
        <w:t>respectively</w:t>
      </w:r>
      <w:r w:rsidR="00D307E0" w:rsidRPr="00996003">
        <w:rPr>
          <w:rFonts w:ascii="Tahoma" w:eastAsiaTheme="minorEastAsia" w:hAnsi="Tahoma" w:cs="Tahoma"/>
          <w:color w:val="000000"/>
          <w:sz w:val="20"/>
          <w:szCs w:val="20"/>
          <w:lang w:eastAsia="zh-CN"/>
        </w:rPr>
        <w:t>,</w:t>
      </w:r>
      <w:r w:rsidR="00D307E0" w:rsidRPr="00996003">
        <w:rPr>
          <w:rFonts w:ascii="Tahoma" w:eastAsiaTheme="minorEastAsia" w:hAnsi="Tahoma" w:cs="Tahoma"/>
          <w:color w:val="000000"/>
          <w:sz w:val="20"/>
          <w:szCs w:val="20"/>
          <w:lang w:val="en-US" w:eastAsia="zh-CN"/>
        </w:rPr>
        <w:t xml:space="preserve"> as shown in </w:t>
      </w:r>
      <w:r w:rsidRPr="0018406B">
        <w:rPr>
          <w:rFonts w:ascii="Tahoma" w:hAnsi="Tahoma" w:cs="Tahoma"/>
          <w:color w:val="000000"/>
          <w:sz w:val="20"/>
          <w:szCs w:val="20"/>
        </w:rPr>
        <w:t>Table 2</w:t>
      </w:r>
      <w:r w:rsidRPr="00996003">
        <w:rPr>
          <w:rFonts w:ascii="Tahoma" w:hAnsi="Tahoma" w:cs="Tahoma"/>
          <w:color w:val="000000"/>
          <w:sz w:val="20"/>
          <w:szCs w:val="20"/>
        </w:rPr>
        <w:t>.</w:t>
      </w:r>
    </w:p>
    <w:p w14:paraId="282A9663" w14:textId="77777777" w:rsidR="005047C2" w:rsidRPr="0018406B" w:rsidRDefault="005047C2">
      <w:pPr>
        <w:spacing w:after="0" w:line="360" w:lineRule="auto"/>
        <w:jc w:val="both"/>
        <w:rPr>
          <w:rFonts w:ascii="Tahoma" w:hAnsi="Tahoma" w:cs="Tahoma"/>
          <w:b/>
          <w:color w:val="000000"/>
          <w:sz w:val="20"/>
          <w:szCs w:val="20"/>
        </w:rPr>
        <w:sectPr w:rsidR="005047C2" w:rsidRPr="0018406B">
          <w:headerReference w:type="default" r:id="rId11"/>
          <w:footerReference w:type="default" r:id="rId12"/>
          <w:pgSz w:w="12240" w:h="15840"/>
          <w:pgMar w:top="1701" w:right="1701" w:bottom="1701" w:left="1701" w:header="708" w:footer="708" w:gutter="0"/>
          <w:cols w:space="720" w:equalWidth="0">
            <w:col w:w="9077"/>
          </w:cols>
        </w:sectPr>
      </w:pPr>
    </w:p>
    <w:p w14:paraId="04D81827" w14:textId="77777777" w:rsidR="005047C2" w:rsidRPr="0018406B" w:rsidRDefault="009A35B5">
      <w:pPr>
        <w:spacing w:after="0" w:line="360" w:lineRule="auto"/>
        <w:jc w:val="center"/>
        <w:rPr>
          <w:rFonts w:ascii="Tahoma" w:hAnsi="Tahoma" w:cs="Tahoma"/>
          <w:b/>
          <w:color w:val="000000"/>
          <w:sz w:val="20"/>
          <w:szCs w:val="20"/>
          <w:lang w:val="en-ID"/>
        </w:rPr>
      </w:pPr>
      <w:r w:rsidRPr="0018406B">
        <w:rPr>
          <w:rFonts w:ascii="Tahoma" w:hAnsi="Tahoma" w:cs="Tahoma"/>
          <w:color w:val="000000"/>
          <w:sz w:val="20"/>
          <w:szCs w:val="20"/>
        </w:rPr>
        <w:t>Table 1. Soil properties evaluation results of different Unit 1 series for olives</w:t>
      </w:r>
    </w:p>
    <w:p w14:paraId="71234EE1" w14:textId="77777777" w:rsidR="005047C2" w:rsidRPr="0018406B" w:rsidRDefault="005047C2">
      <w:pPr>
        <w:spacing w:after="0" w:line="360" w:lineRule="auto"/>
        <w:jc w:val="center"/>
        <w:rPr>
          <w:rFonts w:ascii="Tahoma" w:hAnsi="Tahoma" w:cs="Tahoma"/>
          <w:color w:val="000000"/>
          <w:sz w:val="20"/>
          <w:szCs w:val="20"/>
        </w:rPr>
      </w:pPr>
    </w:p>
    <w:p w14:paraId="72960F36" w14:textId="77777777" w:rsidR="005047C2" w:rsidRPr="0018406B" w:rsidRDefault="009A35B5">
      <w:pPr>
        <w:spacing w:after="0" w:line="360" w:lineRule="auto"/>
        <w:jc w:val="center"/>
        <w:rPr>
          <w:rFonts w:ascii="Tahoma" w:hAnsi="Tahoma" w:cs="Tahoma"/>
          <w:b/>
          <w:color w:val="000000"/>
          <w:sz w:val="20"/>
          <w:szCs w:val="20"/>
          <w:lang w:val="en-ID"/>
        </w:rPr>
      </w:pPr>
      <w:r w:rsidRPr="0018406B">
        <w:rPr>
          <w:rFonts w:ascii="Tahoma" w:hAnsi="Tahoma" w:cs="Tahoma"/>
          <w:color w:val="000000"/>
          <w:sz w:val="20"/>
          <w:szCs w:val="20"/>
        </w:rPr>
        <w:t>Table 2. Soil properties evaluation results for Units 2 to 5 for olives</w:t>
      </w:r>
    </w:p>
    <w:p w14:paraId="01D28607" w14:textId="77777777" w:rsidR="005047C2" w:rsidRPr="0018406B" w:rsidRDefault="005047C2">
      <w:pPr>
        <w:spacing w:after="0" w:line="360" w:lineRule="auto"/>
        <w:rPr>
          <w:rFonts w:ascii="Tahoma" w:hAnsi="Tahoma" w:cs="Tahoma"/>
          <w:color w:val="000000"/>
          <w:sz w:val="20"/>
          <w:szCs w:val="20"/>
        </w:rPr>
      </w:pPr>
    </w:p>
    <w:p w14:paraId="046C7451" w14:textId="77777777" w:rsidR="005047C2" w:rsidRPr="0018406B" w:rsidRDefault="009A35B5">
      <w:pPr>
        <w:spacing w:after="0" w:line="360" w:lineRule="auto"/>
        <w:jc w:val="center"/>
        <w:rPr>
          <w:rFonts w:ascii="Tahoma" w:hAnsi="Tahoma" w:cs="Tahoma"/>
          <w:b/>
          <w:color w:val="000000"/>
          <w:sz w:val="20"/>
          <w:szCs w:val="20"/>
          <w:lang w:val="en-ID"/>
        </w:rPr>
      </w:pPr>
      <w:r w:rsidRPr="0018406B">
        <w:rPr>
          <w:rFonts w:ascii="Tahoma" w:hAnsi="Tahoma" w:cs="Tahoma"/>
          <w:color w:val="000000"/>
          <w:sz w:val="20"/>
          <w:szCs w:val="20"/>
        </w:rPr>
        <w:t>Table 3. Results of soil properties assessment of different unit 1 for potatoes</w:t>
      </w:r>
    </w:p>
    <w:p w14:paraId="4FB6FCA0" w14:textId="77777777" w:rsidR="005047C2" w:rsidRPr="0018406B" w:rsidRDefault="005047C2">
      <w:pPr>
        <w:spacing w:after="0" w:line="360" w:lineRule="auto"/>
        <w:jc w:val="center"/>
        <w:rPr>
          <w:rFonts w:ascii="Tahoma" w:hAnsi="Tahoma" w:cs="Tahoma"/>
          <w:color w:val="000000"/>
          <w:sz w:val="20"/>
          <w:szCs w:val="20"/>
        </w:rPr>
      </w:pPr>
    </w:p>
    <w:p w14:paraId="3A06759C" w14:textId="77777777" w:rsidR="005047C2" w:rsidRPr="0018406B" w:rsidRDefault="009A35B5">
      <w:pPr>
        <w:spacing w:after="0" w:line="360" w:lineRule="auto"/>
        <w:jc w:val="center"/>
        <w:rPr>
          <w:rFonts w:ascii="Tahoma" w:hAnsi="Tahoma" w:cs="Tahoma"/>
          <w:b/>
          <w:color w:val="000000"/>
          <w:sz w:val="20"/>
          <w:szCs w:val="20"/>
          <w:lang w:val="en-ID"/>
        </w:rPr>
      </w:pPr>
      <w:r w:rsidRPr="0018406B">
        <w:rPr>
          <w:rFonts w:ascii="Tahoma" w:hAnsi="Tahoma" w:cs="Tahoma"/>
          <w:color w:val="000000"/>
          <w:sz w:val="20"/>
          <w:szCs w:val="20"/>
        </w:rPr>
        <w:t>Table 4. Results of soil properties assessment of units 2 to 5 for potatoes</w:t>
      </w:r>
    </w:p>
    <w:p w14:paraId="24DAB704" w14:textId="77777777" w:rsidR="005047C2" w:rsidRPr="0018406B" w:rsidRDefault="005047C2">
      <w:pPr>
        <w:spacing w:after="0" w:line="360" w:lineRule="auto"/>
        <w:jc w:val="center"/>
        <w:rPr>
          <w:rFonts w:ascii="Tahoma" w:hAnsi="Tahoma" w:cs="Tahoma"/>
          <w:color w:val="000000"/>
          <w:sz w:val="20"/>
          <w:szCs w:val="20"/>
        </w:rPr>
      </w:pPr>
    </w:p>
    <w:p w14:paraId="75ABEA05" w14:textId="77777777" w:rsidR="005047C2" w:rsidRPr="0018406B" w:rsidRDefault="009A35B5">
      <w:pPr>
        <w:spacing w:after="0" w:line="360" w:lineRule="auto"/>
        <w:jc w:val="center"/>
        <w:rPr>
          <w:rFonts w:ascii="Tahoma" w:hAnsi="Tahoma" w:cs="Tahoma"/>
          <w:b/>
          <w:color w:val="000000"/>
          <w:sz w:val="20"/>
          <w:szCs w:val="20"/>
          <w:lang w:val="en-ID"/>
        </w:rPr>
      </w:pPr>
      <w:r w:rsidRPr="0018406B">
        <w:rPr>
          <w:rFonts w:ascii="Tahoma" w:hAnsi="Tahoma" w:cs="Tahoma"/>
          <w:color w:val="000000"/>
          <w:sz w:val="20"/>
          <w:szCs w:val="20"/>
        </w:rPr>
        <w:t>Table 5. Results of soil properties assessment of different unit series 1 for cotton</w:t>
      </w:r>
    </w:p>
    <w:p w14:paraId="5F3DAC4A" w14:textId="77777777" w:rsidR="005047C2" w:rsidRPr="0018406B" w:rsidRDefault="005047C2">
      <w:pPr>
        <w:spacing w:after="0" w:line="360" w:lineRule="auto"/>
        <w:jc w:val="center"/>
        <w:rPr>
          <w:rFonts w:ascii="Tahoma" w:hAnsi="Tahoma" w:cs="Tahoma"/>
          <w:color w:val="000000"/>
          <w:sz w:val="20"/>
          <w:szCs w:val="20"/>
        </w:rPr>
      </w:pPr>
    </w:p>
    <w:p w14:paraId="5C077111" w14:textId="77777777" w:rsidR="005047C2" w:rsidRPr="0018406B" w:rsidRDefault="009A35B5">
      <w:pPr>
        <w:spacing w:after="0" w:line="360" w:lineRule="auto"/>
        <w:jc w:val="center"/>
        <w:rPr>
          <w:rFonts w:ascii="Tahoma" w:hAnsi="Tahoma" w:cs="Tahoma"/>
          <w:b/>
          <w:color w:val="000000"/>
          <w:sz w:val="20"/>
          <w:szCs w:val="20"/>
          <w:lang w:val="en-ID"/>
        </w:rPr>
      </w:pPr>
      <w:r w:rsidRPr="0018406B">
        <w:rPr>
          <w:rFonts w:ascii="Tahoma" w:hAnsi="Tahoma" w:cs="Tahoma"/>
          <w:color w:val="000000"/>
          <w:sz w:val="20"/>
          <w:szCs w:val="20"/>
        </w:rPr>
        <w:t>Table 6.</w:t>
      </w:r>
      <w:r w:rsidRPr="0018406B">
        <w:rPr>
          <w:rFonts w:ascii="Tahoma" w:hAnsi="Tahoma" w:cs="Tahoma"/>
          <w:b/>
          <w:color w:val="000000"/>
          <w:sz w:val="20"/>
          <w:szCs w:val="20"/>
        </w:rPr>
        <w:t xml:space="preserve"> </w:t>
      </w:r>
      <w:r w:rsidRPr="0018406B">
        <w:rPr>
          <w:rFonts w:ascii="Tahoma" w:hAnsi="Tahoma" w:cs="Tahoma"/>
          <w:color w:val="000000"/>
          <w:sz w:val="20"/>
          <w:szCs w:val="20"/>
        </w:rPr>
        <w:t>Soil evaluation results of units 2 to 5 for cotton</w:t>
      </w:r>
    </w:p>
    <w:p w14:paraId="24897F61" w14:textId="77777777" w:rsidR="005047C2" w:rsidRPr="0018406B" w:rsidRDefault="005047C2">
      <w:pPr>
        <w:spacing w:after="0" w:line="360" w:lineRule="auto"/>
        <w:rPr>
          <w:rFonts w:ascii="Tahoma" w:hAnsi="Tahoma" w:cs="Tahoma"/>
          <w:color w:val="000000"/>
          <w:sz w:val="20"/>
          <w:szCs w:val="20"/>
        </w:rPr>
        <w:sectPr w:rsidR="005047C2" w:rsidRPr="0018406B">
          <w:type w:val="continuous"/>
          <w:pgSz w:w="12240" w:h="15840"/>
          <w:pgMar w:top="1701" w:right="1701" w:bottom="1701" w:left="1701" w:header="720" w:footer="720" w:gutter="0"/>
          <w:cols w:space="720"/>
          <w:docGrid w:linePitch="360"/>
        </w:sectPr>
      </w:pPr>
    </w:p>
    <w:p w14:paraId="49E87CC9" w14:textId="77777777" w:rsidR="005047C2" w:rsidRPr="0018406B" w:rsidRDefault="005047C2">
      <w:pPr>
        <w:spacing w:after="0" w:line="360" w:lineRule="auto"/>
        <w:jc w:val="both"/>
        <w:rPr>
          <w:rFonts w:ascii="Tahoma" w:hAnsi="Tahoma" w:cs="Tahoma"/>
          <w:b/>
          <w:color w:val="000000"/>
          <w:sz w:val="20"/>
          <w:szCs w:val="20"/>
        </w:rPr>
      </w:pPr>
    </w:p>
    <w:p w14:paraId="77080EF9" w14:textId="77777777" w:rsidR="005047C2" w:rsidRPr="0018406B" w:rsidRDefault="009A35B5">
      <w:pPr>
        <w:spacing w:after="0" w:line="360" w:lineRule="auto"/>
        <w:jc w:val="both"/>
        <w:rPr>
          <w:rFonts w:ascii="Tahoma" w:hAnsi="Tahoma" w:cs="Tahoma"/>
          <w:b/>
          <w:color w:val="000000"/>
          <w:sz w:val="20"/>
          <w:szCs w:val="20"/>
          <w:lang w:val="en-ID"/>
        </w:rPr>
      </w:pPr>
      <w:r w:rsidRPr="0018406B">
        <w:rPr>
          <w:rFonts w:ascii="Tahoma" w:hAnsi="Tahoma" w:cs="Tahoma"/>
          <w:b/>
          <w:color w:val="000000"/>
          <w:sz w:val="20"/>
          <w:szCs w:val="20"/>
        </w:rPr>
        <w:t>Final Land Evaluation</w:t>
      </w:r>
    </w:p>
    <w:p w14:paraId="0B334C23" w14:textId="0FCB592E" w:rsidR="005047C2" w:rsidRPr="0018406B" w:rsidRDefault="009A35B5">
      <w:pPr>
        <w:spacing w:after="0" w:line="360" w:lineRule="auto"/>
        <w:ind w:firstLine="426"/>
        <w:jc w:val="both"/>
        <w:rPr>
          <w:rFonts w:ascii="Tahoma" w:hAnsi="Tahoma" w:cs="Tahoma"/>
          <w:color w:val="000000"/>
          <w:sz w:val="20"/>
          <w:szCs w:val="20"/>
        </w:rPr>
      </w:pPr>
      <w:r w:rsidRPr="00996003">
        <w:rPr>
          <w:rFonts w:ascii="Tahoma" w:hAnsi="Tahoma" w:cs="Tahoma"/>
          <w:color w:val="000000"/>
          <w:sz w:val="20"/>
          <w:szCs w:val="20"/>
          <w:lang w:val="en-US"/>
        </w:rPr>
        <w:t>The land evaluation value was calculated by c</w:t>
      </w:r>
      <w:r w:rsidRPr="00996003">
        <w:rPr>
          <w:rFonts w:ascii="Tahoma" w:hAnsi="Tahoma" w:cs="Tahoma"/>
          <w:color w:val="000000"/>
          <w:sz w:val="20"/>
          <w:szCs w:val="20"/>
        </w:rPr>
        <w:t>ombining</w:t>
      </w:r>
      <w:r w:rsidRPr="0018406B">
        <w:rPr>
          <w:rFonts w:ascii="Tahoma" w:hAnsi="Tahoma" w:cs="Tahoma"/>
          <w:color w:val="000000"/>
          <w:sz w:val="20"/>
          <w:szCs w:val="20"/>
        </w:rPr>
        <w:t xml:space="preserve"> soil and climate assessment results</w:t>
      </w:r>
      <w:r w:rsidRPr="00996003">
        <w:rPr>
          <w:rFonts w:ascii="Tahoma" w:hAnsi="Tahoma" w:cs="Tahoma"/>
          <w:color w:val="000000"/>
          <w:sz w:val="20"/>
          <w:szCs w:val="20"/>
        </w:rPr>
        <w:t>.</w:t>
      </w:r>
      <w:r w:rsidRPr="0018406B">
        <w:rPr>
          <w:rFonts w:ascii="Tahoma" w:hAnsi="Tahoma" w:cs="Tahoma"/>
          <w:color w:val="000000"/>
          <w:sz w:val="20"/>
          <w:szCs w:val="20"/>
        </w:rPr>
        <w:t xml:space="preserve"> Calculation of land index was </w:t>
      </w:r>
      <w:r w:rsidRPr="00996003">
        <w:rPr>
          <w:rFonts w:ascii="Tahoma" w:hAnsi="Tahoma" w:cs="Tahoma"/>
          <w:color w:val="000000"/>
          <w:sz w:val="20"/>
          <w:szCs w:val="20"/>
          <w:lang w:val="en-US"/>
        </w:rPr>
        <w:t>carried out</w:t>
      </w:r>
      <w:r w:rsidRPr="0018406B">
        <w:rPr>
          <w:rFonts w:ascii="Tahoma" w:hAnsi="Tahoma" w:cs="Tahoma"/>
          <w:color w:val="000000"/>
          <w:sz w:val="20"/>
          <w:szCs w:val="20"/>
        </w:rPr>
        <w:t xml:space="preserve"> the methods</w:t>
      </w:r>
      <w:r w:rsidRPr="00996003">
        <w:rPr>
          <w:rFonts w:ascii="Tahoma" w:hAnsi="Tahoma" w:cs="Tahoma"/>
          <w:color w:val="000000"/>
          <w:sz w:val="20"/>
          <w:szCs w:val="20"/>
          <w:lang w:val="en-US"/>
        </w:rPr>
        <w:t xml:space="preserve"> below</w:t>
      </w:r>
      <w:r w:rsidRPr="0018406B">
        <w:rPr>
          <w:rFonts w:ascii="Tahoma" w:hAnsi="Tahoma" w:cs="Tahoma"/>
          <w:color w:val="000000"/>
          <w:sz w:val="20"/>
          <w:szCs w:val="20"/>
        </w:rPr>
        <w:t>:</w:t>
      </w:r>
    </w:p>
    <w:p w14:paraId="49FCA0EC" w14:textId="77777777" w:rsidR="005047C2" w:rsidRPr="00996003" w:rsidRDefault="009A35B5">
      <w:pPr>
        <w:tabs>
          <w:tab w:val="left" w:pos="5463"/>
        </w:tabs>
        <w:spacing w:after="0" w:line="360" w:lineRule="auto"/>
        <w:jc w:val="both"/>
        <w:rPr>
          <w:rFonts w:ascii="Tahoma" w:eastAsia="Cambria Math" w:hAnsi="Tahoma" w:cs="Tahoma"/>
          <w:iCs/>
          <w:sz w:val="20"/>
          <w:szCs w:val="20"/>
        </w:rPr>
      </w:pPr>
      <m:oMath>
        <m:r>
          <w:rPr>
            <w:rFonts w:ascii="Cambria Math" w:eastAsia="Cambria Math" w:hAnsi="Cambria Math" w:cs="Tahoma"/>
            <w:sz w:val="20"/>
            <w:szCs w:val="20"/>
          </w:rPr>
          <m:t>LI</m:t>
        </m:r>
        <m:r>
          <m:rPr>
            <m:sty m:val="p"/>
          </m:rPr>
          <w:rPr>
            <w:rFonts w:ascii="Cambria Math" w:eastAsia="Cambria Math" w:hAnsi="Cambria Math" w:cs="Tahoma"/>
            <w:sz w:val="20"/>
            <w:szCs w:val="20"/>
          </w:rPr>
          <m:t>=</m:t>
        </m:r>
        <m:d>
          <m:dPr>
            <m:ctrlPr>
              <w:rPr>
                <w:rFonts w:ascii="Cambria Math" w:eastAsia="Cambria Math" w:hAnsi="Cambria Math" w:cs="Tahoma"/>
                <w:iCs/>
                <w:sz w:val="20"/>
                <w:szCs w:val="20"/>
              </w:rPr>
            </m:ctrlPr>
          </m:dPr>
          <m:e>
            <m:r>
              <w:rPr>
                <w:rFonts w:ascii="Cambria Math" w:eastAsia="Cambria Math" w:hAnsi="Cambria Math" w:cs="Tahoma"/>
                <w:sz w:val="20"/>
                <w:szCs w:val="20"/>
              </w:rPr>
              <m:t>CR</m:t>
            </m:r>
            <m:r>
              <m:rPr>
                <m:sty m:val="p"/>
              </m:rPr>
              <w:rPr>
                <w:rFonts w:ascii="Cambria Math" w:eastAsia="Cambria Math" w:hAnsi="Cambria Math" w:cs="Tahoma"/>
                <w:sz w:val="20"/>
                <w:szCs w:val="20"/>
              </w:rPr>
              <m:t>×</m:t>
            </m:r>
            <m:f>
              <m:fPr>
                <m:ctrlPr>
                  <w:rPr>
                    <w:rFonts w:ascii="Cambria Math" w:eastAsia="Cambria Math" w:hAnsi="Cambria Math" w:cs="Tahoma"/>
                    <w:iCs/>
                    <w:sz w:val="20"/>
                    <w:szCs w:val="20"/>
                  </w:rPr>
                </m:ctrlPr>
              </m:fPr>
              <m:num>
                <m:r>
                  <w:rPr>
                    <w:rFonts w:ascii="Cambria Math" w:eastAsia="Cambria Math" w:hAnsi="Cambria Math" w:cs="Tahoma"/>
                    <w:sz w:val="20"/>
                    <w:szCs w:val="20"/>
                  </w:rPr>
                  <m:t>BC</m:t>
                </m:r>
              </m:num>
              <m:den>
                <m:r>
                  <m:rPr>
                    <m:sty m:val="p"/>
                  </m:rPr>
                  <w:rPr>
                    <w:rFonts w:ascii="Cambria Math" w:eastAsia="Cambria Math" w:hAnsi="Cambria Math" w:cs="Tahoma"/>
                    <w:sz w:val="20"/>
                    <w:szCs w:val="20"/>
                  </w:rPr>
                  <m:t>100</m:t>
                </m:r>
              </m:den>
            </m:f>
            <m:r>
              <m:rPr>
                <m:sty m:val="p"/>
              </m:rPr>
              <w:rPr>
                <w:rFonts w:ascii="Cambria Math" w:eastAsia="Cambria Math" w:hAnsi="Cambria Math" w:cs="Tahoma"/>
                <w:sz w:val="20"/>
                <w:szCs w:val="20"/>
              </w:rPr>
              <m:t xml:space="preserve"> ×</m:t>
            </m:r>
            <m:f>
              <m:fPr>
                <m:ctrlPr>
                  <w:rPr>
                    <w:rFonts w:ascii="Cambria Math" w:eastAsia="Cambria Math" w:hAnsi="Cambria Math" w:cs="Tahoma"/>
                    <w:iCs/>
                    <w:sz w:val="20"/>
                    <w:szCs w:val="20"/>
                  </w:rPr>
                </m:ctrlPr>
              </m:fPr>
              <m:num>
                <m:r>
                  <w:rPr>
                    <w:rFonts w:ascii="Cambria Math" w:eastAsia="Cambria Math" w:hAnsi="Cambria Math" w:cs="Tahoma"/>
                    <w:sz w:val="20"/>
                    <w:szCs w:val="20"/>
                  </w:rPr>
                  <m:t>C</m:t>
                </m:r>
              </m:num>
              <m:den>
                <m:r>
                  <m:rPr>
                    <m:sty m:val="p"/>
                  </m:rPr>
                  <w:rPr>
                    <w:rFonts w:ascii="Cambria Math" w:eastAsia="Cambria Math" w:hAnsi="Cambria Math" w:cs="Tahoma"/>
                    <w:sz w:val="20"/>
                    <w:szCs w:val="20"/>
                  </w:rPr>
                  <m:t>100</m:t>
                </m:r>
              </m:den>
            </m:f>
          </m:e>
        </m:d>
      </m:oMath>
      <w:r w:rsidRPr="00996003">
        <w:rPr>
          <w:rFonts w:ascii="Tahoma" w:eastAsia="Cambria Math" w:hAnsi="Tahoma" w:cs="Tahoma"/>
          <w:iCs/>
          <w:sz w:val="20"/>
          <w:szCs w:val="20"/>
        </w:rPr>
        <w:t xml:space="preserve"> </w:t>
      </w:r>
      <w:r w:rsidRPr="00996003">
        <w:rPr>
          <w:rFonts w:ascii="Tahoma" w:eastAsia="Cambria Math" w:hAnsi="Tahoma" w:cs="Tahoma"/>
          <w:iCs/>
          <w:sz w:val="20"/>
          <w:szCs w:val="20"/>
        </w:rPr>
        <w:tab/>
        <w:t xml:space="preserve">                                      </w:t>
      </w:r>
      <w:r w:rsidRPr="00996003">
        <w:rPr>
          <w:rFonts w:ascii="Tahoma" w:eastAsia="Tahoma" w:hAnsi="Tahoma" w:cs="Tahoma"/>
          <w:sz w:val="20"/>
          <w:szCs w:val="20"/>
        </w:rPr>
        <w:t>(5)</w:t>
      </w:r>
    </w:p>
    <w:p w14:paraId="7BB65F23" w14:textId="77777777" w:rsidR="005047C2" w:rsidRPr="0018406B" w:rsidRDefault="009A35B5">
      <w:pPr>
        <w:spacing w:after="0" w:line="360" w:lineRule="auto"/>
        <w:jc w:val="both"/>
        <w:rPr>
          <w:rFonts w:ascii="Tahoma" w:hAnsi="Tahoma" w:cs="Tahoma"/>
          <w:b/>
          <w:color w:val="000000"/>
          <w:sz w:val="20"/>
          <w:szCs w:val="20"/>
        </w:rPr>
      </w:pPr>
      <m:oMath>
        <m:r>
          <w:rPr>
            <w:rFonts w:ascii="Cambria Math" w:eastAsia="Cambria Math" w:hAnsi="Cambria Math" w:cs="Tahoma"/>
            <w:sz w:val="20"/>
            <w:szCs w:val="20"/>
          </w:rPr>
          <m:t>LI</m:t>
        </m:r>
        <m:r>
          <m:rPr>
            <m:sty m:val="p"/>
          </m:rPr>
          <w:rPr>
            <w:rFonts w:ascii="Cambria Math" w:eastAsia="Cambria Math" w:hAnsi="Cambria Math" w:cs="Tahoma"/>
            <w:sz w:val="20"/>
            <w:szCs w:val="20"/>
          </w:rPr>
          <m:t>=</m:t>
        </m:r>
        <m:sSub>
          <m:sSubPr>
            <m:ctrlPr>
              <w:rPr>
                <w:rFonts w:ascii="Cambria Math" w:eastAsia="Cambria Math" w:hAnsi="Cambria Math" w:cs="Tahoma"/>
                <w:i/>
                <w:iCs/>
                <w:sz w:val="20"/>
                <w:szCs w:val="20"/>
              </w:rPr>
            </m:ctrlPr>
          </m:sSubPr>
          <m:e>
            <m:r>
              <w:rPr>
                <w:rFonts w:ascii="Cambria Math" w:eastAsia="Cambria Math" w:hAnsi="Cambria Math" w:cs="Tahoma"/>
                <w:sz w:val="20"/>
                <w:szCs w:val="20"/>
              </w:rPr>
              <m:t>R</m:t>
            </m:r>
          </m:e>
          <m:sub>
            <m:r>
              <w:rPr>
                <w:rFonts w:ascii="Cambria Math" w:eastAsia="Cambria Math" w:hAnsi="Cambria Math" w:cs="Tahoma"/>
                <w:sz w:val="20"/>
                <w:szCs w:val="20"/>
              </w:rPr>
              <m:t>min</m:t>
            </m:r>
          </m:sub>
        </m:sSub>
        <m:rad>
          <m:radPr>
            <m:degHide m:val="1"/>
            <m:ctrlPr>
              <w:rPr>
                <w:rFonts w:ascii="Cambria Math" w:eastAsia="Cambria Math" w:hAnsi="Cambria Math" w:cs="Tahoma"/>
                <w:iCs/>
                <w:sz w:val="20"/>
                <w:szCs w:val="20"/>
              </w:rPr>
            </m:ctrlPr>
          </m:radPr>
          <m:deg/>
          <m:e>
            <m:r>
              <m:rPr>
                <m:sty m:val="p"/>
              </m:rPr>
              <w:rPr>
                <w:rFonts w:ascii="Cambria Math" w:eastAsia="Cambria Math" w:hAnsi="Cambria Math" w:cs="Tahoma"/>
                <w:sz w:val="20"/>
                <w:szCs w:val="20"/>
              </w:rPr>
              <m:t>((</m:t>
            </m:r>
            <m:f>
              <m:fPr>
                <m:ctrlPr>
                  <w:rPr>
                    <w:rFonts w:ascii="Cambria Math" w:eastAsia="Cambria Math" w:hAnsi="Cambria Math" w:cs="Tahoma"/>
                    <w:iCs/>
                    <w:sz w:val="20"/>
                    <w:szCs w:val="20"/>
                  </w:rPr>
                </m:ctrlPr>
              </m:fPr>
              <m:num>
                <m:r>
                  <w:rPr>
                    <w:rFonts w:ascii="Cambria Math" w:eastAsia="Cambria Math" w:hAnsi="Cambria Math" w:cs="Tahoma"/>
                    <w:sz w:val="20"/>
                    <w:szCs w:val="20"/>
                  </w:rPr>
                  <m:t>A</m:t>
                </m:r>
              </m:num>
              <m:den>
                <m:r>
                  <m:rPr>
                    <m:sty m:val="p"/>
                  </m:rPr>
                  <w:rPr>
                    <w:rFonts w:ascii="Cambria Math" w:eastAsia="Cambria Math" w:hAnsi="Cambria Math" w:cs="Tahoma"/>
                    <w:sz w:val="20"/>
                    <w:szCs w:val="20"/>
                  </w:rPr>
                  <m:t>100</m:t>
                </m:r>
              </m:den>
            </m:f>
            <m:r>
              <m:rPr>
                <m:sty m:val="p"/>
              </m:rPr>
              <w:rPr>
                <w:rFonts w:ascii="Cambria Math" w:eastAsia="Cambria Math" w:hAnsi="Cambria Math" w:cs="Tahoma"/>
                <w:sz w:val="20"/>
                <w:szCs w:val="20"/>
              </w:rPr>
              <m:t>)×(</m:t>
            </m:r>
            <m:f>
              <m:fPr>
                <m:ctrlPr>
                  <w:rPr>
                    <w:rFonts w:ascii="Cambria Math" w:eastAsia="Cambria Math" w:hAnsi="Cambria Math" w:cs="Tahoma"/>
                    <w:iCs/>
                    <w:sz w:val="20"/>
                    <w:szCs w:val="20"/>
                  </w:rPr>
                </m:ctrlPr>
              </m:fPr>
              <m:num>
                <m:r>
                  <w:rPr>
                    <w:rFonts w:ascii="Cambria Math" w:eastAsia="Cambria Math" w:hAnsi="Cambria Math" w:cs="Tahoma"/>
                    <w:sz w:val="20"/>
                    <w:szCs w:val="20"/>
                  </w:rPr>
                  <m:t>B</m:t>
                </m:r>
              </m:num>
              <m:den>
                <m:r>
                  <m:rPr>
                    <m:sty m:val="p"/>
                  </m:rPr>
                  <w:rPr>
                    <w:rFonts w:ascii="Cambria Math" w:eastAsia="Cambria Math" w:hAnsi="Cambria Math" w:cs="Tahoma"/>
                    <w:sz w:val="20"/>
                    <w:szCs w:val="20"/>
                  </w:rPr>
                  <m:t>100</m:t>
                </m:r>
              </m:den>
            </m:f>
            <m:r>
              <m:rPr>
                <m:sty m:val="p"/>
              </m:rPr>
              <w:rPr>
                <w:rFonts w:ascii="Cambria Math" w:eastAsia="Cambria Math" w:hAnsi="Cambria Math" w:cs="Tahoma"/>
                <w:sz w:val="20"/>
                <w:szCs w:val="20"/>
              </w:rPr>
              <m:t>)×100)</m:t>
            </m:r>
          </m:e>
        </m:rad>
      </m:oMath>
      <w:r w:rsidRPr="0018406B">
        <w:rPr>
          <w:rFonts w:ascii="Tahoma" w:hAnsi="Tahoma" w:cs="Tahoma"/>
          <w:b/>
          <w:color w:val="000000"/>
          <w:sz w:val="20"/>
          <w:szCs w:val="20"/>
        </w:rPr>
        <w:t xml:space="preserve">                                                                 </w:t>
      </w:r>
      <w:r w:rsidRPr="00996003">
        <w:rPr>
          <w:rFonts w:ascii="Tahoma" w:eastAsia="Tahoma" w:hAnsi="Tahoma" w:cs="Tahoma"/>
          <w:sz w:val="20"/>
          <w:szCs w:val="20"/>
        </w:rPr>
        <w:t>(6)</w:t>
      </w:r>
      <w:r w:rsidRPr="00996003">
        <w:rPr>
          <w:rFonts w:ascii="Tahoma" w:eastAsia="Cambria Math" w:hAnsi="Tahoma" w:cs="Tahoma"/>
          <w:sz w:val="20"/>
          <w:szCs w:val="20"/>
        </w:rPr>
        <w:t xml:space="preserve"> </w:t>
      </w:r>
    </w:p>
    <w:p w14:paraId="1E6CC704" w14:textId="5285C322" w:rsidR="005047C2" w:rsidRPr="0018406B" w:rsidRDefault="009A35B5">
      <w:pPr>
        <w:spacing w:after="0" w:line="360" w:lineRule="auto"/>
        <w:ind w:firstLine="426"/>
        <w:jc w:val="both"/>
        <w:rPr>
          <w:rFonts w:ascii="Tahoma" w:hAnsi="Tahoma" w:cs="Tahoma"/>
          <w:color w:val="000000"/>
          <w:sz w:val="20"/>
          <w:szCs w:val="20"/>
          <w:lang w:val="en-ID"/>
        </w:rPr>
      </w:pPr>
      <w:r w:rsidRPr="0018406B">
        <w:rPr>
          <w:rFonts w:ascii="Tahoma" w:hAnsi="Tahoma" w:cs="Tahoma"/>
          <w:color w:val="000000"/>
          <w:sz w:val="20"/>
          <w:szCs w:val="20"/>
        </w:rPr>
        <w:t>C and B are related to</w:t>
      </w:r>
      <w:r w:rsidRPr="0018406B">
        <w:rPr>
          <w:rFonts w:ascii="Tahoma" w:hAnsi="Tahoma" w:cs="Tahoma"/>
          <w:color w:val="000000"/>
          <w:sz w:val="20"/>
          <w:szCs w:val="20"/>
          <w:lang w:val="en-US"/>
        </w:rPr>
        <w:t xml:space="preserve"> </w:t>
      </w:r>
      <w:r w:rsidRPr="00996003">
        <w:rPr>
          <w:rFonts w:ascii="Tahoma" w:hAnsi="Tahoma" w:cs="Tahoma"/>
          <w:color w:val="000000"/>
          <w:sz w:val="20"/>
          <w:szCs w:val="20"/>
          <w:lang w:val="en-US"/>
        </w:rPr>
        <w:t>the</w:t>
      </w:r>
      <w:r w:rsidRPr="00996003">
        <w:rPr>
          <w:rFonts w:ascii="Tahoma" w:hAnsi="Tahoma" w:cs="Tahoma"/>
          <w:color w:val="000000"/>
          <w:sz w:val="20"/>
          <w:szCs w:val="20"/>
        </w:rPr>
        <w:t xml:space="preserve"> </w:t>
      </w:r>
      <w:r w:rsidRPr="0018406B">
        <w:rPr>
          <w:rFonts w:ascii="Tahoma" w:hAnsi="Tahoma" w:cs="Tahoma"/>
          <w:color w:val="000000"/>
          <w:sz w:val="20"/>
          <w:szCs w:val="20"/>
        </w:rPr>
        <w:t>soil</w:t>
      </w:r>
      <w:r w:rsidRPr="00996003">
        <w:rPr>
          <w:rFonts w:ascii="Tahoma" w:hAnsi="Tahoma" w:cs="Tahoma"/>
          <w:color w:val="000000"/>
          <w:sz w:val="20"/>
          <w:szCs w:val="20"/>
          <w:lang w:val="en-US"/>
        </w:rPr>
        <w:t>, while</w:t>
      </w:r>
      <w:r w:rsidRPr="0018406B">
        <w:rPr>
          <w:rFonts w:ascii="Tahoma" w:hAnsi="Tahoma" w:cs="Tahoma"/>
          <w:color w:val="000000"/>
          <w:sz w:val="20"/>
          <w:szCs w:val="20"/>
        </w:rPr>
        <w:t xml:space="preserve"> CR is </w:t>
      </w:r>
      <w:r w:rsidRPr="00996003">
        <w:rPr>
          <w:rFonts w:ascii="Tahoma" w:hAnsi="Tahoma" w:cs="Tahoma"/>
          <w:color w:val="000000"/>
          <w:sz w:val="20"/>
          <w:szCs w:val="20"/>
          <w:lang w:val="en-US"/>
        </w:rPr>
        <w:t>associated with</w:t>
      </w:r>
      <w:r w:rsidRPr="0018406B">
        <w:rPr>
          <w:rFonts w:ascii="Tahoma" w:hAnsi="Tahoma" w:cs="Tahoma"/>
          <w:color w:val="000000"/>
          <w:sz w:val="20"/>
          <w:szCs w:val="20"/>
        </w:rPr>
        <w:t xml:space="preserve"> climate. R</w:t>
      </w:r>
      <w:r w:rsidRPr="0018406B">
        <w:rPr>
          <w:rFonts w:ascii="Tahoma" w:hAnsi="Tahoma" w:cs="Tahoma"/>
          <w:i/>
          <w:color w:val="000000"/>
          <w:sz w:val="20"/>
          <w:szCs w:val="20"/>
          <w:vertAlign w:val="subscript"/>
        </w:rPr>
        <w:t>min</w:t>
      </w:r>
      <w:r w:rsidRPr="0018406B">
        <w:rPr>
          <w:rFonts w:ascii="Tahoma" w:hAnsi="Tahoma" w:cs="Tahoma"/>
          <w:color w:val="000000"/>
          <w:sz w:val="20"/>
          <w:szCs w:val="20"/>
        </w:rPr>
        <w:t xml:space="preserve"> is the product of the lowest degree assigned to any soil properties multiplied by the root of the product of the </w:t>
      </w:r>
      <w:r w:rsidRPr="00996003">
        <w:rPr>
          <w:rFonts w:ascii="Tahoma" w:hAnsi="Tahoma" w:cs="Tahoma"/>
          <w:color w:val="000000"/>
          <w:sz w:val="20"/>
          <w:szCs w:val="20"/>
        </w:rPr>
        <w:t>other</w:t>
      </w:r>
      <w:r w:rsidR="00E4674B" w:rsidRPr="00996003">
        <w:rPr>
          <w:rFonts w:ascii="Tahoma" w:eastAsiaTheme="minorEastAsia" w:hAnsi="Tahoma" w:cs="Tahoma"/>
          <w:color w:val="000000"/>
          <w:sz w:val="20"/>
          <w:szCs w:val="20"/>
          <w:lang w:eastAsia="zh-CN"/>
        </w:rPr>
        <w:t>s</w:t>
      </w:r>
      <w:r w:rsidRPr="00996003">
        <w:rPr>
          <w:rFonts w:ascii="Tahoma" w:hAnsi="Tahoma" w:cs="Tahoma"/>
          <w:color w:val="000000"/>
          <w:sz w:val="20"/>
          <w:szCs w:val="20"/>
        </w:rPr>
        <w:t>.</w:t>
      </w:r>
      <w:r w:rsidRPr="0018406B">
        <w:rPr>
          <w:rFonts w:ascii="Tahoma" w:hAnsi="Tahoma" w:cs="Tahoma"/>
          <w:color w:val="000000"/>
          <w:sz w:val="20"/>
          <w:szCs w:val="20"/>
        </w:rPr>
        <w:t xml:space="preserve"> The results showed that the lowest climatic index and climatic degree were obtained </w:t>
      </w:r>
      <w:r w:rsidRPr="00996003">
        <w:rPr>
          <w:rFonts w:ascii="Tahoma" w:hAnsi="Tahoma" w:cs="Tahoma"/>
          <w:color w:val="000000"/>
          <w:sz w:val="20"/>
          <w:szCs w:val="20"/>
        </w:rPr>
        <w:t>f</w:t>
      </w:r>
      <w:r w:rsidR="00E4674B" w:rsidRPr="00996003">
        <w:rPr>
          <w:rFonts w:ascii="Tahoma" w:eastAsiaTheme="minorEastAsia" w:hAnsi="Tahoma" w:cs="Tahoma"/>
          <w:color w:val="000000"/>
          <w:sz w:val="20"/>
          <w:szCs w:val="20"/>
          <w:lang w:eastAsia="zh-CN"/>
        </w:rPr>
        <w:t>r</w:t>
      </w:r>
      <w:r w:rsidR="00E4674B" w:rsidRPr="00996003">
        <w:rPr>
          <w:rFonts w:ascii="Tahoma" w:eastAsiaTheme="minorEastAsia" w:hAnsi="Tahoma" w:cs="Tahoma"/>
          <w:color w:val="000000"/>
          <w:sz w:val="20"/>
          <w:szCs w:val="20"/>
          <w:lang w:val="en-US" w:eastAsia="zh-CN"/>
        </w:rPr>
        <w:t>om</w:t>
      </w:r>
      <w:r w:rsidRPr="0018406B">
        <w:rPr>
          <w:rFonts w:ascii="Tahoma" w:hAnsi="Tahoma" w:cs="Tahoma"/>
          <w:color w:val="000000"/>
          <w:sz w:val="20"/>
          <w:szCs w:val="20"/>
        </w:rPr>
        <w:t xml:space="preserve"> olive</w:t>
      </w:r>
      <w:r w:rsidRPr="00996003">
        <w:rPr>
          <w:rFonts w:ascii="Tahoma" w:hAnsi="Tahoma" w:cs="Tahoma"/>
          <w:color w:val="000000"/>
          <w:sz w:val="20"/>
          <w:szCs w:val="20"/>
          <w:lang w:val="en-US"/>
        </w:rPr>
        <w:t>,</w:t>
      </w:r>
      <w:r w:rsidR="00E4674B" w:rsidRPr="00996003">
        <w:rPr>
          <w:rFonts w:ascii="Tahoma" w:hAnsi="Tahoma" w:cs="Tahoma"/>
          <w:color w:val="000000"/>
          <w:sz w:val="20"/>
          <w:szCs w:val="20"/>
          <w:lang w:val="en-US"/>
        </w:rPr>
        <w:t xml:space="preserve"> while</w:t>
      </w:r>
      <w:r w:rsidRPr="00996003">
        <w:rPr>
          <w:rFonts w:ascii="Tahoma" w:hAnsi="Tahoma" w:cs="Tahoma"/>
          <w:color w:val="000000"/>
          <w:sz w:val="20"/>
          <w:szCs w:val="20"/>
          <w:lang w:val="en-US"/>
        </w:rPr>
        <w:t xml:space="preserve"> t</w:t>
      </w:r>
      <w:r w:rsidRPr="00996003">
        <w:rPr>
          <w:rFonts w:ascii="Tahoma" w:hAnsi="Tahoma" w:cs="Tahoma"/>
          <w:color w:val="000000"/>
          <w:sz w:val="20"/>
          <w:szCs w:val="20"/>
        </w:rPr>
        <w:t>he</w:t>
      </w:r>
      <w:r w:rsidRPr="0018406B">
        <w:rPr>
          <w:rFonts w:ascii="Tahoma" w:hAnsi="Tahoma" w:cs="Tahoma"/>
          <w:color w:val="000000"/>
          <w:sz w:val="20"/>
          <w:szCs w:val="20"/>
        </w:rPr>
        <w:t xml:space="preserve"> highest amount of indices </w:t>
      </w:r>
      <w:r w:rsidRPr="00996003">
        <w:rPr>
          <w:rFonts w:ascii="Tahoma" w:hAnsi="Tahoma" w:cs="Tahoma"/>
          <w:color w:val="000000"/>
          <w:sz w:val="20"/>
          <w:szCs w:val="20"/>
        </w:rPr>
        <w:t>w</w:t>
      </w:r>
      <w:r w:rsidR="00301E9A" w:rsidRPr="00996003">
        <w:rPr>
          <w:rFonts w:ascii="Tahoma" w:eastAsiaTheme="minorEastAsia" w:hAnsi="Tahoma" w:cs="Tahoma"/>
          <w:color w:val="000000"/>
          <w:sz w:val="20"/>
          <w:szCs w:val="20"/>
          <w:lang w:eastAsia="zh-CN"/>
        </w:rPr>
        <w:t>e</w:t>
      </w:r>
      <w:r w:rsidR="00301E9A" w:rsidRPr="00996003">
        <w:rPr>
          <w:rFonts w:ascii="Tahoma" w:eastAsiaTheme="minorEastAsia" w:hAnsi="Tahoma" w:cs="Tahoma"/>
          <w:color w:val="000000"/>
          <w:sz w:val="20"/>
          <w:szCs w:val="20"/>
          <w:lang w:val="en-US" w:eastAsia="zh-CN"/>
        </w:rPr>
        <w:t>re</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recorded</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in</w:t>
      </w:r>
      <w:r w:rsidRPr="0018406B">
        <w:rPr>
          <w:rFonts w:ascii="Tahoma" w:hAnsi="Tahoma" w:cs="Tahoma"/>
          <w:color w:val="000000"/>
          <w:sz w:val="20"/>
          <w:szCs w:val="20"/>
        </w:rPr>
        <w:t xml:space="preserve"> potato. Table 7 shows the final evaluation of the qualitative suitability of the lands in the Tahdare area </w:t>
      </w:r>
      <w:r w:rsidRPr="00996003">
        <w:rPr>
          <w:rFonts w:ascii="Tahoma" w:hAnsi="Tahoma" w:cs="Tahoma"/>
          <w:color w:val="000000"/>
          <w:sz w:val="20"/>
          <w:szCs w:val="20"/>
          <w:lang w:val="en-US"/>
        </w:rPr>
        <w:t>using the</w:t>
      </w:r>
      <w:r w:rsidRPr="0018406B">
        <w:rPr>
          <w:rFonts w:ascii="Tahoma" w:hAnsi="Tahoma" w:cs="Tahoma"/>
          <w:color w:val="000000"/>
          <w:sz w:val="20"/>
          <w:szCs w:val="20"/>
        </w:rPr>
        <w:t xml:space="preserve"> parametric method</w:t>
      </w:r>
      <w:r w:rsidRPr="00996003">
        <w:rPr>
          <w:rFonts w:ascii="Tahoma" w:hAnsi="Tahoma" w:cs="Tahoma"/>
          <w:color w:val="000000"/>
          <w:sz w:val="20"/>
          <w:szCs w:val="20"/>
          <w:lang w:val="en-US"/>
        </w:rPr>
        <w:t xml:space="preserve">, which consists of </w:t>
      </w:r>
      <w:r w:rsidRPr="0018406B">
        <w:rPr>
          <w:rFonts w:ascii="Tahoma" w:hAnsi="Tahoma" w:cs="Tahoma"/>
          <w:color w:val="000000"/>
          <w:sz w:val="20"/>
          <w:szCs w:val="20"/>
        </w:rPr>
        <w:t xml:space="preserve">storie and second root </w:t>
      </w:r>
      <w:r w:rsidRPr="00996003">
        <w:rPr>
          <w:rFonts w:ascii="Tahoma" w:hAnsi="Tahoma" w:cs="Tahoma"/>
          <w:color w:val="000000"/>
          <w:sz w:val="20"/>
          <w:szCs w:val="20"/>
          <w:lang w:val="en-US"/>
        </w:rPr>
        <w:t>techniques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for the cultivation of olive, potato and cotton plants.</w:t>
      </w:r>
    </w:p>
    <w:p w14:paraId="4E1B9D53" w14:textId="77777777" w:rsidR="005047C2" w:rsidRPr="0018406B" w:rsidRDefault="009A35B5">
      <w:pPr>
        <w:spacing w:after="0" w:line="360" w:lineRule="auto"/>
        <w:jc w:val="both"/>
        <w:rPr>
          <w:rFonts w:ascii="Tahoma" w:hAnsi="Tahoma" w:cs="Tahoma"/>
          <w:b/>
          <w:color w:val="000000"/>
          <w:sz w:val="20"/>
          <w:szCs w:val="20"/>
          <w:lang w:val="en-ID"/>
        </w:rPr>
      </w:pPr>
      <w:r w:rsidRPr="0018406B">
        <w:rPr>
          <w:rFonts w:ascii="Tahoma" w:hAnsi="Tahoma" w:cs="Tahoma"/>
          <w:b/>
          <w:color w:val="000000"/>
          <w:sz w:val="20"/>
          <w:szCs w:val="20"/>
        </w:rPr>
        <w:t>Climate characteristics assessment</w:t>
      </w:r>
    </w:p>
    <w:p w14:paraId="146F4DD3" w14:textId="0C434E25" w:rsidR="005047C2" w:rsidRPr="0018406B" w:rsidRDefault="00E4674B">
      <w:pPr>
        <w:spacing w:after="0" w:line="360" w:lineRule="auto"/>
        <w:ind w:firstLine="426"/>
        <w:jc w:val="both"/>
        <w:rPr>
          <w:rFonts w:ascii="Tahoma" w:hAnsi="Tahoma" w:cs="Tahoma"/>
          <w:color w:val="000000"/>
          <w:sz w:val="20"/>
          <w:szCs w:val="20"/>
        </w:rPr>
      </w:pPr>
      <w:r w:rsidRPr="00996003">
        <w:rPr>
          <w:rFonts w:ascii="Tahoma" w:hAnsi="Tahoma" w:cs="Tahoma"/>
          <w:color w:val="000000"/>
          <w:sz w:val="20"/>
          <w:szCs w:val="20"/>
          <w:lang w:val="en-US"/>
        </w:rPr>
        <w:t>The climatic characteristic for the target crop were obtained based on</w:t>
      </w:r>
      <w:r w:rsidR="009A35B5" w:rsidRPr="0018406B">
        <w:rPr>
          <w:rFonts w:ascii="Tahoma" w:hAnsi="Tahoma" w:cs="Tahoma"/>
          <w:color w:val="000000"/>
          <w:sz w:val="20"/>
          <w:szCs w:val="20"/>
        </w:rPr>
        <w:t xml:space="preserve"> the standard tables presented by conveyor Givi (1997</w:t>
      </w:r>
      <w:r w:rsidR="009A35B5" w:rsidRPr="00996003">
        <w:rPr>
          <w:rFonts w:ascii="Tahoma" w:hAnsi="Tahoma" w:cs="Tahoma"/>
          <w:color w:val="000000"/>
          <w:sz w:val="20"/>
          <w:szCs w:val="20"/>
        </w:rPr>
        <w:t>)</w:t>
      </w:r>
      <w:r w:rsidR="009A35B5" w:rsidRPr="00996003">
        <w:rPr>
          <w:rFonts w:ascii="Tahoma" w:hAnsi="Tahoma" w:cs="Tahoma"/>
          <w:color w:val="000000"/>
          <w:sz w:val="20"/>
          <w:szCs w:val="20"/>
          <w:lang w:val="en-US"/>
        </w:rPr>
        <w:t xml:space="preserve"> as well as</w:t>
      </w:r>
      <w:r w:rsidR="009A35B5" w:rsidRPr="0018406B">
        <w:rPr>
          <w:rFonts w:ascii="Tahoma" w:hAnsi="Tahoma" w:cs="Tahoma"/>
          <w:color w:val="000000"/>
          <w:sz w:val="20"/>
          <w:szCs w:val="20"/>
          <w:lang w:val="en-US"/>
        </w:rPr>
        <w:t xml:space="preserve"> </w:t>
      </w:r>
      <w:r w:rsidR="009A35B5" w:rsidRPr="0018406B">
        <w:rPr>
          <w:rFonts w:ascii="Tahoma" w:hAnsi="Tahoma" w:cs="Tahoma"/>
          <w:color w:val="000000"/>
          <w:sz w:val="20"/>
          <w:szCs w:val="20"/>
        </w:rPr>
        <w:t>the results of soil analysis and related evaluation experiments</w:t>
      </w:r>
      <w:r w:rsidRPr="00996003">
        <w:rPr>
          <w:rFonts w:ascii="Tahoma" w:hAnsi="Tahoma" w:cs="Tahoma"/>
          <w:color w:val="000000"/>
          <w:sz w:val="20"/>
          <w:szCs w:val="20"/>
          <w:lang w:val="en-US"/>
        </w:rPr>
        <w:t xml:space="preserve">. </w:t>
      </w:r>
      <w:r w:rsidR="009A35B5" w:rsidRPr="00996003">
        <w:rPr>
          <w:rFonts w:ascii="Tahoma" w:hAnsi="Tahoma" w:cs="Tahoma"/>
          <w:color w:val="000000"/>
          <w:sz w:val="20"/>
          <w:szCs w:val="20"/>
          <w:lang w:val="en-US"/>
        </w:rPr>
        <w:t>I</w:t>
      </w:r>
      <w:r w:rsidR="009A35B5" w:rsidRPr="00996003">
        <w:rPr>
          <w:rFonts w:ascii="Tahoma" w:hAnsi="Tahoma" w:cs="Tahoma"/>
          <w:color w:val="000000"/>
          <w:sz w:val="20"/>
          <w:szCs w:val="20"/>
        </w:rPr>
        <w:t xml:space="preserve">n </w:t>
      </w:r>
      <w:r w:rsidR="009A35B5" w:rsidRPr="0018406B">
        <w:rPr>
          <w:rFonts w:ascii="Tahoma" w:hAnsi="Tahoma" w:cs="Tahoma"/>
          <w:color w:val="000000"/>
          <w:sz w:val="20"/>
          <w:szCs w:val="20"/>
        </w:rPr>
        <w:t>the parametric method</w:t>
      </w:r>
      <w:r w:rsidR="009A35B5" w:rsidRPr="00996003">
        <w:rPr>
          <w:rFonts w:ascii="Tahoma" w:hAnsi="Tahoma" w:cs="Tahoma"/>
          <w:color w:val="000000"/>
          <w:sz w:val="20"/>
          <w:szCs w:val="20"/>
          <w:lang w:val="en-US"/>
        </w:rPr>
        <w:t>,</w:t>
      </w:r>
      <w:r w:rsidR="009A35B5" w:rsidRPr="0018406B">
        <w:rPr>
          <w:rFonts w:ascii="Tahoma" w:hAnsi="Tahoma" w:cs="Tahoma"/>
          <w:color w:val="000000"/>
          <w:sz w:val="20"/>
          <w:szCs w:val="20"/>
        </w:rPr>
        <w:t xml:space="preserve"> the lowest degree assigned to each group was selected</w:t>
      </w:r>
      <w:r w:rsidR="009A35B5" w:rsidRPr="00996003">
        <w:rPr>
          <w:rFonts w:ascii="Tahoma" w:hAnsi="Tahoma" w:cs="Tahoma"/>
          <w:color w:val="000000"/>
          <w:sz w:val="20"/>
          <w:szCs w:val="20"/>
          <w:lang w:val="en-US"/>
        </w:rPr>
        <w:t xml:space="preserve">, and then </w:t>
      </w:r>
      <w:r w:rsidR="009A35B5" w:rsidRPr="0018406B">
        <w:rPr>
          <w:rFonts w:ascii="Tahoma" w:hAnsi="Tahoma" w:cs="Tahoma"/>
          <w:color w:val="000000"/>
          <w:sz w:val="20"/>
          <w:szCs w:val="20"/>
        </w:rPr>
        <w:t>converted to climate index by using storie and second root methods</w:t>
      </w:r>
      <w:r w:rsidR="009A35B5" w:rsidRPr="00996003">
        <w:rPr>
          <w:rFonts w:ascii="Tahoma" w:hAnsi="Tahoma" w:cs="Tahoma"/>
          <w:color w:val="000000"/>
          <w:sz w:val="20"/>
          <w:szCs w:val="20"/>
          <w:lang w:val="en-US"/>
        </w:rPr>
        <w:t>. Subsequently, the</w:t>
      </w:r>
      <w:r w:rsidR="009A35B5" w:rsidRPr="00996003">
        <w:rPr>
          <w:rFonts w:ascii="Tahoma" w:hAnsi="Tahoma" w:cs="Tahoma"/>
          <w:color w:val="000000"/>
          <w:sz w:val="20"/>
          <w:szCs w:val="20"/>
        </w:rPr>
        <w:t xml:space="preserve"> </w:t>
      </w:r>
      <w:r w:rsidR="009A35B5" w:rsidRPr="0018406B">
        <w:rPr>
          <w:rFonts w:ascii="Tahoma" w:hAnsi="Tahoma" w:cs="Tahoma"/>
          <w:color w:val="000000"/>
          <w:sz w:val="20"/>
          <w:szCs w:val="20"/>
        </w:rPr>
        <w:t>appropriate equations</w:t>
      </w:r>
      <w:r w:rsidR="009A35B5" w:rsidRPr="0018406B">
        <w:rPr>
          <w:rFonts w:ascii="Tahoma" w:hAnsi="Tahoma" w:cs="Tahoma"/>
          <w:color w:val="000000"/>
          <w:sz w:val="20"/>
          <w:szCs w:val="20"/>
          <w:lang w:val="en-US"/>
        </w:rPr>
        <w:t xml:space="preserve"> </w:t>
      </w:r>
      <w:r w:rsidR="009A35B5" w:rsidRPr="00996003">
        <w:rPr>
          <w:rFonts w:ascii="Tahoma" w:hAnsi="Tahoma" w:cs="Tahoma"/>
          <w:color w:val="000000"/>
          <w:sz w:val="20"/>
          <w:szCs w:val="20"/>
          <w:lang w:val="en-US"/>
        </w:rPr>
        <w:t>for the</w:t>
      </w:r>
      <w:r w:rsidR="009A35B5" w:rsidRPr="00996003">
        <w:rPr>
          <w:rFonts w:ascii="Tahoma" w:hAnsi="Tahoma" w:cs="Tahoma"/>
          <w:color w:val="000000"/>
          <w:sz w:val="20"/>
          <w:szCs w:val="20"/>
        </w:rPr>
        <w:t xml:space="preserve"> </w:t>
      </w:r>
      <w:r w:rsidR="009A35B5" w:rsidRPr="0018406B">
        <w:rPr>
          <w:rFonts w:ascii="Tahoma" w:hAnsi="Tahoma" w:cs="Tahoma"/>
          <w:color w:val="000000"/>
          <w:sz w:val="20"/>
          <w:szCs w:val="20"/>
        </w:rPr>
        <w:t xml:space="preserve">climatic degree </w:t>
      </w:r>
      <w:r w:rsidR="009A35B5" w:rsidRPr="00996003">
        <w:rPr>
          <w:rFonts w:ascii="Tahoma" w:hAnsi="Tahoma" w:cs="Tahoma"/>
          <w:color w:val="000000"/>
          <w:sz w:val="20"/>
          <w:szCs w:val="20"/>
        </w:rPr>
        <w:t>w</w:t>
      </w:r>
      <w:r w:rsidR="00301E9A" w:rsidRPr="00996003">
        <w:rPr>
          <w:rFonts w:ascii="Tahoma" w:eastAsiaTheme="minorEastAsia" w:hAnsi="Tahoma" w:cs="Tahoma"/>
          <w:color w:val="000000"/>
          <w:sz w:val="20"/>
          <w:szCs w:val="20"/>
          <w:lang w:eastAsia="zh-CN"/>
        </w:rPr>
        <w:t>e</w:t>
      </w:r>
      <w:r w:rsidR="00301E9A" w:rsidRPr="00996003">
        <w:rPr>
          <w:rFonts w:ascii="Tahoma" w:eastAsiaTheme="minorEastAsia" w:hAnsi="Tahoma" w:cs="Tahoma"/>
          <w:color w:val="000000"/>
          <w:sz w:val="20"/>
          <w:szCs w:val="20"/>
          <w:lang w:val="en-US" w:eastAsia="zh-CN"/>
        </w:rPr>
        <w:t>re</w:t>
      </w:r>
      <w:r w:rsidR="00301E9A" w:rsidRPr="0018406B">
        <w:rPr>
          <w:rFonts w:ascii="Tahoma" w:hAnsi="Tahoma" w:cs="Tahoma"/>
          <w:color w:val="000000"/>
          <w:sz w:val="20"/>
          <w:szCs w:val="20"/>
          <w:lang w:val="en-US"/>
        </w:rPr>
        <w:t xml:space="preserve"> </w:t>
      </w:r>
      <w:r w:rsidR="009A35B5" w:rsidRPr="0018406B">
        <w:rPr>
          <w:rFonts w:ascii="Tahoma" w:hAnsi="Tahoma" w:cs="Tahoma"/>
          <w:color w:val="000000"/>
          <w:sz w:val="20"/>
          <w:szCs w:val="20"/>
        </w:rPr>
        <w:t xml:space="preserve">obtained. The final result of evaluation for olive </w:t>
      </w:r>
      <w:r w:rsidR="009A35B5" w:rsidRPr="00996003">
        <w:rPr>
          <w:rFonts w:ascii="Tahoma" w:hAnsi="Tahoma" w:cs="Tahoma"/>
          <w:color w:val="000000"/>
          <w:sz w:val="20"/>
          <w:szCs w:val="20"/>
          <w:lang w:val="en-US"/>
        </w:rPr>
        <w:t>using the</w:t>
      </w:r>
      <w:r w:rsidR="009A35B5" w:rsidRPr="0018406B">
        <w:rPr>
          <w:rFonts w:ascii="Tahoma" w:hAnsi="Tahoma" w:cs="Tahoma"/>
          <w:color w:val="000000"/>
          <w:sz w:val="20"/>
          <w:szCs w:val="20"/>
        </w:rPr>
        <w:t xml:space="preserve"> simple and parametric constraint method</w:t>
      </w:r>
      <w:r w:rsidR="009A35B5" w:rsidRPr="00996003">
        <w:rPr>
          <w:rFonts w:ascii="Tahoma" w:hAnsi="Tahoma" w:cs="Tahoma"/>
          <w:color w:val="000000"/>
          <w:sz w:val="20"/>
          <w:szCs w:val="20"/>
          <w:lang w:val="en-US"/>
        </w:rPr>
        <w:t xml:space="preserve"> revealed that the land was in </w:t>
      </w:r>
      <w:r w:rsidR="009A35B5" w:rsidRPr="0018406B">
        <w:rPr>
          <w:rFonts w:ascii="Tahoma" w:hAnsi="Tahoma" w:cs="Tahoma"/>
          <w:b/>
          <w:color w:val="000000"/>
          <w:sz w:val="20"/>
          <w:szCs w:val="20"/>
        </w:rPr>
        <w:t>S</w:t>
      </w:r>
      <w:r w:rsidR="009A35B5" w:rsidRPr="0018406B">
        <w:rPr>
          <w:rFonts w:ascii="Tahoma" w:hAnsi="Tahoma" w:cs="Tahoma"/>
          <w:b/>
          <w:color w:val="000000"/>
          <w:sz w:val="20"/>
          <w:szCs w:val="20"/>
          <w:vertAlign w:val="subscript"/>
        </w:rPr>
        <w:t>2</w:t>
      </w:r>
      <w:r w:rsidR="009A35B5" w:rsidRPr="00996003">
        <w:rPr>
          <w:rFonts w:ascii="Tahoma" w:hAnsi="Tahoma" w:cs="Tahoma"/>
          <w:color w:val="000000"/>
          <w:sz w:val="20"/>
          <w:szCs w:val="20"/>
          <w:lang w:val="en-US"/>
        </w:rPr>
        <w:t>, while S1, S2</w:t>
      </w:r>
      <w:r w:rsidR="009A35B5" w:rsidRPr="0018406B">
        <w:rPr>
          <w:rFonts w:ascii="Tahoma" w:hAnsi="Tahoma" w:cs="Tahoma"/>
          <w:color w:val="000000"/>
          <w:sz w:val="20"/>
          <w:szCs w:val="20"/>
          <w:lang w:val="en-US"/>
        </w:rPr>
        <w:t xml:space="preserve"> and </w:t>
      </w:r>
      <w:r w:rsidR="009A35B5" w:rsidRPr="00996003">
        <w:rPr>
          <w:rFonts w:ascii="Tahoma" w:hAnsi="Tahoma" w:cs="Tahoma"/>
          <w:color w:val="000000"/>
          <w:sz w:val="20"/>
          <w:szCs w:val="20"/>
          <w:lang w:val="en-US"/>
        </w:rPr>
        <w:t>S1 were obtained</w:t>
      </w:r>
      <w:r w:rsidR="009A35B5" w:rsidRPr="00996003">
        <w:rPr>
          <w:rFonts w:ascii="Tahoma" w:hAnsi="Tahoma" w:cs="Tahoma"/>
          <w:color w:val="000000"/>
          <w:sz w:val="20"/>
          <w:szCs w:val="20"/>
        </w:rPr>
        <w:t xml:space="preserve"> </w:t>
      </w:r>
      <w:r w:rsidR="009A35B5" w:rsidRPr="0018406B">
        <w:rPr>
          <w:rFonts w:ascii="Tahoma" w:hAnsi="Tahoma" w:cs="Tahoma"/>
          <w:color w:val="000000"/>
          <w:sz w:val="20"/>
          <w:szCs w:val="20"/>
        </w:rPr>
        <w:t xml:space="preserve">for potato </w:t>
      </w:r>
      <w:r w:rsidR="009A35B5" w:rsidRPr="00996003">
        <w:rPr>
          <w:rFonts w:ascii="Tahoma" w:hAnsi="Tahoma" w:cs="Tahoma"/>
          <w:color w:val="000000"/>
          <w:sz w:val="20"/>
          <w:szCs w:val="20"/>
          <w:lang w:val="en-US"/>
        </w:rPr>
        <w:t>with the</w:t>
      </w:r>
      <w:r w:rsidR="009A35B5" w:rsidRPr="0018406B">
        <w:rPr>
          <w:rFonts w:ascii="Tahoma" w:hAnsi="Tahoma" w:cs="Tahoma"/>
          <w:color w:val="000000"/>
          <w:sz w:val="20"/>
          <w:szCs w:val="20"/>
        </w:rPr>
        <w:t xml:space="preserve"> simple constraint</w:t>
      </w:r>
      <w:r w:rsidR="009A35B5" w:rsidRPr="00996003">
        <w:rPr>
          <w:rFonts w:ascii="Tahoma" w:hAnsi="Tahoma" w:cs="Tahoma"/>
          <w:color w:val="000000"/>
          <w:sz w:val="20"/>
          <w:szCs w:val="20"/>
          <w:lang w:val="en-US"/>
        </w:rPr>
        <w:t>,</w:t>
      </w:r>
      <w:r w:rsidR="009A35B5" w:rsidRPr="0018406B">
        <w:rPr>
          <w:rFonts w:ascii="Tahoma" w:hAnsi="Tahoma" w:cs="Tahoma"/>
          <w:color w:val="000000"/>
          <w:sz w:val="20"/>
          <w:szCs w:val="20"/>
        </w:rPr>
        <w:t xml:space="preserve"> Storie and second root </w:t>
      </w:r>
      <w:r w:rsidR="009A35B5" w:rsidRPr="00996003">
        <w:rPr>
          <w:rFonts w:ascii="Tahoma" w:hAnsi="Tahoma" w:cs="Tahoma"/>
          <w:color w:val="000000"/>
          <w:sz w:val="20"/>
          <w:szCs w:val="20"/>
        </w:rPr>
        <w:t>method</w:t>
      </w:r>
      <w:r w:rsidR="009A35B5" w:rsidRPr="00996003">
        <w:rPr>
          <w:rFonts w:ascii="Tahoma" w:hAnsi="Tahoma" w:cs="Tahoma"/>
          <w:color w:val="000000"/>
          <w:sz w:val="20"/>
          <w:szCs w:val="20"/>
          <w:lang w:val="en-US"/>
        </w:rPr>
        <w:t>s</w:t>
      </w:r>
      <w:r w:rsidR="00E0306E" w:rsidRPr="00996003">
        <w:rPr>
          <w:rFonts w:ascii="Tahoma" w:hAnsi="Tahoma" w:cs="Tahoma"/>
          <w:color w:val="000000"/>
          <w:sz w:val="20"/>
          <w:szCs w:val="20"/>
          <w:lang w:val="en-US"/>
        </w:rPr>
        <w:t>, respectively</w:t>
      </w:r>
      <w:r w:rsidR="009A35B5" w:rsidRPr="00996003">
        <w:rPr>
          <w:rFonts w:ascii="Tahoma" w:hAnsi="Tahoma" w:cs="Tahoma"/>
          <w:color w:val="000000"/>
          <w:sz w:val="20"/>
          <w:szCs w:val="20"/>
          <w:lang w:val="en-US"/>
        </w:rPr>
        <w:t xml:space="preserve">. Furthermore, </w:t>
      </w:r>
      <w:r w:rsidR="00301E9A" w:rsidRPr="00996003">
        <w:rPr>
          <w:rFonts w:ascii="Tahoma" w:hAnsi="Tahoma" w:cs="Tahoma"/>
          <w:color w:val="000000"/>
          <w:sz w:val="20"/>
          <w:szCs w:val="20"/>
          <w:lang w:val="en-US"/>
        </w:rPr>
        <w:t xml:space="preserve">the </w:t>
      </w:r>
      <w:r w:rsidR="009A35B5" w:rsidRPr="00996003">
        <w:rPr>
          <w:rFonts w:ascii="Tahoma" w:hAnsi="Tahoma" w:cs="Tahoma"/>
          <w:color w:val="000000"/>
          <w:sz w:val="20"/>
          <w:szCs w:val="20"/>
          <w:lang w:val="en-US"/>
        </w:rPr>
        <w:t>class of S2 was recorded</w:t>
      </w:r>
      <w:r w:rsidR="009A35B5" w:rsidRPr="0018406B">
        <w:rPr>
          <w:rFonts w:ascii="Tahoma" w:hAnsi="Tahoma" w:cs="Tahoma"/>
          <w:color w:val="000000"/>
          <w:sz w:val="20"/>
          <w:szCs w:val="20"/>
        </w:rPr>
        <w:t xml:space="preserve"> for cotton </w:t>
      </w:r>
      <w:r w:rsidR="009A35B5" w:rsidRPr="00996003">
        <w:rPr>
          <w:rFonts w:ascii="Tahoma" w:hAnsi="Tahoma" w:cs="Tahoma"/>
          <w:color w:val="000000"/>
          <w:sz w:val="20"/>
          <w:szCs w:val="20"/>
          <w:lang w:val="en-US"/>
        </w:rPr>
        <w:t>using the</w:t>
      </w:r>
      <w:r w:rsidR="009A35B5" w:rsidRPr="0018406B">
        <w:rPr>
          <w:rFonts w:ascii="Tahoma" w:hAnsi="Tahoma" w:cs="Tahoma"/>
          <w:color w:val="000000"/>
          <w:sz w:val="20"/>
          <w:szCs w:val="20"/>
          <w:lang w:val="en-US"/>
        </w:rPr>
        <w:t xml:space="preserve"> </w:t>
      </w:r>
      <w:r w:rsidR="009A35B5" w:rsidRPr="0018406B">
        <w:rPr>
          <w:rFonts w:ascii="Tahoma" w:hAnsi="Tahoma" w:cs="Tahoma"/>
          <w:color w:val="000000"/>
          <w:sz w:val="20"/>
          <w:szCs w:val="20"/>
        </w:rPr>
        <w:t>simple constraint</w:t>
      </w:r>
      <w:r w:rsidR="009A35B5" w:rsidRPr="00996003">
        <w:rPr>
          <w:rFonts w:ascii="Tahoma" w:hAnsi="Tahoma" w:cs="Tahoma"/>
          <w:color w:val="000000"/>
          <w:sz w:val="20"/>
          <w:szCs w:val="20"/>
          <w:lang w:val="en-US"/>
        </w:rPr>
        <w:t>,</w:t>
      </w:r>
      <w:r w:rsidR="009A35B5" w:rsidRPr="00996003">
        <w:rPr>
          <w:rFonts w:ascii="Tahoma" w:hAnsi="Tahoma" w:cs="Tahoma"/>
          <w:color w:val="000000"/>
          <w:sz w:val="20"/>
          <w:szCs w:val="20"/>
        </w:rPr>
        <w:t xml:space="preserve"> </w:t>
      </w:r>
      <w:r w:rsidR="009A35B5" w:rsidRPr="0018406B">
        <w:rPr>
          <w:rFonts w:ascii="Tahoma" w:hAnsi="Tahoma" w:cs="Tahoma"/>
          <w:color w:val="000000"/>
          <w:sz w:val="20"/>
          <w:szCs w:val="20"/>
        </w:rPr>
        <w:t xml:space="preserve">storie and the second root </w:t>
      </w:r>
      <w:r w:rsidR="009A35B5" w:rsidRPr="00996003">
        <w:rPr>
          <w:rFonts w:ascii="Tahoma" w:hAnsi="Tahoma" w:cs="Tahoma"/>
          <w:color w:val="000000"/>
          <w:sz w:val="20"/>
          <w:szCs w:val="20"/>
          <w:lang w:val="en-US"/>
        </w:rPr>
        <w:t>methods, as shown in Figure</w:t>
      </w:r>
      <w:r w:rsidR="009A35B5" w:rsidRPr="0018406B">
        <w:rPr>
          <w:rFonts w:ascii="Tahoma" w:hAnsi="Tahoma" w:cs="Tahoma"/>
          <w:color w:val="000000"/>
          <w:sz w:val="20"/>
          <w:szCs w:val="20"/>
          <w:lang w:val="en-US"/>
        </w:rPr>
        <w:t xml:space="preserve"> 7</w:t>
      </w:r>
      <w:r w:rsidR="009A35B5" w:rsidRPr="00996003">
        <w:rPr>
          <w:rFonts w:ascii="Tahoma" w:hAnsi="Tahoma" w:cs="Tahoma"/>
          <w:color w:val="000000"/>
          <w:sz w:val="20"/>
          <w:szCs w:val="20"/>
        </w:rPr>
        <w:t>.</w:t>
      </w:r>
      <w:r w:rsidR="009A35B5" w:rsidRPr="0018406B">
        <w:rPr>
          <w:rFonts w:ascii="Tahoma" w:hAnsi="Tahoma" w:cs="Tahoma"/>
          <w:color w:val="000000"/>
          <w:sz w:val="20"/>
          <w:szCs w:val="20"/>
        </w:rPr>
        <w:t xml:space="preserve"> After determining the degrees in the climate needs</w:t>
      </w:r>
      <w:r w:rsidR="009A35B5" w:rsidRPr="00996003">
        <w:rPr>
          <w:rFonts w:ascii="Tahoma" w:hAnsi="Tahoma" w:cs="Tahoma"/>
          <w:color w:val="000000"/>
          <w:sz w:val="20"/>
          <w:szCs w:val="20"/>
          <w:lang w:val="en-US"/>
        </w:rPr>
        <w:t>,</w:t>
      </w:r>
      <w:r w:rsidR="009A35B5" w:rsidRPr="0018406B">
        <w:rPr>
          <w:rFonts w:ascii="Tahoma" w:hAnsi="Tahoma" w:cs="Tahoma"/>
          <w:color w:val="000000"/>
          <w:sz w:val="20"/>
          <w:szCs w:val="20"/>
          <w:lang w:val="en-US"/>
        </w:rPr>
        <w:t xml:space="preserve"> the </w:t>
      </w:r>
      <w:r w:rsidR="009A35B5" w:rsidRPr="0018406B">
        <w:rPr>
          <w:rFonts w:ascii="Tahoma" w:hAnsi="Tahoma" w:cs="Tahoma"/>
          <w:color w:val="000000"/>
          <w:sz w:val="20"/>
          <w:szCs w:val="20"/>
        </w:rPr>
        <w:t>lowest in each group</w:t>
      </w:r>
      <w:r w:rsidR="009A35B5" w:rsidRPr="00996003">
        <w:rPr>
          <w:rFonts w:ascii="Tahoma" w:hAnsi="Tahoma" w:cs="Tahoma"/>
          <w:color w:val="000000"/>
          <w:sz w:val="20"/>
          <w:szCs w:val="20"/>
          <w:lang w:val="en-US"/>
        </w:rPr>
        <w:t xml:space="preserve"> was then selected. They were</w:t>
      </w:r>
      <w:r w:rsidR="009A35B5" w:rsidRPr="0018406B">
        <w:rPr>
          <w:rFonts w:ascii="Tahoma" w:hAnsi="Tahoma" w:cs="Tahoma"/>
          <w:color w:val="000000"/>
          <w:sz w:val="20"/>
          <w:szCs w:val="20"/>
          <w:lang w:val="en-US"/>
        </w:rPr>
        <w:t xml:space="preserve"> then calculated </w:t>
      </w:r>
      <w:r w:rsidR="009A35B5" w:rsidRPr="00996003">
        <w:rPr>
          <w:rFonts w:ascii="Tahoma" w:hAnsi="Tahoma" w:cs="Tahoma"/>
          <w:color w:val="000000"/>
          <w:sz w:val="20"/>
          <w:szCs w:val="20"/>
          <w:lang w:val="en-US"/>
        </w:rPr>
        <w:t xml:space="preserve">along with </w:t>
      </w:r>
      <w:r w:rsidR="009A35B5" w:rsidRPr="0018406B">
        <w:rPr>
          <w:rFonts w:ascii="Tahoma" w:hAnsi="Tahoma" w:cs="Tahoma"/>
          <w:color w:val="000000"/>
          <w:sz w:val="20"/>
          <w:szCs w:val="20"/>
        </w:rPr>
        <w:t>the climate index using the storie and second root method</w:t>
      </w:r>
      <w:r w:rsidR="009A35B5" w:rsidRPr="00996003">
        <w:rPr>
          <w:rFonts w:ascii="Tahoma" w:hAnsi="Tahoma" w:cs="Tahoma"/>
          <w:color w:val="000000"/>
          <w:sz w:val="20"/>
          <w:szCs w:val="20"/>
          <w:lang w:val="en-US"/>
        </w:rPr>
        <w:t xml:space="preserve">, as shown in </w:t>
      </w:r>
      <w:r w:rsidR="009A35B5" w:rsidRPr="0018406B">
        <w:rPr>
          <w:rFonts w:ascii="Tahoma" w:hAnsi="Tahoma" w:cs="Tahoma"/>
          <w:color w:val="000000"/>
          <w:sz w:val="20"/>
          <w:szCs w:val="20"/>
        </w:rPr>
        <w:t>Table 7</w:t>
      </w:r>
      <w:r w:rsidR="009A35B5" w:rsidRPr="00996003">
        <w:rPr>
          <w:rFonts w:ascii="Tahoma" w:hAnsi="Tahoma" w:cs="Tahoma"/>
          <w:color w:val="000000"/>
          <w:sz w:val="20"/>
          <w:szCs w:val="20"/>
        </w:rPr>
        <w:t>.</w:t>
      </w:r>
    </w:p>
    <w:p w14:paraId="0D0954DF" w14:textId="77777777" w:rsidR="005047C2" w:rsidRPr="0018406B" w:rsidRDefault="005047C2">
      <w:pPr>
        <w:spacing w:after="0" w:line="360" w:lineRule="auto"/>
        <w:ind w:firstLine="426"/>
        <w:jc w:val="both"/>
        <w:rPr>
          <w:rFonts w:ascii="Tahoma" w:hAnsi="Tahoma" w:cs="Tahoma"/>
          <w:color w:val="000000"/>
          <w:sz w:val="20"/>
          <w:szCs w:val="20"/>
        </w:rPr>
      </w:pPr>
    </w:p>
    <w:p w14:paraId="3A09B1D9" w14:textId="77777777" w:rsidR="005047C2" w:rsidRPr="0018406B" w:rsidRDefault="009A35B5">
      <w:pPr>
        <w:spacing w:after="0" w:line="360" w:lineRule="auto"/>
        <w:jc w:val="center"/>
        <w:rPr>
          <w:rFonts w:ascii="Tahoma" w:hAnsi="Tahoma" w:cs="Tahoma"/>
          <w:b/>
          <w:color w:val="000000"/>
          <w:sz w:val="20"/>
          <w:szCs w:val="20"/>
          <w:lang w:val="en-ID"/>
        </w:rPr>
      </w:pPr>
      <w:r w:rsidRPr="0018406B">
        <w:rPr>
          <w:rFonts w:ascii="Tahoma" w:hAnsi="Tahoma" w:cs="Tahoma"/>
          <w:color w:val="000000"/>
          <w:sz w:val="20"/>
          <w:szCs w:val="20"/>
        </w:rPr>
        <w:t>Table 7.</w:t>
      </w:r>
      <w:r w:rsidRPr="0018406B">
        <w:rPr>
          <w:rFonts w:ascii="Tahoma" w:hAnsi="Tahoma" w:cs="Tahoma"/>
          <w:b/>
          <w:color w:val="000000"/>
          <w:sz w:val="20"/>
          <w:szCs w:val="20"/>
        </w:rPr>
        <w:t xml:space="preserve"> </w:t>
      </w:r>
      <w:r w:rsidRPr="0018406B">
        <w:rPr>
          <w:rFonts w:ascii="Tahoma" w:hAnsi="Tahoma" w:cs="Tahoma"/>
          <w:color w:val="000000"/>
          <w:sz w:val="20"/>
          <w:szCs w:val="20"/>
        </w:rPr>
        <w:t>Parametric method for qualitative suitability of cropland for olive, potato, cotton cultivation</w:t>
      </w:r>
    </w:p>
    <w:p w14:paraId="20F8AC93" w14:textId="77777777" w:rsidR="005047C2" w:rsidRPr="00996003" w:rsidRDefault="005047C2">
      <w:pPr>
        <w:spacing w:after="0" w:line="360" w:lineRule="auto"/>
        <w:rPr>
          <w:rFonts w:ascii="Tahoma" w:hAnsi="Tahoma" w:cs="Tahoma"/>
          <w:sz w:val="20"/>
          <w:szCs w:val="20"/>
        </w:rPr>
      </w:pPr>
    </w:p>
    <w:p w14:paraId="7F01359A" w14:textId="002724B2" w:rsidR="005047C2" w:rsidRPr="0018406B" w:rsidRDefault="009A35B5" w:rsidP="0018406B">
      <w:pPr>
        <w:spacing w:after="0" w:line="360" w:lineRule="auto"/>
        <w:ind w:firstLine="426"/>
        <w:jc w:val="both"/>
        <w:rPr>
          <w:rFonts w:ascii="Tahoma" w:hAnsi="Tahoma" w:cs="Tahoma"/>
          <w:color w:val="000000"/>
          <w:sz w:val="20"/>
          <w:szCs w:val="20"/>
          <w:lang w:val="en-ID"/>
        </w:rPr>
      </w:pPr>
      <w:r w:rsidRPr="0018406B">
        <w:rPr>
          <w:rFonts w:ascii="Tahoma" w:hAnsi="Tahoma" w:cs="Tahoma"/>
          <w:color w:val="000000"/>
          <w:sz w:val="20"/>
          <w:szCs w:val="20"/>
        </w:rPr>
        <w:t xml:space="preserve">Qualitative land suitability assessment provides useful information </w:t>
      </w:r>
      <w:r w:rsidRPr="00996003">
        <w:rPr>
          <w:rFonts w:ascii="Tahoma" w:hAnsi="Tahoma" w:cs="Tahoma"/>
          <w:color w:val="000000"/>
          <w:sz w:val="20"/>
          <w:szCs w:val="20"/>
          <w:lang w:val="en-US"/>
        </w:rPr>
        <w:t>about</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different crops and the most suitable place to produce </w:t>
      </w:r>
      <w:r w:rsidRPr="00996003">
        <w:rPr>
          <w:rFonts w:ascii="Tahoma" w:hAnsi="Tahoma" w:cs="Tahoma"/>
          <w:color w:val="000000"/>
          <w:sz w:val="20"/>
          <w:szCs w:val="20"/>
          <w:lang w:val="en-US"/>
        </w:rPr>
        <w:t>them</w:t>
      </w:r>
      <w:r w:rsidRPr="0018406B">
        <w:rPr>
          <w:rFonts w:ascii="Tahoma" w:hAnsi="Tahoma" w:cs="Tahoma"/>
          <w:color w:val="000000"/>
          <w:sz w:val="20"/>
          <w:szCs w:val="20"/>
        </w:rPr>
        <w:t xml:space="preserve">. The results </w:t>
      </w:r>
      <w:r w:rsidRPr="0018406B">
        <w:rPr>
          <w:rFonts w:ascii="Tahoma" w:hAnsi="Tahoma" w:cs="Tahoma"/>
          <w:color w:val="000000"/>
          <w:sz w:val="20"/>
          <w:szCs w:val="20"/>
          <w:lang w:val="en-US"/>
        </w:rPr>
        <w:t>showed</w:t>
      </w:r>
      <w:r w:rsidRPr="0018406B">
        <w:rPr>
          <w:rFonts w:ascii="Tahoma" w:hAnsi="Tahoma" w:cs="Tahoma"/>
          <w:color w:val="000000"/>
          <w:sz w:val="20"/>
          <w:szCs w:val="20"/>
        </w:rPr>
        <w:t xml:space="preserve"> that the lowest index and climatic grade </w:t>
      </w:r>
      <w:r w:rsidRPr="00996003">
        <w:rPr>
          <w:rFonts w:ascii="Tahoma" w:hAnsi="Tahoma" w:cs="Tahoma"/>
          <w:color w:val="000000"/>
          <w:sz w:val="20"/>
          <w:szCs w:val="20"/>
          <w:lang w:val="en-US"/>
        </w:rPr>
        <w:t>w</w:t>
      </w:r>
      <w:r w:rsidR="00301E9A" w:rsidRPr="00996003">
        <w:rPr>
          <w:rFonts w:ascii="Tahoma" w:hAnsi="Tahoma" w:cs="Tahoma"/>
          <w:color w:val="000000"/>
          <w:sz w:val="20"/>
          <w:szCs w:val="20"/>
          <w:lang w:val="en-US"/>
        </w:rPr>
        <w:t xml:space="preserve">ere </w:t>
      </w:r>
      <w:r w:rsidRPr="00996003">
        <w:rPr>
          <w:rFonts w:ascii="Tahoma" w:hAnsi="Tahoma" w:cs="Tahoma"/>
          <w:color w:val="000000"/>
          <w:sz w:val="20"/>
          <w:szCs w:val="20"/>
          <w:lang w:val="en-US"/>
        </w:rPr>
        <w:t>obtained from the</w:t>
      </w:r>
      <w:r w:rsidRPr="00996003">
        <w:rPr>
          <w:rFonts w:ascii="Tahoma" w:hAnsi="Tahoma" w:cs="Tahoma"/>
          <w:color w:val="000000"/>
          <w:sz w:val="20"/>
          <w:szCs w:val="20"/>
        </w:rPr>
        <w:t xml:space="preserve"> </w:t>
      </w:r>
      <w:r w:rsidRPr="0018406B">
        <w:rPr>
          <w:rFonts w:ascii="Tahoma" w:hAnsi="Tahoma" w:cs="Tahoma"/>
          <w:color w:val="000000"/>
          <w:sz w:val="20"/>
          <w:szCs w:val="20"/>
        </w:rPr>
        <w:t>olive plant.</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Furthermore,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Mashayekhi (2015) qualitatively and quantitatively evaluated the suitability of land for local crops in </w:t>
      </w:r>
      <w:r w:rsidR="00301E9A" w:rsidRPr="00996003">
        <w:rPr>
          <w:rFonts w:ascii="Tahoma" w:hAnsi="Tahoma" w:cs="Tahoma"/>
          <w:color w:val="000000"/>
          <w:sz w:val="20"/>
          <w:szCs w:val="20"/>
          <w:lang w:val="en-US"/>
        </w:rPr>
        <w:t xml:space="preserve">the </w:t>
      </w:r>
      <w:r w:rsidRPr="0018406B">
        <w:rPr>
          <w:rFonts w:ascii="Tahoma" w:hAnsi="Tahoma" w:cs="Tahoma"/>
          <w:color w:val="000000"/>
          <w:sz w:val="20"/>
          <w:szCs w:val="20"/>
        </w:rPr>
        <w:t xml:space="preserve">Khodafarin region. The results of climatic evaluation using </w:t>
      </w:r>
      <w:r w:rsidR="00301E9A" w:rsidRPr="00996003">
        <w:rPr>
          <w:rFonts w:ascii="Tahoma" w:hAnsi="Tahoma" w:cs="Tahoma"/>
          <w:color w:val="000000"/>
          <w:sz w:val="20"/>
          <w:szCs w:val="20"/>
          <w:lang w:val="en-US"/>
        </w:rPr>
        <w:t xml:space="preserve">the </w:t>
      </w:r>
      <w:r w:rsidRPr="0018406B">
        <w:rPr>
          <w:rFonts w:ascii="Tahoma" w:hAnsi="Tahoma" w:cs="Tahoma"/>
          <w:color w:val="000000"/>
          <w:sz w:val="20"/>
          <w:szCs w:val="20"/>
        </w:rPr>
        <w:t>simple method and severity showed low suitability S</w:t>
      </w:r>
      <w:r w:rsidRPr="0018406B">
        <w:rPr>
          <w:rFonts w:ascii="Tahoma" w:hAnsi="Tahoma" w:cs="Tahoma"/>
          <w:color w:val="000000"/>
          <w:sz w:val="20"/>
          <w:szCs w:val="20"/>
          <w:vertAlign w:val="subscript"/>
        </w:rPr>
        <w:t>3</w:t>
      </w:r>
      <w:r w:rsidRPr="0018406B">
        <w:rPr>
          <w:rFonts w:ascii="Tahoma" w:hAnsi="Tahoma" w:cs="Tahoma"/>
          <w:color w:val="000000"/>
          <w:sz w:val="20"/>
          <w:szCs w:val="20"/>
          <w:vertAlign w:val="subscript"/>
          <w:lang w:val="en-US"/>
        </w:rPr>
        <w:t xml:space="preserve"> </w:t>
      </w:r>
      <w:r w:rsidRPr="0018406B">
        <w:rPr>
          <w:rFonts w:ascii="Tahoma" w:hAnsi="Tahoma" w:cs="Tahoma"/>
          <w:color w:val="000000"/>
          <w:sz w:val="20"/>
          <w:szCs w:val="20"/>
        </w:rPr>
        <w:t xml:space="preserve">for cotton cultivation in this area. The main limiting factors were high gypsum, pH and unsuitable </w:t>
      </w:r>
      <w:r w:rsidRPr="00996003">
        <w:rPr>
          <w:rFonts w:ascii="Tahoma" w:hAnsi="Tahoma" w:cs="Tahoma"/>
          <w:color w:val="000000"/>
          <w:sz w:val="20"/>
          <w:szCs w:val="20"/>
          <w:lang w:val="en-US"/>
        </w:rPr>
        <w:t>weather</w:t>
      </w:r>
      <w:r w:rsidRPr="0018406B">
        <w:rPr>
          <w:rFonts w:ascii="Tahoma" w:hAnsi="Tahoma" w:cs="Tahoma"/>
          <w:color w:val="000000"/>
          <w:sz w:val="20"/>
          <w:szCs w:val="20"/>
        </w:rPr>
        <w:t xml:space="preserve">. Rahimi </w:t>
      </w:r>
      <w:r w:rsidRPr="0018406B">
        <w:rPr>
          <w:rFonts w:ascii="Tahoma" w:hAnsi="Tahoma" w:cs="Tahoma"/>
          <w:i/>
          <w:color w:val="000000"/>
          <w:sz w:val="20"/>
          <w:szCs w:val="20"/>
        </w:rPr>
        <w:t>et al.</w:t>
      </w:r>
      <w:r w:rsidRPr="0018406B">
        <w:rPr>
          <w:rFonts w:ascii="Tahoma" w:hAnsi="Tahoma" w:cs="Tahoma"/>
          <w:color w:val="000000"/>
          <w:sz w:val="20"/>
          <w:szCs w:val="20"/>
        </w:rPr>
        <w:t xml:space="preserve"> (2009) assessed olives </w:t>
      </w:r>
      <w:r w:rsidRPr="00996003">
        <w:rPr>
          <w:rFonts w:ascii="Tahoma" w:hAnsi="Tahoma" w:cs="Tahoma"/>
          <w:color w:val="000000"/>
          <w:sz w:val="20"/>
          <w:szCs w:val="20"/>
          <w:lang w:val="en-US"/>
        </w:rPr>
        <w:t>on a</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2,</w:t>
      </w:r>
      <w:r w:rsidRPr="00996003">
        <w:rPr>
          <w:rFonts w:ascii="Tahoma" w:hAnsi="Tahoma" w:cs="Tahoma"/>
          <w:color w:val="000000"/>
          <w:sz w:val="20"/>
          <w:szCs w:val="20"/>
        </w:rPr>
        <w:t xml:space="preserve">200ha </w:t>
      </w:r>
      <w:r w:rsidR="00E0306E" w:rsidRPr="00996003">
        <w:rPr>
          <w:rFonts w:ascii="Tahoma" w:hAnsi="Tahoma" w:cs="Tahoma"/>
          <w:color w:val="000000"/>
          <w:sz w:val="20"/>
          <w:szCs w:val="20"/>
          <w:lang w:val="en-US"/>
        </w:rPr>
        <w:t>plot</w:t>
      </w:r>
      <w:r w:rsidR="00E0306E" w:rsidRPr="0018406B">
        <w:rPr>
          <w:rFonts w:ascii="Tahoma" w:hAnsi="Tahoma" w:cs="Tahoma"/>
          <w:color w:val="000000"/>
          <w:sz w:val="20"/>
          <w:szCs w:val="20"/>
        </w:rPr>
        <w:t xml:space="preserve"> </w:t>
      </w:r>
      <w:r w:rsidRPr="0018406B">
        <w:rPr>
          <w:rFonts w:ascii="Tahoma" w:hAnsi="Tahoma" w:cs="Tahoma"/>
          <w:color w:val="000000"/>
          <w:sz w:val="20"/>
          <w:szCs w:val="20"/>
        </w:rPr>
        <w:t>in Roodbar with 6 soil series and phases</w:t>
      </w:r>
      <w:r w:rsidRPr="00996003">
        <w:rPr>
          <w:rFonts w:ascii="Tahoma" w:hAnsi="Tahoma" w:cs="Tahoma"/>
          <w:color w:val="000000"/>
          <w:sz w:val="20"/>
          <w:szCs w:val="20"/>
          <w:lang w:val="en-US"/>
        </w:rPr>
        <w:t>, where the</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results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showed that soils can be classified into two </w:t>
      </w:r>
      <w:r w:rsidRPr="00996003">
        <w:rPr>
          <w:rFonts w:ascii="Tahoma" w:hAnsi="Tahoma" w:cs="Tahoma"/>
          <w:color w:val="000000"/>
          <w:sz w:val="20"/>
          <w:szCs w:val="20"/>
          <w:lang w:val="en-US"/>
        </w:rPr>
        <w:t>c</w:t>
      </w:r>
      <w:r w:rsidRPr="00996003">
        <w:rPr>
          <w:rStyle w:val="jlqj4b"/>
          <w:rFonts w:ascii="Tahoma" w:hAnsi="Tahoma" w:cs="Tahoma"/>
          <w:color w:val="000000"/>
          <w:sz w:val="20"/>
          <w:szCs w:val="20"/>
        </w:rPr>
        <w:t>ategor</w:t>
      </w:r>
      <w:r w:rsidR="00301E9A" w:rsidRPr="00996003">
        <w:rPr>
          <w:rStyle w:val="jlqj4b"/>
          <w:rFonts w:ascii="Tahoma" w:eastAsiaTheme="minorEastAsia" w:hAnsi="Tahoma" w:cs="Tahoma"/>
          <w:color w:val="000000"/>
          <w:sz w:val="20"/>
          <w:szCs w:val="20"/>
          <w:lang w:eastAsia="zh-CN"/>
        </w:rPr>
        <w:t>i</w:t>
      </w:r>
      <w:r w:rsidR="00301E9A" w:rsidRPr="00996003">
        <w:rPr>
          <w:rStyle w:val="jlqj4b"/>
          <w:rFonts w:ascii="Tahoma" w:eastAsiaTheme="minorEastAsia" w:hAnsi="Tahoma" w:cs="Tahoma"/>
          <w:color w:val="000000"/>
          <w:sz w:val="20"/>
          <w:szCs w:val="20"/>
          <w:lang w:val="en-US" w:eastAsia="zh-CN"/>
        </w:rPr>
        <w:t>es</w:t>
      </w:r>
      <w:r w:rsidRPr="00996003">
        <w:rPr>
          <w:rFonts w:ascii="Tahoma" w:hAnsi="Tahoma" w:cs="Tahoma"/>
          <w:color w:val="000000"/>
          <w:sz w:val="20"/>
          <w:szCs w:val="20"/>
          <w:lang w:val="en-US"/>
        </w:rPr>
        <w:t>, namely</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Aridisols and Entoso</w:t>
      </w:r>
      <w:r w:rsidRPr="0018406B">
        <w:rPr>
          <w:rFonts w:ascii="Tahoma" w:hAnsi="Tahoma" w:cs="Tahoma"/>
          <w:color w:val="000000"/>
          <w:sz w:val="20"/>
          <w:szCs w:val="20"/>
          <w:lang w:val="en-US"/>
        </w:rPr>
        <w:t>l</w:t>
      </w:r>
      <w:r w:rsidRPr="00996003">
        <w:rPr>
          <w:rFonts w:ascii="Tahoma" w:hAnsi="Tahoma" w:cs="Tahoma"/>
          <w:color w:val="000000"/>
          <w:sz w:val="20"/>
          <w:szCs w:val="20"/>
          <w:lang w:val="en-US"/>
        </w:rPr>
        <w:t>/</w:t>
      </w:r>
      <w:r w:rsidRPr="0018406B">
        <w:rPr>
          <w:rStyle w:val="jlqj4b"/>
          <w:rFonts w:ascii="Tahoma" w:hAnsi="Tahoma" w:cs="Tahoma"/>
          <w:color w:val="000000"/>
          <w:sz w:val="20"/>
          <w:szCs w:val="20"/>
        </w:rPr>
        <w:t>Torriorthents</w:t>
      </w:r>
      <w:r w:rsidRPr="00996003">
        <w:rPr>
          <w:rStyle w:val="jlqj4b"/>
          <w:rFonts w:ascii="Tahoma" w:hAnsi="Tahoma" w:cs="Tahoma"/>
          <w:color w:val="000000"/>
          <w:sz w:val="20"/>
          <w:szCs w:val="20"/>
          <w:lang w:val="en-US"/>
        </w:rPr>
        <w:t xml:space="preserve">. </w:t>
      </w:r>
      <w:r w:rsidRPr="0018406B">
        <w:rPr>
          <w:rFonts w:ascii="Tahoma" w:hAnsi="Tahoma" w:cs="Tahoma"/>
          <w:color w:val="000000"/>
          <w:sz w:val="20"/>
          <w:szCs w:val="20"/>
        </w:rPr>
        <w:t xml:space="preserve">Qualitative </w:t>
      </w:r>
      <w:r w:rsidRPr="00996003">
        <w:rPr>
          <w:rFonts w:ascii="Tahoma" w:hAnsi="Tahoma" w:cs="Tahoma"/>
          <w:color w:val="000000"/>
          <w:sz w:val="20"/>
          <w:szCs w:val="20"/>
        </w:rPr>
        <w:t>evaluation</w:t>
      </w:r>
      <w:r w:rsidRPr="0018406B">
        <w:rPr>
          <w:rFonts w:ascii="Tahoma" w:hAnsi="Tahoma" w:cs="Tahoma"/>
          <w:color w:val="000000"/>
          <w:sz w:val="20"/>
          <w:szCs w:val="20"/>
        </w:rPr>
        <w:t xml:space="preserve"> was </w:t>
      </w:r>
      <w:r w:rsidRPr="00996003">
        <w:rPr>
          <w:rFonts w:ascii="Tahoma" w:hAnsi="Tahoma" w:cs="Tahoma"/>
          <w:color w:val="000000"/>
          <w:sz w:val="20"/>
          <w:szCs w:val="20"/>
          <w:lang w:val="en-US"/>
        </w:rPr>
        <w:t>carried out</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in </w:t>
      </w:r>
      <w:r w:rsidRPr="00996003">
        <w:rPr>
          <w:rFonts w:ascii="Tahoma" w:hAnsi="Tahoma" w:cs="Tahoma"/>
          <w:color w:val="000000"/>
          <w:sz w:val="20"/>
          <w:szCs w:val="20"/>
        </w:rPr>
        <w:t xml:space="preserve">the </w:t>
      </w:r>
      <w:r w:rsidR="00E0306E" w:rsidRPr="00996003">
        <w:rPr>
          <w:rFonts w:ascii="Tahoma" w:hAnsi="Tahoma" w:cs="Tahoma"/>
          <w:color w:val="000000"/>
          <w:sz w:val="20"/>
          <w:szCs w:val="20"/>
          <w:lang w:val="en-US"/>
        </w:rPr>
        <w:t xml:space="preserve">study </w:t>
      </w:r>
      <w:r w:rsidRPr="00996003">
        <w:rPr>
          <w:rFonts w:ascii="Tahoma" w:hAnsi="Tahoma" w:cs="Tahoma"/>
          <w:color w:val="000000"/>
          <w:sz w:val="20"/>
          <w:szCs w:val="20"/>
          <w:lang w:val="en-US"/>
        </w:rPr>
        <w:t>using the</w:t>
      </w:r>
      <w:r w:rsidRPr="0018406B">
        <w:rPr>
          <w:rFonts w:ascii="Tahoma" w:hAnsi="Tahoma" w:cs="Tahoma"/>
          <w:color w:val="000000"/>
          <w:sz w:val="20"/>
          <w:szCs w:val="20"/>
        </w:rPr>
        <w:t xml:space="preserve"> limitation and parametric methods. Olive production was based on regional cultivation management practices ​​in </w:t>
      </w:r>
      <w:r w:rsidR="00301E9A" w:rsidRPr="00996003">
        <w:rPr>
          <w:rFonts w:ascii="Tahoma" w:hAnsi="Tahoma" w:cs="Tahoma"/>
          <w:color w:val="000000"/>
          <w:sz w:val="20"/>
          <w:szCs w:val="20"/>
          <w:lang w:val="en-US"/>
        </w:rPr>
        <w:t xml:space="preserve">the </w:t>
      </w:r>
      <w:r w:rsidRPr="0018406B">
        <w:rPr>
          <w:rFonts w:ascii="Tahoma" w:hAnsi="Tahoma" w:cs="Tahoma"/>
          <w:color w:val="000000"/>
          <w:sz w:val="20"/>
          <w:szCs w:val="20"/>
        </w:rPr>
        <w:t>Roodbar region. The results showed that the climate conditions are very suitable (S</w:t>
      </w:r>
      <w:r w:rsidRPr="0018406B">
        <w:rPr>
          <w:rFonts w:ascii="Tahoma" w:hAnsi="Tahoma" w:cs="Tahoma"/>
          <w:color w:val="000000"/>
          <w:sz w:val="20"/>
          <w:szCs w:val="20"/>
          <w:vertAlign w:val="subscript"/>
        </w:rPr>
        <w:t>1</w:t>
      </w:r>
      <w:r w:rsidRPr="00996003">
        <w:rPr>
          <w:rFonts w:ascii="Tahoma" w:hAnsi="Tahoma" w:cs="Tahoma"/>
          <w:color w:val="000000"/>
          <w:sz w:val="20"/>
          <w:szCs w:val="20"/>
        </w:rPr>
        <w:t>)</w:t>
      </w:r>
      <w:r w:rsidRPr="00996003">
        <w:rPr>
          <w:rFonts w:ascii="Tahoma" w:hAnsi="Tahoma" w:cs="Tahoma"/>
          <w:color w:val="000000"/>
          <w:sz w:val="20"/>
          <w:szCs w:val="20"/>
          <w:lang w:val="en-US"/>
        </w:rPr>
        <w:t>,</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but there were important topographic limiting factors</w:t>
      </w:r>
      <w:r w:rsidRPr="00996003">
        <w:rPr>
          <w:rFonts w:ascii="Tahoma" w:hAnsi="Tahoma" w:cs="Tahoma"/>
          <w:color w:val="000000"/>
          <w:sz w:val="20"/>
          <w:szCs w:val="20"/>
          <w:lang w:val="en-US"/>
        </w:rPr>
        <w:t>, such as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large stones, shallow soils</w:t>
      </w:r>
      <w:r w:rsidRPr="00996003">
        <w:rPr>
          <w:rFonts w:ascii="Tahoma" w:hAnsi="Tahoma" w:cs="Tahoma"/>
          <w:color w:val="000000"/>
          <w:sz w:val="20"/>
          <w:szCs w:val="20"/>
          <w:lang w:val="en-US"/>
        </w:rPr>
        <w:t>,</w:t>
      </w:r>
      <w:r w:rsidRPr="0018406B">
        <w:rPr>
          <w:rFonts w:ascii="Tahoma" w:hAnsi="Tahoma" w:cs="Tahoma"/>
          <w:color w:val="000000"/>
          <w:sz w:val="20"/>
          <w:szCs w:val="20"/>
        </w:rPr>
        <w:t xml:space="preserve"> salinity and alkalinity issues. Menjiver </w:t>
      </w:r>
      <w:r w:rsidRPr="0018406B">
        <w:rPr>
          <w:rFonts w:ascii="Tahoma" w:hAnsi="Tahoma" w:cs="Tahoma"/>
          <w:i/>
          <w:color w:val="000000"/>
          <w:sz w:val="20"/>
          <w:szCs w:val="20"/>
        </w:rPr>
        <w:t>et al.</w:t>
      </w:r>
      <w:r w:rsidRPr="0018406B">
        <w:rPr>
          <w:rFonts w:ascii="Tahoma" w:hAnsi="Tahoma" w:cs="Tahoma"/>
          <w:color w:val="000000"/>
          <w:sz w:val="20"/>
          <w:szCs w:val="20"/>
        </w:rPr>
        <w:t xml:space="preserve"> (2003) conducted a study on land suitability for olive plants in Spain, </w:t>
      </w:r>
      <w:r w:rsidRPr="00996003">
        <w:rPr>
          <w:rFonts w:ascii="Tahoma" w:hAnsi="Tahoma" w:cs="Tahoma"/>
          <w:color w:val="000000"/>
          <w:sz w:val="20"/>
          <w:szCs w:val="20"/>
          <w:lang w:val="en-US"/>
        </w:rPr>
        <w:t>where</w:t>
      </w:r>
      <w:r w:rsidRPr="0018406B">
        <w:rPr>
          <w:rFonts w:ascii="Tahoma" w:hAnsi="Tahoma" w:cs="Tahoma"/>
          <w:color w:val="000000"/>
          <w:sz w:val="20"/>
          <w:szCs w:val="20"/>
        </w:rPr>
        <w:t xml:space="preserve"> 35 research profiles were selected and evaluated using 6 methods. The</w:t>
      </w:r>
      <w:r w:rsidRPr="0018406B">
        <w:rPr>
          <w:rFonts w:ascii="Tahoma" w:hAnsi="Tahoma" w:cs="Tahoma"/>
          <w:color w:val="000000"/>
          <w:sz w:val="20"/>
          <w:szCs w:val="20"/>
          <w:lang w:val="en-US"/>
        </w:rPr>
        <w:t>y</w:t>
      </w:r>
      <w:r w:rsidRPr="0018406B">
        <w:rPr>
          <w:rFonts w:ascii="Tahoma" w:hAnsi="Tahoma" w:cs="Tahoma"/>
          <w:color w:val="000000"/>
          <w:sz w:val="20"/>
          <w:szCs w:val="20"/>
        </w:rPr>
        <w:t xml:space="preserve"> </w:t>
      </w:r>
      <w:r w:rsidRPr="00996003">
        <w:rPr>
          <w:rFonts w:ascii="Tahoma" w:hAnsi="Tahoma" w:cs="Tahoma"/>
          <w:color w:val="000000"/>
          <w:sz w:val="20"/>
          <w:szCs w:val="20"/>
          <w:lang w:val="en-US"/>
        </w:rPr>
        <w:t>revealed</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that according to </w:t>
      </w:r>
      <w:r w:rsidRPr="00996003">
        <w:rPr>
          <w:rFonts w:ascii="Tahoma" w:hAnsi="Tahoma" w:cs="Tahoma"/>
          <w:color w:val="000000"/>
          <w:sz w:val="20"/>
          <w:szCs w:val="20"/>
          <w:lang w:val="en-US"/>
        </w:rPr>
        <w:t xml:space="preserve">the </w:t>
      </w:r>
      <w:r w:rsidRPr="0018406B">
        <w:rPr>
          <w:rFonts w:ascii="Tahoma" w:hAnsi="Tahoma" w:cs="Tahoma"/>
          <w:color w:val="000000"/>
          <w:sz w:val="20"/>
          <w:szCs w:val="20"/>
        </w:rPr>
        <w:t>FAO method</w:t>
      </w:r>
      <w:r w:rsidRPr="00996003">
        <w:rPr>
          <w:rFonts w:ascii="Tahoma" w:hAnsi="Tahoma" w:cs="Tahoma"/>
          <w:color w:val="000000"/>
          <w:sz w:val="20"/>
          <w:szCs w:val="20"/>
          <w:lang w:val="en-US"/>
        </w:rPr>
        <w:t>,</w:t>
      </w:r>
      <w:r w:rsidRPr="0018406B">
        <w:rPr>
          <w:rFonts w:ascii="Tahoma" w:hAnsi="Tahoma" w:cs="Tahoma"/>
          <w:color w:val="000000"/>
          <w:sz w:val="20"/>
          <w:szCs w:val="20"/>
        </w:rPr>
        <w:t xml:space="preserve"> the most limiting factors in this region were high soil moisture and extreme slope. In </w:t>
      </w:r>
      <w:r w:rsidRPr="00996003">
        <w:rPr>
          <w:rFonts w:ascii="Tahoma" w:hAnsi="Tahoma" w:cs="Tahoma"/>
          <w:color w:val="000000"/>
          <w:sz w:val="20"/>
          <w:szCs w:val="20"/>
        </w:rPr>
        <w:t>th</w:t>
      </w:r>
      <w:r w:rsidRPr="00996003">
        <w:rPr>
          <w:rFonts w:ascii="Tahoma" w:hAnsi="Tahoma" w:cs="Tahoma"/>
          <w:color w:val="000000"/>
          <w:sz w:val="20"/>
          <w:szCs w:val="20"/>
          <w:lang w:val="en-US"/>
        </w:rPr>
        <w:t>e</w:t>
      </w:r>
      <w:r w:rsidRPr="0018406B">
        <w:rPr>
          <w:rFonts w:ascii="Tahoma" w:hAnsi="Tahoma" w:cs="Tahoma"/>
          <w:color w:val="000000"/>
          <w:sz w:val="20"/>
          <w:szCs w:val="20"/>
        </w:rPr>
        <w:t xml:space="preserve"> system, all of </w:t>
      </w:r>
      <w:r w:rsidRPr="00996003">
        <w:rPr>
          <w:rFonts w:ascii="Tahoma" w:hAnsi="Tahoma" w:cs="Tahoma"/>
          <w:color w:val="000000"/>
          <w:sz w:val="20"/>
          <w:szCs w:val="20"/>
        </w:rPr>
        <w:t>the</w:t>
      </w:r>
      <w:r w:rsidRPr="0018406B">
        <w:rPr>
          <w:rFonts w:ascii="Tahoma" w:hAnsi="Tahoma" w:cs="Tahoma"/>
          <w:color w:val="000000"/>
          <w:sz w:val="20"/>
          <w:szCs w:val="20"/>
        </w:rPr>
        <w:t xml:space="preserve"> studied areas were in </w:t>
      </w:r>
      <w:r w:rsidR="00E0306E" w:rsidRPr="00996003">
        <w:rPr>
          <w:rFonts w:ascii="Tahoma" w:hAnsi="Tahoma" w:cs="Tahoma"/>
          <w:color w:val="000000"/>
          <w:sz w:val="20"/>
          <w:szCs w:val="20"/>
          <w:lang w:val="en-US"/>
        </w:rPr>
        <w:t xml:space="preserve">the </w:t>
      </w:r>
      <w:r w:rsidRPr="0018406B">
        <w:rPr>
          <w:rFonts w:ascii="Tahoma" w:hAnsi="Tahoma" w:cs="Tahoma"/>
          <w:color w:val="000000"/>
          <w:sz w:val="20"/>
          <w:szCs w:val="20"/>
        </w:rPr>
        <w:t>suitable class N</w:t>
      </w:r>
      <w:r w:rsidRPr="0018406B">
        <w:rPr>
          <w:rFonts w:ascii="Tahoma" w:hAnsi="Tahoma" w:cs="Tahoma"/>
          <w:color w:val="000000"/>
          <w:sz w:val="20"/>
          <w:szCs w:val="20"/>
          <w:vertAlign w:val="subscript"/>
        </w:rPr>
        <w:t>1</w:t>
      </w:r>
      <w:r w:rsidRPr="0018406B">
        <w:rPr>
          <w:rFonts w:ascii="Tahoma" w:hAnsi="Tahoma" w:cs="Tahoma"/>
          <w:color w:val="000000"/>
          <w:sz w:val="20"/>
          <w:szCs w:val="20"/>
        </w:rPr>
        <w:t xml:space="preserve"> and</w:t>
      </w:r>
      <w:r w:rsidRPr="0018406B">
        <w:rPr>
          <w:rFonts w:ascii="Tahoma" w:hAnsi="Tahoma" w:cs="Tahoma"/>
          <w:color w:val="000000"/>
          <w:sz w:val="20"/>
          <w:szCs w:val="20"/>
          <w:lang w:val="en-US"/>
        </w:rPr>
        <w:t xml:space="preserve"> </w:t>
      </w:r>
      <w:r w:rsidRPr="00996003">
        <w:rPr>
          <w:rFonts w:ascii="Tahoma" w:hAnsi="Tahoma" w:cs="Tahoma"/>
          <w:color w:val="000000"/>
          <w:sz w:val="20"/>
          <w:szCs w:val="20"/>
          <w:lang w:val="en-US"/>
        </w:rPr>
        <w:t>the</w:t>
      </w:r>
      <w:r w:rsidRPr="00996003">
        <w:rPr>
          <w:rFonts w:ascii="Tahoma" w:hAnsi="Tahoma" w:cs="Tahoma"/>
          <w:color w:val="000000"/>
          <w:sz w:val="20"/>
          <w:szCs w:val="20"/>
        </w:rPr>
        <w:t xml:space="preserve"> </w:t>
      </w:r>
      <w:r w:rsidRPr="0018406B">
        <w:rPr>
          <w:rFonts w:ascii="Tahoma" w:hAnsi="Tahoma" w:cs="Tahoma"/>
          <w:color w:val="000000"/>
          <w:sz w:val="20"/>
          <w:szCs w:val="20"/>
        </w:rPr>
        <w:t xml:space="preserve">reduction of any extreme conditions </w:t>
      </w:r>
      <w:r w:rsidRPr="00996003">
        <w:rPr>
          <w:rFonts w:ascii="Tahoma" w:hAnsi="Tahoma" w:cs="Tahoma"/>
          <w:color w:val="000000"/>
          <w:sz w:val="20"/>
          <w:szCs w:val="20"/>
        </w:rPr>
        <w:t>require</w:t>
      </w:r>
      <w:r w:rsidRPr="00996003">
        <w:rPr>
          <w:rFonts w:ascii="Tahoma" w:hAnsi="Tahoma" w:cs="Tahoma"/>
          <w:color w:val="000000"/>
          <w:sz w:val="20"/>
          <w:szCs w:val="20"/>
          <w:lang w:val="en-US"/>
        </w:rPr>
        <w:t>d</w:t>
      </w:r>
      <w:r w:rsidRPr="0018406B">
        <w:rPr>
          <w:rFonts w:ascii="Tahoma" w:hAnsi="Tahoma" w:cs="Tahoma"/>
          <w:color w:val="000000"/>
          <w:sz w:val="20"/>
          <w:szCs w:val="20"/>
        </w:rPr>
        <w:t xml:space="preserve"> a lot of expenditure. </w:t>
      </w:r>
      <w:r w:rsidR="00E0306E" w:rsidRPr="00996003">
        <w:rPr>
          <w:rFonts w:ascii="Tahoma" w:hAnsi="Tahoma" w:cs="Tahoma"/>
          <w:color w:val="000000"/>
          <w:sz w:val="20"/>
          <w:szCs w:val="20"/>
          <w:lang w:val="en-US"/>
        </w:rPr>
        <w:t>Similarly,</w:t>
      </w:r>
      <w:r w:rsidR="00E0306E"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Igue </w:t>
      </w:r>
      <w:r w:rsidRPr="0018406B">
        <w:rPr>
          <w:rFonts w:ascii="Tahoma" w:hAnsi="Tahoma" w:cs="Tahoma"/>
          <w:i/>
          <w:color w:val="000000"/>
          <w:sz w:val="20"/>
          <w:szCs w:val="20"/>
        </w:rPr>
        <w:t>et al.</w:t>
      </w:r>
      <w:r w:rsidRPr="0018406B">
        <w:rPr>
          <w:rFonts w:ascii="Tahoma" w:hAnsi="Tahoma" w:cs="Tahoma"/>
          <w:color w:val="000000"/>
          <w:sz w:val="20"/>
          <w:szCs w:val="20"/>
        </w:rPr>
        <w:t xml:space="preserve"> (2005</w:t>
      </w:r>
      <w:r w:rsidRPr="00996003">
        <w:rPr>
          <w:rFonts w:ascii="Tahoma" w:hAnsi="Tahoma" w:cs="Tahoma"/>
          <w:color w:val="000000"/>
          <w:sz w:val="20"/>
          <w:szCs w:val="20"/>
        </w:rPr>
        <w:t>)</w:t>
      </w:r>
      <w:r w:rsidRPr="00996003">
        <w:rPr>
          <w:rFonts w:ascii="Tahoma" w:hAnsi="Tahoma" w:cs="Tahoma"/>
          <w:color w:val="000000"/>
          <w:sz w:val="20"/>
          <w:szCs w:val="20"/>
          <w:lang w:val="en-US"/>
        </w:rPr>
        <w:t xml:space="preserve"> used</w:t>
      </w:r>
      <w:r w:rsidRPr="0018406B">
        <w:rPr>
          <w:rFonts w:ascii="Tahoma" w:hAnsi="Tahoma" w:cs="Tahoma"/>
          <w:color w:val="000000"/>
          <w:sz w:val="20"/>
          <w:szCs w:val="20"/>
          <w:lang w:val="en-US"/>
        </w:rPr>
        <w:t xml:space="preserve"> the </w:t>
      </w:r>
      <w:r w:rsidRPr="00996003">
        <w:rPr>
          <w:rFonts w:ascii="Tahoma" w:hAnsi="Tahoma" w:cs="Tahoma"/>
          <w:color w:val="000000"/>
          <w:sz w:val="20"/>
          <w:szCs w:val="20"/>
          <w:lang w:val="en-US"/>
        </w:rPr>
        <w:t>same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method</w:t>
      </w:r>
      <w:r w:rsidRPr="00996003">
        <w:rPr>
          <w:rFonts w:ascii="Tahoma" w:hAnsi="Tahoma" w:cs="Tahoma"/>
          <w:color w:val="000000"/>
          <w:sz w:val="20"/>
          <w:szCs w:val="20"/>
          <w:lang w:val="en-US"/>
        </w:rPr>
        <w:t xml:space="preserve"> to evaluate</w:t>
      </w:r>
      <w:r w:rsidRPr="0018406B">
        <w:rPr>
          <w:rFonts w:ascii="Tahoma" w:hAnsi="Tahoma" w:cs="Tahoma"/>
          <w:color w:val="000000"/>
          <w:sz w:val="20"/>
          <w:szCs w:val="20"/>
        </w:rPr>
        <w:t xml:space="preserve"> the potential of Azucan lands in West Africa for flax cultivation. Their results showed that soil index for different soils </w:t>
      </w:r>
      <w:r w:rsidRPr="00996003">
        <w:rPr>
          <w:rFonts w:ascii="Tahoma" w:hAnsi="Tahoma" w:cs="Tahoma"/>
          <w:color w:val="000000"/>
          <w:sz w:val="20"/>
          <w:szCs w:val="20"/>
          <w:lang w:val="en-US"/>
        </w:rPr>
        <w:t>in the area</w:t>
      </w:r>
      <w:r w:rsidRPr="0018406B">
        <w:rPr>
          <w:rFonts w:ascii="Tahoma" w:hAnsi="Tahoma" w:cs="Tahoma"/>
          <w:color w:val="000000"/>
          <w:sz w:val="20"/>
          <w:szCs w:val="20"/>
        </w:rPr>
        <w:t xml:space="preserve"> ranged from critical to unsuitable</w:t>
      </w:r>
      <w:r w:rsidRPr="00996003">
        <w:rPr>
          <w:rFonts w:ascii="Tahoma" w:hAnsi="Tahoma" w:cs="Tahoma"/>
          <w:color w:val="000000"/>
          <w:sz w:val="20"/>
          <w:szCs w:val="20"/>
          <w:lang w:val="en-US"/>
        </w:rPr>
        <w:t>,</w:t>
      </w:r>
      <w:r w:rsidRPr="00996003">
        <w:rPr>
          <w:rFonts w:ascii="Tahoma" w:hAnsi="Tahoma" w:cs="Tahoma"/>
          <w:color w:val="000000"/>
          <w:sz w:val="20"/>
          <w:szCs w:val="20"/>
        </w:rPr>
        <w:t xml:space="preserve"> </w:t>
      </w:r>
      <w:r w:rsidR="005D3632" w:rsidRPr="00996003">
        <w:rPr>
          <w:rFonts w:ascii="Tahoma" w:hAnsi="Tahoma" w:cs="Tahoma"/>
          <w:color w:val="000000"/>
          <w:sz w:val="20"/>
          <w:szCs w:val="20"/>
          <w:lang w:val="id-ID"/>
        </w:rPr>
        <w:t>while</w:t>
      </w:r>
      <w:r w:rsidR="005D3632" w:rsidRPr="00996003">
        <w:rPr>
          <w:rFonts w:ascii="Tahoma" w:hAnsi="Tahoma" w:cs="Tahoma"/>
          <w:color w:val="000000"/>
          <w:sz w:val="20"/>
          <w:szCs w:val="20"/>
        </w:rPr>
        <w:t xml:space="preserve"> </w:t>
      </w:r>
      <w:r w:rsidRPr="00996003">
        <w:rPr>
          <w:rFonts w:ascii="Tahoma" w:hAnsi="Tahoma" w:cs="Tahoma"/>
          <w:color w:val="000000"/>
          <w:sz w:val="20"/>
          <w:szCs w:val="20"/>
          <w:lang w:val="en-US"/>
        </w:rPr>
        <w:t>the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limiting factors were methane production, adverse climatic conditions, physical and chemical properties</w:t>
      </w:r>
      <w:r w:rsidRPr="00996003">
        <w:rPr>
          <w:rFonts w:ascii="Tahoma" w:hAnsi="Tahoma" w:cs="Tahoma"/>
          <w:color w:val="000000"/>
          <w:sz w:val="20"/>
          <w:szCs w:val="20"/>
          <w:lang w:val="en-US"/>
        </w:rPr>
        <w:t>,</w:t>
      </w:r>
      <w:r w:rsidRPr="0018406B">
        <w:rPr>
          <w:rFonts w:ascii="Tahoma" w:hAnsi="Tahoma" w:cs="Tahoma"/>
          <w:color w:val="000000"/>
          <w:sz w:val="20"/>
          <w:szCs w:val="20"/>
        </w:rPr>
        <w:t xml:space="preserve"> soil texture and organic carbon. Al-Mashreki </w:t>
      </w:r>
      <w:r w:rsidRPr="0018406B">
        <w:rPr>
          <w:rFonts w:ascii="Tahoma" w:hAnsi="Tahoma" w:cs="Tahoma"/>
          <w:i/>
          <w:color w:val="000000"/>
          <w:sz w:val="20"/>
          <w:szCs w:val="20"/>
        </w:rPr>
        <w:t>et al.</w:t>
      </w:r>
      <w:r w:rsidRPr="0018406B">
        <w:rPr>
          <w:rFonts w:ascii="Tahoma" w:hAnsi="Tahoma" w:cs="Tahoma"/>
          <w:color w:val="000000"/>
          <w:sz w:val="20"/>
          <w:szCs w:val="20"/>
        </w:rPr>
        <w:t xml:space="preserve"> (2011) investigated land suitability for rainfed sorghum using GIS and remote sensing technologies in IBI province in southwest Yemen. The results </w:t>
      </w:r>
      <w:r w:rsidRPr="00996003">
        <w:rPr>
          <w:rFonts w:ascii="Tahoma" w:hAnsi="Tahoma" w:cs="Tahoma"/>
          <w:color w:val="000000"/>
          <w:sz w:val="20"/>
          <w:szCs w:val="20"/>
          <w:lang w:val="en-US"/>
        </w:rPr>
        <w:t>revealed</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that </w:t>
      </w:r>
      <w:r w:rsidR="0018406B" w:rsidRPr="00996003">
        <w:rPr>
          <w:rFonts w:ascii="Tahoma" w:hAnsi="Tahoma" w:cs="Tahoma"/>
          <w:color w:val="000000"/>
          <w:sz w:val="20"/>
          <w:szCs w:val="20"/>
          <w:lang w:val="en-US"/>
        </w:rPr>
        <w:t>approximately</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5% of the study area </w:t>
      </w:r>
      <w:r w:rsidRPr="00996003">
        <w:rPr>
          <w:rFonts w:ascii="Tahoma" w:hAnsi="Tahoma" w:cs="Tahoma"/>
          <w:color w:val="000000"/>
          <w:sz w:val="20"/>
          <w:szCs w:val="20"/>
          <w:lang w:val="en-US"/>
        </w:rPr>
        <w:t>was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very suitable for sorghum cultivation</w:t>
      </w:r>
      <w:r w:rsidRPr="00996003">
        <w:rPr>
          <w:rFonts w:ascii="Tahoma" w:hAnsi="Tahoma" w:cs="Tahoma"/>
          <w:color w:val="000000"/>
          <w:sz w:val="20"/>
          <w:szCs w:val="20"/>
          <w:lang w:val="en-US"/>
        </w:rPr>
        <w:t>. Meanwhile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25</w:t>
      </w:r>
      <w:r w:rsidRPr="00996003">
        <w:rPr>
          <w:rFonts w:ascii="Tahoma" w:hAnsi="Tahoma" w:cs="Tahoma"/>
          <w:color w:val="000000"/>
          <w:sz w:val="20"/>
          <w:szCs w:val="20"/>
        </w:rPr>
        <w:t>%</w:t>
      </w:r>
      <w:r w:rsidRPr="00996003">
        <w:rPr>
          <w:rFonts w:ascii="Tahoma" w:hAnsi="Tahoma" w:cs="Tahoma"/>
          <w:color w:val="000000"/>
          <w:sz w:val="20"/>
          <w:szCs w:val="20"/>
          <w:lang w:val="en-US"/>
        </w:rPr>
        <w:t>, 31%, 24% and 15% were</w:t>
      </w:r>
      <w:r w:rsidRPr="0018406B">
        <w:rPr>
          <w:rFonts w:ascii="Tahoma" w:hAnsi="Tahoma" w:cs="Tahoma"/>
          <w:color w:val="000000"/>
          <w:sz w:val="20"/>
          <w:szCs w:val="20"/>
        </w:rPr>
        <w:t xml:space="preserve"> relatively suitable, critical</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inappropriate and temporarily unsuitable</w:t>
      </w:r>
      <w:r w:rsidRPr="00996003">
        <w:rPr>
          <w:rFonts w:ascii="Tahoma" w:hAnsi="Tahoma" w:cs="Tahoma"/>
          <w:color w:val="000000"/>
          <w:sz w:val="20"/>
          <w:szCs w:val="20"/>
          <w:lang w:val="en-US"/>
        </w:rPr>
        <w:t>, respectively</w:t>
      </w:r>
      <w:r w:rsidRPr="0018406B">
        <w:rPr>
          <w:rFonts w:ascii="Tahoma" w:hAnsi="Tahoma" w:cs="Tahoma"/>
          <w:color w:val="000000"/>
          <w:sz w:val="20"/>
          <w:szCs w:val="20"/>
        </w:rPr>
        <w:t>.</w:t>
      </w:r>
    </w:p>
    <w:p w14:paraId="6C72499B" w14:textId="7E6B5E21" w:rsidR="005047C2" w:rsidRPr="0018406B" w:rsidRDefault="009A35B5">
      <w:pPr>
        <w:spacing w:after="0" w:line="360" w:lineRule="auto"/>
        <w:ind w:firstLine="426"/>
        <w:jc w:val="both"/>
        <w:rPr>
          <w:rFonts w:ascii="Tahoma" w:hAnsi="Tahoma" w:cs="Tahoma"/>
          <w:color w:val="000000"/>
          <w:sz w:val="20"/>
          <w:szCs w:val="20"/>
          <w:lang w:val="en-ID"/>
        </w:rPr>
      </w:pPr>
      <w:r w:rsidRPr="0018406B">
        <w:rPr>
          <w:rFonts w:ascii="Tahoma" w:hAnsi="Tahoma" w:cs="Tahoma"/>
          <w:color w:val="000000"/>
          <w:sz w:val="20"/>
          <w:szCs w:val="20"/>
        </w:rPr>
        <w:t>Adaptation of climatic, soil and topography needs with parametric method was carried out</w:t>
      </w:r>
      <w:r w:rsidRPr="00996003">
        <w:rPr>
          <w:rFonts w:ascii="Tahoma" w:hAnsi="Tahoma" w:cs="Tahoma"/>
          <w:color w:val="000000"/>
          <w:sz w:val="20"/>
          <w:szCs w:val="20"/>
          <w:lang w:val="en-US"/>
        </w:rPr>
        <w:t>. Furthermore, Table 7 shows the</w:t>
      </w:r>
      <w:r w:rsidRPr="0018406B">
        <w:rPr>
          <w:rFonts w:ascii="Tahoma" w:hAnsi="Tahoma" w:cs="Tahoma"/>
          <w:color w:val="000000"/>
          <w:sz w:val="20"/>
          <w:szCs w:val="20"/>
        </w:rPr>
        <w:t xml:space="preserve"> results</w:t>
      </w:r>
      <w:r w:rsidRPr="00996003">
        <w:rPr>
          <w:rFonts w:ascii="Tahoma" w:hAnsi="Tahoma" w:cs="Tahoma"/>
          <w:color w:val="000000"/>
          <w:sz w:val="20"/>
          <w:szCs w:val="20"/>
          <w:lang w:val="en-US"/>
        </w:rPr>
        <w:t xml:space="preserve"> of the process</w:t>
      </w:r>
      <w:r w:rsidRPr="0018406B">
        <w:rPr>
          <w:rFonts w:ascii="Tahoma" w:hAnsi="Tahoma" w:cs="Tahoma"/>
          <w:color w:val="000000"/>
          <w:sz w:val="20"/>
          <w:szCs w:val="20"/>
        </w:rPr>
        <w:t xml:space="preserve"> including climate index</w:t>
      </w:r>
      <w:r w:rsidRPr="00996003">
        <w:rPr>
          <w:rFonts w:ascii="Tahoma" w:hAnsi="Tahoma" w:cs="Tahoma"/>
          <w:color w:val="000000"/>
          <w:sz w:val="20"/>
          <w:szCs w:val="20"/>
          <w:lang w:val="en-US"/>
        </w:rPr>
        <w:t xml:space="preserve"> and</w:t>
      </w:r>
      <w:r w:rsidRPr="0018406B">
        <w:rPr>
          <w:rFonts w:ascii="Tahoma" w:hAnsi="Tahoma" w:cs="Tahoma"/>
          <w:color w:val="000000"/>
          <w:sz w:val="20"/>
          <w:szCs w:val="20"/>
        </w:rPr>
        <w:t xml:space="preserve"> class, land index </w:t>
      </w:r>
      <w:r w:rsidRPr="00996003">
        <w:rPr>
          <w:rFonts w:ascii="Tahoma" w:hAnsi="Tahoma" w:cs="Tahoma"/>
          <w:color w:val="000000"/>
          <w:sz w:val="20"/>
          <w:szCs w:val="20"/>
          <w:lang w:val="en-US"/>
        </w:rPr>
        <w:t>as well as</w:t>
      </w:r>
      <w:r w:rsidRPr="0018406B">
        <w:rPr>
          <w:rFonts w:ascii="Tahoma" w:hAnsi="Tahoma" w:cs="Tahoma"/>
          <w:color w:val="000000"/>
          <w:sz w:val="20"/>
          <w:szCs w:val="20"/>
        </w:rPr>
        <w:t xml:space="preserve"> final qualitative class</w:t>
      </w:r>
      <w:r w:rsidRPr="00996003">
        <w:rPr>
          <w:rFonts w:ascii="Tahoma" w:hAnsi="Tahoma" w:cs="Tahoma"/>
          <w:color w:val="000000"/>
          <w:sz w:val="20"/>
          <w:szCs w:val="20"/>
        </w:rPr>
        <w:t>.</w:t>
      </w:r>
      <w:r w:rsidRPr="0018406B">
        <w:rPr>
          <w:rFonts w:ascii="Tahoma" w:hAnsi="Tahoma" w:cs="Tahoma"/>
          <w:color w:val="000000"/>
          <w:sz w:val="20"/>
          <w:szCs w:val="20"/>
        </w:rPr>
        <w:t xml:space="preserve"> The </w:t>
      </w:r>
      <w:r w:rsidRPr="00996003">
        <w:rPr>
          <w:rFonts w:ascii="Tahoma" w:hAnsi="Tahoma" w:cs="Tahoma"/>
          <w:color w:val="000000"/>
          <w:sz w:val="20"/>
          <w:szCs w:val="20"/>
          <w:lang w:val="en-US"/>
        </w:rPr>
        <w:t>use</w:t>
      </w:r>
      <w:r w:rsidRPr="0018406B">
        <w:rPr>
          <w:rFonts w:ascii="Tahoma" w:hAnsi="Tahoma" w:cs="Tahoma"/>
          <w:color w:val="000000"/>
          <w:sz w:val="20"/>
          <w:szCs w:val="20"/>
          <w:lang w:val="en-US"/>
        </w:rPr>
        <w:t xml:space="preserve"> of the </w:t>
      </w:r>
      <w:r w:rsidRPr="0018406B">
        <w:rPr>
          <w:rFonts w:ascii="Tahoma" w:hAnsi="Tahoma" w:cs="Tahoma"/>
          <w:color w:val="000000"/>
          <w:sz w:val="20"/>
          <w:szCs w:val="20"/>
        </w:rPr>
        <w:t xml:space="preserve">storie and second root method for different indices </w:t>
      </w:r>
      <w:r w:rsidRPr="00996003">
        <w:rPr>
          <w:rFonts w:ascii="Tahoma" w:hAnsi="Tahoma" w:cs="Tahoma"/>
          <w:color w:val="000000"/>
          <w:sz w:val="20"/>
          <w:szCs w:val="20"/>
          <w:lang w:val="en-US"/>
        </w:rPr>
        <w:t>gave</w:t>
      </w:r>
      <w:r w:rsidRPr="0018406B">
        <w:rPr>
          <w:rFonts w:ascii="Tahoma" w:hAnsi="Tahoma" w:cs="Tahoma"/>
          <w:color w:val="000000"/>
          <w:sz w:val="20"/>
          <w:szCs w:val="20"/>
          <w:lang w:val="en-US"/>
        </w:rPr>
        <w:t xml:space="preserve"> similar results</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The e</w:t>
      </w:r>
      <w:r w:rsidRPr="00996003">
        <w:rPr>
          <w:rFonts w:ascii="Tahoma" w:hAnsi="Tahoma" w:cs="Tahoma"/>
          <w:color w:val="000000"/>
          <w:sz w:val="20"/>
          <w:szCs w:val="20"/>
        </w:rPr>
        <w:t>valuation</w:t>
      </w:r>
      <w:r w:rsidRPr="0018406B">
        <w:rPr>
          <w:rFonts w:ascii="Tahoma" w:hAnsi="Tahoma" w:cs="Tahoma"/>
          <w:color w:val="000000"/>
          <w:sz w:val="20"/>
          <w:szCs w:val="20"/>
        </w:rPr>
        <w:t xml:space="preserve"> showed that</w:t>
      </w:r>
      <w:r w:rsidR="00301E9A" w:rsidRPr="0018406B">
        <w:rPr>
          <w:rFonts w:ascii="Tahoma" w:hAnsi="Tahoma" w:cs="Tahoma"/>
          <w:color w:val="000000"/>
          <w:sz w:val="20"/>
          <w:szCs w:val="20"/>
          <w:lang w:val="en-US"/>
        </w:rPr>
        <w:t xml:space="preserve"> </w:t>
      </w:r>
      <w:r w:rsidR="00301E9A" w:rsidRPr="00996003">
        <w:rPr>
          <w:rFonts w:ascii="Tahoma" w:hAnsi="Tahoma" w:cs="Tahoma"/>
          <w:color w:val="000000"/>
          <w:sz w:val="20"/>
          <w:szCs w:val="20"/>
          <w:lang w:val="en-US"/>
        </w:rPr>
        <w:t>the</w:t>
      </w:r>
      <w:r w:rsidRPr="00996003">
        <w:rPr>
          <w:rFonts w:ascii="Tahoma" w:hAnsi="Tahoma" w:cs="Tahoma"/>
          <w:color w:val="000000"/>
          <w:sz w:val="20"/>
          <w:szCs w:val="20"/>
        </w:rPr>
        <w:t xml:space="preserve"> </w:t>
      </w:r>
      <w:r w:rsidRPr="0018406B">
        <w:rPr>
          <w:rFonts w:ascii="Tahoma" w:hAnsi="Tahoma" w:cs="Tahoma"/>
          <w:color w:val="000000"/>
          <w:sz w:val="20"/>
          <w:szCs w:val="20"/>
        </w:rPr>
        <w:t xml:space="preserve">Tahdare zone for olive cultivation </w:t>
      </w:r>
      <w:r w:rsidR="00E0306E" w:rsidRPr="00996003">
        <w:rPr>
          <w:rFonts w:ascii="Tahoma" w:hAnsi="Tahoma" w:cs="Tahoma"/>
          <w:color w:val="000000"/>
          <w:sz w:val="20"/>
          <w:szCs w:val="20"/>
          <w:lang w:val="en-US"/>
        </w:rPr>
        <w:t>on</w:t>
      </w:r>
      <w:r w:rsidR="00E0306E" w:rsidRPr="0018406B">
        <w:rPr>
          <w:rFonts w:ascii="Tahoma" w:hAnsi="Tahoma" w:cs="Tahoma"/>
          <w:color w:val="000000"/>
          <w:sz w:val="20"/>
          <w:szCs w:val="20"/>
        </w:rPr>
        <w:t xml:space="preserve"> </w:t>
      </w:r>
      <w:r w:rsidRPr="0018406B">
        <w:rPr>
          <w:rFonts w:ascii="Tahoma" w:hAnsi="Tahoma" w:cs="Tahoma"/>
          <w:color w:val="000000"/>
          <w:sz w:val="20"/>
          <w:szCs w:val="20"/>
        </w:rPr>
        <w:t xml:space="preserve">series 1 soils </w:t>
      </w:r>
      <w:r w:rsidRPr="00996003">
        <w:rPr>
          <w:rFonts w:ascii="Tahoma" w:hAnsi="Tahoma" w:cs="Tahoma"/>
          <w:color w:val="000000"/>
          <w:sz w:val="20"/>
          <w:szCs w:val="20"/>
          <w:lang w:val="en-US"/>
        </w:rPr>
        <w:t xml:space="preserve">was in the </w:t>
      </w:r>
      <w:r w:rsidRPr="0018406B">
        <w:rPr>
          <w:rFonts w:ascii="Tahoma" w:hAnsi="Tahoma" w:cs="Tahoma"/>
          <w:color w:val="000000"/>
          <w:sz w:val="20"/>
          <w:szCs w:val="20"/>
        </w:rPr>
        <w:t>not suitable (N) and not subclass (</w:t>
      </w:r>
      <w:r w:rsidRPr="0018406B">
        <w:rPr>
          <w:rFonts w:ascii="Tahoma" w:hAnsi="Tahoma" w:cs="Tahoma"/>
          <w:b/>
          <w:color w:val="000000"/>
          <w:sz w:val="20"/>
          <w:szCs w:val="20"/>
        </w:rPr>
        <w:t>N</w:t>
      </w:r>
      <w:r w:rsidRPr="0018406B">
        <w:rPr>
          <w:rFonts w:ascii="Tahoma" w:hAnsi="Tahoma" w:cs="Tahoma"/>
          <w:b/>
          <w:color w:val="000000"/>
          <w:sz w:val="20"/>
          <w:szCs w:val="20"/>
          <w:vertAlign w:val="subscript"/>
        </w:rPr>
        <w:t>s</w:t>
      </w:r>
      <w:r w:rsidRPr="0018406B">
        <w:rPr>
          <w:rFonts w:ascii="Tahoma" w:hAnsi="Tahoma" w:cs="Tahoma"/>
          <w:color w:val="000000"/>
          <w:sz w:val="20"/>
          <w:szCs w:val="20"/>
        </w:rPr>
        <w:t xml:space="preserve">) </w:t>
      </w:r>
      <w:r w:rsidRPr="00996003">
        <w:rPr>
          <w:rFonts w:ascii="Tahoma" w:hAnsi="Tahoma" w:cs="Tahoma"/>
          <w:color w:val="000000"/>
          <w:sz w:val="20"/>
          <w:szCs w:val="20"/>
          <w:lang w:val="en-US"/>
        </w:rPr>
        <w:t>categor</w:t>
      </w:r>
      <w:r w:rsidR="00E0306E" w:rsidRPr="00996003">
        <w:rPr>
          <w:rFonts w:ascii="Tahoma" w:hAnsi="Tahoma" w:cs="Tahoma"/>
          <w:color w:val="000000"/>
          <w:sz w:val="20"/>
          <w:szCs w:val="20"/>
          <w:lang w:val="en-US"/>
        </w:rPr>
        <w:t>ies</w:t>
      </w:r>
      <w:r w:rsidRPr="00996003">
        <w:rPr>
          <w:rFonts w:ascii="Tahoma" w:hAnsi="Tahoma" w:cs="Tahoma"/>
          <w:color w:val="000000"/>
          <w:sz w:val="20"/>
          <w:szCs w:val="20"/>
          <w:lang w:val="en-US"/>
        </w:rPr>
        <w:t xml:space="preserve"> </w:t>
      </w:r>
      <w:r w:rsidRPr="0018406B">
        <w:rPr>
          <w:rFonts w:ascii="Tahoma" w:hAnsi="Tahoma" w:cs="Tahoma"/>
          <w:color w:val="000000"/>
          <w:sz w:val="20"/>
          <w:szCs w:val="20"/>
        </w:rPr>
        <w:t xml:space="preserve">using </w:t>
      </w:r>
      <w:r w:rsidRPr="00996003">
        <w:rPr>
          <w:rFonts w:ascii="Tahoma" w:hAnsi="Tahoma" w:cs="Tahoma"/>
          <w:color w:val="000000"/>
          <w:sz w:val="20"/>
          <w:szCs w:val="20"/>
          <w:lang w:val="en-US"/>
        </w:rPr>
        <w:t xml:space="preserve">the </w:t>
      </w:r>
      <w:r w:rsidRPr="0018406B">
        <w:rPr>
          <w:rFonts w:ascii="Tahoma" w:hAnsi="Tahoma" w:cs="Tahoma"/>
          <w:color w:val="000000"/>
          <w:sz w:val="20"/>
          <w:szCs w:val="20"/>
        </w:rPr>
        <w:t>storie and second root methods</w:t>
      </w:r>
      <w:r w:rsidRPr="0018406B">
        <w:rPr>
          <w:rFonts w:ascii="Tahoma" w:hAnsi="Tahoma" w:cs="Tahoma"/>
          <w:color w:val="000000"/>
          <w:sz w:val="20"/>
          <w:szCs w:val="20"/>
          <w:lang w:val="en-US"/>
        </w:rPr>
        <w:t xml:space="preserve">, </w:t>
      </w:r>
      <w:r w:rsidRPr="00996003">
        <w:rPr>
          <w:rFonts w:ascii="Tahoma" w:hAnsi="Tahoma" w:cs="Tahoma"/>
          <w:color w:val="000000"/>
          <w:sz w:val="20"/>
          <w:szCs w:val="20"/>
          <w:lang w:val="en-US"/>
        </w:rPr>
        <w:t>respectively. Th</w:t>
      </w:r>
      <w:r w:rsidRPr="00996003">
        <w:rPr>
          <w:rFonts w:ascii="Tahoma" w:hAnsi="Tahoma" w:cs="Tahoma"/>
          <w:color w:val="000000"/>
          <w:sz w:val="20"/>
          <w:szCs w:val="20"/>
        </w:rPr>
        <w:t xml:space="preserve">e </w:t>
      </w:r>
      <w:r w:rsidRPr="0018406B">
        <w:rPr>
          <w:rFonts w:ascii="Tahoma" w:hAnsi="Tahoma" w:cs="Tahoma"/>
          <w:color w:val="000000"/>
          <w:sz w:val="20"/>
          <w:szCs w:val="20"/>
        </w:rPr>
        <w:t>limitation</w:t>
      </w:r>
      <w:r w:rsidRPr="0018406B">
        <w:rPr>
          <w:rFonts w:ascii="Tahoma" w:hAnsi="Tahoma" w:cs="Tahoma"/>
          <w:color w:val="000000"/>
          <w:sz w:val="20"/>
          <w:szCs w:val="20"/>
          <w:lang w:val="en-US"/>
        </w:rPr>
        <w:t xml:space="preserve"> </w:t>
      </w:r>
      <w:r w:rsidRPr="00996003">
        <w:rPr>
          <w:rFonts w:ascii="Tahoma" w:hAnsi="Tahoma" w:cs="Tahoma"/>
          <w:color w:val="000000"/>
          <w:sz w:val="20"/>
          <w:szCs w:val="20"/>
          <w:lang w:val="en-US"/>
        </w:rPr>
        <w:t>faced in the area</w:t>
      </w:r>
      <w:r w:rsidRPr="00996003">
        <w:rPr>
          <w:rFonts w:ascii="Tahoma" w:hAnsi="Tahoma" w:cs="Tahoma"/>
          <w:color w:val="000000"/>
          <w:sz w:val="20"/>
          <w:szCs w:val="20"/>
        </w:rPr>
        <w:t xml:space="preserve"> </w:t>
      </w:r>
      <w:r w:rsidRPr="0018406B">
        <w:rPr>
          <w:rFonts w:ascii="Tahoma" w:hAnsi="Tahoma" w:cs="Tahoma"/>
          <w:color w:val="000000"/>
          <w:sz w:val="20"/>
          <w:szCs w:val="20"/>
        </w:rPr>
        <w:t>was related to soil depth and pebbles. In series 2, 3, 4</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and</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5, the soil </w:t>
      </w:r>
      <w:r w:rsidRPr="00996003">
        <w:rPr>
          <w:rFonts w:ascii="Tahoma" w:hAnsi="Tahoma" w:cs="Tahoma"/>
          <w:color w:val="000000"/>
          <w:sz w:val="20"/>
          <w:szCs w:val="20"/>
          <w:lang w:val="en-US"/>
        </w:rPr>
        <w:t>was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critically proportional (</w:t>
      </w:r>
      <w:r w:rsidRPr="0018406B">
        <w:rPr>
          <w:rFonts w:ascii="Tahoma" w:hAnsi="Tahoma" w:cs="Tahoma"/>
          <w:b/>
          <w:color w:val="000000"/>
          <w:sz w:val="20"/>
          <w:szCs w:val="20"/>
        </w:rPr>
        <w:t>S</w:t>
      </w:r>
      <w:r w:rsidRPr="0018406B">
        <w:rPr>
          <w:rFonts w:ascii="Tahoma" w:hAnsi="Tahoma" w:cs="Tahoma"/>
          <w:b/>
          <w:color w:val="000000"/>
          <w:sz w:val="20"/>
          <w:szCs w:val="20"/>
          <w:vertAlign w:val="subscript"/>
        </w:rPr>
        <w:t>3</w:t>
      </w:r>
      <w:r w:rsidRPr="0018406B">
        <w:rPr>
          <w:rFonts w:ascii="Tahoma" w:hAnsi="Tahoma" w:cs="Tahoma"/>
          <w:color w:val="000000"/>
          <w:sz w:val="20"/>
          <w:szCs w:val="20"/>
        </w:rPr>
        <w:t>) and the constraint was drainage except for series 2</w:t>
      </w:r>
      <w:r w:rsidRPr="00996003">
        <w:rPr>
          <w:rFonts w:ascii="Tahoma" w:hAnsi="Tahoma" w:cs="Tahoma"/>
          <w:color w:val="000000"/>
          <w:sz w:val="20"/>
          <w:szCs w:val="20"/>
          <w:lang w:val="en-US"/>
        </w:rPr>
        <w:t>, which</w:t>
      </w:r>
      <w:r w:rsidRPr="0018406B">
        <w:rPr>
          <w:rFonts w:ascii="Tahoma" w:hAnsi="Tahoma" w:cs="Tahoma"/>
          <w:color w:val="000000"/>
          <w:sz w:val="20"/>
          <w:szCs w:val="20"/>
          <w:lang w:val="en-US"/>
        </w:rPr>
        <w:t xml:space="preserve"> was </w:t>
      </w:r>
      <w:r w:rsidRPr="00996003">
        <w:rPr>
          <w:rFonts w:ascii="Tahoma" w:hAnsi="Tahoma" w:cs="Tahoma"/>
          <w:color w:val="000000"/>
          <w:sz w:val="20"/>
          <w:szCs w:val="20"/>
          <w:lang w:val="en-US"/>
        </w:rPr>
        <w:t xml:space="preserve">hindered by </w:t>
      </w:r>
      <w:r w:rsidRPr="0018406B">
        <w:rPr>
          <w:rFonts w:ascii="Tahoma" w:hAnsi="Tahoma" w:cs="Tahoma"/>
          <w:color w:val="000000"/>
          <w:sz w:val="20"/>
          <w:szCs w:val="20"/>
        </w:rPr>
        <w:t xml:space="preserve">climate. Evaluation of these lands </w:t>
      </w:r>
      <w:r w:rsidRPr="00996003">
        <w:rPr>
          <w:rFonts w:ascii="Tahoma" w:hAnsi="Tahoma" w:cs="Tahoma"/>
          <w:color w:val="000000"/>
          <w:sz w:val="20"/>
          <w:szCs w:val="20"/>
          <w:lang w:val="en-US"/>
        </w:rPr>
        <w:t>on</w:t>
      </w:r>
      <w:r w:rsidRPr="0018406B">
        <w:rPr>
          <w:rFonts w:ascii="Tahoma" w:hAnsi="Tahoma" w:cs="Tahoma"/>
          <w:color w:val="000000"/>
          <w:sz w:val="20"/>
          <w:szCs w:val="20"/>
        </w:rPr>
        <w:t xml:space="preserve"> potato crop </w:t>
      </w:r>
      <w:r w:rsidRPr="00996003">
        <w:rPr>
          <w:rFonts w:ascii="Tahoma" w:hAnsi="Tahoma" w:cs="Tahoma"/>
          <w:color w:val="000000"/>
          <w:sz w:val="20"/>
          <w:szCs w:val="20"/>
          <w:lang w:val="en-US"/>
        </w:rPr>
        <w:t>was</w:t>
      </w:r>
      <w:r w:rsidRPr="0018406B">
        <w:rPr>
          <w:rFonts w:ascii="Tahoma" w:hAnsi="Tahoma" w:cs="Tahoma"/>
          <w:color w:val="000000"/>
          <w:sz w:val="20"/>
          <w:szCs w:val="20"/>
        </w:rPr>
        <w:t xml:space="preserve"> based on the storie method for series 1, 2</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and</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3, </w:t>
      </w:r>
      <w:r w:rsidRPr="00996003">
        <w:rPr>
          <w:rFonts w:ascii="Tahoma" w:hAnsi="Tahoma" w:cs="Tahoma"/>
          <w:color w:val="000000"/>
          <w:sz w:val="20"/>
          <w:szCs w:val="20"/>
          <w:lang w:val="en-US"/>
        </w:rPr>
        <w:t>which were in the</w:t>
      </w:r>
      <w:r w:rsidRPr="00996003">
        <w:rPr>
          <w:rFonts w:ascii="Tahoma" w:hAnsi="Tahoma" w:cs="Tahoma"/>
          <w:color w:val="000000"/>
          <w:sz w:val="20"/>
          <w:szCs w:val="20"/>
        </w:rPr>
        <w:t xml:space="preserve"> </w:t>
      </w:r>
      <w:r w:rsidRPr="0018406B">
        <w:rPr>
          <w:rFonts w:ascii="Tahoma" w:hAnsi="Tahoma" w:cs="Tahoma"/>
          <w:color w:val="000000"/>
          <w:sz w:val="20"/>
          <w:szCs w:val="20"/>
        </w:rPr>
        <w:t>subclass (N</w:t>
      </w:r>
      <w:r w:rsidRPr="0018406B">
        <w:rPr>
          <w:rFonts w:ascii="Tahoma" w:hAnsi="Tahoma" w:cs="Tahoma"/>
          <w:color w:val="000000"/>
          <w:sz w:val="20"/>
          <w:szCs w:val="20"/>
          <w:vertAlign w:val="subscript"/>
        </w:rPr>
        <w:t>s</w:t>
      </w:r>
      <w:r w:rsidRPr="00996003">
        <w:rPr>
          <w:rFonts w:ascii="Tahoma" w:hAnsi="Tahoma" w:cs="Tahoma"/>
          <w:color w:val="000000"/>
          <w:sz w:val="20"/>
          <w:szCs w:val="20"/>
        </w:rPr>
        <w:t>)</w:t>
      </w:r>
      <w:r w:rsidR="0044363F" w:rsidRPr="00996003">
        <w:rPr>
          <w:rFonts w:ascii="Tahoma" w:hAnsi="Tahoma" w:cs="Tahoma"/>
          <w:color w:val="000000"/>
          <w:sz w:val="20"/>
          <w:szCs w:val="20"/>
          <w:lang w:val="en-US"/>
        </w:rPr>
        <w:t>,</w:t>
      </w:r>
      <w:r w:rsidRPr="0018406B">
        <w:rPr>
          <w:rFonts w:ascii="Tahoma" w:hAnsi="Tahoma" w:cs="Tahoma"/>
          <w:color w:val="000000"/>
          <w:sz w:val="20"/>
          <w:szCs w:val="20"/>
        </w:rPr>
        <w:t xml:space="preserve"> and the lime was the limiting factor. For cotton cultivation in soil series 1, the land class was suitable (N), with soil depth as </w:t>
      </w:r>
      <w:r w:rsidR="0044363F" w:rsidRPr="00996003">
        <w:rPr>
          <w:rFonts w:ascii="Tahoma" w:hAnsi="Tahoma" w:cs="Tahoma"/>
          <w:color w:val="000000"/>
          <w:sz w:val="20"/>
          <w:szCs w:val="20"/>
          <w:lang w:val="en-US"/>
        </w:rPr>
        <w:t xml:space="preserve">the </w:t>
      </w:r>
      <w:r w:rsidR="003B136A" w:rsidRPr="00996003">
        <w:rPr>
          <w:rFonts w:ascii="Tahoma" w:hAnsi="Tahoma" w:cs="Tahoma"/>
          <w:color w:val="000000"/>
          <w:sz w:val="20"/>
          <w:szCs w:val="20"/>
          <w:lang w:val="en-US"/>
        </w:rPr>
        <w:t>constraint</w:t>
      </w:r>
      <w:r w:rsidRPr="00996003">
        <w:rPr>
          <w:rFonts w:ascii="Tahoma" w:hAnsi="Tahoma" w:cs="Tahoma"/>
          <w:color w:val="000000"/>
          <w:sz w:val="20"/>
          <w:szCs w:val="20"/>
          <w:lang w:val="en-US"/>
        </w:rPr>
        <w:t>. Meanwhile, in</w:t>
      </w:r>
      <w:r w:rsidRPr="00996003">
        <w:rPr>
          <w:rFonts w:ascii="Tahoma" w:hAnsi="Tahoma" w:cs="Tahoma"/>
          <w:color w:val="000000"/>
          <w:sz w:val="20"/>
          <w:szCs w:val="20"/>
        </w:rPr>
        <w:t xml:space="preserve"> </w:t>
      </w:r>
      <w:r w:rsidRPr="0018406B">
        <w:rPr>
          <w:rFonts w:ascii="Tahoma" w:hAnsi="Tahoma" w:cs="Tahoma"/>
          <w:color w:val="000000"/>
          <w:sz w:val="20"/>
          <w:szCs w:val="20"/>
        </w:rPr>
        <w:t>series 2, 3, 4</w:t>
      </w:r>
      <w:r w:rsidR="0044363F" w:rsidRPr="00996003">
        <w:rPr>
          <w:rFonts w:ascii="Tahoma" w:hAnsi="Tahoma" w:cs="Tahoma"/>
          <w:color w:val="000000"/>
          <w:sz w:val="20"/>
          <w:szCs w:val="20"/>
          <w:lang w:val="en-US"/>
        </w:rPr>
        <w:t xml:space="preserve"> and</w:t>
      </w:r>
      <w:r w:rsidRPr="0018406B">
        <w:rPr>
          <w:rFonts w:ascii="Tahoma" w:hAnsi="Tahoma" w:cs="Tahoma"/>
          <w:color w:val="000000"/>
          <w:sz w:val="20"/>
          <w:szCs w:val="20"/>
        </w:rPr>
        <w:t xml:space="preserve"> 5, the class of proportion was </w:t>
      </w:r>
      <w:r w:rsidRPr="0018406B">
        <w:rPr>
          <w:rFonts w:ascii="Tahoma" w:hAnsi="Tahoma" w:cs="Tahoma"/>
          <w:b/>
          <w:color w:val="000000"/>
          <w:sz w:val="20"/>
          <w:szCs w:val="20"/>
        </w:rPr>
        <w:t>S</w:t>
      </w:r>
      <w:r w:rsidRPr="0018406B">
        <w:rPr>
          <w:rFonts w:ascii="Tahoma" w:hAnsi="Tahoma" w:cs="Tahoma"/>
          <w:b/>
          <w:color w:val="000000"/>
          <w:sz w:val="20"/>
          <w:szCs w:val="20"/>
          <w:vertAlign w:val="subscript"/>
        </w:rPr>
        <w:t>3</w:t>
      </w:r>
      <w:r w:rsidRPr="00996003">
        <w:rPr>
          <w:rFonts w:ascii="Tahoma" w:hAnsi="Tahoma" w:cs="Tahoma"/>
          <w:color w:val="000000"/>
          <w:sz w:val="20"/>
          <w:szCs w:val="20"/>
        </w:rPr>
        <w:t>,</w:t>
      </w:r>
      <w:r w:rsidRPr="0018406B">
        <w:rPr>
          <w:rFonts w:ascii="Tahoma" w:hAnsi="Tahoma" w:cs="Tahoma"/>
          <w:color w:val="000000"/>
          <w:sz w:val="20"/>
          <w:szCs w:val="20"/>
        </w:rPr>
        <w:t xml:space="preserve"> with limiting factors of soil texture and pebbles</w:t>
      </w:r>
      <w:r w:rsidRPr="00996003">
        <w:rPr>
          <w:rFonts w:ascii="Tahoma" w:hAnsi="Tahoma" w:cs="Tahoma"/>
          <w:color w:val="000000"/>
          <w:sz w:val="20"/>
          <w:szCs w:val="20"/>
          <w:lang w:val="en-US"/>
        </w:rPr>
        <w:t xml:space="preserve">, as shown in </w:t>
      </w:r>
      <w:r w:rsidRPr="0018406B">
        <w:rPr>
          <w:rFonts w:ascii="Tahoma" w:hAnsi="Tahoma" w:cs="Tahoma"/>
          <w:color w:val="000000"/>
          <w:sz w:val="20"/>
          <w:szCs w:val="20"/>
        </w:rPr>
        <w:t>Table 7</w:t>
      </w:r>
      <w:r w:rsidRPr="00996003">
        <w:rPr>
          <w:rFonts w:ascii="Tahoma" w:hAnsi="Tahoma" w:cs="Tahoma"/>
          <w:color w:val="000000"/>
          <w:sz w:val="20"/>
          <w:szCs w:val="20"/>
        </w:rPr>
        <w:t>.</w:t>
      </w:r>
      <w:r w:rsidRPr="0018406B">
        <w:rPr>
          <w:rFonts w:ascii="Tahoma" w:hAnsi="Tahoma" w:cs="Tahoma"/>
          <w:color w:val="000000"/>
          <w:sz w:val="20"/>
          <w:szCs w:val="20"/>
        </w:rPr>
        <w:t xml:space="preserve"> Elaalem (2013) </w:t>
      </w:r>
      <w:r w:rsidRPr="00996003">
        <w:rPr>
          <w:rFonts w:ascii="Tahoma" w:hAnsi="Tahoma" w:cs="Tahoma"/>
          <w:color w:val="000000"/>
          <w:sz w:val="20"/>
          <w:szCs w:val="20"/>
        </w:rPr>
        <w:t>compar</w:t>
      </w:r>
      <w:r w:rsidRPr="00996003">
        <w:rPr>
          <w:rFonts w:ascii="Tahoma" w:hAnsi="Tahoma" w:cs="Tahoma"/>
          <w:color w:val="000000"/>
          <w:sz w:val="20"/>
          <w:szCs w:val="20"/>
          <w:lang w:val="en-US"/>
        </w:rPr>
        <w:t>es</w:t>
      </w:r>
      <w:r w:rsidRPr="0018406B">
        <w:rPr>
          <w:rFonts w:ascii="Tahoma" w:hAnsi="Tahoma" w:cs="Tahoma"/>
          <w:color w:val="000000"/>
          <w:sz w:val="20"/>
          <w:szCs w:val="20"/>
        </w:rPr>
        <w:t xml:space="preserve"> two parametric and fuzzy methods for evaluating olive land suitability in the Jay Farah plain of Libya</w:t>
      </w:r>
      <w:r w:rsidRPr="00996003">
        <w:rPr>
          <w:rFonts w:ascii="Tahoma" w:hAnsi="Tahoma" w:cs="Tahoma"/>
          <w:color w:val="000000"/>
          <w:sz w:val="20"/>
          <w:szCs w:val="20"/>
          <w:lang w:val="en-US"/>
        </w:rPr>
        <w:t>. T</w:t>
      </w:r>
      <w:r w:rsidRPr="00996003">
        <w:rPr>
          <w:rFonts w:ascii="Tahoma" w:hAnsi="Tahoma" w:cs="Tahoma"/>
          <w:color w:val="000000"/>
          <w:sz w:val="20"/>
          <w:szCs w:val="20"/>
        </w:rPr>
        <w:t>he</w:t>
      </w:r>
      <w:r w:rsidRPr="0018406B">
        <w:rPr>
          <w:rFonts w:ascii="Tahoma" w:hAnsi="Tahoma" w:cs="Tahoma"/>
          <w:color w:val="000000"/>
          <w:sz w:val="20"/>
          <w:szCs w:val="20"/>
        </w:rPr>
        <w:t xml:space="preserve"> fuzzy method indicated that the majority of the study area </w:t>
      </w:r>
      <w:r w:rsidRPr="00996003">
        <w:rPr>
          <w:rFonts w:ascii="Tahoma" w:hAnsi="Tahoma" w:cs="Tahoma"/>
          <w:color w:val="000000"/>
          <w:sz w:val="20"/>
          <w:szCs w:val="20"/>
          <w:lang w:val="en-US"/>
        </w:rPr>
        <w:t>we</w:t>
      </w:r>
      <w:r w:rsidRPr="00996003">
        <w:rPr>
          <w:rFonts w:ascii="Tahoma" w:hAnsi="Tahoma" w:cs="Tahoma"/>
          <w:color w:val="000000"/>
          <w:sz w:val="20"/>
          <w:szCs w:val="20"/>
        </w:rPr>
        <w:t>re</w:t>
      </w:r>
      <w:r w:rsidRPr="0018406B">
        <w:rPr>
          <w:rFonts w:ascii="Tahoma" w:hAnsi="Tahoma" w:cs="Tahoma"/>
          <w:color w:val="000000"/>
          <w:sz w:val="20"/>
          <w:szCs w:val="20"/>
        </w:rPr>
        <w:t xml:space="preserve"> suitable, while the parametric method showed moderate suitability for </w:t>
      </w:r>
      <w:r w:rsidRPr="00996003">
        <w:rPr>
          <w:rFonts w:ascii="Tahoma" w:hAnsi="Tahoma" w:cs="Tahoma"/>
          <w:color w:val="000000"/>
          <w:sz w:val="20"/>
          <w:szCs w:val="20"/>
          <w:lang w:val="en-US"/>
        </w:rPr>
        <w:t>the plant's</w:t>
      </w:r>
      <w:r w:rsidRPr="0018406B">
        <w:rPr>
          <w:rFonts w:ascii="Tahoma" w:hAnsi="Tahoma" w:cs="Tahoma"/>
          <w:color w:val="000000"/>
          <w:sz w:val="20"/>
          <w:szCs w:val="20"/>
          <w:lang w:val="en-US"/>
        </w:rPr>
        <w:t xml:space="preserve"> production</w:t>
      </w:r>
      <w:r w:rsidRPr="0018406B">
        <w:rPr>
          <w:rFonts w:ascii="Tahoma" w:hAnsi="Tahoma" w:cs="Tahoma"/>
          <w:color w:val="000000"/>
          <w:sz w:val="20"/>
          <w:szCs w:val="20"/>
        </w:rPr>
        <w:t>. Mahari and Alebachew (2013</w:t>
      </w:r>
      <w:r w:rsidRPr="00996003">
        <w:rPr>
          <w:rFonts w:ascii="Tahoma" w:hAnsi="Tahoma" w:cs="Tahoma"/>
          <w:color w:val="000000"/>
          <w:sz w:val="20"/>
          <w:szCs w:val="20"/>
        </w:rPr>
        <w:t xml:space="preserve">) </w:t>
      </w:r>
      <w:r w:rsidR="003B136A" w:rsidRPr="00996003">
        <w:rPr>
          <w:rFonts w:ascii="Tahoma" w:hAnsi="Tahoma" w:cs="Tahoma"/>
          <w:color w:val="000000"/>
          <w:sz w:val="20"/>
          <w:szCs w:val="20"/>
          <w:lang w:val="en-US"/>
        </w:rPr>
        <w:t>also</w:t>
      </w:r>
      <w:r w:rsidR="003B136A"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investigated the ability of some Ethiopian lands </w:t>
      </w:r>
      <w:r w:rsidRPr="00996003">
        <w:rPr>
          <w:rFonts w:ascii="Tahoma" w:hAnsi="Tahoma" w:cs="Tahoma"/>
          <w:color w:val="000000"/>
          <w:sz w:val="20"/>
          <w:szCs w:val="20"/>
          <w:lang w:val="en-US"/>
        </w:rPr>
        <w:t xml:space="preserve">using </w:t>
      </w:r>
      <w:r w:rsidR="0044363F" w:rsidRPr="00996003">
        <w:rPr>
          <w:rFonts w:ascii="Tahoma" w:hAnsi="Tahoma" w:cs="Tahoma"/>
          <w:color w:val="000000"/>
          <w:sz w:val="20"/>
          <w:szCs w:val="20"/>
          <w:lang w:val="en-US"/>
        </w:rPr>
        <w:t>the</w:t>
      </w:r>
      <w:r w:rsidR="0044363F"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parametric method. </w:t>
      </w:r>
      <w:r w:rsidRPr="00996003">
        <w:rPr>
          <w:rFonts w:ascii="Tahoma" w:hAnsi="Tahoma" w:cs="Tahoma"/>
          <w:color w:val="000000"/>
          <w:sz w:val="20"/>
          <w:szCs w:val="20"/>
          <w:lang w:val="en-US"/>
        </w:rPr>
        <w:t>T</w:t>
      </w:r>
      <w:r w:rsidRPr="00996003">
        <w:rPr>
          <w:rFonts w:ascii="Tahoma" w:hAnsi="Tahoma" w:cs="Tahoma"/>
          <w:color w:val="000000"/>
          <w:sz w:val="20"/>
          <w:szCs w:val="20"/>
        </w:rPr>
        <w:t>he</w:t>
      </w:r>
      <w:r w:rsidR="0044363F" w:rsidRPr="00996003">
        <w:rPr>
          <w:rFonts w:ascii="Tahoma" w:hAnsi="Tahoma" w:cs="Tahoma"/>
          <w:color w:val="000000"/>
          <w:sz w:val="20"/>
          <w:szCs w:val="20"/>
          <w:lang w:val="en-US"/>
        </w:rPr>
        <w:t xml:space="preserve"> result</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showed that</w:t>
      </w:r>
      <w:r w:rsidRPr="0018406B">
        <w:rPr>
          <w:rFonts w:ascii="Tahoma" w:hAnsi="Tahoma" w:cs="Tahoma"/>
          <w:color w:val="000000"/>
          <w:sz w:val="20"/>
          <w:szCs w:val="20"/>
          <w:lang w:val="en-US"/>
        </w:rPr>
        <w:t xml:space="preserve"> the </w:t>
      </w:r>
      <w:r w:rsidRPr="0018406B">
        <w:rPr>
          <w:rFonts w:ascii="Tahoma" w:hAnsi="Tahoma" w:cs="Tahoma"/>
          <w:color w:val="000000"/>
          <w:sz w:val="20"/>
          <w:szCs w:val="20"/>
        </w:rPr>
        <w:t xml:space="preserve">most important limiting factors in the area </w:t>
      </w:r>
      <w:r w:rsidRPr="00996003">
        <w:rPr>
          <w:rFonts w:ascii="Tahoma" w:hAnsi="Tahoma" w:cs="Tahoma"/>
          <w:color w:val="000000"/>
          <w:sz w:val="20"/>
          <w:szCs w:val="20"/>
          <w:lang w:val="en-US"/>
        </w:rPr>
        <w:t>were</w:t>
      </w:r>
      <w:r w:rsidRPr="0018406B">
        <w:rPr>
          <w:rFonts w:ascii="Tahoma" w:hAnsi="Tahoma" w:cs="Tahoma"/>
          <w:color w:val="000000"/>
          <w:sz w:val="20"/>
          <w:szCs w:val="20"/>
        </w:rPr>
        <w:t xml:space="preserve"> slope</w:t>
      </w:r>
      <w:r w:rsidRPr="00996003">
        <w:rPr>
          <w:rFonts w:ascii="Tahoma" w:hAnsi="Tahoma" w:cs="Tahoma"/>
          <w:color w:val="000000"/>
          <w:sz w:val="20"/>
          <w:szCs w:val="20"/>
          <w:lang w:val="en-US"/>
        </w:rPr>
        <w:t xml:space="preserve"> and</w:t>
      </w:r>
      <w:r w:rsidRPr="0018406B">
        <w:rPr>
          <w:rFonts w:ascii="Tahoma" w:hAnsi="Tahoma" w:cs="Tahoma"/>
          <w:color w:val="000000"/>
          <w:sz w:val="20"/>
          <w:szCs w:val="20"/>
        </w:rPr>
        <w:t xml:space="preserve"> soil physical properties, especially texture and depth. Magboul </w:t>
      </w:r>
      <w:r w:rsidRPr="0018406B">
        <w:rPr>
          <w:rFonts w:ascii="Tahoma" w:hAnsi="Tahoma" w:cs="Tahoma"/>
          <w:i/>
          <w:color w:val="000000"/>
          <w:sz w:val="20"/>
          <w:szCs w:val="20"/>
        </w:rPr>
        <w:t>et al.</w:t>
      </w:r>
      <w:r w:rsidRPr="0018406B">
        <w:rPr>
          <w:rFonts w:ascii="Tahoma" w:hAnsi="Tahoma" w:cs="Tahoma"/>
          <w:color w:val="000000"/>
          <w:sz w:val="20"/>
          <w:szCs w:val="20"/>
        </w:rPr>
        <w:t xml:space="preserve"> (2015</w:t>
      </w:r>
      <w:r w:rsidRPr="00996003">
        <w:rPr>
          <w:rFonts w:ascii="Tahoma" w:hAnsi="Tahoma" w:cs="Tahoma"/>
          <w:color w:val="000000"/>
          <w:sz w:val="20"/>
          <w:szCs w:val="20"/>
        </w:rPr>
        <w:t>)</w:t>
      </w:r>
      <w:r w:rsidRPr="0018406B">
        <w:rPr>
          <w:rFonts w:ascii="Tahoma" w:hAnsi="Tahoma" w:cs="Tahoma"/>
          <w:color w:val="000000"/>
          <w:sz w:val="20"/>
          <w:szCs w:val="20"/>
        </w:rPr>
        <w:t xml:space="preserve"> evaluated land suitability for citrus and crop production around the Nile, North Khartoum and Sudan. The results showed that the suitability class </w:t>
      </w:r>
      <w:r w:rsidRPr="00996003">
        <w:rPr>
          <w:rFonts w:ascii="Tahoma" w:hAnsi="Tahoma" w:cs="Tahoma"/>
          <w:color w:val="000000"/>
          <w:sz w:val="20"/>
          <w:szCs w:val="20"/>
          <w:lang w:val="en-US"/>
        </w:rPr>
        <w:t>was</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poor and not suitable for </w:t>
      </w:r>
      <w:r w:rsidRPr="00996003">
        <w:rPr>
          <w:rFonts w:ascii="Tahoma" w:hAnsi="Tahoma" w:cs="Tahoma"/>
          <w:color w:val="000000"/>
          <w:sz w:val="20"/>
          <w:szCs w:val="20"/>
          <w:lang w:val="en-US"/>
        </w:rPr>
        <w:t>the</w:t>
      </w:r>
      <w:r w:rsidRPr="0018406B">
        <w:rPr>
          <w:rFonts w:ascii="Tahoma" w:hAnsi="Tahoma" w:cs="Tahoma"/>
          <w:color w:val="000000"/>
          <w:sz w:val="20"/>
          <w:szCs w:val="20"/>
          <w:lang w:val="en-US"/>
        </w:rPr>
        <w:t xml:space="preserve"> crop</w:t>
      </w:r>
      <w:r w:rsidRPr="0018406B">
        <w:rPr>
          <w:rFonts w:ascii="Tahoma" w:hAnsi="Tahoma" w:cs="Tahoma"/>
          <w:color w:val="000000"/>
          <w:sz w:val="20"/>
          <w:szCs w:val="20"/>
        </w:rPr>
        <w:t xml:space="preserve">. </w:t>
      </w:r>
      <w:r w:rsidRPr="00996003">
        <w:rPr>
          <w:rFonts w:ascii="Tahoma" w:hAnsi="Tahoma" w:cs="Tahoma"/>
          <w:color w:val="000000"/>
          <w:sz w:val="20"/>
          <w:szCs w:val="20"/>
          <w:lang w:val="en-US"/>
        </w:rPr>
        <w:t>Furthermore,</w:t>
      </w:r>
      <w:r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the most important </w:t>
      </w:r>
      <w:r w:rsidR="003B136A" w:rsidRPr="0018406B">
        <w:rPr>
          <w:rFonts w:ascii="Tahoma" w:hAnsi="Tahoma" w:cs="Tahoma"/>
          <w:color w:val="000000"/>
          <w:sz w:val="20"/>
          <w:szCs w:val="20"/>
          <w:lang w:val="en-US"/>
        </w:rPr>
        <w:t xml:space="preserve">factors limiting </w:t>
      </w:r>
      <w:r w:rsidRPr="00996003">
        <w:rPr>
          <w:rFonts w:ascii="Tahoma" w:hAnsi="Tahoma" w:cs="Tahoma"/>
          <w:color w:val="000000"/>
          <w:sz w:val="20"/>
          <w:szCs w:val="20"/>
        </w:rPr>
        <w:t xml:space="preserve">factors </w:t>
      </w:r>
      <w:r w:rsidRPr="0018406B">
        <w:rPr>
          <w:rFonts w:ascii="Tahoma" w:hAnsi="Tahoma" w:cs="Tahoma"/>
          <w:color w:val="000000"/>
          <w:sz w:val="20"/>
          <w:szCs w:val="20"/>
        </w:rPr>
        <w:t xml:space="preserve">drainage </w:t>
      </w:r>
      <w:r w:rsidRPr="00996003">
        <w:rPr>
          <w:rFonts w:ascii="Tahoma" w:hAnsi="Tahoma" w:cs="Tahoma"/>
          <w:color w:val="000000"/>
          <w:sz w:val="20"/>
          <w:szCs w:val="20"/>
        </w:rPr>
        <w:t>w</w:t>
      </w:r>
      <w:r w:rsidR="003B136A" w:rsidRPr="00996003">
        <w:rPr>
          <w:rFonts w:ascii="Tahoma" w:eastAsiaTheme="minorEastAsia" w:hAnsi="Tahoma" w:cs="Tahoma"/>
          <w:color w:val="000000"/>
          <w:sz w:val="20"/>
          <w:szCs w:val="20"/>
          <w:lang w:eastAsia="zh-CN"/>
        </w:rPr>
        <w:t>e</w:t>
      </w:r>
      <w:r w:rsidR="003B136A" w:rsidRPr="00996003">
        <w:rPr>
          <w:rFonts w:ascii="Tahoma" w:eastAsiaTheme="minorEastAsia" w:hAnsi="Tahoma" w:cs="Tahoma"/>
          <w:color w:val="000000"/>
          <w:sz w:val="20"/>
          <w:szCs w:val="20"/>
          <w:lang w:val="en-US" w:eastAsia="zh-CN"/>
        </w:rPr>
        <w:t>re</w:t>
      </w:r>
      <w:r w:rsidRPr="0018406B">
        <w:rPr>
          <w:rFonts w:ascii="Tahoma" w:hAnsi="Tahoma" w:cs="Tahoma"/>
          <w:color w:val="000000"/>
          <w:sz w:val="20"/>
          <w:szCs w:val="20"/>
        </w:rPr>
        <w:t xml:space="preserve"> soil salinity and erosion. </w:t>
      </w:r>
      <w:r w:rsidRPr="00996003">
        <w:rPr>
          <w:rFonts w:ascii="Tahoma" w:hAnsi="Tahoma" w:cs="Tahoma"/>
          <w:color w:val="000000"/>
          <w:sz w:val="20"/>
          <w:szCs w:val="20"/>
          <w:lang w:val="en-US"/>
        </w:rPr>
        <w:t>Based on these</w:t>
      </w:r>
      <w:r w:rsidRPr="00996003">
        <w:rPr>
          <w:rFonts w:ascii="Tahoma" w:hAnsi="Tahoma" w:cs="Tahoma"/>
          <w:color w:val="000000"/>
          <w:sz w:val="20"/>
          <w:szCs w:val="20"/>
        </w:rPr>
        <w:t xml:space="preserve"> </w:t>
      </w:r>
      <w:r w:rsidRPr="00996003">
        <w:rPr>
          <w:rFonts w:ascii="Tahoma" w:hAnsi="Tahoma" w:cs="Tahoma"/>
          <w:color w:val="000000"/>
          <w:sz w:val="20"/>
          <w:szCs w:val="20"/>
          <w:lang w:val="en-US"/>
        </w:rPr>
        <w:t>findings</w:t>
      </w:r>
      <w:r w:rsidRPr="00996003">
        <w:rPr>
          <w:rFonts w:ascii="Tahoma" w:hAnsi="Tahoma" w:cs="Tahoma"/>
          <w:color w:val="000000"/>
          <w:sz w:val="20"/>
          <w:szCs w:val="20"/>
        </w:rPr>
        <w:t>,</w:t>
      </w:r>
      <w:r w:rsidRPr="0018406B">
        <w:rPr>
          <w:rFonts w:ascii="Tahoma" w:hAnsi="Tahoma" w:cs="Tahoma"/>
          <w:color w:val="000000"/>
          <w:sz w:val="20"/>
          <w:szCs w:val="20"/>
        </w:rPr>
        <w:t xml:space="preserve"> the </w:t>
      </w:r>
      <w:r w:rsidR="003C27F8" w:rsidRPr="00996003">
        <w:rPr>
          <w:rFonts w:ascii="Tahoma" w:hAnsi="Tahoma" w:cs="Tahoma"/>
          <w:color w:val="000000"/>
          <w:sz w:val="20"/>
          <w:szCs w:val="20"/>
        </w:rPr>
        <w:t>storie</w:t>
      </w:r>
      <w:r w:rsidR="003C27F8" w:rsidRPr="0018406B">
        <w:rPr>
          <w:rFonts w:ascii="Tahoma" w:hAnsi="Tahoma" w:cs="Tahoma"/>
          <w:color w:val="000000"/>
          <w:sz w:val="20"/>
          <w:szCs w:val="20"/>
        </w:rPr>
        <w:t xml:space="preserve"> </w:t>
      </w:r>
      <w:r w:rsidRPr="0018406B">
        <w:rPr>
          <w:rFonts w:ascii="Tahoma" w:hAnsi="Tahoma" w:cs="Tahoma"/>
          <w:color w:val="000000"/>
          <w:sz w:val="20"/>
          <w:szCs w:val="20"/>
        </w:rPr>
        <w:t xml:space="preserve">method </w:t>
      </w:r>
      <w:r w:rsidRPr="00996003">
        <w:rPr>
          <w:rFonts w:ascii="Tahoma" w:hAnsi="Tahoma" w:cs="Tahoma"/>
          <w:color w:val="000000"/>
          <w:sz w:val="20"/>
          <w:szCs w:val="20"/>
          <w:lang w:val="en-US"/>
        </w:rPr>
        <w:t>often give</w:t>
      </w:r>
      <w:r w:rsidR="0044363F" w:rsidRPr="00996003">
        <w:rPr>
          <w:rFonts w:ascii="Tahoma" w:hAnsi="Tahoma" w:cs="Tahoma"/>
          <w:color w:val="000000"/>
          <w:sz w:val="20"/>
          <w:szCs w:val="20"/>
          <w:lang w:val="en-US"/>
        </w:rPr>
        <w:t>s</w:t>
      </w:r>
      <w:r w:rsidRPr="0018406B">
        <w:rPr>
          <w:rFonts w:ascii="Tahoma" w:hAnsi="Tahoma" w:cs="Tahoma"/>
          <w:color w:val="000000"/>
          <w:sz w:val="20"/>
          <w:szCs w:val="20"/>
        </w:rPr>
        <w:t xml:space="preserve"> more unrealistic</w:t>
      </w:r>
      <w:r w:rsidR="00AB7A0F" w:rsidRPr="0018406B">
        <w:rPr>
          <w:rFonts w:ascii="Tahoma" w:hAnsi="Tahoma" w:cs="Tahoma"/>
          <w:color w:val="000000"/>
          <w:sz w:val="20"/>
          <w:szCs w:val="20"/>
        </w:rPr>
        <w:t xml:space="preserve"> </w:t>
      </w:r>
      <w:r w:rsidR="00AB7A0F" w:rsidRPr="00996003">
        <w:rPr>
          <w:rFonts w:ascii="Tahoma" w:eastAsiaTheme="minorEastAsia" w:hAnsi="Tahoma" w:cs="Tahoma"/>
          <w:color w:val="000000"/>
          <w:sz w:val="20"/>
          <w:szCs w:val="20"/>
          <w:lang w:val="en-US" w:eastAsia="zh-CN"/>
        </w:rPr>
        <w:t>as well as</w:t>
      </w:r>
      <w:r w:rsidR="00AB7A0F" w:rsidRPr="0018406B">
        <w:rPr>
          <w:rFonts w:ascii="Tahoma" w:hAnsi="Tahoma" w:cs="Tahoma"/>
          <w:color w:val="000000"/>
          <w:sz w:val="20"/>
          <w:szCs w:val="20"/>
          <w:lang w:val="en-US"/>
        </w:rPr>
        <w:t xml:space="preserve"> </w:t>
      </w:r>
      <w:r w:rsidRPr="0018406B">
        <w:rPr>
          <w:rFonts w:ascii="Tahoma" w:hAnsi="Tahoma" w:cs="Tahoma"/>
          <w:color w:val="000000"/>
          <w:sz w:val="20"/>
          <w:szCs w:val="20"/>
        </w:rPr>
        <w:t>strict results and the estimates</w:t>
      </w:r>
      <w:r w:rsidR="00AB7A0F" w:rsidRPr="0018406B">
        <w:rPr>
          <w:rFonts w:ascii="Tahoma" w:hAnsi="Tahoma" w:cs="Tahoma"/>
          <w:color w:val="000000"/>
          <w:sz w:val="20"/>
          <w:szCs w:val="20"/>
          <w:lang w:val="en-US"/>
        </w:rPr>
        <w:t xml:space="preserve"> </w:t>
      </w:r>
      <w:r w:rsidR="00AB7A0F" w:rsidRPr="00996003">
        <w:rPr>
          <w:rFonts w:ascii="Tahoma" w:hAnsi="Tahoma" w:cs="Tahoma"/>
          <w:color w:val="000000"/>
          <w:sz w:val="20"/>
          <w:szCs w:val="20"/>
          <w:lang w:val="en-US"/>
        </w:rPr>
        <w:t>also</w:t>
      </w:r>
      <w:r w:rsidRPr="00996003">
        <w:rPr>
          <w:rFonts w:ascii="Tahoma" w:hAnsi="Tahoma" w:cs="Tahoma"/>
          <w:color w:val="000000"/>
          <w:sz w:val="20"/>
          <w:szCs w:val="20"/>
        </w:rPr>
        <w:t xml:space="preserve"> show</w:t>
      </w:r>
      <w:r w:rsidRPr="00996003">
        <w:rPr>
          <w:rFonts w:ascii="Tahoma" w:hAnsi="Tahoma" w:cs="Tahoma"/>
          <w:color w:val="000000"/>
          <w:sz w:val="20"/>
          <w:szCs w:val="20"/>
          <w:lang w:val="en-US"/>
        </w:rPr>
        <w:t xml:space="preserve"> </w:t>
      </w:r>
      <w:r w:rsidRPr="0018406B">
        <w:rPr>
          <w:rFonts w:ascii="Tahoma" w:hAnsi="Tahoma" w:cs="Tahoma"/>
          <w:color w:val="000000"/>
          <w:sz w:val="20"/>
          <w:szCs w:val="20"/>
        </w:rPr>
        <w:t>unsuitable</w:t>
      </w:r>
      <w:r w:rsidRPr="00996003">
        <w:rPr>
          <w:rFonts w:ascii="Tahoma" w:hAnsi="Tahoma" w:cs="Tahoma"/>
          <w:color w:val="000000"/>
          <w:sz w:val="20"/>
          <w:szCs w:val="20"/>
          <w:lang w:val="en-US"/>
        </w:rPr>
        <w:t xml:space="preserve"> class</w:t>
      </w:r>
      <w:r w:rsidRPr="0018406B">
        <w:rPr>
          <w:rFonts w:ascii="Tahoma" w:hAnsi="Tahoma" w:cs="Tahoma"/>
          <w:color w:val="000000"/>
          <w:sz w:val="20"/>
          <w:szCs w:val="20"/>
        </w:rPr>
        <w:t>.</w:t>
      </w:r>
    </w:p>
    <w:p w14:paraId="777EB877" w14:textId="77777777" w:rsidR="005047C2" w:rsidRPr="0018406B" w:rsidRDefault="009A35B5">
      <w:pPr>
        <w:spacing w:after="0" w:line="360" w:lineRule="auto"/>
        <w:jc w:val="both"/>
        <w:rPr>
          <w:rFonts w:ascii="Tahoma" w:hAnsi="Tahoma" w:cs="Tahoma"/>
          <w:b/>
          <w:caps/>
          <w:color w:val="000000"/>
          <w:sz w:val="20"/>
          <w:szCs w:val="20"/>
          <w:lang w:val="en-ID"/>
        </w:rPr>
      </w:pPr>
      <w:r w:rsidRPr="0018406B">
        <w:rPr>
          <w:rFonts w:ascii="Tahoma" w:hAnsi="Tahoma" w:cs="Tahoma"/>
          <w:b/>
          <w:caps/>
          <w:color w:val="000000"/>
          <w:sz w:val="20"/>
          <w:szCs w:val="20"/>
        </w:rPr>
        <w:t>Conclusion</w:t>
      </w:r>
    </w:p>
    <w:p w14:paraId="5377A27E" w14:textId="3B58E546" w:rsidR="005047C2" w:rsidRPr="00996003" w:rsidRDefault="009A35B5" w:rsidP="0018406B">
      <w:pPr>
        <w:spacing w:after="0" w:line="360" w:lineRule="auto"/>
        <w:ind w:firstLine="426"/>
        <w:jc w:val="both"/>
        <w:rPr>
          <w:rFonts w:ascii="Tahoma" w:hAnsi="Tahoma" w:cs="Tahoma"/>
          <w:sz w:val="20"/>
          <w:szCs w:val="20"/>
        </w:rPr>
      </w:pPr>
      <w:r w:rsidRPr="00996003">
        <w:rPr>
          <w:rFonts w:ascii="Tahoma" w:hAnsi="Tahoma" w:cs="Tahoma"/>
          <w:sz w:val="20"/>
          <w:szCs w:val="20"/>
        </w:rPr>
        <w:t xml:space="preserve">The evaluation results showed that </w:t>
      </w:r>
      <w:r w:rsidR="0044363F" w:rsidRPr="00996003">
        <w:rPr>
          <w:rFonts w:ascii="Tahoma" w:hAnsi="Tahoma" w:cs="Tahoma"/>
          <w:sz w:val="20"/>
          <w:szCs w:val="20"/>
          <w:lang w:val="en-US"/>
        </w:rPr>
        <w:t xml:space="preserve">the </w:t>
      </w:r>
      <w:r w:rsidRPr="00996003">
        <w:rPr>
          <w:rFonts w:ascii="Tahoma" w:hAnsi="Tahoma" w:cs="Tahoma"/>
          <w:sz w:val="20"/>
          <w:szCs w:val="20"/>
        </w:rPr>
        <w:t>Tahdareh area for cultivation of olives and cotton in series 1 soils</w:t>
      </w:r>
      <w:r w:rsidRPr="00996003">
        <w:rPr>
          <w:rFonts w:ascii="Tahoma" w:hAnsi="Tahoma" w:cs="Tahoma"/>
          <w:sz w:val="20"/>
          <w:szCs w:val="20"/>
          <w:lang w:val="en-US"/>
        </w:rPr>
        <w:t xml:space="preserve"> using</w:t>
      </w:r>
      <w:r w:rsidRPr="00996003">
        <w:rPr>
          <w:rFonts w:ascii="Tahoma" w:hAnsi="Tahoma" w:cs="Tahoma"/>
          <w:sz w:val="20"/>
          <w:szCs w:val="20"/>
        </w:rPr>
        <w:t xml:space="preserve"> the history and second root </w:t>
      </w:r>
      <w:r w:rsidRPr="00996003">
        <w:rPr>
          <w:rFonts w:ascii="Tahoma" w:hAnsi="Tahoma" w:cs="Tahoma"/>
          <w:sz w:val="20"/>
          <w:szCs w:val="20"/>
          <w:lang w:val="en-US"/>
        </w:rPr>
        <w:t xml:space="preserve">methods </w:t>
      </w:r>
      <w:r w:rsidRPr="00996003">
        <w:rPr>
          <w:rFonts w:ascii="Tahoma" w:hAnsi="Tahoma" w:cs="Tahoma"/>
          <w:sz w:val="20"/>
          <w:szCs w:val="20"/>
        </w:rPr>
        <w:t xml:space="preserve">had an unsuitable class, </w:t>
      </w:r>
      <w:r w:rsidRPr="00996003">
        <w:rPr>
          <w:rFonts w:ascii="Tahoma" w:hAnsi="Tahoma" w:cs="Tahoma"/>
          <w:sz w:val="20"/>
          <w:szCs w:val="20"/>
          <w:lang w:val="en-US"/>
        </w:rPr>
        <w:t>with</w:t>
      </w:r>
      <w:r w:rsidRPr="0018406B">
        <w:rPr>
          <w:rFonts w:ascii="Tahoma" w:hAnsi="Tahoma" w:cs="Tahoma"/>
          <w:sz w:val="20"/>
          <w:szCs w:val="20"/>
          <w:lang w:val="en-US"/>
        </w:rPr>
        <w:t xml:space="preserve"> depth and gravel</w:t>
      </w:r>
      <w:r w:rsidRPr="00996003">
        <w:rPr>
          <w:rFonts w:ascii="Tahoma" w:hAnsi="Tahoma" w:cs="Tahoma"/>
          <w:sz w:val="20"/>
          <w:szCs w:val="20"/>
          <w:lang w:val="en-US"/>
        </w:rPr>
        <w:t xml:space="preserve"> as</w:t>
      </w:r>
      <w:r w:rsidRPr="00996003">
        <w:rPr>
          <w:rFonts w:ascii="Tahoma" w:hAnsi="Tahoma" w:cs="Tahoma"/>
          <w:sz w:val="20"/>
          <w:szCs w:val="20"/>
        </w:rPr>
        <w:t xml:space="preserve"> </w:t>
      </w:r>
      <w:r w:rsidRPr="00996003">
        <w:rPr>
          <w:rFonts w:ascii="Tahoma" w:hAnsi="Tahoma" w:cs="Tahoma"/>
          <w:sz w:val="20"/>
          <w:szCs w:val="20"/>
          <w:lang w:val="en-US"/>
        </w:rPr>
        <w:t>the</w:t>
      </w:r>
      <w:r w:rsidRPr="00996003">
        <w:rPr>
          <w:rFonts w:ascii="Tahoma" w:hAnsi="Tahoma" w:cs="Tahoma"/>
          <w:sz w:val="20"/>
          <w:szCs w:val="20"/>
        </w:rPr>
        <w:t xml:space="preserve"> limiting factor</w:t>
      </w:r>
      <w:r w:rsidRPr="00996003">
        <w:rPr>
          <w:rFonts w:ascii="Tahoma" w:hAnsi="Tahoma" w:cs="Tahoma"/>
          <w:sz w:val="20"/>
          <w:szCs w:val="20"/>
          <w:lang w:val="en-US"/>
        </w:rPr>
        <w:t>s</w:t>
      </w:r>
      <w:r w:rsidRPr="00996003">
        <w:rPr>
          <w:rFonts w:ascii="Tahoma" w:hAnsi="Tahoma" w:cs="Tahoma"/>
          <w:sz w:val="20"/>
          <w:szCs w:val="20"/>
        </w:rPr>
        <w:t>. Series 2, 3, 4</w:t>
      </w:r>
      <w:r w:rsidRPr="00996003">
        <w:rPr>
          <w:rFonts w:ascii="Tahoma" w:hAnsi="Tahoma" w:cs="Tahoma"/>
          <w:sz w:val="20"/>
          <w:szCs w:val="20"/>
          <w:lang w:val="en-US"/>
        </w:rPr>
        <w:t xml:space="preserve"> and</w:t>
      </w:r>
      <w:r w:rsidRPr="00996003">
        <w:rPr>
          <w:rFonts w:ascii="Tahoma" w:hAnsi="Tahoma" w:cs="Tahoma"/>
          <w:sz w:val="20"/>
          <w:szCs w:val="20"/>
        </w:rPr>
        <w:t xml:space="preserve"> 5 were placed in the critical fit class </w:t>
      </w:r>
      <w:r w:rsidRPr="00996003">
        <w:rPr>
          <w:rFonts w:ascii="Tahoma" w:hAnsi="Tahoma" w:cs="Tahoma"/>
          <w:b/>
          <w:bCs/>
          <w:sz w:val="20"/>
          <w:szCs w:val="20"/>
        </w:rPr>
        <w:t>S</w:t>
      </w:r>
      <w:r w:rsidRPr="00996003">
        <w:rPr>
          <w:rFonts w:ascii="Tahoma" w:hAnsi="Tahoma" w:cs="Tahoma"/>
          <w:b/>
          <w:bCs/>
          <w:sz w:val="20"/>
          <w:szCs w:val="20"/>
          <w:vertAlign w:val="subscript"/>
        </w:rPr>
        <w:t>3</w:t>
      </w:r>
      <w:r w:rsidRPr="00996003">
        <w:rPr>
          <w:rFonts w:ascii="Tahoma" w:hAnsi="Tahoma" w:cs="Tahoma"/>
          <w:sz w:val="20"/>
          <w:szCs w:val="20"/>
        </w:rPr>
        <w:t xml:space="preserve"> </w:t>
      </w:r>
      <w:r w:rsidRPr="00996003">
        <w:rPr>
          <w:rFonts w:ascii="Tahoma" w:hAnsi="Tahoma" w:cs="Tahoma"/>
          <w:sz w:val="20"/>
          <w:szCs w:val="20"/>
          <w:lang w:val="en-US"/>
        </w:rPr>
        <w:t>with the</w:t>
      </w:r>
      <w:r w:rsidRPr="00996003">
        <w:rPr>
          <w:rFonts w:ascii="Tahoma" w:hAnsi="Tahoma" w:cs="Tahoma"/>
          <w:sz w:val="20"/>
          <w:szCs w:val="20"/>
        </w:rPr>
        <w:t xml:space="preserve"> story method,  </w:t>
      </w:r>
      <w:r w:rsidRPr="00996003">
        <w:rPr>
          <w:rFonts w:ascii="Tahoma" w:hAnsi="Tahoma" w:cs="Tahoma"/>
          <w:sz w:val="20"/>
          <w:szCs w:val="20"/>
          <w:lang w:val="en-US"/>
        </w:rPr>
        <w:t>and it</w:t>
      </w:r>
      <w:r w:rsidRPr="0018406B">
        <w:rPr>
          <w:rFonts w:ascii="Tahoma" w:hAnsi="Tahoma" w:cs="Tahoma"/>
          <w:sz w:val="20"/>
          <w:szCs w:val="20"/>
          <w:lang w:val="en-US"/>
        </w:rPr>
        <w:t xml:space="preserve"> was </w:t>
      </w:r>
      <w:r w:rsidRPr="00996003">
        <w:rPr>
          <w:rFonts w:ascii="Tahoma" w:hAnsi="Tahoma" w:cs="Tahoma"/>
          <w:sz w:val="20"/>
          <w:szCs w:val="20"/>
          <w:lang w:val="en-US"/>
        </w:rPr>
        <w:t>hindered by</w:t>
      </w:r>
      <w:r w:rsidRPr="0018406B">
        <w:rPr>
          <w:rFonts w:ascii="Tahoma" w:hAnsi="Tahoma" w:cs="Tahoma"/>
          <w:sz w:val="20"/>
          <w:szCs w:val="20"/>
          <w:lang w:val="en-US"/>
        </w:rPr>
        <w:t xml:space="preserve"> </w:t>
      </w:r>
      <w:r w:rsidRPr="00996003">
        <w:rPr>
          <w:rFonts w:ascii="Tahoma" w:hAnsi="Tahoma" w:cs="Tahoma"/>
          <w:sz w:val="20"/>
          <w:szCs w:val="20"/>
        </w:rPr>
        <w:t xml:space="preserve">drainage. However, in the second root method for the above series, a fit class </w:t>
      </w:r>
      <w:r w:rsidRPr="00996003">
        <w:rPr>
          <w:rFonts w:ascii="Tahoma" w:hAnsi="Tahoma" w:cs="Tahoma"/>
          <w:b/>
          <w:bCs/>
          <w:sz w:val="20"/>
          <w:szCs w:val="20"/>
        </w:rPr>
        <w:t>S</w:t>
      </w:r>
      <w:r w:rsidRPr="00996003">
        <w:rPr>
          <w:rFonts w:ascii="Tahoma" w:hAnsi="Tahoma" w:cs="Tahoma"/>
          <w:b/>
          <w:bCs/>
          <w:sz w:val="20"/>
          <w:szCs w:val="20"/>
          <w:vertAlign w:val="subscript"/>
        </w:rPr>
        <w:t>2</w:t>
      </w:r>
      <w:r w:rsidRPr="0018406B">
        <w:rPr>
          <w:rFonts w:ascii="Tahoma" w:hAnsi="Tahoma" w:cs="Tahoma"/>
          <w:b/>
          <w:sz w:val="20"/>
          <w:szCs w:val="20"/>
          <w:vertAlign w:val="subscript"/>
          <w:lang w:val="en-US"/>
        </w:rPr>
        <w:t xml:space="preserve"> </w:t>
      </w:r>
      <w:r w:rsidRPr="00996003">
        <w:rPr>
          <w:rFonts w:ascii="Tahoma" w:hAnsi="Tahoma" w:cs="Tahoma"/>
          <w:sz w:val="20"/>
          <w:szCs w:val="20"/>
        </w:rPr>
        <w:t xml:space="preserve">was obtained for the olive crop, </w:t>
      </w:r>
      <w:r w:rsidRPr="00996003">
        <w:rPr>
          <w:rFonts w:ascii="Tahoma" w:hAnsi="Tahoma" w:cs="Tahoma"/>
          <w:sz w:val="20"/>
          <w:szCs w:val="20"/>
          <w:lang w:val="en-US"/>
        </w:rPr>
        <w:t>with</w:t>
      </w:r>
      <w:r w:rsidRPr="0018406B">
        <w:rPr>
          <w:rFonts w:ascii="Tahoma" w:hAnsi="Tahoma" w:cs="Tahoma"/>
          <w:sz w:val="20"/>
          <w:szCs w:val="20"/>
          <w:lang w:val="en-US"/>
        </w:rPr>
        <w:t xml:space="preserve"> soil drainage</w:t>
      </w:r>
      <w:r w:rsidRPr="00996003">
        <w:rPr>
          <w:rFonts w:ascii="Tahoma" w:hAnsi="Tahoma" w:cs="Tahoma"/>
          <w:sz w:val="20"/>
          <w:szCs w:val="20"/>
          <w:lang w:val="en-US"/>
        </w:rPr>
        <w:t xml:space="preserve"> as</w:t>
      </w:r>
      <w:r w:rsidRPr="00996003">
        <w:rPr>
          <w:rFonts w:ascii="Tahoma" w:hAnsi="Tahoma" w:cs="Tahoma"/>
          <w:sz w:val="20"/>
          <w:szCs w:val="20"/>
        </w:rPr>
        <w:t xml:space="preserve"> the limiting factor. The evaluation of these lands was unsuitable for potato cultivation</w:t>
      </w:r>
      <w:r w:rsidRPr="0018406B">
        <w:rPr>
          <w:rFonts w:ascii="Tahoma" w:hAnsi="Tahoma" w:cs="Tahoma"/>
          <w:sz w:val="20"/>
          <w:szCs w:val="20"/>
          <w:lang w:val="en-US"/>
        </w:rPr>
        <w:t xml:space="preserve"> </w:t>
      </w:r>
      <w:r w:rsidRPr="00996003">
        <w:rPr>
          <w:rFonts w:ascii="Tahoma" w:hAnsi="Tahoma" w:cs="Tahoma"/>
          <w:sz w:val="20"/>
          <w:szCs w:val="20"/>
          <w:lang w:val="en-US"/>
        </w:rPr>
        <w:t>using</w:t>
      </w:r>
      <w:r w:rsidRPr="0018406B">
        <w:rPr>
          <w:rFonts w:ascii="Tahoma" w:hAnsi="Tahoma" w:cs="Tahoma"/>
          <w:sz w:val="20"/>
          <w:szCs w:val="20"/>
          <w:lang w:val="en-US"/>
        </w:rPr>
        <w:t xml:space="preserve"> the </w:t>
      </w:r>
      <w:r w:rsidRPr="00996003">
        <w:rPr>
          <w:rFonts w:ascii="Tahoma" w:hAnsi="Tahoma" w:cs="Tahoma"/>
          <w:sz w:val="20"/>
          <w:szCs w:val="20"/>
        </w:rPr>
        <w:t xml:space="preserve">history </w:t>
      </w:r>
      <w:r w:rsidRPr="00996003">
        <w:rPr>
          <w:rFonts w:ascii="Tahoma" w:hAnsi="Tahoma" w:cs="Tahoma"/>
          <w:sz w:val="20"/>
          <w:szCs w:val="20"/>
          <w:lang w:val="en-US"/>
        </w:rPr>
        <w:t>method on</w:t>
      </w:r>
      <w:r w:rsidRPr="00996003">
        <w:rPr>
          <w:rFonts w:ascii="Tahoma" w:hAnsi="Tahoma" w:cs="Tahoma"/>
          <w:sz w:val="20"/>
          <w:szCs w:val="20"/>
        </w:rPr>
        <w:t xml:space="preserve"> series 1, 2</w:t>
      </w:r>
      <w:r w:rsidRPr="00996003">
        <w:rPr>
          <w:rFonts w:ascii="Tahoma" w:hAnsi="Tahoma" w:cs="Tahoma"/>
          <w:sz w:val="20"/>
          <w:szCs w:val="20"/>
          <w:lang w:val="en-US"/>
        </w:rPr>
        <w:t xml:space="preserve"> and</w:t>
      </w:r>
      <w:r w:rsidRPr="00996003">
        <w:rPr>
          <w:rFonts w:ascii="Tahoma" w:hAnsi="Tahoma" w:cs="Tahoma"/>
          <w:sz w:val="20"/>
          <w:szCs w:val="20"/>
        </w:rPr>
        <w:t xml:space="preserve"> 3</w:t>
      </w:r>
      <w:r w:rsidRPr="00996003">
        <w:rPr>
          <w:rFonts w:ascii="Tahoma" w:hAnsi="Tahoma" w:cs="Tahoma"/>
          <w:sz w:val="20"/>
          <w:szCs w:val="20"/>
          <w:lang w:val="en-US"/>
        </w:rPr>
        <w:t>. Suitability</w:t>
      </w:r>
      <w:r w:rsidRPr="0018406B">
        <w:rPr>
          <w:rFonts w:ascii="Tahoma" w:hAnsi="Tahoma" w:cs="Tahoma"/>
          <w:sz w:val="20"/>
          <w:szCs w:val="20"/>
          <w:lang w:val="en-US"/>
        </w:rPr>
        <w:t xml:space="preserve"> class S</w:t>
      </w:r>
      <w:r w:rsidRPr="0018406B">
        <w:rPr>
          <w:rFonts w:ascii="Tahoma" w:hAnsi="Tahoma" w:cs="Tahoma"/>
          <w:sz w:val="20"/>
          <w:szCs w:val="20"/>
          <w:vertAlign w:val="subscript"/>
          <w:lang w:val="en-US"/>
        </w:rPr>
        <w:t>3</w:t>
      </w:r>
      <w:r w:rsidRPr="00996003">
        <w:rPr>
          <w:rFonts w:ascii="Tahoma" w:hAnsi="Tahoma" w:cs="Tahoma"/>
          <w:sz w:val="20"/>
          <w:szCs w:val="20"/>
          <w:vertAlign w:val="subscript"/>
          <w:lang w:val="en-US"/>
        </w:rPr>
        <w:t xml:space="preserve"> </w:t>
      </w:r>
      <w:r w:rsidRPr="00996003">
        <w:rPr>
          <w:rFonts w:ascii="Tahoma" w:hAnsi="Tahoma" w:cs="Tahoma"/>
          <w:sz w:val="20"/>
          <w:szCs w:val="20"/>
          <w:lang w:val="en-US"/>
        </w:rPr>
        <w:t>was obtained for 4 with</w:t>
      </w:r>
      <w:r w:rsidRPr="0018406B">
        <w:rPr>
          <w:rFonts w:ascii="Tahoma" w:hAnsi="Tahoma" w:cs="Tahoma"/>
          <w:sz w:val="20"/>
          <w:szCs w:val="20"/>
          <w:lang w:val="en-US"/>
        </w:rPr>
        <w:t xml:space="preserve"> high soil lime</w:t>
      </w:r>
      <w:r w:rsidRPr="00996003">
        <w:rPr>
          <w:rFonts w:ascii="Tahoma" w:hAnsi="Tahoma" w:cs="Tahoma"/>
          <w:sz w:val="20"/>
          <w:szCs w:val="20"/>
          <w:lang w:val="en-US"/>
        </w:rPr>
        <w:t xml:space="preserve"> as the </w:t>
      </w:r>
      <w:r w:rsidR="00AB7A0F" w:rsidRPr="00996003">
        <w:rPr>
          <w:rFonts w:ascii="Tahoma" w:hAnsi="Tahoma" w:cs="Tahoma"/>
          <w:sz w:val="20"/>
          <w:szCs w:val="20"/>
          <w:lang w:val="en-US"/>
        </w:rPr>
        <w:t>constraint.</w:t>
      </w:r>
      <w:r w:rsidRPr="00996003">
        <w:rPr>
          <w:rFonts w:ascii="Tahoma" w:hAnsi="Tahoma" w:cs="Tahoma"/>
          <w:sz w:val="20"/>
          <w:szCs w:val="20"/>
        </w:rPr>
        <w:t xml:space="preserve"> The results showed that the lands </w:t>
      </w:r>
      <w:r w:rsidRPr="00996003">
        <w:rPr>
          <w:rFonts w:ascii="Tahoma" w:hAnsi="Tahoma" w:cs="Tahoma"/>
          <w:sz w:val="20"/>
          <w:szCs w:val="20"/>
          <w:lang w:val="en-US"/>
        </w:rPr>
        <w:t xml:space="preserve">assessed </w:t>
      </w:r>
      <w:r w:rsidRPr="00996003">
        <w:rPr>
          <w:rFonts w:ascii="Tahoma" w:hAnsi="Tahoma" w:cs="Tahoma"/>
          <w:sz w:val="20"/>
          <w:szCs w:val="20"/>
        </w:rPr>
        <w:t>fo</w:t>
      </w:r>
      <w:r w:rsidRPr="0018406B">
        <w:rPr>
          <w:rFonts w:ascii="Tahoma" w:hAnsi="Tahoma" w:cs="Tahoma"/>
          <w:sz w:val="20"/>
          <w:szCs w:val="20"/>
          <w:lang w:val="en-US"/>
        </w:rPr>
        <w:t>r</w:t>
      </w:r>
      <w:r w:rsidRPr="00996003">
        <w:rPr>
          <w:rFonts w:ascii="Tahoma" w:hAnsi="Tahoma" w:cs="Tahoma"/>
          <w:sz w:val="20"/>
          <w:szCs w:val="20"/>
        </w:rPr>
        <w:t xml:space="preserve"> olive orchards and cotton cultivation were in the critical class </w:t>
      </w:r>
      <w:r w:rsidRPr="00996003">
        <w:rPr>
          <w:rFonts w:ascii="Tahoma" w:hAnsi="Tahoma" w:cs="Tahoma"/>
          <w:b/>
          <w:bCs/>
          <w:sz w:val="20"/>
          <w:szCs w:val="20"/>
        </w:rPr>
        <w:t>S</w:t>
      </w:r>
      <w:r w:rsidRPr="00996003">
        <w:rPr>
          <w:rFonts w:ascii="Tahoma" w:hAnsi="Tahoma" w:cs="Tahoma"/>
          <w:b/>
          <w:bCs/>
          <w:sz w:val="20"/>
          <w:szCs w:val="20"/>
          <w:vertAlign w:val="subscript"/>
        </w:rPr>
        <w:t>3</w:t>
      </w:r>
      <w:r w:rsidRPr="00996003">
        <w:rPr>
          <w:rFonts w:ascii="Tahoma" w:hAnsi="Tahoma" w:cs="Tahoma"/>
          <w:sz w:val="20"/>
          <w:szCs w:val="20"/>
        </w:rPr>
        <w:t xml:space="preserve">, </w:t>
      </w:r>
      <w:r w:rsidRPr="00996003">
        <w:rPr>
          <w:rFonts w:ascii="Tahoma" w:hAnsi="Tahoma" w:cs="Tahoma"/>
          <w:sz w:val="20"/>
          <w:szCs w:val="20"/>
          <w:lang w:val="en-US"/>
        </w:rPr>
        <w:t>and the removal of the</w:t>
      </w:r>
      <w:r w:rsidRPr="00996003">
        <w:rPr>
          <w:rFonts w:ascii="Tahoma" w:hAnsi="Tahoma" w:cs="Tahoma"/>
          <w:sz w:val="20"/>
          <w:szCs w:val="20"/>
        </w:rPr>
        <w:t xml:space="preserve"> drainage restrictions</w:t>
      </w:r>
      <w:r w:rsidRPr="00996003">
        <w:rPr>
          <w:rFonts w:ascii="Tahoma" w:hAnsi="Tahoma" w:cs="Tahoma"/>
          <w:sz w:val="20"/>
          <w:szCs w:val="20"/>
          <w:lang w:val="en-US"/>
        </w:rPr>
        <w:t xml:space="preserve"> made it</w:t>
      </w:r>
      <w:r w:rsidRPr="0018406B">
        <w:rPr>
          <w:rFonts w:ascii="Tahoma" w:hAnsi="Tahoma" w:cs="Tahoma"/>
          <w:sz w:val="20"/>
          <w:szCs w:val="20"/>
          <w:lang w:val="en-US"/>
        </w:rPr>
        <w:t xml:space="preserve"> suitable</w:t>
      </w:r>
      <w:r w:rsidRPr="00996003">
        <w:rPr>
          <w:rFonts w:ascii="Tahoma" w:hAnsi="Tahoma" w:cs="Tahoma"/>
          <w:sz w:val="20"/>
          <w:szCs w:val="20"/>
        </w:rPr>
        <w:t>.</w:t>
      </w:r>
      <w:r w:rsidR="00AB7A0F" w:rsidRPr="00996003">
        <w:rPr>
          <w:rFonts w:ascii="Tahoma" w:hAnsi="Tahoma" w:cs="Tahoma"/>
          <w:sz w:val="20"/>
          <w:szCs w:val="20"/>
          <w:lang w:val="en-US"/>
        </w:rPr>
        <w:t xml:space="preserve"> M</w:t>
      </w:r>
      <w:r w:rsidRPr="00996003">
        <w:rPr>
          <w:rFonts w:ascii="Tahoma" w:hAnsi="Tahoma" w:cs="Tahoma"/>
          <w:sz w:val="20"/>
          <w:szCs w:val="20"/>
        </w:rPr>
        <w:t xml:space="preserve">ost of the </w:t>
      </w:r>
      <w:r w:rsidRPr="00996003">
        <w:rPr>
          <w:rFonts w:ascii="Tahoma" w:hAnsi="Tahoma" w:cs="Tahoma"/>
          <w:sz w:val="20"/>
          <w:szCs w:val="20"/>
          <w:lang w:val="en-US"/>
        </w:rPr>
        <w:t>areas</w:t>
      </w:r>
      <w:r w:rsidRPr="00996003">
        <w:rPr>
          <w:rFonts w:ascii="Tahoma" w:hAnsi="Tahoma" w:cs="Tahoma"/>
          <w:sz w:val="20"/>
          <w:szCs w:val="20"/>
        </w:rPr>
        <w:t xml:space="preserve"> </w:t>
      </w:r>
      <w:r w:rsidR="00AB7A0F" w:rsidRPr="00996003">
        <w:rPr>
          <w:rFonts w:ascii="Tahoma" w:hAnsi="Tahoma" w:cs="Tahoma"/>
          <w:sz w:val="20"/>
          <w:szCs w:val="20"/>
          <w:lang w:val="en-US"/>
        </w:rPr>
        <w:t xml:space="preserve">studied </w:t>
      </w:r>
      <w:r w:rsidRPr="00996003">
        <w:rPr>
          <w:rFonts w:ascii="Tahoma" w:hAnsi="Tahoma" w:cs="Tahoma"/>
          <w:sz w:val="20"/>
          <w:szCs w:val="20"/>
          <w:lang w:val="en-US"/>
        </w:rPr>
        <w:t>were</w:t>
      </w:r>
      <w:r w:rsidRPr="0018406B">
        <w:rPr>
          <w:rFonts w:ascii="Tahoma" w:hAnsi="Tahoma" w:cs="Tahoma"/>
          <w:sz w:val="20"/>
          <w:szCs w:val="20"/>
          <w:lang w:val="en-US"/>
        </w:rPr>
        <w:t xml:space="preserve"> n</w:t>
      </w:r>
      <w:r w:rsidRPr="00996003">
        <w:rPr>
          <w:rFonts w:ascii="Tahoma" w:hAnsi="Tahoma" w:cs="Tahoma"/>
          <w:sz w:val="20"/>
          <w:szCs w:val="20"/>
        </w:rPr>
        <w:t xml:space="preserve">ot suitable for growing potatoes and </w:t>
      </w:r>
      <w:r w:rsidR="0044363F" w:rsidRPr="00996003">
        <w:rPr>
          <w:rFonts w:ascii="Tahoma" w:hAnsi="Tahoma" w:cs="Tahoma"/>
          <w:sz w:val="20"/>
          <w:szCs w:val="20"/>
          <w:lang w:val="en-US"/>
        </w:rPr>
        <w:t>their</w:t>
      </w:r>
      <w:r w:rsidR="0044363F" w:rsidRPr="00996003">
        <w:rPr>
          <w:rFonts w:ascii="Tahoma" w:hAnsi="Tahoma" w:cs="Tahoma"/>
          <w:sz w:val="20"/>
          <w:szCs w:val="20"/>
        </w:rPr>
        <w:t xml:space="preserve"> </w:t>
      </w:r>
      <w:r w:rsidRPr="00996003">
        <w:rPr>
          <w:rFonts w:ascii="Tahoma" w:hAnsi="Tahoma" w:cs="Tahoma"/>
          <w:sz w:val="20"/>
          <w:szCs w:val="20"/>
        </w:rPr>
        <w:t>cultivation is not recommended.</w:t>
      </w:r>
    </w:p>
    <w:p w14:paraId="2FA19FF4" w14:textId="77777777" w:rsidR="005047C2" w:rsidRPr="00996003" w:rsidRDefault="005047C2">
      <w:pPr>
        <w:spacing w:after="0" w:line="360" w:lineRule="auto"/>
        <w:jc w:val="both"/>
        <w:rPr>
          <w:rFonts w:ascii="Tahoma" w:hAnsi="Tahoma" w:cs="Tahoma"/>
          <w:color w:val="FF0000"/>
          <w:sz w:val="20"/>
          <w:szCs w:val="20"/>
        </w:rPr>
      </w:pPr>
    </w:p>
    <w:p w14:paraId="668227DC" w14:textId="77777777" w:rsidR="005047C2" w:rsidRPr="0018406B" w:rsidRDefault="009A35B5">
      <w:pPr>
        <w:spacing w:after="0" w:line="360" w:lineRule="auto"/>
        <w:jc w:val="both"/>
        <w:rPr>
          <w:rFonts w:ascii="Tahoma" w:hAnsi="Tahoma" w:cs="Tahoma"/>
          <w:b/>
          <w:color w:val="000000"/>
          <w:sz w:val="20"/>
          <w:szCs w:val="20"/>
          <w:lang w:val="en-ID"/>
        </w:rPr>
      </w:pPr>
      <w:r w:rsidRPr="0018406B">
        <w:rPr>
          <w:rFonts w:ascii="Tahoma" w:hAnsi="Tahoma" w:cs="Tahoma"/>
          <w:b/>
          <w:color w:val="000000"/>
          <w:sz w:val="20"/>
          <w:szCs w:val="20"/>
        </w:rPr>
        <w:t>CONFLICT OF INTEREST</w:t>
      </w:r>
    </w:p>
    <w:p w14:paraId="2A40030E" w14:textId="2B8CDBE9" w:rsidR="005047C2" w:rsidRPr="0018406B" w:rsidRDefault="009A35B5">
      <w:pPr>
        <w:spacing w:after="0" w:line="360" w:lineRule="auto"/>
        <w:jc w:val="both"/>
        <w:rPr>
          <w:rFonts w:ascii="Tahoma" w:hAnsi="Tahoma" w:cs="Tahoma"/>
          <w:b/>
          <w:color w:val="000000"/>
          <w:sz w:val="20"/>
          <w:szCs w:val="20"/>
          <w:lang w:val="en-ID"/>
        </w:rPr>
      </w:pPr>
      <w:r w:rsidRPr="0018406B">
        <w:rPr>
          <w:rFonts w:ascii="Tahoma" w:hAnsi="Tahoma" w:cs="Tahoma"/>
          <w:color w:val="000000"/>
          <w:sz w:val="20"/>
          <w:szCs w:val="20"/>
        </w:rPr>
        <w:t xml:space="preserve">The </w:t>
      </w:r>
      <w:r w:rsidRPr="00996003">
        <w:rPr>
          <w:rFonts w:ascii="Tahoma" w:hAnsi="Tahoma" w:cs="Tahoma"/>
          <w:color w:val="000000"/>
          <w:sz w:val="20"/>
          <w:szCs w:val="20"/>
        </w:rPr>
        <w:t>author</w:t>
      </w:r>
      <w:r w:rsidR="00BE3CB7" w:rsidRPr="00996003">
        <w:rPr>
          <w:rFonts w:ascii="Tahoma" w:hAnsi="Tahoma" w:cs="Tahoma"/>
          <w:color w:val="000000"/>
          <w:sz w:val="20"/>
          <w:szCs w:val="20"/>
          <w:lang w:val="en-US"/>
        </w:rPr>
        <w:t>s</w:t>
      </w:r>
      <w:r w:rsidRPr="00996003">
        <w:rPr>
          <w:rFonts w:ascii="Tahoma" w:hAnsi="Tahoma" w:cs="Tahoma"/>
          <w:color w:val="000000"/>
          <w:sz w:val="20"/>
          <w:szCs w:val="20"/>
        </w:rPr>
        <w:t xml:space="preserve"> </w:t>
      </w:r>
      <w:r w:rsidR="00BE3CB7" w:rsidRPr="00996003">
        <w:rPr>
          <w:rFonts w:ascii="Tahoma" w:hAnsi="Tahoma" w:cs="Tahoma"/>
          <w:color w:val="000000"/>
          <w:sz w:val="20"/>
          <w:szCs w:val="20"/>
          <w:lang w:val="en-US"/>
        </w:rPr>
        <w:t>declare</w:t>
      </w:r>
      <w:r w:rsidR="00BE3CB7" w:rsidRPr="0018406B">
        <w:rPr>
          <w:rFonts w:ascii="Tahoma" w:hAnsi="Tahoma" w:cs="Tahoma"/>
          <w:color w:val="000000"/>
          <w:sz w:val="20"/>
          <w:szCs w:val="20"/>
          <w:lang w:val="en-US"/>
        </w:rPr>
        <w:t xml:space="preserve"> </w:t>
      </w:r>
      <w:r w:rsidRPr="0018406B">
        <w:rPr>
          <w:rFonts w:ascii="Tahoma" w:hAnsi="Tahoma" w:cs="Tahoma"/>
          <w:color w:val="000000"/>
          <w:sz w:val="20"/>
          <w:szCs w:val="20"/>
        </w:rPr>
        <w:t xml:space="preserve">that this article is </w:t>
      </w:r>
      <w:r w:rsidR="00BE3CB7" w:rsidRPr="00996003">
        <w:rPr>
          <w:rFonts w:ascii="Tahoma" w:hAnsi="Tahoma" w:cs="Tahoma"/>
          <w:color w:val="000000"/>
          <w:sz w:val="20"/>
          <w:szCs w:val="20"/>
          <w:lang w:val="en-US"/>
        </w:rPr>
        <w:t xml:space="preserve">an </w:t>
      </w:r>
      <w:r w:rsidRPr="0018406B">
        <w:rPr>
          <w:rFonts w:ascii="Tahoma" w:hAnsi="Tahoma" w:cs="Tahoma"/>
          <w:color w:val="000000"/>
          <w:sz w:val="20"/>
          <w:szCs w:val="20"/>
        </w:rPr>
        <w:t xml:space="preserve">original </w:t>
      </w:r>
      <w:r w:rsidR="00BE3CB7" w:rsidRPr="00996003">
        <w:rPr>
          <w:rFonts w:ascii="Tahoma" w:hAnsi="Tahoma" w:cs="Tahoma"/>
          <w:color w:val="000000"/>
          <w:sz w:val="20"/>
          <w:szCs w:val="20"/>
          <w:lang w:val="en-US"/>
        </w:rPr>
        <w:t>study</w:t>
      </w:r>
      <w:r w:rsidR="00BE3CB7" w:rsidRPr="0018406B">
        <w:rPr>
          <w:rFonts w:ascii="Tahoma" w:hAnsi="Tahoma" w:cs="Tahoma"/>
          <w:color w:val="000000"/>
          <w:sz w:val="20"/>
          <w:szCs w:val="20"/>
        </w:rPr>
        <w:t xml:space="preserve"> </w:t>
      </w:r>
      <w:r w:rsidRPr="0018406B">
        <w:rPr>
          <w:rFonts w:ascii="Tahoma" w:hAnsi="Tahoma" w:cs="Tahoma"/>
          <w:color w:val="000000"/>
          <w:sz w:val="20"/>
          <w:szCs w:val="20"/>
        </w:rPr>
        <w:t xml:space="preserve">that has not been published in another </w:t>
      </w:r>
      <w:r w:rsidR="00F31264" w:rsidRPr="00996003">
        <w:rPr>
          <w:rFonts w:ascii="Tahoma" w:hAnsi="Tahoma" w:cs="Tahoma"/>
          <w:color w:val="000000"/>
          <w:sz w:val="20"/>
          <w:szCs w:val="20"/>
        </w:rPr>
        <w:t>journal</w:t>
      </w:r>
      <w:r w:rsidRPr="0018406B">
        <w:rPr>
          <w:rFonts w:ascii="Tahoma" w:hAnsi="Tahoma" w:cs="Tahoma"/>
          <w:color w:val="000000"/>
          <w:sz w:val="20"/>
          <w:szCs w:val="20"/>
        </w:rPr>
        <w:t xml:space="preserve">, and there </w:t>
      </w:r>
      <w:r w:rsidR="00BE3CB7" w:rsidRPr="00996003">
        <w:rPr>
          <w:rFonts w:ascii="Tahoma" w:hAnsi="Tahoma" w:cs="Tahoma"/>
          <w:color w:val="000000"/>
          <w:sz w:val="20"/>
          <w:szCs w:val="20"/>
          <w:lang w:val="en-US"/>
        </w:rPr>
        <w:t>are</w:t>
      </w:r>
      <w:r w:rsidRPr="0018406B">
        <w:rPr>
          <w:rFonts w:ascii="Tahoma" w:hAnsi="Tahoma" w:cs="Tahoma"/>
          <w:color w:val="000000"/>
          <w:sz w:val="20"/>
          <w:szCs w:val="20"/>
        </w:rPr>
        <w:t xml:space="preserve"> no conflict of interest</w:t>
      </w:r>
    </w:p>
    <w:p w14:paraId="74C20BA5" w14:textId="77777777" w:rsidR="005047C2" w:rsidRPr="0018406B" w:rsidRDefault="005047C2">
      <w:pPr>
        <w:spacing w:after="0" w:line="360" w:lineRule="auto"/>
        <w:jc w:val="both"/>
        <w:rPr>
          <w:rFonts w:ascii="Tahoma" w:hAnsi="Tahoma" w:cs="Tahoma"/>
          <w:b/>
          <w:color w:val="000000"/>
          <w:sz w:val="20"/>
          <w:szCs w:val="20"/>
        </w:rPr>
      </w:pPr>
    </w:p>
    <w:p w14:paraId="5345B7CB" w14:textId="77777777" w:rsidR="005047C2" w:rsidRPr="0018406B" w:rsidRDefault="005047C2">
      <w:pPr>
        <w:spacing w:after="0" w:line="360" w:lineRule="auto"/>
        <w:jc w:val="both"/>
        <w:rPr>
          <w:rFonts w:ascii="Tahoma" w:hAnsi="Tahoma" w:cs="Tahoma"/>
          <w:b/>
          <w:color w:val="000000"/>
          <w:sz w:val="20"/>
          <w:szCs w:val="20"/>
        </w:rPr>
      </w:pPr>
    </w:p>
    <w:p w14:paraId="01DAEB23" w14:textId="77777777" w:rsidR="005D65C0" w:rsidRPr="00996003" w:rsidRDefault="005D65C0" w:rsidP="005D65C0">
      <w:pPr>
        <w:spacing w:line="480" w:lineRule="auto"/>
        <w:jc w:val="both"/>
        <w:rPr>
          <w:rFonts w:ascii="Tahoma" w:hAnsi="Tahoma" w:cs="Tahoma"/>
          <w:b/>
          <w:bCs/>
          <w:caps/>
          <w:color w:val="000000" w:themeColor="text1"/>
          <w:sz w:val="20"/>
          <w:szCs w:val="20"/>
        </w:rPr>
      </w:pPr>
      <w:r w:rsidRPr="00996003">
        <w:rPr>
          <w:rFonts w:ascii="Tahoma" w:hAnsi="Tahoma" w:cs="Tahoma"/>
          <w:b/>
          <w:bCs/>
          <w:caps/>
          <w:color w:val="000000" w:themeColor="text1"/>
          <w:sz w:val="20"/>
          <w:szCs w:val="20"/>
        </w:rPr>
        <w:t>References</w:t>
      </w:r>
    </w:p>
    <w:p w14:paraId="467B3BE9" w14:textId="77777777" w:rsidR="005D65C0" w:rsidRPr="00996003" w:rsidRDefault="005D65C0" w:rsidP="005D65C0">
      <w:pPr>
        <w:spacing w:line="480" w:lineRule="auto"/>
        <w:ind w:left="360" w:hanging="360"/>
        <w:jc w:val="both"/>
        <w:rPr>
          <w:rStyle w:val="Hyperlink"/>
          <w:rFonts w:ascii="Tahoma" w:hAnsi="Tahoma" w:cs="Tahoma"/>
          <w:sz w:val="20"/>
          <w:szCs w:val="20"/>
        </w:rPr>
      </w:pPr>
      <w:r w:rsidRPr="00996003">
        <w:rPr>
          <w:rFonts w:ascii="Tahoma" w:hAnsi="Tahoma" w:cs="Tahoma"/>
          <w:color w:val="000000" w:themeColor="text1"/>
          <w:sz w:val="20"/>
          <w:szCs w:val="20"/>
        </w:rPr>
        <w:t xml:space="preserve">Al-Mashreki, M., Bin Mat Akhir, J., Abd Rahim, S., Md. Desa, K., Lihan, T. and Haider, A. (2011). Land suitability evaluation for sorghum crops in the Ibb Governorate, republic of Yemen using Remote Sensing and GIS techniques. </w:t>
      </w:r>
      <w:r w:rsidRPr="00996003">
        <w:rPr>
          <w:rFonts w:ascii="Tahoma" w:hAnsi="Tahoma" w:cs="Tahoma"/>
          <w:i/>
          <w:iCs/>
          <w:color w:val="000000" w:themeColor="text1"/>
          <w:sz w:val="20"/>
          <w:szCs w:val="20"/>
        </w:rPr>
        <w:t xml:space="preserve">Aust. J. Basic Appl. Sci., </w:t>
      </w:r>
      <w:r w:rsidRPr="00996003">
        <w:rPr>
          <w:rFonts w:ascii="Tahoma" w:hAnsi="Tahoma" w:cs="Tahoma"/>
          <w:color w:val="000000" w:themeColor="text1"/>
          <w:sz w:val="20"/>
          <w:szCs w:val="20"/>
        </w:rPr>
        <w:t xml:space="preserve">5(3): 359-368. </w:t>
      </w:r>
      <w:r w:rsidRPr="00996003">
        <w:rPr>
          <w:rStyle w:val="Hyperlink"/>
          <w:rFonts w:ascii="Tahoma" w:hAnsi="Tahoma" w:cs="Tahoma"/>
          <w:sz w:val="20"/>
          <w:szCs w:val="20"/>
        </w:rPr>
        <w:t>http://www.insipub.com/.../359-368.pdf</w:t>
      </w:r>
    </w:p>
    <w:p w14:paraId="00B63B35" w14:textId="77777777" w:rsidR="005D65C0" w:rsidRPr="00996003" w:rsidRDefault="005D65C0" w:rsidP="005D65C0">
      <w:pPr>
        <w:tabs>
          <w:tab w:val="left" w:pos="270"/>
        </w:tabs>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Anaya-Romero, M., Abd-Elmabod, S. K., Muñoz-Rojas, M., Castellano, G., Ceacero, C. J., Alvarez, S., Méndez, M. and De la Rosa, D. (2015). Evaluating soil threats under climate change scenarios in the Andalusia region. </w:t>
      </w:r>
      <w:r w:rsidRPr="00996003">
        <w:rPr>
          <w:rFonts w:ascii="Tahoma" w:hAnsi="Tahoma" w:cs="Tahoma"/>
          <w:i/>
          <w:iCs/>
          <w:color w:val="000000" w:themeColor="text1"/>
          <w:sz w:val="20"/>
          <w:szCs w:val="20"/>
        </w:rPr>
        <w:t xml:space="preserve">Southern Spain Land Degrad. Dev., </w:t>
      </w:r>
      <w:r w:rsidRPr="00996003">
        <w:rPr>
          <w:rFonts w:ascii="Tahoma" w:hAnsi="Tahoma" w:cs="Tahoma"/>
          <w:color w:val="000000" w:themeColor="text1"/>
          <w:sz w:val="20"/>
          <w:szCs w:val="20"/>
        </w:rPr>
        <w:t xml:space="preserve">26: 441-449. </w:t>
      </w:r>
      <w:hyperlink r:id="rId13" w:history="1">
        <w:r w:rsidRPr="00996003">
          <w:rPr>
            <w:rStyle w:val="Hyperlink"/>
            <w:rFonts w:ascii="Tahoma" w:hAnsi="Tahoma" w:cs="Tahoma"/>
            <w:sz w:val="20"/>
            <w:szCs w:val="20"/>
          </w:rPr>
          <w:t>https://doi.org/10.1002/ldr.2363</w:t>
        </w:r>
      </w:hyperlink>
    </w:p>
    <w:p w14:paraId="6A0A1766"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Ashraf, S. and Normohammadan, B. (2011). Qualitative evaluation of land suitability for wheat in Northeast-Iran using FAO methods. </w:t>
      </w:r>
      <w:r w:rsidRPr="00996003">
        <w:rPr>
          <w:rFonts w:ascii="Tahoma" w:hAnsi="Tahoma" w:cs="Tahoma"/>
          <w:i/>
          <w:iCs/>
          <w:color w:val="000000" w:themeColor="text1"/>
          <w:sz w:val="20"/>
          <w:szCs w:val="20"/>
        </w:rPr>
        <w:t xml:space="preserve">Indian J. Sci. Technol., </w:t>
      </w:r>
      <w:r w:rsidRPr="00996003">
        <w:rPr>
          <w:rFonts w:ascii="Tahoma" w:hAnsi="Tahoma" w:cs="Tahoma"/>
          <w:color w:val="000000" w:themeColor="text1"/>
          <w:sz w:val="20"/>
          <w:szCs w:val="20"/>
        </w:rPr>
        <w:t xml:space="preserve">4(6): 703-707. </w:t>
      </w:r>
      <w:r w:rsidRPr="00996003">
        <w:rPr>
          <w:rStyle w:val="Hyperlink"/>
          <w:rFonts w:ascii="Tahoma" w:hAnsi="Tahoma" w:cs="Tahoma"/>
          <w:sz w:val="20"/>
          <w:szCs w:val="20"/>
        </w:rPr>
        <w:t>10.17485/ijst/2011/v4i6.15</w:t>
      </w:r>
    </w:p>
    <w:p w14:paraId="20309846"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Brevik, E. C. (2013). The potential impact of climate change on soil properties and processes and corresponding influence on food security. </w:t>
      </w:r>
      <w:r w:rsidRPr="00996003">
        <w:rPr>
          <w:rFonts w:ascii="Tahoma" w:hAnsi="Tahoma" w:cs="Tahoma"/>
          <w:i/>
          <w:iCs/>
          <w:color w:val="000000" w:themeColor="text1"/>
          <w:sz w:val="20"/>
          <w:szCs w:val="20"/>
        </w:rPr>
        <w:t xml:space="preserve">Agriculture., </w:t>
      </w:r>
      <w:r w:rsidRPr="00996003">
        <w:rPr>
          <w:rFonts w:ascii="Tahoma" w:hAnsi="Tahoma" w:cs="Tahoma"/>
          <w:color w:val="000000" w:themeColor="text1"/>
          <w:sz w:val="20"/>
          <w:szCs w:val="20"/>
        </w:rPr>
        <w:t xml:space="preserve">3: 398-417. </w:t>
      </w:r>
      <w:hyperlink r:id="rId14" w:history="1">
        <w:r w:rsidRPr="00996003">
          <w:rPr>
            <w:rStyle w:val="Hyperlink"/>
            <w:rFonts w:ascii="Tahoma" w:hAnsi="Tahoma" w:cs="Tahoma"/>
            <w:sz w:val="20"/>
            <w:szCs w:val="20"/>
          </w:rPr>
          <w:t>https://doi.org/10.3390/agriculture3030398</w:t>
        </w:r>
      </w:hyperlink>
    </w:p>
    <w:p w14:paraId="034E69CF"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Caldiz, D. O., Gaspari, F. J., Haverkort, A. J. and Struik, P. C. (2001). Agro-ecological zoning and potential yield of single or double cropping of potato in Argentina. </w:t>
      </w:r>
      <w:r w:rsidRPr="00996003">
        <w:rPr>
          <w:rFonts w:ascii="Tahoma" w:hAnsi="Tahoma" w:cs="Tahoma"/>
          <w:i/>
          <w:iCs/>
          <w:color w:val="000000" w:themeColor="text1"/>
          <w:sz w:val="20"/>
          <w:szCs w:val="20"/>
        </w:rPr>
        <w:t xml:space="preserve">Agric. Forest Meteorol., </w:t>
      </w:r>
      <w:r w:rsidRPr="00996003">
        <w:rPr>
          <w:rFonts w:ascii="Tahoma" w:hAnsi="Tahoma" w:cs="Tahoma"/>
          <w:color w:val="000000" w:themeColor="text1"/>
          <w:sz w:val="20"/>
          <w:szCs w:val="20"/>
        </w:rPr>
        <w:t>109:</w:t>
      </w:r>
      <w:r w:rsidRPr="00996003">
        <w:rPr>
          <w:rFonts w:ascii="Tahoma" w:hAnsi="Tahoma" w:cs="Tahoma"/>
          <w:i/>
          <w:iCs/>
          <w:color w:val="000000" w:themeColor="text1"/>
          <w:sz w:val="20"/>
          <w:szCs w:val="20"/>
        </w:rPr>
        <w:t xml:space="preserve"> </w:t>
      </w:r>
      <w:r w:rsidRPr="00996003">
        <w:rPr>
          <w:rFonts w:ascii="Tahoma" w:hAnsi="Tahoma" w:cs="Tahoma"/>
          <w:color w:val="000000" w:themeColor="text1"/>
          <w:sz w:val="20"/>
          <w:szCs w:val="20"/>
        </w:rPr>
        <w:t xml:space="preserve">311-320. </w:t>
      </w:r>
      <w:hyperlink r:id="rId15" w:history="1">
        <w:r w:rsidRPr="00996003">
          <w:rPr>
            <w:rStyle w:val="Hyperlink"/>
            <w:rFonts w:ascii="Tahoma" w:hAnsi="Tahoma" w:cs="Tahoma"/>
            <w:sz w:val="20"/>
            <w:szCs w:val="20"/>
          </w:rPr>
          <w:t>https://doi.org/10.1016/S0168-1923(01)00231-3</w:t>
        </w:r>
      </w:hyperlink>
    </w:p>
    <w:p w14:paraId="723DDC66"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Chartzoulakis, K. and Bertaki, M. (2015). Sustainable water management in agriculture under climate change. </w:t>
      </w:r>
      <w:r w:rsidRPr="00996003">
        <w:rPr>
          <w:rFonts w:ascii="Tahoma" w:hAnsi="Tahoma" w:cs="Tahoma"/>
          <w:i/>
          <w:iCs/>
          <w:color w:val="000000" w:themeColor="text1"/>
          <w:sz w:val="20"/>
          <w:szCs w:val="20"/>
        </w:rPr>
        <w:t xml:space="preserve">Agric. Sci. Procedia., </w:t>
      </w:r>
      <w:r w:rsidRPr="00996003">
        <w:rPr>
          <w:rFonts w:ascii="Tahoma" w:hAnsi="Tahoma" w:cs="Tahoma"/>
          <w:color w:val="000000" w:themeColor="text1"/>
          <w:sz w:val="20"/>
          <w:szCs w:val="20"/>
        </w:rPr>
        <w:t xml:space="preserve">4: 88-98. </w:t>
      </w:r>
      <w:hyperlink r:id="rId16" w:history="1">
        <w:r w:rsidRPr="00996003">
          <w:rPr>
            <w:rStyle w:val="Hyperlink"/>
            <w:rFonts w:ascii="Tahoma" w:hAnsi="Tahoma" w:cs="Tahoma"/>
            <w:sz w:val="20"/>
            <w:szCs w:val="20"/>
          </w:rPr>
          <w:t>https://doi.org/10.1016/j.aaspro.2015.03.011</w:t>
        </w:r>
      </w:hyperlink>
    </w:p>
    <w:p w14:paraId="4A3D29B8"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Elaalem, M. (2013). A Comparison of parametric and fuzzy multi-criteria methods for evaluating</w:t>
      </w:r>
      <w:r w:rsidRPr="00996003">
        <w:rPr>
          <w:rFonts w:ascii="Tahoma" w:hAnsi="Tahoma" w:cs="Tahoma"/>
          <w:color w:val="000000" w:themeColor="text1"/>
          <w:sz w:val="20"/>
          <w:szCs w:val="20"/>
        </w:rPr>
        <w:br/>
        <w:t xml:space="preserve">land suitability for olive in jeffara plain of Libya. </w:t>
      </w:r>
      <w:r w:rsidRPr="00996003">
        <w:rPr>
          <w:rFonts w:ascii="Tahoma" w:hAnsi="Tahoma" w:cs="Tahoma"/>
          <w:i/>
          <w:iCs/>
          <w:color w:val="000000" w:themeColor="text1"/>
          <w:sz w:val="20"/>
          <w:szCs w:val="20"/>
        </w:rPr>
        <w:t>APCBEE Procedia.,</w:t>
      </w:r>
      <w:r w:rsidRPr="00996003">
        <w:rPr>
          <w:rFonts w:ascii="Tahoma" w:hAnsi="Tahoma" w:cs="Tahoma"/>
          <w:color w:val="000000" w:themeColor="text1"/>
          <w:sz w:val="20"/>
          <w:szCs w:val="20"/>
        </w:rPr>
        <w:t xml:space="preserve"> 5:</w:t>
      </w:r>
      <w:r w:rsidRPr="00996003">
        <w:rPr>
          <w:rFonts w:ascii="Tahoma" w:hAnsi="Tahoma" w:cs="Tahoma"/>
          <w:i/>
          <w:iCs/>
          <w:color w:val="000000" w:themeColor="text1"/>
          <w:sz w:val="20"/>
          <w:szCs w:val="20"/>
        </w:rPr>
        <w:t xml:space="preserve"> </w:t>
      </w:r>
      <w:r w:rsidRPr="00996003">
        <w:rPr>
          <w:rFonts w:ascii="Tahoma" w:hAnsi="Tahoma" w:cs="Tahoma"/>
          <w:color w:val="000000" w:themeColor="text1"/>
          <w:sz w:val="20"/>
          <w:szCs w:val="20"/>
        </w:rPr>
        <w:t xml:space="preserve">405-409.  </w:t>
      </w:r>
      <w:hyperlink r:id="rId17" w:history="1">
        <w:r w:rsidRPr="00996003">
          <w:rPr>
            <w:rStyle w:val="Hyperlink"/>
            <w:rFonts w:ascii="Tahoma" w:hAnsi="Tahoma" w:cs="Tahoma"/>
            <w:sz w:val="20"/>
            <w:szCs w:val="20"/>
          </w:rPr>
          <w:t>https://doi.org/10.1016/j.apcbee.2013.05.070</w:t>
        </w:r>
      </w:hyperlink>
    </w:p>
    <w:p w14:paraId="27766192"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FAO. (1976). A framework for land evaluation. </w:t>
      </w:r>
      <w:r w:rsidRPr="00996003">
        <w:rPr>
          <w:rFonts w:ascii="Tahoma" w:hAnsi="Tahoma" w:cs="Tahoma"/>
          <w:i/>
          <w:iCs/>
          <w:color w:val="000000" w:themeColor="text1"/>
          <w:sz w:val="20"/>
          <w:szCs w:val="20"/>
        </w:rPr>
        <w:t>FAO Soils Bulletin, NO 32, Rome, Italy.</w:t>
      </w:r>
      <w:r w:rsidRPr="00996003">
        <w:rPr>
          <w:rFonts w:ascii="Tahoma" w:hAnsi="Tahoma" w:cs="Tahoma"/>
          <w:color w:val="000000" w:themeColor="text1"/>
          <w:sz w:val="20"/>
          <w:szCs w:val="20"/>
        </w:rPr>
        <w:t xml:space="preserve"> 72 p. </w:t>
      </w:r>
      <w:hyperlink r:id="rId18" w:history="1">
        <w:r w:rsidRPr="00996003">
          <w:rPr>
            <w:rStyle w:val="Hyperlink"/>
            <w:rFonts w:ascii="Tahoma" w:hAnsi="Tahoma" w:cs="Tahoma"/>
            <w:sz w:val="20"/>
            <w:szCs w:val="20"/>
          </w:rPr>
          <w:t>http://www.fao.org/3/x5310e/x5310e00.htm</w:t>
        </w:r>
      </w:hyperlink>
    </w:p>
    <w:p w14:paraId="0389DCD5" w14:textId="77777777" w:rsidR="005D65C0" w:rsidRPr="00996003" w:rsidRDefault="005D65C0" w:rsidP="005D65C0">
      <w:pPr>
        <w:spacing w:line="480" w:lineRule="auto"/>
        <w:jc w:val="both"/>
        <w:rPr>
          <w:rFonts w:ascii="Tahoma" w:hAnsi="Tahoma" w:cs="Tahoma"/>
          <w:color w:val="000000" w:themeColor="text1"/>
          <w:sz w:val="20"/>
          <w:szCs w:val="20"/>
        </w:rPr>
      </w:pPr>
    </w:p>
    <w:p w14:paraId="5AE99318"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FAO. (2007). Land Evaluation: Towards a Revised Framework; </w:t>
      </w:r>
      <w:r w:rsidRPr="00996003">
        <w:rPr>
          <w:rFonts w:ascii="Tahoma" w:hAnsi="Tahoma" w:cs="Tahoma"/>
          <w:i/>
          <w:iCs/>
          <w:color w:val="000000" w:themeColor="text1"/>
          <w:sz w:val="20"/>
          <w:szCs w:val="20"/>
        </w:rPr>
        <w:t>Land and Water Discussion Paper 6; FAO: Rome, Italy,</w:t>
      </w:r>
      <w:r w:rsidRPr="00996003">
        <w:rPr>
          <w:rFonts w:ascii="Tahoma" w:hAnsi="Tahoma" w:cs="Tahoma"/>
          <w:color w:val="000000" w:themeColor="text1"/>
          <w:sz w:val="20"/>
          <w:szCs w:val="20"/>
        </w:rPr>
        <w:t xml:space="preserve"> p. 107. </w:t>
      </w:r>
      <w:r w:rsidRPr="00996003">
        <w:rPr>
          <w:rStyle w:val="Hyperlink"/>
          <w:rFonts w:ascii="Tahoma" w:hAnsi="Tahoma" w:cs="Tahoma"/>
          <w:sz w:val="20"/>
          <w:szCs w:val="20"/>
        </w:rPr>
        <w:t>DOI: 10.1016/j.geoderma.2008.11.001</w:t>
      </w:r>
    </w:p>
    <w:p w14:paraId="4DBCF701"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Hanh, H. Q., Azadi, H., Dogot, T., Ton, V. D. and Lebailly, P. (2017).  Dynamics of agrarian systems and land use change in North Vietnam. </w:t>
      </w:r>
      <w:r w:rsidRPr="00996003">
        <w:rPr>
          <w:rFonts w:ascii="Tahoma" w:hAnsi="Tahoma" w:cs="Tahoma"/>
          <w:i/>
          <w:iCs/>
          <w:color w:val="000000" w:themeColor="text1"/>
          <w:sz w:val="20"/>
          <w:szCs w:val="20"/>
        </w:rPr>
        <w:t xml:space="preserve">Land Degrad.  Dev., </w:t>
      </w:r>
      <w:r w:rsidRPr="00996003">
        <w:rPr>
          <w:rFonts w:ascii="Tahoma" w:hAnsi="Tahoma" w:cs="Tahoma"/>
          <w:color w:val="000000" w:themeColor="text1"/>
          <w:sz w:val="20"/>
          <w:szCs w:val="20"/>
        </w:rPr>
        <w:t xml:space="preserve">28: 799-810. </w:t>
      </w:r>
      <w:hyperlink r:id="rId19" w:history="1">
        <w:r w:rsidRPr="00996003">
          <w:rPr>
            <w:rStyle w:val="Hyperlink"/>
            <w:rFonts w:ascii="Tahoma" w:hAnsi="Tahoma" w:cs="Tahoma"/>
            <w:sz w:val="20"/>
            <w:szCs w:val="20"/>
          </w:rPr>
          <w:t>https://doi.org/10.1002/ldr.2609</w:t>
        </w:r>
      </w:hyperlink>
    </w:p>
    <w:p w14:paraId="655CC1CB"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Hudson, G. and Birnie, R. V. (2000). A method of land evaluation including year to year weather</w:t>
      </w:r>
      <w:r w:rsidRPr="00996003">
        <w:rPr>
          <w:rFonts w:ascii="Tahoma" w:hAnsi="Tahoma" w:cs="Tahoma"/>
          <w:color w:val="000000" w:themeColor="text1"/>
          <w:sz w:val="20"/>
          <w:szCs w:val="20"/>
        </w:rPr>
        <w:br/>
        <w:t xml:space="preserve">variability. </w:t>
      </w:r>
      <w:r w:rsidRPr="00996003">
        <w:rPr>
          <w:rFonts w:ascii="Tahoma" w:hAnsi="Tahoma" w:cs="Tahoma"/>
          <w:i/>
          <w:iCs/>
          <w:color w:val="000000" w:themeColor="text1"/>
          <w:sz w:val="20"/>
          <w:szCs w:val="20"/>
        </w:rPr>
        <w:t xml:space="preserve">Agric. Forest Meteorol., </w:t>
      </w:r>
      <w:r w:rsidRPr="00996003">
        <w:rPr>
          <w:rFonts w:ascii="Tahoma" w:hAnsi="Tahoma" w:cs="Tahoma"/>
          <w:color w:val="000000" w:themeColor="text1"/>
          <w:sz w:val="20"/>
          <w:szCs w:val="20"/>
        </w:rPr>
        <w:t xml:space="preserve">101: 203-216. </w:t>
      </w:r>
      <w:hyperlink r:id="rId20" w:history="1">
        <w:r w:rsidRPr="00996003">
          <w:rPr>
            <w:rStyle w:val="Hyperlink"/>
            <w:rFonts w:ascii="Tahoma" w:hAnsi="Tahoma" w:cs="Tahoma"/>
            <w:sz w:val="20"/>
            <w:szCs w:val="20"/>
          </w:rPr>
          <w:t>https://doi.org/10.1016/S0168-1923(99)00158-6</w:t>
        </w:r>
      </w:hyperlink>
    </w:p>
    <w:p w14:paraId="3283802F"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Igue, A. M., Maier, R., Gaiser T. and Stahr, K. (2005). Land evaluation of cotton production in the Azoka of catchment in the moist Savanna of Benin. </w:t>
      </w:r>
      <w:r w:rsidRPr="00996003">
        <w:rPr>
          <w:rFonts w:ascii="Tahoma" w:hAnsi="Tahoma" w:cs="Tahoma"/>
          <w:i/>
          <w:iCs/>
          <w:color w:val="000000" w:themeColor="text1"/>
          <w:sz w:val="20"/>
          <w:szCs w:val="20"/>
        </w:rPr>
        <w:t xml:space="preserve">Conference Int. Agric. Res. Dev., </w:t>
      </w:r>
      <w:r w:rsidRPr="00996003">
        <w:rPr>
          <w:rFonts w:ascii="Tahoma" w:hAnsi="Tahoma" w:cs="Tahoma"/>
          <w:color w:val="000000" w:themeColor="text1"/>
          <w:sz w:val="20"/>
          <w:szCs w:val="20"/>
        </w:rPr>
        <w:t xml:space="preserve">35(3): 59-64. </w:t>
      </w:r>
      <w:hyperlink r:id="rId21" w:history="1">
        <w:r w:rsidRPr="00996003">
          <w:rPr>
            <w:rStyle w:val="Hyperlink"/>
            <w:rFonts w:ascii="Tahoma" w:hAnsi="Tahoma" w:cs="Tahoma"/>
            <w:sz w:val="20"/>
            <w:szCs w:val="20"/>
          </w:rPr>
          <w:t>https://www.ars.usda.gov/research/publications/publication/?seqNo115=365130</w:t>
        </w:r>
      </w:hyperlink>
    </w:p>
    <w:p w14:paraId="79D95314"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Kalogirou, S. (2002). Expert systems and GIS: an application of land suitability evaluation. </w:t>
      </w:r>
      <w:r w:rsidRPr="00996003">
        <w:rPr>
          <w:rFonts w:ascii="Tahoma" w:hAnsi="Tahoma" w:cs="Tahoma"/>
          <w:i/>
          <w:iCs/>
          <w:color w:val="000000" w:themeColor="text1"/>
          <w:sz w:val="20"/>
          <w:szCs w:val="20"/>
        </w:rPr>
        <w:t xml:space="preserve">Comp. Environ. Urban Syst., </w:t>
      </w:r>
      <w:r w:rsidRPr="00996003">
        <w:rPr>
          <w:rFonts w:ascii="Tahoma" w:hAnsi="Tahoma" w:cs="Tahoma"/>
          <w:color w:val="000000" w:themeColor="text1"/>
          <w:sz w:val="20"/>
          <w:szCs w:val="20"/>
        </w:rPr>
        <w:t xml:space="preserve">26: 89-112. </w:t>
      </w:r>
      <w:hyperlink r:id="rId22" w:history="1">
        <w:r w:rsidRPr="00996003">
          <w:rPr>
            <w:rStyle w:val="Hyperlink"/>
            <w:rFonts w:ascii="Tahoma" w:hAnsi="Tahoma" w:cs="Tahoma"/>
            <w:sz w:val="20"/>
            <w:szCs w:val="20"/>
          </w:rPr>
          <w:t>https://doi.org/10.1016/S0198-9715(01)00031-X</w:t>
        </w:r>
      </w:hyperlink>
    </w:p>
    <w:p w14:paraId="21551576"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Kilic, S., Evrendilek, F., Senol, S. and Celik, I. (2005). Developing a suitability index for land uses and agricultural land covers: a case study in Turkey. </w:t>
      </w:r>
      <w:r w:rsidRPr="00996003">
        <w:rPr>
          <w:rFonts w:ascii="Tahoma" w:hAnsi="Tahoma" w:cs="Tahoma"/>
          <w:i/>
          <w:iCs/>
          <w:color w:val="000000" w:themeColor="text1"/>
          <w:sz w:val="20"/>
          <w:szCs w:val="20"/>
        </w:rPr>
        <w:t xml:space="preserve">Environ. Monitor. Assess., </w:t>
      </w:r>
      <w:r w:rsidRPr="00996003">
        <w:rPr>
          <w:rFonts w:ascii="Tahoma" w:hAnsi="Tahoma" w:cs="Tahoma"/>
          <w:color w:val="000000" w:themeColor="text1"/>
          <w:sz w:val="20"/>
          <w:szCs w:val="20"/>
        </w:rPr>
        <w:t xml:space="preserve">102: 323-335. </w:t>
      </w:r>
      <w:hyperlink r:id="rId23" w:history="1">
        <w:r w:rsidRPr="00996003">
          <w:rPr>
            <w:rStyle w:val="Hyperlink"/>
            <w:rFonts w:ascii="Tahoma" w:hAnsi="Tahoma" w:cs="Tahoma"/>
            <w:sz w:val="20"/>
            <w:szCs w:val="20"/>
          </w:rPr>
          <w:t>https://doi.org/10.1007/s10661-005-6030-6</w:t>
        </w:r>
      </w:hyperlink>
    </w:p>
    <w:p w14:paraId="5825189F"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Lal, R. (2009). Soils and sustainable agriculture: A review. </w:t>
      </w:r>
      <w:r w:rsidRPr="00996003">
        <w:rPr>
          <w:rFonts w:ascii="Tahoma" w:hAnsi="Tahoma" w:cs="Tahoma"/>
          <w:i/>
          <w:iCs/>
          <w:color w:val="000000" w:themeColor="text1"/>
          <w:sz w:val="20"/>
          <w:szCs w:val="20"/>
        </w:rPr>
        <w:t xml:space="preserve">Agron. Sustain. Dev., </w:t>
      </w:r>
      <w:r w:rsidRPr="00996003">
        <w:rPr>
          <w:rFonts w:ascii="Tahoma" w:hAnsi="Tahoma" w:cs="Tahoma"/>
          <w:color w:val="000000" w:themeColor="text1"/>
          <w:sz w:val="20"/>
          <w:szCs w:val="20"/>
        </w:rPr>
        <w:t xml:space="preserve">28: 57–64. </w:t>
      </w:r>
      <w:hyperlink r:id="rId24" w:history="1">
        <w:r w:rsidRPr="00996003">
          <w:rPr>
            <w:rStyle w:val="Hyperlink"/>
            <w:rFonts w:ascii="Tahoma" w:hAnsi="Tahoma" w:cs="Tahoma"/>
            <w:sz w:val="20"/>
            <w:szCs w:val="20"/>
          </w:rPr>
          <w:t>https://doi.org/10.1051/agro:2007025</w:t>
        </w:r>
      </w:hyperlink>
    </w:p>
    <w:p w14:paraId="222E73EA"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Magboul, M., Sulieman, M., Ibrahim, S. and Elfaki, J. (2015). Land suitability characterization</w:t>
      </w:r>
      <w:r w:rsidRPr="00996003">
        <w:rPr>
          <w:rFonts w:ascii="Tahoma" w:hAnsi="Tahoma" w:cs="Tahoma"/>
          <w:color w:val="000000" w:themeColor="text1"/>
          <w:sz w:val="20"/>
          <w:szCs w:val="20"/>
        </w:rPr>
        <w:br/>
        <w:t xml:space="preserve">for crop and fruit production of some river Nile Terraces, Khartoum North, Sudan. </w:t>
      </w:r>
      <w:r w:rsidRPr="00996003">
        <w:rPr>
          <w:rFonts w:ascii="Tahoma" w:hAnsi="Tahoma" w:cs="Tahoma"/>
          <w:i/>
          <w:iCs/>
          <w:color w:val="000000" w:themeColor="text1"/>
          <w:sz w:val="20"/>
          <w:szCs w:val="20"/>
        </w:rPr>
        <w:t xml:space="preserve">Int. J. Sci. Res. Pub., </w:t>
      </w:r>
      <w:r w:rsidRPr="00996003">
        <w:rPr>
          <w:rFonts w:ascii="Tahoma" w:hAnsi="Tahoma" w:cs="Tahoma"/>
          <w:color w:val="000000" w:themeColor="text1"/>
          <w:sz w:val="20"/>
          <w:szCs w:val="20"/>
        </w:rPr>
        <w:t xml:space="preserve">5(1). </w:t>
      </w:r>
      <w:hyperlink r:id="rId25" w:history="1">
        <w:r w:rsidRPr="00996003">
          <w:rPr>
            <w:rStyle w:val="Hyperlink"/>
            <w:rFonts w:ascii="Tahoma" w:hAnsi="Tahoma" w:cs="Tahoma"/>
            <w:sz w:val="20"/>
            <w:szCs w:val="20"/>
          </w:rPr>
          <w:t>http://hdl.handle.net/123456789/2070</w:t>
        </w:r>
      </w:hyperlink>
    </w:p>
    <w:p w14:paraId="6B219DEA"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Mahari, A. and Alebachew, A. (2013). Land suitability evaluation for irrigation valuation for irrigation in Dejen District, Ethiopia. </w:t>
      </w:r>
      <w:r w:rsidRPr="00996003">
        <w:rPr>
          <w:rFonts w:ascii="Tahoma" w:hAnsi="Tahoma" w:cs="Tahoma"/>
          <w:i/>
          <w:iCs/>
          <w:color w:val="000000" w:themeColor="text1"/>
          <w:sz w:val="20"/>
          <w:szCs w:val="20"/>
        </w:rPr>
        <w:t xml:space="preserve">Int. J. Sci. Res. Pub., </w:t>
      </w:r>
      <w:r w:rsidRPr="00996003">
        <w:rPr>
          <w:rFonts w:ascii="Tahoma" w:hAnsi="Tahoma" w:cs="Tahoma"/>
          <w:color w:val="000000" w:themeColor="text1"/>
          <w:sz w:val="20"/>
          <w:szCs w:val="20"/>
        </w:rPr>
        <w:t xml:space="preserve">3(9). </w:t>
      </w:r>
      <w:hyperlink r:id="rId26" w:history="1">
        <w:r w:rsidRPr="00996003">
          <w:rPr>
            <w:rStyle w:val="Hyperlink"/>
            <w:rFonts w:ascii="Tahoma" w:hAnsi="Tahoma" w:cs="Tahoma"/>
            <w:sz w:val="20"/>
            <w:szCs w:val="20"/>
          </w:rPr>
          <w:t>http://www.ijsrp.org/research-paper-0913/ijsrp-p2137.pdf</w:t>
        </w:r>
      </w:hyperlink>
    </w:p>
    <w:p w14:paraId="03B405E9" w14:textId="77777777" w:rsidR="005D65C0" w:rsidRPr="00996003" w:rsidRDefault="005D65C0" w:rsidP="005D65C0">
      <w:pPr>
        <w:spacing w:line="480" w:lineRule="auto"/>
        <w:ind w:left="426" w:hanging="426"/>
        <w:jc w:val="both"/>
        <w:rPr>
          <w:rFonts w:ascii="Tahoma" w:hAnsi="Tahoma" w:cs="Tahoma"/>
          <w:color w:val="000000" w:themeColor="text1"/>
          <w:sz w:val="20"/>
          <w:szCs w:val="20"/>
        </w:rPr>
      </w:pPr>
    </w:p>
    <w:p w14:paraId="2C535E56" w14:textId="77777777" w:rsidR="005D65C0" w:rsidRPr="00996003" w:rsidRDefault="005D65C0" w:rsidP="005D65C0">
      <w:pPr>
        <w:spacing w:line="480" w:lineRule="auto"/>
        <w:ind w:left="360" w:hanging="360"/>
        <w:jc w:val="both"/>
        <w:rPr>
          <w:rFonts w:ascii="Tahoma" w:hAnsi="Tahoma" w:cs="Tahoma"/>
          <w:i/>
          <w:iCs/>
          <w:color w:val="000000" w:themeColor="text1"/>
          <w:sz w:val="20"/>
          <w:szCs w:val="20"/>
        </w:rPr>
      </w:pPr>
      <w:r w:rsidRPr="00996003">
        <w:rPr>
          <w:rFonts w:ascii="Tahoma" w:hAnsi="Tahoma" w:cs="Tahoma"/>
          <w:color w:val="000000" w:themeColor="text1"/>
          <w:sz w:val="20"/>
          <w:szCs w:val="20"/>
        </w:rPr>
        <w:t>Mashayekhi, F. (2015). Evaluation of qualitative and quantitative land suitability for main</w:t>
      </w:r>
      <w:r w:rsidRPr="00996003">
        <w:rPr>
          <w:rFonts w:ascii="Tahoma" w:hAnsi="Tahoma" w:cs="Tahoma"/>
          <w:color w:val="000000" w:themeColor="text1"/>
          <w:sz w:val="20"/>
          <w:szCs w:val="20"/>
        </w:rPr>
        <w:br/>
        <w:t>crops in Khoda afarin region, Moghan plain.</w:t>
      </w:r>
      <w:r w:rsidRPr="00996003">
        <w:rPr>
          <w:rFonts w:ascii="Tahoma" w:hAnsi="Tahoma" w:cs="Tahoma"/>
          <w:i/>
          <w:iCs/>
          <w:color w:val="000000" w:themeColor="text1"/>
          <w:sz w:val="20"/>
          <w:szCs w:val="20"/>
        </w:rPr>
        <w:t xml:space="preserve"> M.Sc. thesis, Department of Soil Science, Shahed University.</w:t>
      </w:r>
      <w:r w:rsidRPr="00996003">
        <w:rPr>
          <w:rFonts w:ascii="Tahoma" w:hAnsi="Tahoma" w:cs="Tahoma"/>
          <w:sz w:val="20"/>
          <w:szCs w:val="20"/>
        </w:rPr>
        <w:t xml:space="preserve"> </w:t>
      </w:r>
      <w:hyperlink r:id="rId27" w:history="1">
        <w:r w:rsidRPr="00996003">
          <w:rPr>
            <w:rStyle w:val="Hyperlink"/>
            <w:rFonts w:ascii="Tahoma" w:hAnsi="Tahoma" w:cs="Tahoma"/>
            <w:sz w:val="20"/>
            <w:szCs w:val="20"/>
          </w:rPr>
          <w:t>https://research.shahed.ac.ir/wsr/webpages/Report/ThesisView.aspx?ThesisID=4377</w:t>
        </w:r>
      </w:hyperlink>
    </w:p>
    <w:p w14:paraId="1556E6E8"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Menjiver, J. C., Aquilar, J., Garcia, I. and Bouza, P. (2003). Evaluation of olive orchard soils of map (Torres, Spain).</w:t>
      </w:r>
      <w:r w:rsidRPr="00996003">
        <w:rPr>
          <w:rFonts w:ascii="Tahoma" w:hAnsi="Tahoma" w:cs="Tahoma"/>
          <w:i/>
          <w:iCs/>
          <w:color w:val="000000" w:themeColor="text1"/>
          <w:sz w:val="20"/>
          <w:szCs w:val="20"/>
        </w:rPr>
        <w:t xml:space="preserve"> Int. sym. Sustain. use Manage. Soil Arid Semiarid., </w:t>
      </w:r>
      <w:r w:rsidRPr="00996003">
        <w:rPr>
          <w:rFonts w:ascii="Tahoma" w:hAnsi="Tahoma" w:cs="Tahoma"/>
          <w:color w:val="000000" w:themeColor="text1"/>
          <w:sz w:val="20"/>
          <w:szCs w:val="20"/>
        </w:rPr>
        <w:t xml:space="preserve">984 pp. </w:t>
      </w:r>
      <w:hyperlink r:id="rId28" w:history="1">
        <w:r w:rsidRPr="00996003">
          <w:rPr>
            <w:rStyle w:val="Hyperlink"/>
            <w:rFonts w:ascii="Tahoma" w:hAnsi="Tahoma" w:cs="Tahoma"/>
            <w:sz w:val="20"/>
            <w:szCs w:val="20"/>
          </w:rPr>
          <w:t>http://www.edafologia.net/comun/congres/juanca.htm</w:t>
        </w:r>
      </w:hyperlink>
    </w:p>
    <w:p w14:paraId="41E507B5"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Niekerk, A. V. (2010). A comparison of land unit delineation techniques for land evaluation in the Western Cape, South Africa. </w:t>
      </w:r>
      <w:r w:rsidRPr="00996003">
        <w:rPr>
          <w:rFonts w:ascii="Tahoma" w:hAnsi="Tahoma" w:cs="Tahoma"/>
          <w:i/>
          <w:iCs/>
          <w:color w:val="000000" w:themeColor="text1"/>
          <w:sz w:val="20"/>
          <w:szCs w:val="20"/>
        </w:rPr>
        <w:t xml:space="preserve">Land Use Policy, </w:t>
      </w:r>
      <w:r w:rsidRPr="00996003">
        <w:rPr>
          <w:rFonts w:ascii="Tahoma" w:hAnsi="Tahoma" w:cs="Tahoma"/>
          <w:color w:val="000000" w:themeColor="text1"/>
          <w:sz w:val="20"/>
          <w:szCs w:val="20"/>
        </w:rPr>
        <w:t xml:space="preserve">27: 937-945. </w:t>
      </w:r>
      <w:hyperlink r:id="rId29" w:history="1">
        <w:r w:rsidRPr="00996003">
          <w:rPr>
            <w:rStyle w:val="Hyperlink"/>
            <w:rFonts w:ascii="Tahoma" w:hAnsi="Tahoma" w:cs="Tahoma"/>
            <w:sz w:val="20"/>
            <w:szCs w:val="20"/>
          </w:rPr>
          <w:t>https://doi.org/10.1016/j.landusepol.2009.12.007</w:t>
        </w:r>
      </w:hyperlink>
    </w:p>
    <w:p w14:paraId="0A6571CA"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Norton, B. J., Sandor, J. A. and White, C. S. (2003). Hillslope soil and organic matter dynamics within native American agroecosystem of the Colorado Plateau. </w:t>
      </w:r>
      <w:r w:rsidRPr="00996003">
        <w:rPr>
          <w:rFonts w:ascii="Tahoma" w:hAnsi="Tahoma" w:cs="Tahoma"/>
          <w:i/>
          <w:iCs/>
          <w:color w:val="000000" w:themeColor="text1"/>
          <w:sz w:val="20"/>
          <w:szCs w:val="20"/>
        </w:rPr>
        <w:t xml:space="preserve">Soil Sci., </w:t>
      </w:r>
      <w:r w:rsidRPr="00996003">
        <w:rPr>
          <w:rFonts w:ascii="Tahoma" w:hAnsi="Tahoma" w:cs="Tahoma"/>
          <w:color w:val="000000" w:themeColor="text1"/>
          <w:sz w:val="20"/>
          <w:szCs w:val="20"/>
        </w:rPr>
        <w:t xml:space="preserve">67: 225-234. </w:t>
      </w:r>
      <w:hyperlink r:id="rId30" w:history="1">
        <w:r w:rsidRPr="00996003">
          <w:rPr>
            <w:rStyle w:val="Hyperlink"/>
            <w:rFonts w:ascii="Tahoma" w:hAnsi="Tahoma" w:cs="Tahoma"/>
            <w:sz w:val="20"/>
            <w:szCs w:val="20"/>
          </w:rPr>
          <w:t>https://doi.org/10.2136/sssaj2003.2250</w:t>
        </w:r>
      </w:hyperlink>
    </w:p>
    <w:p w14:paraId="70CB0D59"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Panagos, P., Borrelli, P., Poesen, J., Ballabio, C., Lugato, E., Meusburger, K., Montanarella, L. and Alewell, C. (2015). The new assessment of soil loss by water erosion in Europe. </w:t>
      </w:r>
      <w:r w:rsidRPr="00996003">
        <w:rPr>
          <w:rFonts w:ascii="Tahoma" w:hAnsi="Tahoma" w:cs="Tahoma"/>
          <w:i/>
          <w:iCs/>
          <w:color w:val="000000" w:themeColor="text1"/>
          <w:sz w:val="20"/>
          <w:szCs w:val="20"/>
        </w:rPr>
        <w:t xml:space="preserve">Environ.l Sci. Policy., </w:t>
      </w:r>
      <w:r w:rsidRPr="00996003">
        <w:rPr>
          <w:rFonts w:ascii="Tahoma" w:hAnsi="Tahoma" w:cs="Tahoma"/>
          <w:color w:val="000000" w:themeColor="text1"/>
          <w:sz w:val="20"/>
          <w:szCs w:val="20"/>
        </w:rPr>
        <w:t>54:</w:t>
      </w:r>
      <w:r w:rsidRPr="00996003">
        <w:rPr>
          <w:rFonts w:ascii="Tahoma" w:hAnsi="Tahoma" w:cs="Tahoma"/>
          <w:i/>
          <w:iCs/>
          <w:color w:val="000000" w:themeColor="text1"/>
          <w:sz w:val="20"/>
          <w:szCs w:val="20"/>
        </w:rPr>
        <w:t xml:space="preserve"> </w:t>
      </w:r>
      <w:r w:rsidRPr="00996003">
        <w:rPr>
          <w:rFonts w:ascii="Tahoma" w:hAnsi="Tahoma" w:cs="Tahoma"/>
          <w:color w:val="000000" w:themeColor="text1"/>
          <w:sz w:val="20"/>
          <w:szCs w:val="20"/>
        </w:rPr>
        <w:t xml:space="preserve">438-447. </w:t>
      </w:r>
      <w:hyperlink r:id="rId31" w:history="1">
        <w:r w:rsidRPr="00996003">
          <w:rPr>
            <w:rStyle w:val="Hyperlink"/>
            <w:rFonts w:ascii="Tahoma" w:hAnsi="Tahoma" w:cs="Tahoma"/>
            <w:sz w:val="20"/>
            <w:szCs w:val="20"/>
          </w:rPr>
          <w:t>https://doi.org/10.1016/j.envsci.2015.08.012</w:t>
        </w:r>
      </w:hyperlink>
    </w:p>
    <w:p w14:paraId="38CC0DA9"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Rahimi lake, H., Taghizadeh, M., Aknarzadeh, R. and Ramezanpour, A. (2009). Qualitative and quantitative land suitability evaluation for olive production in Roodbar regon, Iran. </w:t>
      </w:r>
      <w:r w:rsidRPr="00996003">
        <w:rPr>
          <w:rFonts w:ascii="Tahoma" w:hAnsi="Tahoma" w:cs="Tahoma"/>
          <w:i/>
          <w:iCs/>
          <w:color w:val="000000" w:themeColor="text1"/>
          <w:sz w:val="20"/>
          <w:szCs w:val="20"/>
        </w:rPr>
        <w:t xml:space="preserve">Medwell J., </w:t>
      </w:r>
      <w:r w:rsidRPr="00996003">
        <w:rPr>
          <w:rFonts w:ascii="Tahoma" w:hAnsi="Tahoma" w:cs="Tahoma"/>
          <w:color w:val="000000" w:themeColor="text1"/>
          <w:sz w:val="20"/>
          <w:szCs w:val="20"/>
        </w:rPr>
        <w:t xml:space="preserve">4: 52-62. </w:t>
      </w:r>
      <w:hyperlink r:id="rId32" w:history="1">
        <w:r w:rsidRPr="00996003">
          <w:rPr>
            <w:rStyle w:val="Hyperlink"/>
            <w:rFonts w:ascii="Tahoma" w:hAnsi="Tahoma" w:cs="Tahoma"/>
            <w:sz w:val="20"/>
            <w:szCs w:val="20"/>
          </w:rPr>
          <w:t>http://www.medwelljournals.com/fullte</w:t>
        </w:r>
      </w:hyperlink>
      <w:r w:rsidRPr="00996003">
        <w:rPr>
          <w:rFonts w:ascii="Tahoma" w:hAnsi="Tahoma" w:cs="Tahoma"/>
          <w:color w:val="000000" w:themeColor="text1"/>
          <w:sz w:val="20"/>
          <w:szCs w:val="20"/>
        </w:rPr>
        <w:t>...</w:t>
      </w:r>
    </w:p>
    <w:p w14:paraId="0734EFD4"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Rossiter, D. G. (1996). A theoretical framework for land evaluation. </w:t>
      </w:r>
      <w:r w:rsidRPr="00996003">
        <w:rPr>
          <w:rFonts w:ascii="Tahoma" w:hAnsi="Tahoma" w:cs="Tahoma"/>
          <w:i/>
          <w:iCs/>
          <w:color w:val="000000" w:themeColor="text1"/>
          <w:sz w:val="20"/>
          <w:szCs w:val="20"/>
        </w:rPr>
        <w:t xml:space="preserve">Geoderma., </w:t>
      </w:r>
      <w:r w:rsidRPr="00996003">
        <w:rPr>
          <w:rFonts w:ascii="Tahoma" w:hAnsi="Tahoma" w:cs="Tahoma"/>
          <w:color w:val="000000" w:themeColor="text1"/>
          <w:sz w:val="20"/>
          <w:szCs w:val="20"/>
        </w:rPr>
        <w:t xml:space="preserve">72: 165-190. </w:t>
      </w:r>
      <w:hyperlink r:id="rId33" w:history="1">
        <w:r w:rsidRPr="00996003">
          <w:rPr>
            <w:rStyle w:val="Hyperlink"/>
            <w:rFonts w:ascii="Tahoma" w:hAnsi="Tahoma" w:cs="Tahoma"/>
            <w:sz w:val="20"/>
            <w:szCs w:val="20"/>
          </w:rPr>
          <w:t>https://doi.org/10.1016/0016-7061(96)00031-6</w:t>
        </w:r>
      </w:hyperlink>
    </w:p>
    <w:p w14:paraId="14E14CEB"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Sam, K., Coulon, F. and Prpich, G. (2016). Working towards an integrated land contamination management framework for Nigeria. </w:t>
      </w:r>
      <w:r w:rsidRPr="00996003">
        <w:rPr>
          <w:rFonts w:ascii="Tahoma" w:hAnsi="Tahoma" w:cs="Tahoma"/>
          <w:i/>
          <w:iCs/>
          <w:color w:val="000000" w:themeColor="text1"/>
          <w:sz w:val="20"/>
          <w:szCs w:val="20"/>
        </w:rPr>
        <w:t xml:space="preserve">Sci. Total Environ., </w:t>
      </w:r>
      <w:r w:rsidRPr="00996003">
        <w:rPr>
          <w:rFonts w:ascii="Tahoma" w:hAnsi="Tahoma" w:cs="Tahoma"/>
          <w:color w:val="000000" w:themeColor="text1"/>
          <w:sz w:val="20"/>
          <w:szCs w:val="20"/>
        </w:rPr>
        <w:t xml:space="preserve">571: 916-925.  </w:t>
      </w:r>
      <w:hyperlink r:id="rId34" w:history="1">
        <w:r w:rsidRPr="00996003">
          <w:rPr>
            <w:rStyle w:val="Hyperlink"/>
            <w:rFonts w:ascii="Tahoma" w:hAnsi="Tahoma" w:cs="Tahoma"/>
            <w:sz w:val="20"/>
            <w:szCs w:val="20"/>
          </w:rPr>
          <w:t>https://doi.org/10.1016/j.scitotenv.2016.07.075</w:t>
        </w:r>
      </w:hyperlink>
    </w:p>
    <w:p w14:paraId="22508FFD" w14:textId="77777777" w:rsidR="005D65C0" w:rsidRPr="00996003" w:rsidRDefault="005D65C0" w:rsidP="005D65C0">
      <w:pPr>
        <w:spacing w:line="480" w:lineRule="auto"/>
        <w:ind w:left="426" w:hanging="426"/>
        <w:jc w:val="both"/>
        <w:rPr>
          <w:rFonts w:ascii="Tahoma" w:hAnsi="Tahoma" w:cs="Tahoma"/>
          <w:color w:val="000000" w:themeColor="text1"/>
          <w:sz w:val="20"/>
          <w:szCs w:val="20"/>
        </w:rPr>
      </w:pPr>
    </w:p>
    <w:p w14:paraId="07B0B4BB"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Santana-Cordero, A. M., Ariza, E. and Romagosa, F. (2016). Studying the historical evolution of ecosystem services to inform management policies for developed shorelines. </w:t>
      </w:r>
      <w:r w:rsidRPr="00996003">
        <w:rPr>
          <w:rFonts w:ascii="Tahoma" w:hAnsi="Tahoma" w:cs="Tahoma"/>
          <w:i/>
          <w:iCs/>
          <w:color w:val="000000" w:themeColor="text1"/>
          <w:sz w:val="20"/>
          <w:szCs w:val="20"/>
        </w:rPr>
        <w:t xml:space="preserve">Environ. Sci. Policy., </w:t>
      </w:r>
      <w:r w:rsidRPr="00996003">
        <w:rPr>
          <w:rFonts w:ascii="Tahoma" w:hAnsi="Tahoma" w:cs="Tahoma"/>
          <w:color w:val="000000" w:themeColor="text1"/>
          <w:sz w:val="20"/>
          <w:szCs w:val="20"/>
        </w:rPr>
        <w:t>64:</w:t>
      </w:r>
      <w:r w:rsidRPr="00996003">
        <w:rPr>
          <w:rFonts w:ascii="Tahoma" w:hAnsi="Tahoma" w:cs="Tahoma"/>
          <w:i/>
          <w:iCs/>
          <w:color w:val="000000" w:themeColor="text1"/>
          <w:sz w:val="20"/>
          <w:szCs w:val="20"/>
        </w:rPr>
        <w:t xml:space="preserve"> </w:t>
      </w:r>
      <w:r w:rsidRPr="00996003">
        <w:rPr>
          <w:rFonts w:ascii="Tahoma" w:hAnsi="Tahoma" w:cs="Tahoma"/>
          <w:color w:val="000000" w:themeColor="text1"/>
          <w:sz w:val="20"/>
          <w:szCs w:val="20"/>
        </w:rPr>
        <w:t xml:space="preserve">18-29. </w:t>
      </w:r>
      <w:hyperlink r:id="rId35" w:history="1">
        <w:r w:rsidRPr="00996003">
          <w:rPr>
            <w:rStyle w:val="Hyperlink"/>
            <w:rFonts w:ascii="Tahoma" w:hAnsi="Tahoma" w:cs="Tahoma"/>
            <w:sz w:val="20"/>
            <w:szCs w:val="20"/>
          </w:rPr>
          <w:t>https://doi.org/10.1016/j.envsci.2016.06.002</w:t>
        </w:r>
      </w:hyperlink>
    </w:p>
    <w:p w14:paraId="211218EA"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Shepande, C. (2002). Soil and Land Use with Particular Attention to Land Evaluation for Selected Land Use Types in the Lake Neivasha Basin, Kenya. </w:t>
      </w:r>
      <w:r w:rsidRPr="00996003">
        <w:rPr>
          <w:rFonts w:ascii="Tahoma" w:hAnsi="Tahoma" w:cs="Tahoma"/>
          <w:i/>
          <w:iCs/>
          <w:color w:val="000000" w:themeColor="text1"/>
          <w:sz w:val="20"/>
          <w:szCs w:val="20"/>
        </w:rPr>
        <w:t xml:space="preserve">International Institute for aerospace survey and earth sciences (ITC), Enschede, the Netherlands, </w:t>
      </w:r>
      <w:r w:rsidRPr="00996003">
        <w:rPr>
          <w:rFonts w:ascii="Tahoma" w:hAnsi="Tahoma" w:cs="Tahoma"/>
          <w:color w:val="000000" w:themeColor="text1"/>
          <w:sz w:val="20"/>
          <w:szCs w:val="20"/>
        </w:rPr>
        <w:t xml:space="preserve">106 pp. </w:t>
      </w:r>
      <w:hyperlink r:id="rId36" w:history="1">
        <w:r w:rsidRPr="00996003">
          <w:rPr>
            <w:rStyle w:val="Hyperlink"/>
            <w:rFonts w:ascii="Tahoma" w:hAnsi="Tahoma" w:cs="Tahoma"/>
            <w:sz w:val="20"/>
            <w:szCs w:val="20"/>
          </w:rPr>
          <w:t>ftp://majisys.itc.utwente.nl/pub/naivasha/ITC/Shepande2002.pdf</w:t>
        </w:r>
      </w:hyperlink>
    </w:p>
    <w:p w14:paraId="4E529E93"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Sys, C., Vanranst, E. and Debaveye, J. (1993). Land evaluation. Part II. Methods in land evaluation, International training center for post graduate soil scientist, </w:t>
      </w:r>
      <w:r w:rsidRPr="00996003">
        <w:rPr>
          <w:rFonts w:ascii="Tahoma" w:hAnsi="Tahoma" w:cs="Tahoma"/>
          <w:i/>
          <w:iCs/>
          <w:color w:val="000000" w:themeColor="text1"/>
          <w:sz w:val="20"/>
          <w:szCs w:val="20"/>
        </w:rPr>
        <w:t>Ghent University, Ghent.</w:t>
      </w:r>
      <w:r w:rsidRPr="00996003">
        <w:rPr>
          <w:rFonts w:ascii="Tahoma" w:hAnsi="Tahoma" w:cs="Tahoma"/>
          <w:color w:val="000000" w:themeColor="text1"/>
          <w:sz w:val="20"/>
          <w:szCs w:val="20"/>
        </w:rPr>
        <w:t xml:space="preserve"> 247.  </w:t>
      </w:r>
      <w:hyperlink r:id="rId37" w:history="1">
        <w:r w:rsidRPr="00996003">
          <w:rPr>
            <w:rStyle w:val="Hyperlink"/>
            <w:rFonts w:ascii="Tahoma" w:hAnsi="Tahoma" w:cs="Tahoma"/>
            <w:sz w:val="20"/>
            <w:szCs w:val="20"/>
          </w:rPr>
          <w:t>https://lib.ugent.be/catalog/pug01:233235</w:t>
        </w:r>
      </w:hyperlink>
    </w:p>
    <w:p w14:paraId="529A57E0"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 xml:space="preserve">Wahba, M. M. and Darwish, K. M. (2007). Suitability of specific crops using microleis program in Sahal Barakas, </w:t>
      </w:r>
      <w:bookmarkStart w:id="2" w:name="_GoBack"/>
      <w:bookmarkEnd w:id="2"/>
      <w:r w:rsidRPr="00996003">
        <w:rPr>
          <w:rFonts w:ascii="Tahoma" w:hAnsi="Tahoma" w:cs="Tahoma"/>
          <w:color w:val="000000" w:themeColor="text1"/>
          <w:sz w:val="20"/>
          <w:szCs w:val="20"/>
        </w:rPr>
        <w:t xml:space="preserve">Egypt. </w:t>
      </w:r>
      <w:r w:rsidRPr="00996003">
        <w:rPr>
          <w:rFonts w:ascii="Tahoma" w:hAnsi="Tahoma" w:cs="Tahoma"/>
          <w:i/>
          <w:iCs/>
          <w:color w:val="000000" w:themeColor="text1"/>
          <w:sz w:val="20"/>
          <w:szCs w:val="20"/>
        </w:rPr>
        <w:t xml:space="preserve">J. Appl. Sci. Res., </w:t>
      </w:r>
      <w:r w:rsidRPr="00996003">
        <w:rPr>
          <w:rFonts w:ascii="Tahoma" w:hAnsi="Tahoma" w:cs="Tahoma"/>
          <w:color w:val="000000" w:themeColor="text1"/>
          <w:sz w:val="20"/>
          <w:szCs w:val="20"/>
        </w:rPr>
        <w:t xml:space="preserve">3(7): 531-539. </w:t>
      </w:r>
      <w:hyperlink r:id="rId38" w:history="1">
        <w:r w:rsidRPr="00996003">
          <w:rPr>
            <w:rStyle w:val="Hyperlink"/>
            <w:rFonts w:ascii="Tahoma" w:hAnsi="Tahoma" w:cs="Tahoma"/>
            <w:sz w:val="20"/>
            <w:szCs w:val="20"/>
          </w:rPr>
          <w:t>http://www.aensiweb.com/old/jasr/jasr/2007/531-539.pdf</w:t>
        </w:r>
      </w:hyperlink>
    </w:p>
    <w:p w14:paraId="062A0A7D" w14:textId="294B150A" w:rsidR="005D65C0" w:rsidRPr="00996003" w:rsidRDefault="00B06404" w:rsidP="005D65C0">
      <w:pPr>
        <w:spacing w:line="480" w:lineRule="auto"/>
        <w:ind w:left="360" w:hanging="360"/>
        <w:jc w:val="both"/>
        <w:rPr>
          <w:rFonts w:ascii="Tahoma" w:hAnsi="Tahoma" w:cs="Tahoma"/>
          <w:sz w:val="20"/>
          <w:szCs w:val="20"/>
        </w:rPr>
      </w:pPr>
      <w:hyperlink r:id="rId39" w:history="1">
        <w:r w:rsidR="005D65C0" w:rsidRPr="00996003">
          <w:rPr>
            <w:rStyle w:val="Hyperlink"/>
            <w:rFonts w:ascii="Tahoma" w:hAnsi="Tahoma" w:cs="Tahoma"/>
            <w:sz w:val="20"/>
            <w:szCs w:val="20"/>
          </w:rPr>
          <w:t>http://www.swri.ir/en-US/DouranPortal/1/page/Home</w:t>
        </w:r>
      </w:hyperlink>
    </w:p>
    <w:p w14:paraId="15E11649" w14:textId="77777777" w:rsidR="005D65C0" w:rsidRPr="00996003" w:rsidRDefault="005D65C0" w:rsidP="005D65C0">
      <w:pPr>
        <w:spacing w:line="480" w:lineRule="auto"/>
        <w:ind w:left="360" w:hanging="360"/>
        <w:jc w:val="both"/>
        <w:rPr>
          <w:rFonts w:ascii="Tahoma" w:hAnsi="Tahoma" w:cs="Tahoma"/>
          <w:color w:val="000000" w:themeColor="text1"/>
          <w:sz w:val="20"/>
          <w:szCs w:val="20"/>
        </w:rPr>
      </w:pPr>
      <w:r w:rsidRPr="00996003">
        <w:rPr>
          <w:rFonts w:ascii="Tahoma" w:hAnsi="Tahoma" w:cs="Tahoma"/>
          <w:color w:val="000000" w:themeColor="text1"/>
          <w:sz w:val="20"/>
          <w:szCs w:val="20"/>
        </w:rPr>
        <w:t>ZaliVargahan, B., Shahbazi, F. and Hajrasouli, M. (2001). Quantitative and qualitative land</w:t>
      </w:r>
      <w:r w:rsidRPr="00996003">
        <w:rPr>
          <w:rFonts w:ascii="Tahoma" w:hAnsi="Tahoma" w:cs="Tahoma"/>
          <w:color w:val="000000" w:themeColor="text1"/>
          <w:sz w:val="20"/>
          <w:szCs w:val="20"/>
        </w:rPr>
        <w:br/>
        <w:t xml:space="preserve">suitability evaluation for maize cultivation in Ghobadlou region, Iran. </w:t>
      </w:r>
      <w:r w:rsidRPr="00996003">
        <w:rPr>
          <w:rFonts w:ascii="Tahoma" w:hAnsi="Tahoma" w:cs="Tahoma"/>
          <w:i/>
          <w:iCs/>
          <w:color w:val="000000" w:themeColor="text1"/>
          <w:sz w:val="20"/>
          <w:szCs w:val="20"/>
        </w:rPr>
        <w:t xml:space="preserve">Ozean J. Appl. Sci., </w:t>
      </w:r>
      <w:r w:rsidRPr="00996003">
        <w:rPr>
          <w:rFonts w:ascii="Tahoma" w:hAnsi="Tahoma" w:cs="Tahoma"/>
          <w:color w:val="000000" w:themeColor="text1"/>
          <w:sz w:val="20"/>
          <w:szCs w:val="20"/>
        </w:rPr>
        <w:t>4(1):</w:t>
      </w:r>
      <w:r w:rsidRPr="00996003">
        <w:rPr>
          <w:rFonts w:ascii="Tahoma" w:hAnsi="Tahoma" w:cs="Tahoma"/>
          <w:i/>
          <w:iCs/>
          <w:color w:val="000000" w:themeColor="text1"/>
          <w:sz w:val="20"/>
          <w:szCs w:val="20"/>
        </w:rPr>
        <w:t xml:space="preserve"> </w:t>
      </w:r>
      <w:r w:rsidRPr="00996003">
        <w:rPr>
          <w:rFonts w:ascii="Tahoma" w:hAnsi="Tahoma" w:cs="Tahoma"/>
          <w:color w:val="000000" w:themeColor="text1"/>
          <w:sz w:val="20"/>
          <w:szCs w:val="20"/>
        </w:rPr>
        <w:t xml:space="preserve">91-104. </w:t>
      </w:r>
      <w:hyperlink r:id="rId40" w:history="1">
        <w:r w:rsidRPr="00996003">
          <w:rPr>
            <w:rStyle w:val="Hyperlink"/>
            <w:rFonts w:ascii="Tahoma" w:hAnsi="Tahoma" w:cs="Tahoma"/>
            <w:sz w:val="20"/>
            <w:szCs w:val="20"/>
          </w:rPr>
          <w:t>http://issc.areeo.ac.ir/article_35157.pdf</w:t>
        </w:r>
      </w:hyperlink>
    </w:p>
    <w:p w14:paraId="34A8D484" w14:textId="77777777" w:rsidR="005047C2" w:rsidRPr="0018406B" w:rsidRDefault="005047C2">
      <w:pPr>
        <w:spacing w:after="0" w:line="360" w:lineRule="auto"/>
        <w:jc w:val="both"/>
        <w:rPr>
          <w:rFonts w:ascii="Tahoma" w:hAnsi="Tahoma" w:cs="Tahoma"/>
          <w:b/>
          <w:color w:val="000000"/>
          <w:sz w:val="20"/>
          <w:szCs w:val="20"/>
        </w:rPr>
      </w:pPr>
    </w:p>
    <w:sectPr w:rsidR="005047C2" w:rsidRPr="0018406B">
      <w:type w:val="continuous"/>
      <w:pgSz w:w="12240" w:h="15840"/>
      <w:pgMar w:top="1701" w:right="1701" w:bottom="1701" w:left="1701" w:header="708" w:footer="708" w:gutter="0"/>
      <w:cols w:space="720" w:equalWidth="0">
        <w:col w:w="9077"/>
      </w:cols>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ahra" w:date="2022-05-26T15:13:00Z" w:initials="Z">
    <w:p w14:paraId="3E8B31BE" w14:textId="7D000AE1" w:rsidR="008372C9" w:rsidRDefault="008372C9">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8B31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C4BF8" w14:textId="77777777" w:rsidR="00B06404" w:rsidRDefault="00B06404">
      <w:pPr>
        <w:spacing w:after="0" w:line="240" w:lineRule="auto"/>
      </w:pPr>
      <w:r>
        <w:separator/>
      </w:r>
    </w:p>
  </w:endnote>
  <w:endnote w:type="continuationSeparator" w:id="0">
    <w:p w14:paraId="0973052A" w14:textId="77777777" w:rsidR="00B06404" w:rsidRDefault="00B06404">
      <w:pPr>
        <w:spacing w:after="0" w:line="240" w:lineRule="auto"/>
      </w:pPr>
      <w:r>
        <w:continuationSeparator/>
      </w:r>
    </w:p>
  </w:endnote>
  <w:endnote w:type="continuationNotice" w:id="1">
    <w:p w14:paraId="54D444AF" w14:textId="77777777" w:rsidR="00B06404" w:rsidRDefault="00B06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E231" w14:textId="77777777" w:rsidR="0018406B" w:rsidRDefault="0018406B" w:rsidP="0018406B">
    <w:pPr>
      <w:tabs>
        <w:tab w:val="center" w:pos="4680"/>
        <w:tab w:val="right" w:pos="9360"/>
      </w:tabs>
      <w:spacing w:after="0" w:line="240" w:lineRule="auto"/>
      <w:jc w:val="right"/>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sidR="00221E36">
      <w:rPr>
        <w:rFonts w:ascii="Tahoma" w:eastAsia="Tahoma" w:hAnsi="Tahoma" w:cs="Tahoma"/>
        <w:noProof/>
        <w:color w:val="000000"/>
        <w:sz w:val="20"/>
        <w:szCs w:val="20"/>
      </w:rPr>
      <w:t>1</w:t>
    </w:r>
    <w:r>
      <w:rPr>
        <w:rFonts w:ascii="Tahoma" w:eastAsia="Tahoma" w:hAnsi="Tahoma" w:cs="Tahoma"/>
        <w:color w:val="000000"/>
        <w:sz w:val="20"/>
        <w:szCs w:val="20"/>
      </w:rPr>
      <w:fldChar w:fldCharType="end"/>
    </w:r>
  </w:p>
  <w:p w14:paraId="4F8A2C9E" w14:textId="77777777" w:rsidR="0018406B" w:rsidRDefault="0018406B">
    <w:pPr>
      <w:rPr>
        <w:rFonts w:ascii="Tahoma" w:eastAsia="Tahoma" w:hAnsi="Tahoma" w:cs="Tahom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B8BF5" w14:textId="77777777" w:rsidR="00B06404" w:rsidRDefault="00B06404">
      <w:pPr>
        <w:spacing w:after="0" w:line="240" w:lineRule="auto"/>
      </w:pPr>
      <w:r>
        <w:separator/>
      </w:r>
    </w:p>
  </w:footnote>
  <w:footnote w:type="continuationSeparator" w:id="0">
    <w:p w14:paraId="7971310C" w14:textId="77777777" w:rsidR="00B06404" w:rsidRDefault="00B06404">
      <w:pPr>
        <w:spacing w:after="0" w:line="240" w:lineRule="auto"/>
      </w:pPr>
      <w:r>
        <w:continuationSeparator/>
      </w:r>
    </w:p>
  </w:footnote>
  <w:footnote w:type="continuationNotice" w:id="1">
    <w:p w14:paraId="1C8C12FD" w14:textId="77777777" w:rsidR="00B06404" w:rsidRDefault="00B0640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4E0AB" w14:textId="77777777" w:rsidR="0018406B" w:rsidRDefault="0018406B" w:rsidP="0018406B">
    <w:pPr>
      <w:numPr>
        <w:ilvl w:val="0"/>
        <w:numId w:val="1"/>
      </w:numPr>
      <w:tabs>
        <w:tab w:val="center" w:pos="4680"/>
        <w:tab w:val="right" w:pos="9360"/>
      </w:tabs>
      <w:spacing w:after="0" w:line="240" w:lineRule="auto"/>
      <w:ind w:left="567" w:hanging="207"/>
      <w:jc w:val="center"/>
      <w:rPr>
        <w:rFonts w:ascii="Tahoma" w:eastAsia="Tahoma" w:hAnsi="Tahoma" w:cs="Tahoma"/>
        <w:i/>
        <w:color w:val="000000"/>
        <w:sz w:val="20"/>
        <w:szCs w:val="20"/>
      </w:rPr>
    </w:pPr>
    <w:r>
      <w:rPr>
        <w:rFonts w:ascii="Tahoma" w:eastAsia="Tahoma" w:hAnsi="Tahoma" w:cs="Tahoma"/>
        <w:i/>
        <w:color w:val="000000"/>
        <w:sz w:val="20"/>
        <w:szCs w:val="20"/>
      </w:rPr>
      <w:t>Author et al. /Agritech xx (x) xxxx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C7B0D"/>
    <w:multiLevelType w:val="hybridMultilevel"/>
    <w:tmpl w:val="C650A0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3CF669D2"/>
    <w:multiLevelType w:val="hybridMultilevel"/>
    <w:tmpl w:val="827C2D1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516925"/>
    <w:multiLevelType w:val="multilevel"/>
    <w:tmpl w:val="2006D3B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0766A9A"/>
    <w:multiLevelType w:val="multilevel"/>
    <w:tmpl w:val="6C48659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C486591"/>
    <w:multiLevelType w:val="multilevel"/>
    <w:tmpl w:val="825432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hra">
    <w15:presenceInfo w15:providerId="None" w15:userId="Zah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7C2"/>
    <w:rsid w:val="00032151"/>
    <w:rsid w:val="000477A2"/>
    <w:rsid w:val="0018406B"/>
    <w:rsid w:val="002063D8"/>
    <w:rsid w:val="00221E36"/>
    <w:rsid w:val="002E45A7"/>
    <w:rsid w:val="00301E9A"/>
    <w:rsid w:val="00324BD7"/>
    <w:rsid w:val="00337505"/>
    <w:rsid w:val="00356FBA"/>
    <w:rsid w:val="003A7563"/>
    <w:rsid w:val="003B136A"/>
    <w:rsid w:val="003C27F8"/>
    <w:rsid w:val="003C3F25"/>
    <w:rsid w:val="0044363F"/>
    <w:rsid w:val="00465788"/>
    <w:rsid w:val="0048029A"/>
    <w:rsid w:val="004A0CBD"/>
    <w:rsid w:val="004D11BF"/>
    <w:rsid w:val="005047C2"/>
    <w:rsid w:val="005D3632"/>
    <w:rsid w:val="005D65C0"/>
    <w:rsid w:val="005D769F"/>
    <w:rsid w:val="006265DC"/>
    <w:rsid w:val="006448D9"/>
    <w:rsid w:val="00677F16"/>
    <w:rsid w:val="006A34B2"/>
    <w:rsid w:val="006A50F0"/>
    <w:rsid w:val="00725519"/>
    <w:rsid w:val="007E3CC6"/>
    <w:rsid w:val="007E4FEE"/>
    <w:rsid w:val="00812ABA"/>
    <w:rsid w:val="008372C9"/>
    <w:rsid w:val="008474AE"/>
    <w:rsid w:val="0089529F"/>
    <w:rsid w:val="00995E21"/>
    <w:rsid w:val="00996003"/>
    <w:rsid w:val="0099654F"/>
    <w:rsid w:val="009A35B5"/>
    <w:rsid w:val="009A4FBB"/>
    <w:rsid w:val="00A4413D"/>
    <w:rsid w:val="00A72BC8"/>
    <w:rsid w:val="00AB7A0F"/>
    <w:rsid w:val="00AB7C7E"/>
    <w:rsid w:val="00AD66BA"/>
    <w:rsid w:val="00AF59D1"/>
    <w:rsid w:val="00B06404"/>
    <w:rsid w:val="00B305F3"/>
    <w:rsid w:val="00B34985"/>
    <w:rsid w:val="00B549AC"/>
    <w:rsid w:val="00BE3CB7"/>
    <w:rsid w:val="00C4164B"/>
    <w:rsid w:val="00CF5CAA"/>
    <w:rsid w:val="00D0746A"/>
    <w:rsid w:val="00D300D2"/>
    <w:rsid w:val="00D307E0"/>
    <w:rsid w:val="00D93431"/>
    <w:rsid w:val="00DA5FAC"/>
    <w:rsid w:val="00DD69A8"/>
    <w:rsid w:val="00DF5707"/>
    <w:rsid w:val="00E0306E"/>
    <w:rsid w:val="00E13A2C"/>
    <w:rsid w:val="00E4674B"/>
    <w:rsid w:val="00E62407"/>
    <w:rsid w:val="00EA54B3"/>
    <w:rsid w:val="00EC7F1B"/>
    <w:rsid w:val="00EF4380"/>
    <w:rsid w:val="00F31264"/>
    <w:rsid w:val="00F51912"/>
    <w:rsid w:val="00FC289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D7D4"/>
  <w15:docId w15:val="{4810E4F8-4F10-4DA2-A606-D12EA6FE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ngXian" w:eastAsia="DengXian" w:hAnsi="DengXian"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A7"/>
    <w:pPr>
      <w:spacing w:after="160" w:line="259" w:lineRule="auto"/>
    </w:pPr>
    <w:rPr>
      <w:rFonts w:ascii="Calibri" w:eastAsia="Calibri" w:hAnsi="Calibri" w:cs="Calibri"/>
      <w:sz w:val="22"/>
      <w:szCs w:val="22"/>
      <w:lang w:val="zh-CN" w:bidi="fa-IR"/>
    </w:rPr>
  </w:style>
  <w:style w:type="paragraph" w:styleId="Heading1">
    <w:name w:val="heading 1"/>
    <w:basedOn w:val="Normal"/>
    <w:next w:val="Normal"/>
    <w:link w:val="Heading1Char"/>
    <w:uiPriority w:val="9"/>
    <w:qFormat/>
    <w:rsid w:val="002E45A7"/>
    <w:pPr>
      <w:keepNext/>
      <w:keepLines/>
      <w:spacing w:before="240" w:after="0"/>
      <w:outlineLvl w:val="0"/>
    </w:pPr>
    <w:rPr>
      <w:rFonts w:ascii="DengXian Light" w:eastAsia="DengXian Light" w:hAnsi="DengXian Light" w:cs="SimSun"/>
      <w:color w:val="2F5597"/>
      <w:sz w:val="32"/>
      <w:szCs w:val="32"/>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2E45A7"/>
    <w:pPr>
      <w:spacing w:after="0" w:line="240" w:lineRule="auto"/>
    </w:pPr>
    <w:rPr>
      <w:rFonts w:ascii="Tahoma" w:hAnsi="Tahoma" w:cs="Tahoma"/>
      <w:sz w:val="16"/>
      <w:szCs w:val="16"/>
    </w:rPr>
  </w:style>
  <w:style w:type="character" w:styleId="CommentReference">
    <w:name w:val="annotation reference"/>
    <w:basedOn w:val="DefaultParagraphFont"/>
    <w:uiPriority w:val="99"/>
    <w:rsid w:val="002E45A7"/>
    <w:rPr>
      <w:sz w:val="16"/>
      <w:szCs w:val="16"/>
    </w:rPr>
  </w:style>
  <w:style w:type="paragraph" w:styleId="CommentText">
    <w:name w:val="annotation text"/>
    <w:basedOn w:val="Normal"/>
    <w:link w:val="CommentTextChar"/>
    <w:uiPriority w:val="99"/>
    <w:rsid w:val="002E45A7"/>
    <w:pPr>
      <w:spacing w:after="0" w:line="240" w:lineRule="auto"/>
    </w:pPr>
    <w:rPr>
      <w:rFonts w:ascii="DengXian" w:eastAsia="DengXian" w:hAnsi="DengXian" w:cs="SimSun"/>
      <w:sz w:val="20"/>
      <w:szCs w:val="20"/>
      <w:lang w:val="en-US" w:bidi="ar-SA"/>
    </w:rPr>
  </w:style>
  <w:style w:type="paragraph" w:styleId="CommentSubject">
    <w:name w:val="annotation subject"/>
    <w:basedOn w:val="CommentText"/>
    <w:next w:val="CommentText"/>
    <w:link w:val="CommentSubjectChar"/>
    <w:uiPriority w:val="99"/>
    <w:rsid w:val="002E45A7"/>
    <w:rPr>
      <w:b/>
      <w:bCs/>
    </w:rPr>
  </w:style>
  <w:style w:type="paragraph" w:styleId="Footer">
    <w:name w:val="footer"/>
    <w:basedOn w:val="Normal"/>
    <w:link w:val="FooterChar"/>
    <w:uiPriority w:val="99"/>
    <w:rsid w:val="002E45A7"/>
    <w:pPr>
      <w:tabs>
        <w:tab w:val="center" w:pos="4680"/>
        <w:tab w:val="right" w:pos="9360"/>
      </w:tabs>
      <w:spacing w:after="0" w:line="240" w:lineRule="auto"/>
    </w:pPr>
  </w:style>
  <w:style w:type="character" w:styleId="FootnoteReference">
    <w:name w:val="footnote reference"/>
    <w:basedOn w:val="DefaultParagraphFont"/>
    <w:uiPriority w:val="99"/>
    <w:rsid w:val="002E45A7"/>
    <w:rPr>
      <w:vertAlign w:val="superscript"/>
    </w:rPr>
  </w:style>
  <w:style w:type="paragraph" w:styleId="FootnoteText">
    <w:name w:val="footnote text"/>
    <w:basedOn w:val="Normal"/>
    <w:link w:val="FootnoteTextChar"/>
    <w:uiPriority w:val="99"/>
    <w:rsid w:val="002E45A7"/>
    <w:pPr>
      <w:spacing w:after="0" w:line="240" w:lineRule="auto"/>
    </w:pPr>
    <w:rPr>
      <w:rFonts w:ascii="DengXian" w:eastAsia="DengXian" w:hAnsi="DengXian" w:cs="SimSun"/>
      <w:sz w:val="20"/>
      <w:szCs w:val="20"/>
      <w:lang w:val="en-US" w:bidi="ar-SA"/>
    </w:rPr>
  </w:style>
  <w:style w:type="paragraph" w:styleId="Header">
    <w:name w:val="header"/>
    <w:basedOn w:val="Normal"/>
    <w:link w:val="HeaderChar"/>
    <w:uiPriority w:val="99"/>
    <w:qFormat/>
    <w:rsid w:val="002E45A7"/>
    <w:pPr>
      <w:tabs>
        <w:tab w:val="center" w:pos="4680"/>
        <w:tab w:val="right" w:pos="9360"/>
      </w:tabs>
      <w:spacing w:after="0" w:line="240" w:lineRule="auto"/>
    </w:pPr>
  </w:style>
  <w:style w:type="paragraph" w:styleId="HTMLPreformatted">
    <w:name w:val="HTML Preformatted"/>
    <w:basedOn w:val="Normal"/>
    <w:link w:val="HTMLPreformattedChar"/>
    <w:uiPriority w:val="99"/>
    <w:rsid w:val="002E45A7"/>
    <w:pPr>
      <w:spacing w:after="0" w:line="240" w:lineRule="auto"/>
    </w:pPr>
    <w:rPr>
      <w:rFonts w:ascii="Consolas" w:eastAsia="DengXian" w:hAnsi="Consolas" w:cs="SimSun"/>
      <w:sz w:val="20"/>
      <w:szCs w:val="20"/>
      <w:lang w:val="en-US" w:bidi="ar-SA"/>
    </w:rPr>
  </w:style>
  <w:style w:type="character" w:styleId="Hyperlink">
    <w:name w:val="Hyperlink"/>
    <w:basedOn w:val="DefaultParagraphFont"/>
    <w:rPr>
      <w:color w:val="0000FF"/>
      <w:u w:val="single"/>
    </w:rPr>
  </w:style>
  <w:style w:type="character" w:styleId="LineNumber">
    <w:name w:val="line number"/>
    <w:basedOn w:val="DefaultParagraphFont"/>
    <w:uiPriority w:val="99"/>
    <w:rsid w:val="002E45A7"/>
  </w:style>
  <w:style w:type="character" w:styleId="PageNumber">
    <w:name w:val="page number"/>
    <w:basedOn w:val="DefaultParagraphFont"/>
    <w:uiPriority w:val="99"/>
    <w:rsid w:val="002E45A7"/>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pPr>
      <w:keepNext/>
      <w:keepLines/>
      <w:spacing w:before="480" w:after="120"/>
    </w:pPr>
    <w:rPr>
      <w:b/>
      <w:sz w:val="72"/>
      <w:szCs w:val="72"/>
    </w:rPr>
  </w:style>
  <w:style w:type="character" w:customStyle="1" w:styleId="Heading1Char">
    <w:name w:val="Heading 1 Char"/>
    <w:basedOn w:val="DefaultParagraphFont"/>
    <w:link w:val="Heading1"/>
    <w:uiPriority w:val="9"/>
    <w:rPr>
      <w:rFonts w:ascii="DengXian Light" w:eastAsia="DengXian Light" w:hAnsi="DengXian Light"/>
      <w:color w:val="2F5597"/>
      <w:sz w:val="32"/>
      <w:szCs w:val="32"/>
      <w:lang w:val="zh-CN" w:bidi="fa-IR"/>
    </w:rPr>
  </w:style>
  <w:style w:type="character" w:customStyle="1" w:styleId="Heading2Char">
    <w:name w:val="Heading 2 Char"/>
    <w:basedOn w:val="DefaultParagraphFont"/>
    <w:link w:val="Heading2"/>
    <w:rPr>
      <w:rFonts w:ascii="Calibri" w:eastAsia="Calibri" w:hAnsi="Calibri" w:cs="Calibri"/>
      <w:b/>
      <w:sz w:val="36"/>
      <w:szCs w:val="36"/>
      <w:lang w:bidi="fa-IR"/>
    </w:rPr>
  </w:style>
  <w:style w:type="character" w:customStyle="1" w:styleId="Heading3Char">
    <w:name w:val="Heading 3 Char"/>
    <w:basedOn w:val="DefaultParagraphFont"/>
    <w:link w:val="Heading3"/>
    <w:rPr>
      <w:rFonts w:ascii="Calibri" w:eastAsia="Calibri" w:hAnsi="Calibri" w:cs="Calibri"/>
      <w:b/>
      <w:sz w:val="28"/>
      <w:szCs w:val="28"/>
      <w:lang w:bidi="fa-IR"/>
    </w:rPr>
  </w:style>
  <w:style w:type="character" w:customStyle="1" w:styleId="Heading4Char">
    <w:name w:val="Heading 4 Char"/>
    <w:basedOn w:val="DefaultParagraphFont"/>
    <w:link w:val="Heading4"/>
    <w:rPr>
      <w:rFonts w:ascii="Calibri" w:eastAsia="Calibri" w:hAnsi="Calibri" w:cs="Calibri"/>
      <w:b/>
      <w:sz w:val="24"/>
      <w:szCs w:val="24"/>
      <w:lang w:bidi="fa-IR"/>
    </w:rPr>
  </w:style>
  <w:style w:type="character" w:customStyle="1" w:styleId="Heading5Char">
    <w:name w:val="Heading 5 Char"/>
    <w:basedOn w:val="DefaultParagraphFont"/>
    <w:link w:val="Heading5"/>
    <w:rPr>
      <w:rFonts w:ascii="Calibri" w:eastAsia="Calibri" w:hAnsi="Calibri" w:cs="Calibri"/>
      <w:b/>
      <w:lang w:bidi="fa-IR"/>
    </w:rPr>
  </w:style>
  <w:style w:type="character" w:customStyle="1" w:styleId="Heading6Char">
    <w:name w:val="Heading 6 Char"/>
    <w:basedOn w:val="DefaultParagraphFont"/>
    <w:link w:val="Heading6"/>
    <w:rPr>
      <w:rFonts w:ascii="Calibri" w:eastAsia="Calibri" w:hAnsi="Calibri" w:cs="Calibri"/>
      <w:b/>
      <w:sz w:val="20"/>
      <w:szCs w:val="20"/>
      <w:lang w:bidi="fa-IR"/>
    </w:rPr>
  </w:style>
  <w:style w:type="character" w:customStyle="1" w:styleId="TitleChar">
    <w:name w:val="Title Char"/>
    <w:basedOn w:val="DefaultParagraphFont"/>
    <w:link w:val="Title"/>
    <w:rPr>
      <w:rFonts w:ascii="Calibri" w:eastAsia="Calibri" w:hAnsi="Calibri" w:cs="Calibri"/>
      <w:b/>
      <w:sz w:val="72"/>
      <w:szCs w:val="72"/>
      <w:lang w:bidi="fa-IR"/>
    </w:rPr>
  </w:style>
  <w:style w:type="paragraph" w:styleId="ListParagraph">
    <w:name w:val="List Paragraph"/>
    <w:basedOn w:val="Normal"/>
    <w:uiPriority w:val="34"/>
    <w:qFormat/>
    <w:pPr>
      <w:ind w:left="720"/>
      <w:contextualSpacing/>
    </w:pPr>
  </w:style>
  <w:style w:type="paragraph" w:customStyle="1" w:styleId="BodyAbstract">
    <w:name w:val="Body Abstract"/>
    <w:basedOn w:val="Heading1"/>
    <w:pPr>
      <w:keepLines w:val="0"/>
      <w:suppressAutoHyphens/>
      <w:spacing w:before="0" w:line="240" w:lineRule="auto"/>
      <w:ind w:left="567" w:right="567"/>
      <w:jc w:val="both"/>
      <w:outlineLvl w:val="9"/>
    </w:pPr>
    <w:rPr>
      <w:rFonts w:ascii="Times New Roman" w:eastAsia="Times New Roman" w:hAnsi="Times New Roman" w:cs="Times New Roman"/>
      <w:i/>
      <w:color w:val="auto"/>
      <w:sz w:val="20"/>
      <w:szCs w:val="20"/>
      <w:lang w:eastAsia="ar-SA"/>
    </w:rPr>
  </w:style>
  <w:style w:type="paragraph" w:customStyle="1" w:styleId="Default">
    <w:name w:val="Default"/>
    <w:pPr>
      <w:autoSpaceDE w:val="0"/>
      <w:autoSpaceDN w:val="0"/>
      <w:adjustRightInd w:val="0"/>
    </w:pPr>
    <w:rPr>
      <w:rFonts w:ascii="Arial" w:eastAsia="Calibri" w:hAnsi="Arial" w:cs="Arial"/>
      <w:color w:val="000000"/>
      <w:sz w:val="24"/>
      <w:szCs w:val="24"/>
      <w:lang w:val="zh-CN" w:bidi="fa-IR"/>
    </w:rPr>
  </w:style>
  <w:style w:type="character" w:customStyle="1" w:styleId="HeaderChar">
    <w:name w:val="Header Char"/>
    <w:basedOn w:val="DefaultParagraphFont"/>
    <w:link w:val="Header"/>
    <w:uiPriority w:val="99"/>
    <w:rPr>
      <w:rFonts w:ascii="Calibri" w:eastAsia="Calibri" w:hAnsi="Calibri" w:cs="Calibri"/>
      <w:sz w:val="22"/>
      <w:szCs w:val="22"/>
      <w:lang w:val="zh-CN" w:bidi="fa-IR"/>
    </w:rPr>
  </w:style>
  <w:style w:type="character" w:customStyle="1" w:styleId="FooterChar">
    <w:name w:val="Footer Char"/>
    <w:basedOn w:val="DefaultParagraphFont"/>
    <w:link w:val="Footer"/>
    <w:uiPriority w:val="99"/>
    <w:rPr>
      <w:rFonts w:ascii="Calibri" w:eastAsia="Calibri" w:hAnsi="Calibri" w:cs="Calibri"/>
      <w:sz w:val="22"/>
      <w:szCs w:val="22"/>
      <w:lang w:val="zh-CN" w:bidi="fa-IR"/>
    </w:rPr>
  </w:style>
  <w:style w:type="character" w:customStyle="1" w:styleId="UnresolvedMention1">
    <w:name w:val="Unresolved Mention1"/>
    <w:basedOn w:val="DefaultParagraphFont"/>
    <w:uiPriority w:val="99"/>
    <w:rsid w:val="002E45A7"/>
    <w:rPr>
      <w:color w:val="605E5C"/>
      <w:shd w:val="clear" w:color="auto" w:fill="E1DFDD"/>
    </w:rPr>
  </w:style>
  <w:style w:type="character" w:customStyle="1" w:styleId="BalloonTextChar">
    <w:name w:val="Balloon Text Char"/>
    <w:basedOn w:val="DefaultParagraphFont"/>
    <w:link w:val="BalloonText"/>
    <w:uiPriority w:val="99"/>
    <w:rPr>
      <w:rFonts w:ascii="Tahoma" w:eastAsia="Calibri" w:hAnsi="Tahoma" w:cs="Tahoma"/>
      <w:sz w:val="16"/>
      <w:szCs w:val="16"/>
      <w:lang w:val="zh-CN" w:bidi="fa-IR"/>
    </w:rPr>
  </w:style>
  <w:style w:type="character" w:customStyle="1" w:styleId="SubtitleChar">
    <w:name w:val="Subtitle Char"/>
    <w:basedOn w:val="DefaultParagraphFont"/>
    <w:link w:val="Subtitle"/>
    <w:rPr>
      <w:rFonts w:ascii="Georgia" w:eastAsia="Georgia" w:hAnsi="Georgia" w:cs="Georgia"/>
      <w:i/>
      <w:color w:val="666666"/>
      <w:sz w:val="48"/>
      <w:szCs w:val="48"/>
      <w:lang w:bidi="fa-IR"/>
    </w:rPr>
  </w:style>
  <w:style w:type="character" w:customStyle="1" w:styleId="CommentTextChar">
    <w:name w:val="Comment Text Char"/>
    <w:basedOn w:val="DefaultParagraphFont"/>
    <w:link w:val="CommentText"/>
    <w:uiPriority w:val="99"/>
  </w:style>
  <w:style w:type="character" w:customStyle="1" w:styleId="jlqj4b">
    <w:name w:val="jlqj4b"/>
    <w:basedOn w:val="DefaultParagraphFont"/>
  </w:style>
  <w:style w:type="character" w:styleId="PlaceholderText">
    <w:name w:val="Placeholder Text"/>
    <w:basedOn w:val="DefaultParagraphFont"/>
    <w:uiPriority w:val="99"/>
    <w:rsid w:val="002E45A7"/>
    <w:rPr>
      <w:color w:val="808080"/>
    </w:rPr>
  </w:style>
  <w:style w:type="paragraph" w:customStyle="1" w:styleId="Revisiond9d9f88c-b863-45b9-ac68-2eb109eb1870">
    <w:name w:val="Revision_d9d9f88c-b863-45b9-ac68-2eb109eb1870"/>
    <w:uiPriority w:val="99"/>
    <w:qFormat/>
    <w:rPr>
      <w:sz w:val="24"/>
      <w:szCs w:val="24"/>
    </w:rPr>
  </w:style>
  <w:style w:type="character" w:customStyle="1" w:styleId="FootnoteTextChar">
    <w:name w:val="Footnote Text Char"/>
    <w:basedOn w:val="DefaultParagraphFont"/>
    <w:link w:val="FootnoteText"/>
    <w:uiPriority w:val="99"/>
  </w:style>
  <w:style w:type="character" w:customStyle="1" w:styleId="CommentSubjectChar">
    <w:name w:val="Comment Subject Char"/>
    <w:basedOn w:val="CommentTextChar"/>
    <w:link w:val="CommentSubject"/>
    <w:uiPriority w:val="99"/>
    <w:rPr>
      <w:b/>
      <w:bCs/>
    </w:rPr>
  </w:style>
  <w:style w:type="character" w:customStyle="1" w:styleId="HTMLPreformattedChar">
    <w:name w:val="HTML Preformatted Char"/>
    <w:basedOn w:val="DefaultParagraphFont"/>
    <w:link w:val="HTMLPreformatted"/>
    <w:uiPriority w:val="99"/>
    <w:rPr>
      <w:rFonts w:ascii="Consolas" w:hAnsi="Consolas"/>
    </w:rPr>
  </w:style>
  <w:style w:type="character" w:customStyle="1" w:styleId="viiyi">
    <w:name w:val="viiyi"/>
    <w:basedOn w:val="DefaultParagraphFont"/>
  </w:style>
  <w:style w:type="character" w:customStyle="1" w:styleId="il">
    <w:name w:val="il"/>
    <w:basedOn w:val="DefaultParagraphFont"/>
  </w:style>
  <w:style w:type="paragraph" w:styleId="Revision">
    <w:name w:val="Revision"/>
    <w:hidden/>
    <w:uiPriority w:val="99"/>
    <w:semiHidden/>
    <w:rsid w:val="002E45A7"/>
    <w:rPr>
      <w:rFonts w:ascii="Calibri" w:eastAsia="Calibri" w:hAnsi="Calibri" w:cs="Calibri"/>
      <w:sz w:val="22"/>
      <w:szCs w:val="22"/>
      <w:lang w:val="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2/ldr.2363" TargetMode="External"/><Relationship Id="rId18" Type="http://schemas.openxmlformats.org/officeDocument/2006/relationships/hyperlink" Target="http://www.fao.org/3/x5310e/x5310e00.htm" TargetMode="External"/><Relationship Id="rId26" Type="http://schemas.openxmlformats.org/officeDocument/2006/relationships/hyperlink" Target="http://www.ijsrp.org/research-paper-0913/ijsrp-p2137.pdf" TargetMode="External"/><Relationship Id="rId39" Type="http://schemas.openxmlformats.org/officeDocument/2006/relationships/hyperlink" Target="http://www.swri.ir/en-US/DouranPortal/1/page/Home" TargetMode="External"/><Relationship Id="rId3" Type="http://schemas.openxmlformats.org/officeDocument/2006/relationships/styles" Target="styles.xml"/><Relationship Id="rId21" Type="http://schemas.openxmlformats.org/officeDocument/2006/relationships/hyperlink" Target="https://www.ars.usda.gov/research/publications/publication/?seqNo115=365130" TargetMode="External"/><Relationship Id="rId34" Type="http://schemas.openxmlformats.org/officeDocument/2006/relationships/hyperlink" Target="https://doi.org/10.1016/j.scitotenv.2016.07.075"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16/j.apcbee.2013.05.070" TargetMode="External"/><Relationship Id="rId25" Type="http://schemas.openxmlformats.org/officeDocument/2006/relationships/hyperlink" Target="http://hdl.handle.net/123456789/2070" TargetMode="External"/><Relationship Id="rId33" Type="http://schemas.openxmlformats.org/officeDocument/2006/relationships/hyperlink" Target="https://doi.org/10.1016/0016-7061(96)00031-6" TargetMode="External"/><Relationship Id="rId38" Type="http://schemas.openxmlformats.org/officeDocument/2006/relationships/hyperlink" Target="http://www.aensiweb.com/old/jasr/jasr/2007/531-539.pdf" TargetMode="External"/><Relationship Id="rId2" Type="http://schemas.openxmlformats.org/officeDocument/2006/relationships/numbering" Target="numbering.xml"/><Relationship Id="rId16" Type="http://schemas.openxmlformats.org/officeDocument/2006/relationships/hyperlink" Target="https://doi.org/10.1016/j.aaspro.2015.03.011" TargetMode="External"/><Relationship Id="rId20" Type="http://schemas.openxmlformats.org/officeDocument/2006/relationships/hyperlink" Target="https://doi.org/10.1016/S0168-1923(99)00158-6" TargetMode="External"/><Relationship Id="rId29" Type="http://schemas.openxmlformats.org/officeDocument/2006/relationships/hyperlink" Target="https://doi.org/10.1016/j.landusepol.2009.12.00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51/agro:2007025" TargetMode="External"/><Relationship Id="rId32" Type="http://schemas.openxmlformats.org/officeDocument/2006/relationships/hyperlink" Target="http://www.medwelljournals.com/fullte" TargetMode="External"/><Relationship Id="rId37" Type="http://schemas.openxmlformats.org/officeDocument/2006/relationships/hyperlink" Target="https://lib.ugent.be/catalog/pug01:233235" TargetMode="External"/><Relationship Id="rId40" Type="http://schemas.openxmlformats.org/officeDocument/2006/relationships/hyperlink" Target="http://issc.areeo.ac.ir/article_35157.pdf" TargetMode="External"/><Relationship Id="rId5" Type="http://schemas.openxmlformats.org/officeDocument/2006/relationships/webSettings" Target="webSettings.xml"/><Relationship Id="rId15" Type="http://schemas.openxmlformats.org/officeDocument/2006/relationships/hyperlink" Target="https://doi.org/10.1016/S0168-1923(01)00231-3" TargetMode="External"/><Relationship Id="rId23" Type="http://schemas.openxmlformats.org/officeDocument/2006/relationships/hyperlink" Target="https://doi.org/10.1007/s10661-005-6030-6" TargetMode="External"/><Relationship Id="rId28" Type="http://schemas.openxmlformats.org/officeDocument/2006/relationships/hyperlink" Target="http://www.edafologia.net/comun/congres/juanca.htm" TargetMode="External"/><Relationship Id="rId36" Type="http://schemas.openxmlformats.org/officeDocument/2006/relationships/hyperlink" Target="ftp://majisys.itc.utwente.nl/pub/naivasha/ITC/Shepande2002.pdf" TargetMode="External"/><Relationship Id="rId10" Type="http://schemas.openxmlformats.org/officeDocument/2006/relationships/image" Target="media/image1.jpeg"/><Relationship Id="rId19" Type="http://schemas.openxmlformats.org/officeDocument/2006/relationships/hyperlink" Target="https://doi.org/10.1002/ldr.2609" TargetMode="External"/><Relationship Id="rId31" Type="http://schemas.openxmlformats.org/officeDocument/2006/relationships/hyperlink" Target="https://doi.org/10.1016/j.envsci.2015.08.01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90/agriculture3030398" TargetMode="External"/><Relationship Id="rId22" Type="http://schemas.openxmlformats.org/officeDocument/2006/relationships/hyperlink" Target="https://doi.org/10.1016/S0198-9715(01)00031-X" TargetMode="External"/><Relationship Id="rId27" Type="http://schemas.openxmlformats.org/officeDocument/2006/relationships/hyperlink" Target="https://research.shahed.ac.ir/wsr/webpages/Report/ThesisView.aspx?ThesisID=4377" TargetMode="External"/><Relationship Id="rId30" Type="http://schemas.openxmlformats.org/officeDocument/2006/relationships/hyperlink" Target="https://doi.org/10.2136/sssaj2003.2250" TargetMode="External"/><Relationship Id="rId35" Type="http://schemas.openxmlformats.org/officeDocument/2006/relationships/hyperlink" Target="https://doi.org/10.1016/j.envsci.2016.06.002"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9F0D7-04A0-477E-B676-2CF9EDF28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5049</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Asih Tri</dc:creator>
  <cp:lastModifiedBy>Zahra</cp:lastModifiedBy>
  <cp:revision>12</cp:revision>
  <dcterms:created xsi:type="dcterms:W3CDTF">2022-05-18T04:20:00Z</dcterms:created>
  <dcterms:modified xsi:type="dcterms:W3CDTF">2022-05-27T15:21:00Z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D9F53F5DAA644F09BAFE3F333E44BB21</vt:lpwstr>
  </property>
</Properties>
</file>