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F84026" w:rsidRPr="004110F3" w:rsidRDefault="00B60BCA" w:rsidP="00F84026">
      <w:pPr>
        <w:pBdr>
          <w:top w:val="nil"/>
          <w:left w:val="nil"/>
          <w:bottom w:val="nil"/>
          <w:right w:val="nil"/>
          <w:between w:val="nil"/>
        </w:pBdr>
        <w:rPr>
          <w:rFonts w:ascii="Tahoma" w:eastAsia="Tahoma" w:hAnsi="Tahoma" w:cs="Tahoma"/>
          <w:b/>
          <w:i/>
          <w:color w:val="000000"/>
          <w:sz w:val="20"/>
          <w:szCs w:val="20"/>
        </w:rPr>
      </w:pPr>
      <w:r>
        <w:t xml:space="preserve">Title of the </w:t>
      </w:r>
      <w:proofErr w:type="gramStart"/>
      <w:r>
        <w:t>manuscript</w:t>
      </w:r>
      <w:r w:rsidR="001F78DD">
        <w:t xml:space="preserve"> </w:t>
      </w:r>
      <w:r>
        <w:t>:</w:t>
      </w:r>
      <w:proofErr w:type="gramEnd"/>
      <w:r w:rsidR="00F84026">
        <w:t xml:space="preserve"> </w:t>
      </w:r>
      <w:proofErr w:type="spellStart"/>
      <w:r w:rsidR="00F84026">
        <w:rPr>
          <w:rFonts w:ascii="Tahoma" w:eastAsia="Tahoma" w:hAnsi="Tahoma" w:cs="Tahoma"/>
          <w:b/>
          <w:color w:val="000000"/>
          <w:sz w:val="20"/>
          <w:szCs w:val="20"/>
        </w:rPr>
        <w:t>Optimasi</w:t>
      </w:r>
      <w:proofErr w:type="spellEnd"/>
      <w:r w:rsidR="00F84026">
        <w:rPr>
          <w:rFonts w:ascii="Tahoma" w:eastAsia="Tahoma" w:hAnsi="Tahoma" w:cs="Tahoma"/>
          <w:b/>
          <w:color w:val="000000"/>
          <w:sz w:val="20"/>
          <w:szCs w:val="20"/>
        </w:rPr>
        <w:t xml:space="preserve"> Formula </w:t>
      </w:r>
      <w:proofErr w:type="spellStart"/>
      <w:r w:rsidR="00F84026">
        <w:rPr>
          <w:rFonts w:ascii="Tahoma" w:eastAsia="Tahoma" w:hAnsi="Tahoma" w:cs="Tahoma"/>
          <w:b/>
          <w:color w:val="000000"/>
          <w:sz w:val="20"/>
          <w:szCs w:val="20"/>
        </w:rPr>
        <w:t>Produk</w:t>
      </w:r>
      <w:proofErr w:type="spellEnd"/>
      <w:r w:rsidR="00F84026">
        <w:rPr>
          <w:rFonts w:ascii="Tahoma" w:eastAsia="Tahoma" w:hAnsi="Tahoma" w:cs="Tahoma"/>
          <w:b/>
          <w:color w:val="000000"/>
          <w:sz w:val="20"/>
          <w:szCs w:val="20"/>
        </w:rPr>
        <w:t xml:space="preserve"> Gel </w:t>
      </w:r>
      <w:proofErr w:type="spellStart"/>
      <w:r w:rsidR="00F84026">
        <w:rPr>
          <w:rFonts w:ascii="Tahoma" w:eastAsia="Tahoma" w:hAnsi="Tahoma" w:cs="Tahoma"/>
          <w:b/>
          <w:color w:val="000000"/>
          <w:sz w:val="20"/>
          <w:szCs w:val="20"/>
        </w:rPr>
        <w:t>Oles</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Berbahan</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Dasar</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Biji</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Selasih</w:t>
      </w:r>
      <w:proofErr w:type="spellEnd"/>
      <w:r w:rsidR="00F84026">
        <w:rPr>
          <w:rFonts w:ascii="Tahoma" w:eastAsia="Tahoma" w:hAnsi="Tahoma" w:cs="Tahoma"/>
          <w:b/>
          <w:color w:val="000000"/>
          <w:sz w:val="20"/>
          <w:szCs w:val="20"/>
        </w:rPr>
        <w:t xml:space="preserve"> </w:t>
      </w:r>
      <w:r w:rsidR="00F84026">
        <w:rPr>
          <w:rFonts w:ascii="Tahoma" w:eastAsia="Tahoma" w:hAnsi="Tahoma" w:cs="Tahoma"/>
          <w:b/>
          <w:color w:val="000000"/>
          <w:sz w:val="20"/>
          <w:szCs w:val="20"/>
        </w:rPr>
        <w:br/>
      </w:r>
      <w:proofErr w:type="spellStart"/>
      <w:r w:rsidR="00F84026">
        <w:rPr>
          <w:rFonts w:ascii="Tahoma" w:eastAsia="Tahoma" w:hAnsi="Tahoma" w:cs="Tahoma"/>
          <w:b/>
          <w:color w:val="000000"/>
          <w:sz w:val="20"/>
          <w:szCs w:val="20"/>
        </w:rPr>
        <w:t>Menggunakan</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Teknik</w:t>
      </w:r>
      <w:proofErr w:type="spellEnd"/>
      <w:r w:rsidR="00F84026">
        <w:rPr>
          <w:rFonts w:ascii="Tahoma" w:eastAsia="Tahoma" w:hAnsi="Tahoma" w:cs="Tahoma"/>
          <w:b/>
          <w:color w:val="000000"/>
          <w:sz w:val="20"/>
          <w:szCs w:val="20"/>
        </w:rPr>
        <w:t xml:space="preserve"> </w:t>
      </w:r>
      <w:r w:rsidR="00F84026">
        <w:rPr>
          <w:rFonts w:ascii="Tahoma" w:eastAsia="Tahoma" w:hAnsi="Tahoma" w:cs="Tahoma"/>
          <w:b/>
          <w:i/>
          <w:color w:val="000000"/>
          <w:sz w:val="20"/>
          <w:szCs w:val="20"/>
        </w:rPr>
        <w:t xml:space="preserve">Response Surface Methodology </w:t>
      </w:r>
    </w:p>
    <w:p w:rsidR="00B60BCA" w:rsidRDefault="00B60BCA" w:rsidP="00B60BCA">
      <w:pPr>
        <w:spacing w:line="360" w:lineRule="auto"/>
      </w:pPr>
    </w:p>
    <w:p w:rsidR="00B60BCA" w:rsidRDefault="00B60BCA" w:rsidP="00B60BCA">
      <w:pPr>
        <w:spacing w:line="360" w:lineRule="auto"/>
        <w:rPr>
          <w:color w:val="FF0000"/>
        </w:rPr>
      </w:pPr>
    </w:p>
    <w:p w:rsidR="00F84026" w:rsidRDefault="00B60BCA" w:rsidP="00F84026">
      <w:pPr>
        <w:pBdr>
          <w:top w:val="nil"/>
          <w:left w:val="nil"/>
          <w:bottom w:val="nil"/>
          <w:right w:val="nil"/>
          <w:between w:val="nil"/>
        </w:pBdr>
        <w:rPr>
          <w:rFonts w:ascii="Tahoma" w:eastAsia="Tahoma" w:hAnsi="Tahoma" w:cs="Tahoma"/>
          <w:b/>
          <w:color w:val="000000"/>
          <w:sz w:val="16"/>
          <w:szCs w:val="16"/>
        </w:rPr>
      </w:pPr>
      <w:proofErr w:type="gramStart"/>
      <w:r>
        <w:t>Authors</w:t>
      </w:r>
      <w:r w:rsidR="00F84026">
        <w:t xml:space="preserve"> </w:t>
      </w:r>
      <w:r>
        <w:t>:</w:t>
      </w:r>
      <w:proofErr w:type="gramEnd"/>
      <w:r w:rsidR="00F84026">
        <w:t xml:space="preserve"> </w:t>
      </w:r>
      <w:proofErr w:type="spellStart"/>
      <w:r w:rsidR="00F84026">
        <w:rPr>
          <w:rFonts w:ascii="Tahoma" w:eastAsia="Tahoma" w:hAnsi="Tahoma" w:cs="Tahoma"/>
          <w:b/>
          <w:color w:val="000000"/>
          <w:sz w:val="20"/>
          <w:szCs w:val="20"/>
        </w:rPr>
        <w:t>Annisa</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Hayyu</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Fatmawati</w:t>
      </w:r>
      <w:bookmarkStart w:id="0" w:name="_GoBack"/>
      <w:bookmarkEnd w:id="0"/>
      <w:proofErr w:type="spellEnd"/>
      <w:r w:rsidR="00F84026">
        <w:rPr>
          <w:rFonts w:ascii="Tahoma" w:eastAsia="Tahoma" w:hAnsi="Tahoma" w:cs="Tahoma"/>
          <w:b/>
          <w:color w:val="000000"/>
          <w:sz w:val="20"/>
          <w:szCs w:val="20"/>
        </w:rPr>
        <w:t xml:space="preserve">*, Dede R </w:t>
      </w:r>
      <w:proofErr w:type="spellStart"/>
      <w:r w:rsidR="00F84026">
        <w:rPr>
          <w:rFonts w:ascii="Tahoma" w:eastAsia="Tahoma" w:hAnsi="Tahoma" w:cs="Tahoma"/>
          <w:b/>
          <w:color w:val="000000"/>
          <w:sz w:val="20"/>
          <w:szCs w:val="20"/>
        </w:rPr>
        <w:t>Adawiyah</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Nur</w:t>
      </w:r>
      <w:proofErr w:type="spellEnd"/>
      <w:r w:rsidR="00F84026">
        <w:rPr>
          <w:rFonts w:ascii="Tahoma" w:eastAsia="Tahoma" w:hAnsi="Tahoma" w:cs="Tahoma"/>
          <w:b/>
          <w:color w:val="000000"/>
          <w:sz w:val="20"/>
          <w:szCs w:val="20"/>
        </w:rPr>
        <w:t xml:space="preserve"> </w:t>
      </w:r>
      <w:proofErr w:type="spellStart"/>
      <w:r w:rsidR="00F84026">
        <w:rPr>
          <w:rFonts w:ascii="Tahoma" w:eastAsia="Tahoma" w:hAnsi="Tahoma" w:cs="Tahoma"/>
          <w:b/>
          <w:color w:val="000000"/>
          <w:sz w:val="20"/>
          <w:szCs w:val="20"/>
        </w:rPr>
        <w:t>Wulandari</w:t>
      </w:r>
      <w:proofErr w:type="spellEnd"/>
    </w:p>
    <w:p w:rsidR="00B60BCA" w:rsidRDefault="00B60BCA" w:rsidP="00B60BCA">
      <w:pPr>
        <w:spacing w:line="360" w:lineRule="auto"/>
      </w:pPr>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B60BCA" w:rsidP="00B60BCA"/>
    <w:p w:rsidR="00B60BCA" w:rsidRDefault="00B60BCA" w:rsidP="00B60BCA"/>
    <w:p w:rsidR="00B60BCA" w:rsidRPr="00D667D1" w:rsidRDefault="00B60BCA" w:rsidP="00B60BCA">
      <w:r>
        <w:tab/>
      </w:r>
      <w:r>
        <w:tab/>
      </w:r>
      <w:r>
        <w:tab/>
      </w:r>
      <w:r>
        <w:tab/>
      </w:r>
      <w:r>
        <w:tab/>
      </w:r>
      <w:r>
        <w:tab/>
      </w:r>
      <w:r w:rsidR="00D667D1">
        <w:t>Bogor, 4 Mei 2020</w:t>
      </w:r>
    </w:p>
    <w:p w:rsidR="00B60BCA" w:rsidRDefault="00D667D1" w:rsidP="00B60BCA">
      <w:r>
        <w:rPr>
          <w:noProof/>
        </w:rPr>
        <w:drawing>
          <wp:anchor distT="0" distB="0" distL="114300" distR="114300" simplePos="0" relativeHeight="251660288" behindDoc="0" locked="0" layoutInCell="1" allowOverlap="1">
            <wp:simplePos x="0" y="0"/>
            <wp:positionH relativeFrom="column">
              <wp:posOffset>2802255</wp:posOffset>
            </wp:positionH>
            <wp:positionV relativeFrom="paragraph">
              <wp:posOffset>106045</wp:posOffset>
            </wp:positionV>
            <wp:extent cx="1006475" cy="643890"/>
            <wp:effectExtent l="0" t="0" r="317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nisa.jpg"/>
                    <pic:cNvPicPr/>
                  </pic:nvPicPr>
                  <pic:blipFill>
                    <a:blip r:embed="rId5" cstate="print">
                      <a:biLevel thresh="50000"/>
                      <a:extLst>
                        <a:ext uri="{28A0092B-C50C-407E-A947-70E740481C1C}">
                          <a14:useLocalDpi xmlns:a14="http://schemas.microsoft.com/office/drawing/2010/main" val="0"/>
                        </a:ext>
                      </a:extLst>
                    </a:blip>
                    <a:stretch>
                      <a:fillRect/>
                    </a:stretch>
                  </pic:blipFill>
                  <pic:spPr>
                    <a:xfrm>
                      <a:off x="0" y="0"/>
                      <a:ext cx="1006475" cy="643890"/>
                    </a:xfrm>
                    <a:prstGeom prst="rect">
                      <a:avLst/>
                    </a:prstGeom>
                  </pic:spPr>
                </pic:pic>
              </a:graphicData>
            </a:graphic>
            <wp14:sizeRelH relativeFrom="page">
              <wp14:pctWidth>0</wp14:pctWidth>
            </wp14:sizeRelH>
            <wp14:sizeRelV relativeFrom="page">
              <wp14:pctHeight>0</wp14:pctHeight>
            </wp14:sizeRelV>
          </wp:anchor>
        </w:drawing>
      </w:r>
    </w:p>
    <w:p w:rsidR="00B60BCA" w:rsidRDefault="00B60BCA" w:rsidP="00B60BCA"/>
    <w:p w:rsidR="00B60BCA" w:rsidRDefault="00B60BCA" w:rsidP="00B60BCA"/>
    <w:p w:rsidR="00B60BCA" w:rsidRDefault="00B60BCA" w:rsidP="00B60BCA"/>
    <w:p w:rsidR="00B60BCA" w:rsidRDefault="00B60BCA" w:rsidP="00B60BCA"/>
    <w:p w:rsidR="00B60BCA" w:rsidRDefault="00F84026" w:rsidP="00B60BCA">
      <w:pPr>
        <w:ind w:left="3600" w:firstLine="720"/>
      </w:pPr>
      <w:proofErr w:type="spellStart"/>
      <w:r>
        <w:t>Annisa</w:t>
      </w:r>
      <w:proofErr w:type="spellEnd"/>
      <w:r>
        <w:t xml:space="preserve"> </w:t>
      </w:r>
      <w:proofErr w:type="spellStart"/>
      <w:r>
        <w:t>Hayyu</w:t>
      </w:r>
      <w:proofErr w:type="spellEnd"/>
      <w:r>
        <w:t xml:space="preserve"> </w:t>
      </w:r>
      <w:proofErr w:type="spellStart"/>
      <w:r>
        <w:t>Fatmawati</w:t>
      </w:r>
      <w:proofErr w:type="spellEnd"/>
    </w:p>
    <w:p w:rsidR="00B60BCA" w:rsidRDefault="00B60BCA" w:rsidP="00B60BCA"/>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15:restartNumberingAfterBreak="0">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15:restartNumberingAfterBreak="0">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F30C5"/>
    <w:rsid w:val="001F78DD"/>
    <w:rsid w:val="00246389"/>
    <w:rsid w:val="0038027E"/>
    <w:rsid w:val="003F109A"/>
    <w:rsid w:val="00607BEA"/>
    <w:rsid w:val="00817B6A"/>
    <w:rsid w:val="009011EF"/>
    <w:rsid w:val="00B60BCA"/>
    <w:rsid w:val="00CE7CAD"/>
    <w:rsid w:val="00D667D1"/>
    <w:rsid w:val="00DC7E47"/>
    <w:rsid w:val="00E05B53"/>
    <w:rsid w:val="00EC37B8"/>
    <w:rsid w:val="00F10B7B"/>
    <w:rsid w:val="00F1207B"/>
    <w:rsid w:val="00F25525"/>
    <w:rsid w:val="00F36D82"/>
    <w:rsid w:val="00F43029"/>
    <w:rsid w:val="00F82F06"/>
    <w:rsid w:val="00F8402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4</cp:revision>
  <cp:lastPrinted>2016-08-30T02:17:00Z</cp:lastPrinted>
  <dcterms:created xsi:type="dcterms:W3CDTF">2016-12-22T15:33:00Z</dcterms:created>
  <dcterms:modified xsi:type="dcterms:W3CDTF">2020-05-04T14:09:00Z</dcterms:modified>
</cp:coreProperties>
</file>