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4CF" w:rsidRPr="000E24CF" w:rsidRDefault="000E24CF" w:rsidP="00817B6A">
      <w:pPr>
        <w:ind w:left="-992"/>
        <w:rPr>
          <w:rFonts w:ascii="Cambria" w:hAnsi="Cambria"/>
          <w:b/>
          <w:color w:val="071595"/>
          <w:lang w:val="sv-SE"/>
        </w:rPr>
      </w:pPr>
      <w:r w:rsidRPr="000E24CF">
        <w:rPr>
          <w:rFonts w:ascii="Cambria" w:hAnsi="Cambria"/>
          <w:b/>
          <w:color w:val="071595"/>
          <w:lang w:val="sv-SE"/>
        </w:rPr>
        <w:t>AGRITECH</w:t>
      </w:r>
    </w:p>
    <w:p w:rsidR="000E24CF" w:rsidRPr="000E24CF" w:rsidRDefault="000E24CF" w:rsidP="00817B6A">
      <w:pPr>
        <w:pStyle w:val="ListParagraph"/>
        <w:numPr>
          <w:ilvl w:val="0"/>
          <w:numId w:val="4"/>
        </w:numPr>
        <w:ind w:left="-851" w:hanging="141"/>
        <w:rPr>
          <w:rFonts w:ascii="Cambria" w:hAnsi="Cambria"/>
          <w:b/>
          <w:color w:val="071595"/>
          <w:sz w:val="22"/>
          <w:szCs w:val="22"/>
          <w:lang w:val="sv-SE"/>
        </w:rPr>
      </w:pPr>
      <w:r w:rsidRPr="000E24CF">
        <w:rPr>
          <w:rFonts w:ascii="Cambria" w:hAnsi="Cambria"/>
          <w:b/>
          <w:color w:val="071595"/>
          <w:sz w:val="22"/>
          <w:szCs w:val="22"/>
          <w:lang w:val="sv-SE"/>
        </w:rPr>
        <w:t xml:space="preserve">JURNAL TEKNOLOGI PERTANIAN </w:t>
      </w:r>
      <w:r w:rsidRPr="000E24CF">
        <w:rPr>
          <w:rFonts w:ascii="Cambria" w:hAnsi="Cambria"/>
          <w:b/>
          <w:color w:val="071595"/>
          <w:sz w:val="22"/>
          <w:szCs w:val="22"/>
          <w:lang w:val="sv-SE"/>
        </w:rPr>
        <w:noBreakHyphen/>
      </w:r>
    </w:p>
    <w:p w:rsidR="000E24CF" w:rsidRPr="000E24CF" w:rsidRDefault="000E24CF" w:rsidP="00817B6A">
      <w:pPr>
        <w:ind w:left="-992"/>
        <w:rPr>
          <w:rFonts w:ascii="Cambria" w:hAnsi="Cambria"/>
          <w:b/>
          <w:color w:val="071595"/>
          <w:sz w:val="18"/>
          <w:szCs w:val="18"/>
          <w:lang w:val="sv-SE"/>
        </w:rPr>
      </w:pPr>
      <w:r w:rsidRPr="000E24CF">
        <w:rPr>
          <w:rFonts w:ascii="Cambria" w:hAnsi="Cambria"/>
          <w:b/>
          <w:color w:val="071595"/>
          <w:sz w:val="18"/>
          <w:szCs w:val="18"/>
          <w:lang w:val="sv-SE"/>
        </w:rPr>
        <w:t xml:space="preserve">Fakultas Teknologi Pertanian </w:t>
      </w:r>
      <w:r w:rsidRPr="000E24CF">
        <w:rPr>
          <w:rFonts w:ascii="Cambria" w:hAnsi="Cambria"/>
          <w:b/>
          <w:color w:val="071595"/>
          <w:sz w:val="18"/>
          <w:szCs w:val="18"/>
          <w:lang w:val="sv-SE"/>
        </w:rPr>
        <w:noBreakHyphen/>
        <w:t xml:space="preserve"> Universitas Gadjah Mada</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Jl. Flora No. 1, Bulaksumur, Yogyakarta 55281</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Telp. 085712601130; Faks. (0274) 589797</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E-mail: agritech@ugm.ac.id</w:t>
      </w:r>
    </w:p>
    <w:p w:rsidR="000E24CF" w:rsidRPr="000E24CF" w:rsidRDefault="00F823A6" w:rsidP="00817B6A">
      <w:pPr>
        <w:ind w:left="-992"/>
        <w:rPr>
          <w:rFonts w:ascii="Cambria" w:hAnsi="Cambria"/>
          <w:bCs/>
          <w:color w:val="071595"/>
          <w:sz w:val="18"/>
          <w:szCs w:val="18"/>
          <w:lang w:val="sv-SE"/>
        </w:rPr>
      </w:pPr>
      <w:r>
        <w:rPr>
          <w:rFonts w:ascii="Cambria" w:hAnsi="Cambria"/>
          <w:bCs/>
          <w:noProof/>
          <w:color w:val="071595"/>
          <w:sz w:val="18"/>
          <w:szCs w:val="18"/>
        </w:rPr>
        <mc:AlternateContent>
          <mc:Choice Requires="wps">
            <w:drawing>
              <wp:anchor distT="0" distB="0" distL="114300" distR="114300" simplePos="0" relativeHeight="251659264" behindDoc="0" locked="0" layoutInCell="1" allowOverlap="1">
                <wp:simplePos x="0" y="0"/>
                <wp:positionH relativeFrom="page">
                  <wp:posOffset>3038475</wp:posOffset>
                </wp:positionH>
                <wp:positionV relativeFrom="paragraph">
                  <wp:posOffset>38100</wp:posOffset>
                </wp:positionV>
                <wp:extent cx="4505325" cy="64135"/>
                <wp:effectExtent l="0" t="0" r="28575" b="120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5325" cy="64135"/>
                        </a:xfrm>
                        <a:prstGeom prst="rect">
                          <a:avLst/>
                        </a:prstGeom>
                        <a:solidFill>
                          <a:srgbClr val="071595"/>
                        </a:solidFill>
                        <a:ln>
                          <a:solidFill>
                            <a:srgbClr val="0715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39.25pt;margin-top:3pt;width:354.75pt;height: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" fillcolor="#071595" strokecolor="#071595" strokeweight="2pt">
                <v:path arrowok="t"/>
                <w10:wrap anchorx="page"/>
              </v:rect>
            </w:pict>
          </mc:Fallback>
        </mc:AlternateContent>
      </w:r>
      <w:r w:rsidR="000E24CF" w:rsidRPr="000E24CF">
        <w:rPr>
          <w:rFonts w:ascii="Cambria" w:hAnsi="Cambria"/>
          <w:bCs/>
          <w:color w:val="071595"/>
          <w:sz w:val="18"/>
          <w:szCs w:val="18"/>
          <w:lang w:val="sv-SE"/>
        </w:rPr>
        <w:t>Web: http://jurnal.ugm.ac.id/agritech/</w:t>
      </w:r>
      <w:r w:rsidR="000E24CF">
        <w:rPr>
          <w:rFonts w:ascii="Cambria" w:hAnsi="Cambria"/>
          <w:bCs/>
          <w:color w:val="071595"/>
          <w:sz w:val="18"/>
          <w:szCs w:val="18"/>
          <w:lang w:val="sv-SE"/>
        </w:rPr>
        <w:t xml:space="preserve">   </w:t>
      </w:r>
    </w:p>
    <w:p w:rsidR="000E24CF" w:rsidRPr="000E24CF" w:rsidRDefault="000E24CF" w:rsidP="000E24CF">
      <w:pPr>
        <w:ind w:left="-992"/>
        <w:rPr>
          <w:bCs/>
          <w:lang w:val="sv-SE"/>
        </w:rPr>
      </w:pPr>
    </w:p>
    <w:p w:rsidR="00F82F06" w:rsidRDefault="00F82F06" w:rsidP="009011EF">
      <w:pPr>
        <w:spacing w:line="360" w:lineRule="auto"/>
        <w:jc w:val="center"/>
        <w:rPr>
          <w:b/>
          <w:lang w:val="sv-SE"/>
        </w:rPr>
      </w:pPr>
    </w:p>
    <w:p w:rsidR="00B60BCA" w:rsidRDefault="00B60BCA" w:rsidP="00B60BCA">
      <w:pPr>
        <w:jc w:val="center"/>
        <w:rPr>
          <w:rFonts w:asciiTheme="majorBidi" w:hAnsiTheme="majorBidi" w:cstheme="majorBidi"/>
          <w:b/>
          <w:caps/>
          <w:sz w:val="32"/>
          <w:szCs w:val="32"/>
        </w:rPr>
      </w:pPr>
      <w:r>
        <w:rPr>
          <w:rFonts w:asciiTheme="majorBidi" w:hAnsiTheme="majorBidi" w:cstheme="majorBidi"/>
          <w:b/>
          <w:caps/>
          <w:sz w:val="32"/>
          <w:szCs w:val="32"/>
        </w:rPr>
        <w:t>Statement of Originality</w:t>
      </w:r>
    </w:p>
    <w:p w:rsidR="00B60BCA" w:rsidRDefault="00B60BCA" w:rsidP="00B60BCA">
      <w:pPr>
        <w:jc w:val="center"/>
        <w:rPr>
          <w:rFonts w:asciiTheme="majorBidi" w:hAnsiTheme="majorBidi" w:cstheme="majorBidi"/>
          <w:b/>
          <w:caps/>
        </w:rPr>
      </w:pPr>
      <w:r>
        <w:rPr>
          <w:rFonts w:asciiTheme="majorBidi" w:hAnsiTheme="majorBidi" w:cstheme="majorBidi"/>
          <w:b/>
          <w:caps/>
        </w:rPr>
        <w:t>Submitted to the</w:t>
      </w:r>
    </w:p>
    <w:p w:rsidR="00B60BCA" w:rsidRDefault="00B60BCA" w:rsidP="00B60BCA">
      <w:pPr>
        <w:jc w:val="center"/>
        <w:rPr>
          <w:rFonts w:asciiTheme="majorBidi" w:hAnsiTheme="majorBidi" w:cstheme="majorBidi"/>
          <w:b/>
          <w:caps/>
        </w:rPr>
      </w:pPr>
      <w:r>
        <w:rPr>
          <w:rFonts w:asciiTheme="majorBidi" w:hAnsiTheme="majorBidi" w:cstheme="majorBidi"/>
          <w:b/>
          <w:caps/>
        </w:rPr>
        <w:t>AGRITECH</w:t>
      </w:r>
    </w:p>
    <w:p w:rsidR="00B60BCA" w:rsidRDefault="00B60BCA" w:rsidP="00B60BCA">
      <w:pPr>
        <w:jc w:val="center"/>
        <w:rPr>
          <w:rFonts w:asciiTheme="majorBidi" w:hAnsiTheme="majorBidi" w:cstheme="majorBidi"/>
          <w:b/>
          <w:caps/>
        </w:rPr>
      </w:pPr>
    </w:p>
    <w:p w:rsidR="00B60BCA" w:rsidRDefault="00B60BCA" w:rsidP="00B60BCA">
      <w:pPr>
        <w:jc w:val="center"/>
        <w:rPr>
          <w:rFonts w:asciiTheme="majorBidi" w:hAnsiTheme="majorBidi" w:cstheme="majorBidi"/>
          <w:b/>
          <w:caps/>
        </w:rPr>
      </w:pPr>
    </w:p>
    <w:p w:rsidR="00B60BCA" w:rsidRDefault="00B60BCA" w:rsidP="00B60BCA">
      <w:pPr>
        <w:rPr>
          <w:rFonts w:asciiTheme="majorBidi" w:hAnsiTheme="majorBidi" w:cstheme="majorBidi"/>
          <w:b/>
          <w:caps/>
        </w:rPr>
      </w:pPr>
    </w:p>
    <w:p w:rsidR="00B60BCA" w:rsidRDefault="00B60BCA" w:rsidP="00B60BCA">
      <w:pPr>
        <w:spacing w:line="360" w:lineRule="auto"/>
      </w:pPr>
      <w:r>
        <w:t>Title of the manuscript:</w:t>
      </w:r>
    </w:p>
    <w:p w:rsidR="0010283A" w:rsidRPr="0010283A" w:rsidRDefault="0010283A" w:rsidP="0010283A">
      <w:pPr>
        <w:spacing w:before="240"/>
        <w:jc w:val="center"/>
        <w:rPr>
          <w:b/>
          <w:iCs/>
          <w:color w:val="000000" w:themeColor="text1"/>
        </w:rPr>
      </w:pPr>
      <w:proofErr w:type="spellStart"/>
      <w:r w:rsidRPr="0010283A">
        <w:rPr>
          <w:b/>
          <w:iCs/>
          <w:color w:val="000000" w:themeColor="text1"/>
        </w:rPr>
        <w:t>Karakteristik</w:t>
      </w:r>
      <w:proofErr w:type="spellEnd"/>
      <w:r w:rsidRPr="0010283A">
        <w:rPr>
          <w:b/>
          <w:iCs/>
          <w:color w:val="000000" w:themeColor="text1"/>
        </w:rPr>
        <w:t xml:space="preserve"> </w:t>
      </w:r>
      <w:proofErr w:type="spellStart"/>
      <w:r w:rsidRPr="0010283A">
        <w:rPr>
          <w:b/>
          <w:iCs/>
          <w:color w:val="000000" w:themeColor="text1"/>
        </w:rPr>
        <w:t>Fisik</w:t>
      </w:r>
      <w:proofErr w:type="spellEnd"/>
      <w:r w:rsidRPr="0010283A">
        <w:rPr>
          <w:b/>
          <w:iCs/>
          <w:color w:val="000000" w:themeColor="text1"/>
        </w:rPr>
        <w:t xml:space="preserve"> </w:t>
      </w:r>
      <w:r w:rsidRPr="0010283A">
        <w:rPr>
          <w:b/>
          <w:iCs/>
          <w:color w:val="000000" w:themeColor="text1"/>
          <w:lang w:val="id-ID"/>
        </w:rPr>
        <w:t>d</w:t>
      </w:r>
      <w:r w:rsidRPr="0010283A">
        <w:rPr>
          <w:b/>
          <w:iCs/>
          <w:color w:val="000000" w:themeColor="text1"/>
        </w:rPr>
        <w:t xml:space="preserve">an </w:t>
      </w:r>
      <w:proofErr w:type="spellStart"/>
      <w:r w:rsidRPr="0010283A">
        <w:rPr>
          <w:b/>
          <w:iCs/>
          <w:color w:val="000000" w:themeColor="text1"/>
        </w:rPr>
        <w:t>Organoleptik</w:t>
      </w:r>
      <w:proofErr w:type="spellEnd"/>
      <w:r w:rsidRPr="0010283A">
        <w:rPr>
          <w:b/>
          <w:iCs/>
          <w:color w:val="000000" w:themeColor="text1"/>
        </w:rPr>
        <w:t xml:space="preserve">, </w:t>
      </w:r>
      <w:proofErr w:type="spellStart"/>
      <w:r w:rsidRPr="0010283A">
        <w:rPr>
          <w:b/>
          <w:iCs/>
          <w:color w:val="000000" w:themeColor="text1"/>
        </w:rPr>
        <w:t>Kandungan</w:t>
      </w:r>
      <w:proofErr w:type="spellEnd"/>
      <w:r w:rsidRPr="0010283A">
        <w:rPr>
          <w:b/>
          <w:iCs/>
          <w:color w:val="000000" w:themeColor="text1"/>
        </w:rPr>
        <w:t xml:space="preserve"> </w:t>
      </w:r>
      <w:proofErr w:type="spellStart"/>
      <w:r w:rsidRPr="0010283A">
        <w:rPr>
          <w:b/>
          <w:iCs/>
          <w:color w:val="000000" w:themeColor="text1"/>
        </w:rPr>
        <w:t>Gizi</w:t>
      </w:r>
      <w:proofErr w:type="spellEnd"/>
      <w:r w:rsidRPr="0010283A">
        <w:rPr>
          <w:b/>
          <w:iCs/>
          <w:color w:val="000000" w:themeColor="text1"/>
        </w:rPr>
        <w:t xml:space="preserve"> </w:t>
      </w:r>
      <w:r w:rsidRPr="0010283A">
        <w:rPr>
          <w:b/>
          <w:iCs/>
          <w:color w:val="000000" w:themeColor="text1"/>
          <w:lang w:val="id-ID"/>
        </w:rPr>
        <w:t>d</w:t>
      </w:r>
      <w:r w:rsidRPr="0010283A">
        <w:rPr>
          <w:b/>
          <w:iCs/>
          <w:color w:val="000000" w:themeColor="text1"/>
        </w:rPr>
        <w:t xml:space="preserve">an </w:t>
      </w:r>
      <w:proofErr w:type="spellStart"/>
      <w:r w:rsidRPr="0010283A">
        <w:rPr>
          <w:b/>
          <w:iCs/>
          <w:color w:val="000000" w:themeColor="text1"/>
        </w:rPr>
        <w:t>Komponen</w:t>
      </w:r>
      <w:proofErr w:type="spellEnd"/>
      <w:r w:rsidRPr="0010283A">
        <w:rPr>
          <w:b/>
          <w:iCs/>
          <w:color w:val="000000" w:themeColor="text1"/>
        </w:rPr>
        <w:t xml:space="preserve"> </w:t>
      </w:r>
      <w:proofErr w:type="spellStart"/>
      <w:r w:rsidRPr="0010283A">
        <w:rPr>
          <w:b/>
          <w:iCs/>
          <w:color w:val="000000" w:themeColor="text1"/>
        </w:rPr>
        <w:t>Aktif</w:t>
      </w:r>
      <w:proofErr w:type="spellEnd"/>
      <w:r w:rsidRPr="0010283A">
        <w:rPr>
          <w:b/>
          <w:iCs/>
          <w:color w:val="000000" w:themeColor="text1"/>
        </w:rPr>
        <w:t xml:space="preserve"> </w:t>
      </w:r>
      <w:proofErr w:type="spellStart"/>
      <w:r w:rsidRPr="0010283A">
        <w:rPr>
          <w:b/>
          <w:iCs/>
          <w:color w:val="000000" w:themeColor="text1"/>
        </w:rPr>
        <w:t>Mayones</w:t>
      </w:r>
      <w:proofErr w:type="spellEnd"/>
      <w:r w:rsidRPr="0010283A">
        <w:rPr>
          <w:b/>
          <w:iCs/>
          <w:color w:val="000000" w:themeColor="text1"/>
        </w:rPr>
        <w:t xml:space="preserve"> </w:t>
      </w:r>
      <w:r w:rsidRPr="0010283A">
        <w:rPr>
          <w:b/>
          <w:iCs/>
          <w:color w:val="000000" w:themeColor="text1"/>
          <w:lang w:val="id-ID"/>
        </w:rPr>
        <w:t>d</w:t>
      </w:r>
      <w:proofErr w:type="spellStart"/>
      <w:r w:rsidRPr="0010283A">
        <w:rPr>
          <w:b/>
          <w:iCs/>
          <w:color w:val="000000" w:themeColor="text1"/>
        </w:rPr>
        <w:t>ari</w:t>
      </w:r>
      <w:proofErr w:type="spellEnd"/>
      <w:r w:rsidRPr="0010283A">
        <w:rPr>
          <w:b/>
          <w:iCs/>
          <w:color w:val="000000" w:themeColor="text1"/>
        </w:rPr>
        <w:t xml:space="preserve"> </w:t>
      </w:r>
      <w:proofErr w:type="spellStart"/>
      <w:r w:rsidRPr="0010283A">
        <w:rPr>
          <w:b/>
          <w:iCs/>
          <w:color w:val="000000" w:themeColor="text1"/>
        </w:rPr>
        <w:t>Minyak</w:t>
      </w:r>
      <w:proofErr w:type="spellEnd"/>
      <w:r w:rsidRPr="0010283A">
        <w:rPr>
          <w:b/>
          <w:iCs/>
          <w:color w:val="000000" w:themeColor="text1"/>
        </w:rPr>
        <w:t xml:space="preserve"> </w:t>
      </w:r>
      <w:proofErr w:type="spellStart"/>
      <w:r w:rsidRPr="0010283A">
        <w:rPr>
          <w:b/>
          <w:iCs/>
          <w:color w:val="000000" w:themeColor="text1"/>
        </w:rPr>
        <w:t>Buah</w:t>
      </w:r>
      <w:proofErr w:type="spellEnd"/>
      <w:r w:rsidRPr="0010283A">
        <w:rPr>
          <w:b/>
          <w:iCs/>
          <w:color w:val="000000" w:themeColor="text1"/>
        </w:rPr>
        <w:t xml:space="preserve"> </w:t>
      </w:r>
      <w:proofErr w:type="spellStart"/>
      <w:r w:rsidRPr="0010283A">
        <w:rPr>
          <w:b/>
          <w:iCs/>
          <w:color w:val="000000" w:themeColor="text1"/>
        </w:rPr>
        <w:t>Merah</w:t>
      </w:r>
      <w:proofErr w:type="spellEnd"/>
      <w:r w:rsidRPr="0010283A">
        <w:rPr>
          <w:b/>
          <w:iCs/>
          <w:color w:val="000000" w:themeColor="text1"/>
        </w:rPr>
        <w:t xml:space="preserve"> (</w:t>
      </w:r>
      <w:proofErr w:type="spellStart"/>
      <w:r w:rsidRPr="0010283A">
        <w:rPr>
          <w:b/>
          <w:i/>
          <w:iCs/>
          <w:color w:val="000000" w:themeColor="text1"/>
        </w:rPr>
        <w:t>Pandanus</w:t>
      </w:r>
      <w:proofErr w:type="spellEnd"/>
      <w:r w:rsidRPr="0010283A">
        <w:rPr>
          <w:b/>
          <w:i/>
          <w:iCs/>
          <w:color w:val="000000" w:themeColor="text1"/>
        </w:rPr>
        <w:t xml:space="preserve"> </w:t>
      </w:r>
      <w:proofErr w:type="spellStart"/>
      <w:r w:rsidRPr="0010283A">
        <w:rPr>
          <w:b/>
          <w:i/>
          <w:iCs/>
          <w:color w:val="000000" w:themeColor="text1"/>
        </w:rPr>
        <w:t>conoideus</w:t>
      </w:r>
      <w:proofErr w:type="spellEnd"/>
      <w:r w:rsidRPr="0010283A">
        <w:rPr>
          <w:b/>
          <w:iCs/>
          <w:color w:val="000000" w:themeColor="text1"/>
        </w:rPr>
        <w:t>)</w:t>
      </w:r>
    </w:p>
    <w:p w:rsidR="00B60BCA" w:rsidRDefault="00B60BCA" w:rsidP="004C3901">
      <w:pPr>
        <w:jc w:val="both"/>
        <w:rPr>
          <w:color w:val="FF0000"/>
        </w:rPr>
      </w:pPr>
    </w:p>
    <w:p w:rsidR="004C3901" w:rsidRDefault="004C3901" w:rsidP="004C3901">
      <w:pPr>
        <w:rPr>
          <w:lang w:val="id-ID"/>
        </w:rPr>
      </w:pPr>
    </w:p>
    <w:p w:rsidR="00B60BCA" w:rsidRDefault="00B60BCA" w:rsidP="00B60BCA">
      <w:pPr>
        <w:spacing w:line="360" w:lineRule="auto"/>
      </w:pPr>
      <w:r>
        <w:t>Authors:</w:t>
      </w:r>
    </w:p>
    <w:p w:rsidR="004C3901" w:rsidRDefault="004C3901" w:rsidP="004C3901">
      <w:pPr>
        <w:pStyle w:val="Author"/>
        <w:jc w:val="left"/>
        <w:rPr>
          <w:rFonts w:asciiTheme="majorBidi" w:hAnsiTheme="majorBidi" w:cstheme="majorBidi"/>
          <w:lang w:val="id-ID"/>
        </w:rPr>
      </w:pPr>
      <w:r w:rsidRPr="00A16F77">
        <w:rPr>
          <w:lang w:val="id-ID"/>
        </w:rPr>
        <w:t xml:space="preserve">Zita </w:t>
      </w:r>
      <w:bookmarkStart w:id="0" w:name="_GoBack"/>
      <w:bookmarkEnd w:id="0"/>
      <w:r w:rsidRPr="00A16F77">
        <w:rPr>
          <w:lang w:val="id-ID"/>
        </w:rPr>
        <w:t>Letviany Sarungallo</w:t>
      </w:r>
    </w:p>
    <w:p w:rsidR="004C3901" w:rsidRDefault="004C3901" w:rsidP="004C3901">
      <w:pPr>
        <w:pStyle w:val="Author"/>
        <w:jc w:val="left"/>
        <w:rPr>
          <w:rFonts w:asciiTheme="majorBidi" w:hAnsiTheme="majorBidi" w:cstheme="majorBidi"/>
          <w:lang w:val="id-ID"/>
        </w:rPr>
      </w:pPr>
      <w:r>
        <w:rPr>
          <w:rFonts w:asciiTheme="majorBidi" w:hAnsiTheme="majorBidi" w:cstheme="majorBidi"/>
          <w:lang w:val="id-ID"/>
        </w:rPr>
        <w:t>Budi Santoso</w:t>
      </w:r>
    </w:p>
    <w:p w:rsidR="004C3901" w:rsidRPr="0010283A" w:rsidRDefault="0010283A" w:rsidP="004C3901">
      <w:pPr>
        <w:pStyle w:val="Author"/>
        <w:jc w:val="left"/>
        <w:rPr>
          <w:rFonts w:asciiTheme="majorBidi" w:hAnsiTheme="majorBidi" w:cstheme="majorBidi"/>
        </w:rPr>
      </w:pPr>
      <w:proofErr w:type="spellStart"/>
      <w:r>
        <w:t>Mathelda</w:t>
      </w:r>
      <w:proofErr w:type="spellEnd"/>
      <w:r>
        <w:t xml:space="preserve"> </w:t>
      </w:r>
      <w:proofErr w:type="spellStart"/>
      <w:r>
        <w:t>Kurniaty</w:t>
      </w:r>
      <w:proofErr w:type="spellEnd"/>
      <w:r>
        <w:t xml:space="preserve"> </w:t>
      </w:r>
      <w:proofErr w:type="spellStart"/>
      <w:r>
        <w:t>Roreng</w:t>
      </w:r>
      <w:proofErr w:type="spellEnd"/>
    </w:p>
    <w:p w:rsidR="004C3901" w:rsidRPr="0010283A" w:rsidRDefault="0010283A" w:rsidP="004C3901">
      <w:pPr>
        <w:pStyle w:val="Author"/>
        <w:jc w:val="left"/>
        <w:rPr>
          <w:rFonts w:asciiTheme="majorBidi" w:hAnsiTheme="majorBidi" w:cstheme="majorBidi"/>
        </w:rPr>
      </w:pPr>
      <w:r>
        <w:t xml:space="preserve">Ester </w:t>
      </w:r>
      <w:proofErr w:type="spellStart"/>
      <w:r>
        <w:t>Papuani</w:t>
      </w:r>
      <w:proofErr w:type="spellEnd"/>
      <w:r>
        <w:t xml:space="preserve"> </w:t>
      </w:r>
      <w:proofErr w:type="spellStart"/>
      <w:r>
        <w:t>Yantewo</w:t>
      </w:r>
      <w:proofErr w:type="spellEnd"/>
    </w:p>
    <w:p w:rsidR="004C3901" w:rsidRPr="0010283A" w:rsidRDefault="0010283A" w:rsidP="004C3901">
      <w:pPr>
        <w:pStyle w:val="Author"/>
        <w:jc w:val="left"/>
        <w:rPr>
          <w:rFonts w:asciiTheme="majorBidi" w:hAnsiTheme="majorBidi" w:cstheme="majorBidi"/>
          <w:sz w:val="20"/>
          <w:szCs w:val="20"/>
        </w:rPr>
      </w:pPr>
      <w:r>
        <w:t xml:space="preserve">Indah </w:t>
      </w:r>
      <w:proofErr w:type="spellStart"/>
      <w:r>
        <w:t>Epriliati</w:t>
      </w:r>
      <w:proofErr w:type="spellEnd"/>
    </w:p>
    <w:p w:rsidR="00B60BCA" w:rsidRDefault="00B60BCA" w:rsidP="00B60BCA">
      <w:pPr>
        <w:spacing w:line="360" w:lineRule="auto"/>
        <w:rPr>
          <w:color w:val="FF0000"/>
        </w:rPr>
      </w:pPr>
    </w:p>
    <w:p w:rsidR="00B60BCA" w:rsidRDefault="00B60BCA" w:rsidP="00B60BCA">
      <w:pPr>
        <w:spacing w:line="360" w:lineRule="auto"/>
        <w:jc w:val="both"/>
      </w:pPr>
      <w:r>
        <w:t>As the corresponding author I certify that this manuscript is original and its publication does not infringe any copyright.</w:t>
      </w:r>
    </w:p>
    <w:p w:rsidR="00B60BCA" w:rsidRDefault="00B60BCA" w:rsidP="00B60BCA">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p>
    <w:p w:rsidR="00B60BCA" w:rsidRDefault="00B60BCA" w:rsidP="00B60BCA">
      <w:pPr>
        <w:spacing w:line="360" w:lineRule="auto"/>
        <w:jc w:val="both"/>
      </w:pPr>
      <w:r>
        <w:t>As the corresponding author I declare that all persons listed hereafter were committed in the creation of the paper and were informed about their participation.</w:t>
      </w:r>
    </w:p>
    <w:p w:rsidR="00B60BCA" w:rsidRDefault="00B60BCA" w:rsidP="00B60BCA">
      <w:pPr>
        <w:spacing w:line="360" w:lineRule="auto"/>
      </w:pPr>
    </w:p>
    <w:p w:rsidR="00B60BCA" w:rsidRDefault="00BB05E0" w:rsidP="00B60BCA">
      <w:r>
        <w:rPr>
          <w:noProof/>
        </w:rPr>
        <w:drawing>
          <wp:anchor distT="0" distB="0" distL="114300" distR="114300" simplePos="0" relativeHeight="251660288" behindDoc="1" locked="0" layoutInCell="1" allowOverlap="1">
            <wp:simplePos x="0" y="0"/>
            <wp:positionH relativeFrom="column">
              <wp:posOffset>3452495</wp:posOffset>
            </wp:positionH>
            <wp:positionV relativeFrom="paragraph">
              <wp:posOffset>167640</wp:posOffset>
            </wp:positionV>
            <wp:extent cx="1095375" cy="1038225"/>
            <wp:effectExtent l="19050" t="0" r="9525" b="0"/>
            <wp:wrapNone/>
            <wp:docPr id="5" name="Picture 1" descr="D:\MIE UNIVERSITY JAPAN-OCT 2012\LAIN-LAIN\Tanda Tangan-Hit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E UNIVERSITY JAPAN-OCT 2012\LAIN-LAIN\Tanda Tangan-Hitam.JPG"/>
                    <pic:cNvPicPr>
                      <a:picLocks noChangeAspect="1" noChangeArrowheads="1"/>
                    </pic:cNvPicPr>
                  </pic:nvPicPr>
                  <pic:blipFill>
                    <a:blip r:embed="rId6" cstate="print"/>
                    <a:srcRect l="55760" t="18987" r="28183" b="70131"/>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B60BCA" w:rsidRPr="0010283A" w:rsidRDefault="00B60BCA" w:rsidP="00B60BCA">
      <w:r>
        <w:tab/>
      </w:r>
      <w:r>
        <w:tab/>
      </w:r>
      <w:r>
        <w:tab/>
      </w:r>
      <w:r>
        <w:tab/>
      </w:r>
      <w:r>
        <w:tab/>
      </w:r>
      <w:r>
        <w:tab/>
      </w:r>
      <w:r w:rsidR="00BB05E0">
        <w:rPr>
          <w:lang w:val="id-ID"/>
        </w:rPr>
        <w:t xml:space="preserve">        Manokwari, </w:t>
      </w:r>
      <w:r w:rsidR="0010283A">
        <w:t>4 April</w:t>
      </w:r>
      <w:r w:rsidR="00BB05E0">
        <w:rPr>
          <w:lang w:val="id-ID"/>
        </w:rPr>
        <w:t xml:space="preserve"> 20</w:t>
      </w:r>
      <w:r w:rsidR="0010283A">
        <w:t>20</w:t>
      </w:r>
    </w:p>
    <w:p w:rsidR="00B60BCA" w:rsidRDefault="00B60BCA" w:rsidP="00B60BCA"/>
    <w:p w:rsidR="00B60BCA" w:rsidRDefault="00B60BCA" w:rsidP="00B60BCA"/>
    <w:p w:rsidR="00BB05E0" w:rsidRDefault="00BB05E0" w:rsidP="00BB05E0">
      <w:pPr>
        <w:rPr>
          <w:rFonts w:cs="Arial"/>
          <w:lang w:val="id-ID"/>
        </w:rPr>
      </w:pPr>
      <w:r>
        <w:rPr>
          <w:lang w:val="id-ID"/>
        </w:rPr>
        <w:t xml:space="preserve">                     </w:t>
      </w:r>
      <w:r w:rsidRPr="004C78FA">
        <w:rPr>
          <w:rFonts w:cs="Arial"/>
          <w:lang w:val="id-ID"/>
        </w:rPr>
        <w:t xml:space="preserve">                                                         </w:t>
      </w:r>
      <w:r>
        <w:rPr>
          <w:rFonts w:cs="Arial"/>
          <w:lang w:val="id-ID"/>
        </w:rPr>
        <w:t xml:space="preserve">      </w:t>
      </w:r>
    </w:p>
    <w:p w:rsidR="00BB05E0" w:rsidRPr="004C78FA" w:rsidRDefault="00BB05E0" w:rsidP="00BB05E0">
      <w:pPr>
        <w:ind w:left="4320" w:firstLine="720"/>
        <w:rPr>
          <w:rFonts w:cs="Arial"/>
          <w:u w:val="single"/>
          <w:lang w:val="id-ID"/>
        </w:rPr>
      </w:pPr>
      <w:r w:rsidRPr="004C78FA">
        <w:rPr>
          <w:rFonts w:cs="Arial"/>
          <w:u w:val="single"/>
        </w:rPr>
        <w:t xml:space="preserve">Ir. Budi </w:t>
      </w:r>
      <w:proofErr w:type="spellStart"/>
      <w:r w:rsidRPr="004C78FA">
        <w:rPr>
          <w:rFonts w:cs="Arial"/>
          <w:u w:val="single"/>
        </w:rPr>
        <w:t>Santoso</w:t>
      </w:r>
      <w:proofErr w:type="spellEnd"/>
      <w:r w:rsidRPr="004C78FA">
        <w:rPr>
          <w:rFonts w:cs="Arial"/>
          <w:u w:val="single"/>
        </w:rPr>
        <w:t>, MP</w:t>
      </w:r>
      <w:r w:rsidRPr="004C78FA">
        <w:rPr>
          <w:rFonts w:cs="Arial"/>
          <w:u w:val="single"/>
          <w:lang w:val="id-ID"/>
        </w:rPr>
        <w:t>.</w:t>
      </w:r>
      <w:r>
        <w:rPr>
          <w:rFonts w:cs="Arial"/>
          <w:u w:val="single"/>
          <w:lang w:val="id-ID"/>
        </w:rPr>
        <w:t xml:space="preserve"> Ph.D</w:t>
      </w:r>
    </w:p>
    <w:p w:rsidR="00B60BCA" w:rsidRDefault="00BB05E0" w:rsidP="00BB05E0">
      <w:pPr>
        <w:spacing w:line="360" w:lineRule="auto"/>
        <w:ind w:firstLine="709"/>
        <w:jc w:val="both"/>
      </w:pPr>
      <w:r>
        <w:rPr>
          <w:lang w:val="id-ID"/>
        </w:rPr>
        <w:t xml:space="preserve">                                                                       </w:t>
      </w:r>
    </w:p>
    <w:p w:rsidR="00B60BCA" w:rsidRDefault="00B60BCA" w:rsidP="00B60BCA"/>
    <w:p w:rsidR="00B60BCA" w:rsidRDefault="00B60BCA" w:rsidP="00B60BCA"/>
    <w:p w:rsidR="00E05B53" w:rsidRDefault="00B60BCA" w:rsidP="00E05B53">
      <w:pPr>
        <w:rPr>
          <w:i/>
          <w:iCs/>
          <w:lang w:val="id-ID"/>
        </w:rPr>
      </w:pPr>
      <w:r>
        <w:rPr>
          <w:i/>
          <w:iCs/>
          <w:vertAlign w:val="superscript"/>
          <w:lang w:val="id-ID"/>
        </w:rPr>
        <w:t>*)</w:t>
      </w:r>
      <w:r>
        <w:rPr>
          <w:i/>
          <w:iCs/>
        </w:rPr>
        <w:t xml:space="preserve">This statement must be </w:t>
      </w:r>
      <w:r>
        <w:rPr>
          <w:i/>
          <w:iCs/>
          <w:lang w:val="id-ID"/>
        </w:rPr>
        <w:t xml:space="preserve">upload </w:t>
      </w:r>
      <w:r w:rsidR="00E05B53">
        <w:rPr>
          <w:i/>
          <w:iCs/>
        </w:rPr>
        <w:t>f</w:t>
      </w:r>
      <w:r w:rsidR="00E05B53" w:rsidRPr="00E05B53">
        <w:rPr>
          <w:i/>
          <w:iCs/>
          <w:lang w:val="id-ID"/>
        </w:rPr>
        <w:t>or supplemen</w:t>
      </w:r>
      <w:r w:rsidR="00E05B53">
        <w:rPr>
          <w:i/>
          <w:iCs/>
          <w:lang w:val="id-ID"/>
        </w:rPr>
        <w:t>tary files while submitting your manuscript</w:t>
      </w:r>
    </w:p>
    <w:p w:rsidR="003F109A" w:rsidRDefault="00B60BCA" w:rsidP="00E05B53">
      <w:r>
        <w:rPr>
          <w:i/>
          <w:iCs/>
          <w:lang w:val="id-ID"/>
        </w:rPr>
        <w:t xml:space="preserve">or </w:t>
      </w:r>
      <w:r>
        <w:rPr>
          <w:i/>
          <w:iCs/>
        </w:rPr>
        <w:t>sent back to agritech@ugm.ac.id email or fax (0274) 589797</w:t>
      </w:r>
      <w:r>
        <w:rPr>
          <w:i/>
          <w:iCs/>
          <w:lang w:val="id-ID"/>
        </w:rPr>
        <w:t>.</w:t>
      </w:r>
    </w:p>
    <w:sectPr w:rsidR="003F109A" w:rsidSect="00FA2EB8">
      <w:pgSz w:w="11906" w:h="16838" w:code="9"/>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3AE"/>
    <w:multiLevelType w:val="hybridMultilevel"/>
    <w:tmpl w:val="71A8AD9E"/>
    <w:lvl w:ilvl="0" w:tplc="20166454">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abstractNum w:abstractNumId="1">
    <w:nsid w:val="17BE142B"/>
    <w:multiLevelType w:val="hybridMultilevel"/>
    <w:tmpl w:val="F334CBEC"/>
    <w:lvl w:ilvl="0" w:tplc="9B187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4432E"/>
    <w:multiLevelType w:val="hybridMultilevel"/>
    <w:tmpl w:val="DE061B8A"/>
    <w:lvl w:ilvl="0" w:tplc="37A07500">
      <w:numFmt w:val="bullet"/>
      <w:lvlText w:val="-"/>
      <w:lvlJc w:val="left"/>
      <w:pPr>
        <w:ind w:left="-272" w:hanging="360"/>
      </w:pPr>
      <w:rPr>
        <w:rFonts w:ascii="Times New Roman" w:eastAsia="Times New Roman" w:hAnsi="Times New Roman" w:cs="Times New Roman" w:hint="default"/>
      </w:rPr>
    </w:lvl>
    <w:lvl w:ilvl="1" w:tplc="04210003" w:tentative="1">
      <w:start w:val="1"/>
      <w:numFmt w:val="bullet"/>
      <w:lvlText w:val="o"/>
      <w:lvlJc w:val="left"/>
      <w:pPr>
        <w:ind w:left="448" w:hanging="360"/>
      </w:pPr>
      <w:rPr>
        <w:rFonts w:ascii="Courier New" w:hAnsi="Courier New" w:cs="Courier New" w:hint="default"/>
      </w:rPr>
    </w:lvl>
    <w:lvl w:ilvl="2" w:tplc="04210005" w:tentative="1">
      <w:start w:val="1"/>
      <w:numFmt w:val="bullet"/>
      <w:lvlText w:val=""/>
      <w:lvlJc w:val="left"/>
      <w:pPr>
        <w:ind w:left="1168" w:hanging="360"/>
      </w:pPr>
      <w:rPr>
        <w:rFonts w:ascii="Wingdings" w:hAnsi="Wingdings" w:hint="default"/>
      </w:rPr>
    </w:lvl>
    <w:lvl w:ilvl="3" w:tplc="04210001" w:tentative="1">
      <w:start w:val="1"/>
      <w:numFmt w:val="bullet"/>
      <w:lvlText w:val=""/>
      <w:lvlJc w:val="left"/>
      <w:pPr>
        <w:ind w:left="1888" w:hanging="360"/>
      </w:pPr>
      <w:rPr>
        <w:rFonts w:ascii="Symbol" w:hAnsi="Symbol" w:hint="default"/>
      </w:rPr>
    </w:lvl>
    <w:lvl w:ilvl="4" w:tplc="04210003" w:tentative="1">
      <w:start w:val="1"/>
      <w:numFmt w:val="bullet"/>
      <w:lvlText w:val="o"/>
      <w:lvlJc w:val="left"/>
      <w:pPr>
        <w:ind w:left="2608" w:hanging="360"/>
      </w:pPr>
      <w:rPr>
        <w:rFonts w:ascii="Courier New" w:hAnsi="Courier New" w:cs="Courier New" w:hint="default"/>
      </w:rPr>
    </w:lvl>
    <w:lvl w:ilvl="5" w:tplc="04210005" w:tentative="1">
      <w:start w:val="1"/>
      <w:numFmt w:val="bullet"/>
      <w:lvlText w:val=""/>
      <w:lvlJc w:val="left"/>
      <w:pPr>
        <w:ind w:left="3328" w:hanging="360"/>
      </w:pPr>
      <w:rPr>
        <w:rFonts w:ascii="Wingdings" w:hAnsi="Wingdings" w:hint="default"/>
      </w:rPr>
    </w:lvl>
    <w:lvl w:ilvl="6" w:tplc="04210001" w:tentative="1">
      <w:start w:val="1"/>
      <w:numFmt w:val="bullet"/>
      <w:lvlText w:val=""/>
      <w:lvlJc w:val="left"/>
      <w:pPr>
        <w:ind w:left="4048" w:hanging="360"/>
      </w:pPr>
      <w:rPr>
        <w:rFonts w:ascii="Symbol" w:hAnsi="Symbol" w:hint="default"/>
      </w:rPr>
    </w:lvl>
    <w:lvl w:ilvl="7" w:tplc="04210003" w:tentative="1">
      <w:start w:val="1"/>
      <w:numFmt w:val="bullet"/>
      <w:lvlText w:val="o"/>
      <w:lvlJc w:val="left"/>
      <w:pPr>
        <w:ind w:left="4768" w:hanging="360"/>
      </w:pPr>
      <w:rPr>
        <w:rFonts w:ascii="Courier New" w:hAnsi="Courier New" w:cs="Courier New" w:hint="default"/>
      </w:rPr>
    </w:lvl>
    <w:lvl w:ilvl="8" w:tplc="04210005" w:tentative="1">
      <w:start w:val="1"/>
      <w:numFmt w:val="bullet"/>
      <w:lvlText w:val=""/>
      <w:lvlJc w:val="left"/>
      <w:pPr>
        <w:ind w:left="5488" w:hanging="360"/>
      </w:pPr>
      <w:rPr>
        <w:rFonts w:ascii="Wingdings" w:hAnsi="Wingdings" w:hint="default"/>
      </w:rPr>
    </w:lvl>
  </w:abstractNum>
  <w:abstractNum w:abstractNumId="3">
    <w:nsid w:val="7308532B"/>
    <w:multiLevelType w:val="hybridMultilevel"/>
    <w:tmpl w:val="3918DD42"/>
    <w:lvl w:ilvl="0" w:tplc="2BFE1656">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07B"/>
    <w:rsid w:val="000E24CF"/>
    <w:rsid w:val="0010283A"/>
    <w:rsid w:val="001F30C5"/>
    <w:rsid w:val="00246389"/>
    <w:rsid w:val="0031656F"/>
    <w:rsid w:val="0038027E"/>
    <w:rsid w:val="003F109A"/>
    <w:rsid w:val="004C3901"/>
    <w:rsid w:val="00607BEA"/>
    <w:rsid w:val="00817B6A"/>
    <w:rsid w:val="008435FB"/>
    <w:rsid w:val="009011EF"/>
    <w:rsid w:val="00B60BCA"/>
    <w:rsid w:val="00BB05E0"/>
    <w:rsid w:val="00CE7CAD"/>
    <w:rsid w:val="00DC7E47"/>
    <w:rsid w:val="00E05B53"/>
    <w:rsid w:val="00EC37B8"/>
    <w:rsid w:val="00EF40D3"/>
    <w:rsid w:val="00F10B7B"/>
    <w:rsid w:val="00F1207B"/>
    <w:rsid w:val="00F25525"/>
    <w:rsid w:val="00F36D82"/>
    <w:rsid w:val="00F43029"/>
    <w:rsid w:val="00F823A6"/>
    <w:rsid w:val="00F82F06"/>
    <w:rsid w:val="00FA2E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Theme="minorHAnsi" w:eastAsiaTheme="minorHAnsi" w:hAnsiTheme="minorHAnsi" w:cstheme="minorBidi"/>
      <w:noProof/>
      <w:sz w:val="20"/>
      <w:szCs w:val="20"/>
    </w:rPr>
  </w:style>
  <w:style w:type="character" w:customStyle="1" w:styleId="CommentTextChar">
    <w:name w:val="Comment Text Char"/>
    <w:basedOn w:val="DefaultParagraphFont"/>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basedOn w:val="DefaultParagraphFont"/>
    <w:link w:val="BalloonText"/>
    <w:uiPriority w:val="99"/>
    <w:semiHidden/>
    <w:rsid w:val="00F10B7B"/>
    <w:rPr>
      <w:rFonts w:ascii="Tahoma" w:eastAsia="Times New Roman" w:hAnsi="Tahoma" w:cs="Tahoma"/>
      <w:sz w:val="16"/>
      <w:szCs w:val="16"/>
      <w:lang w:val="en-US"/>
    </w:rPr>
  </w:style>
  <w:style w:type="character" w:styleId="Hyperlink">
    <w:name w:val="Hyperlink"/>
    <w:basedOn w:val="DefaultParagraphFont"/>
    <w:uiPriority w:val="99"/>
    <w:unhideWhenUsed/>
    <w:rsid w:val="00F82F06"/>
    <w:rPr>
      <w:color w:val="0000FF" w:themeColor="hyperlink"/>
      <w:u w:val="single"/>
    </w:rPr>
  </w:style>
  <w:style w:type="paragraph" w:styleId="ListParagraph">
    <w:name w:val="List Paragraph"/>
    <w:basedOn w:val="Normal"/>
    <w:uiPriority w:val="34"/>
    <w:qFormat/>
    <w:rsid w:val="000E24CF"/>
    <w:pPr>
      <w:ind w:left="720"/>
      <w:contextualSpacing/>
    </w:pPr>
  </w:style>
  <w:style w:type="paragraph" w:customStyle="1" w:styleId="Author">
    <w:name w:val="Author"/>
    <w:basedOn w:val="Normal"/>
    <w:rsid w:val="004C3901"/>
    <w:pPr>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Theme="minorHAnsi" w:eastAsiaTheme="minorHAnsi" w:hAnsiTheme="minorHAnsi" w:cstheme="minorBidi"/>
      <w:noProof/>
      <w:sz w:val="20"/>
      <w:szCs w:val="20"/>
    </w:rPr>
  </w:style>
  <w:style w:type="character" w:customStyle="1" w:styleId="CommentTextChar">
    <w:name w:val="Comment Text Char"/>
    <w:basedOn w:val="DefaultParagraphFont"/>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basedOn w:val="DefaultParagraphFont"/>
    <w:link w:val="BalloonText"/>
    <w:uiPriority w:val="99"/>
    <w:semiHidden/>
    <w:rsid w:val="00F10B7B"/>
    <w:rPr>
      <w:rFonts w:ascii="Tahoma" w:eastAsia="Times New Roman" w:hAnsi="Tahoma" w:cs="Tahoma"/>
      <w:sz w:val="16"/>
      <w:szCs w:val="16"/>
      <w:lang w:val="en-US"/>
    </w:rPr>
  </w:style>
  <w:style w:type="character" w:styleId="Hyperlink">
    <w:name w:val="Hyperlink"/>
    <w:basedOn w:val="DefaultParagraphFont"/>
    <w:uiPriority w:val="99"/>
    <w:unhideWhenUsed/>
    <w:rsid w:val="00F82F06"/>
    <w:rPr>
      <w:color w:val="0000FF" w:themeColor="hyperlink"/>
      <w:u w:val="single"/>
    </w:rPr>
  </w:style>
  <w:style w:type="paragraph" w:styleId="ListParagraph">
    <w:name w:val="List Paragraph"/>
    <w:basedOn w:val="Normal"/>
    <w:uiPriority w:val="34"/>
    <w:qFormat/>
    <w:rsid w:val="000E24CF"/>
    <w:pPr>
      <w:ind w:left="720"/>
      <w:contextualSpacing/>
    </w:pPr>
  </w:style>
  <w:style w:type="paragraph" w:customStyle="1" w:styleId="Author">
    <w:name w:val="Author"/>
    <w:basedOn w:val="Normal"/>
    <w:rsid w:val="004C3901"/>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2016-08-30T02:17:00Z</cp:lastPrinted>
  <dcterms:created xsi:type="dcterms:W3CDTF">2020-04-07T17:20:00Z</dcterms:created>
  <dcterms:modified xsi:type="dcterms:W3CDTF">2020-04-11T11:34:00Z</dcterms:modified>
</cp:coreProperties>
</file>