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D6" w:rsidRPr="00DF015C" w:rsidRDefault="00A91ED6" w:rsidP="008F6BFE">
      <w:pPr>
        <w:spacing w:after="240" w:line="240" w:lineRule="auto"/>
        <w:jc w:val="center"/>
        <w:rPr>
          <w:rFonts w:ascii="Times New Roman" w:hAnsi="Times New Roman" w:cs="Times New Roman"/>
          <w:b/>
          <w:bCs/>
          <w:color w:val="000000"/>
          <w:sz w:val="24"/>
          <w:szCs w:val="24"/>
        </w:rPr>
      </w:pPr>
      <w:r w:rsidRPr="00DF015C">
        <w:rPr>
          <w:rFonts w:ascii="Times New Roman" w:hAnsi="Times New Roman" w:cs="Times New Roman"/>
          <w:b/>
          <w:bCs/>
          <w:color w:val="000000"/>
          <w:sz w:val="24"/>
          <w:szCs w:val="24"/>
        </w:rPr>
        <w:t>NANOEMULSI EKSTRAK WORTEL DAN VCO SEBAGAI SUPLEMEN PRO-VITAMIN A POTENSI PENCEGAH KVA</w:t>
      </w:r>
    </w:p>
    <w:p w:rsidR="00DF3186" w:rsidRPr="00DF015C" w:rsidRDefault="00A91ED6" w:rsidP="008F6BFE">
      <w:pPr>
        <w:spacing w:after="240" w:line="240" w:lineRule="auto"/>
        <w:jc w:val="center"/>
        <w:rPr>
          <w:rFonts w:ascii="Times New Roman" w:hAnsi="Times New Roman" w:cs="Times New Roman"/>
          <w:bCs/>
          <w:color w:val="000000"/>
          <w:sz w:val="24"/>
          <w:szCs w:val="24"/>
        </w:rPr>
      </w:pPr>
      <w:r w:rsidRPr="00DF015C">
        <w:rPr>
          <w:rFonts w:ascii="Times New Roman" w:hAnsi="Times New Roman" w:cs="Times New Roman"/>
          <w:bCs/>
          <w:color w:val="000000"/>
          <w:sz w:val="24"/>
          <w:szCs w:val="24"/>
        </w:rPr>
        <w:t>Nanoemulsion of Carrot Extracts And VCO as Pro-Vitamin A Suplements Potential to Prevent KVA</w:t>
      </w:r>
    </w:p>
    <w:p w:rsidR="00DF3186" w:rsidRPr="00DF015C" w:rsidRDefault="00DF3186" w:rsidP="008F6BFE">
      <w:pPr>
        <w:spacing w:after="240" w:line="240" w:lineRule="auto"/>
        <w:jc w:val="center"/>
        <w:rPr>
          <w:rFonts w:ascii="Times New Roman" w:hAnsi="Times New Roman" w:cs="Times New Roman"/>
          <w:b/>
          <w:sz w:val="24"/>
          <w:szCs w:val="24"/>
          <w:lang w:val="en-ID"/>
        </w:rPr>
      </w:pPr>
      <w:r w:rsidRPr="00DF015C">
        <w:rPr>
          <w:rFonts w:ascii="Times New Roman" w:hAnsi="Times New Roman" w:cs="Times New Roman"/>
          <w:b/>
          <w:sz w:val="24"/>
          <w:szCs w:val="24"/>
        </w:rPr>
        <w:t>Diah Ayu Puspitasari</w:t>
      </w:r>
      <w:r w:rsidRPr="00DF015C">
        <w:rPr>
          <w:rFonts w:ascii="Times New Roman" w:hAnsi="Times New Roman" w:cs="Times New Roman"/>
          <w:b/>
          <w:sz w:val="24"/>
          <w:szCs w:val="24"/>
          <w:vertAlign w:val="superscript"/>
        </w:rPr>
        <w:t>1</w:t>
      </w:r>
      <w:r w:rsidRPr="00DF015C">
        <w:rPr>
          <w:rFonts w:ascii="Times New Roman" w:hAnsi="Times New Roman" w:cs="Times New Roman"/>
          <w:b/>
          <w:sz w:val="24"/>
          <w:szCs w:val="24"/>
        </w:rPr>
        <w:t>, Nurlaili Rahmawati</w:t>
      </w:r>
      <w:r w:rsidR="00A91ED6" w:rsidRPr="00DF015C">
        <w:rPr>
          <w:rFonts w:ascii="Times New Roman" w:hAnsi="Times New Roman" w:cs="Times New Roman"/>
          <w:b/>
          <w:sz w:val="24"/>
          <w:szCs w:val="24"/>
          <w:vertAlign w:val="superscript"/>
        </w:rPr>
        <w:t>1</w:t>
      </w:r>
      <w:r w:rsidRPr="00DF015C">
        <w:rPr>
          <w:rFonts w:ascii="Times New Roman" w:hAnsi="Times New Roman" w:cs="Times New Roman"/>
          <w:b/>
          <w:sz w:val="24"/>
          <w:szCs w:val="24"/>
        </w:rPr>
        <w:t xml:space="preserve">, </w:t>
      </w:r>
      <w:r w:rsidR="007E4C04" w:rsidRPr="00DF015C">
        <w:rPr>
          <w:rFonts w:ascii="Times New Roman" w:hAnsi="Times New Roman" w:cs="Times New Roman"/>
          <w:b/>
          <w:sz w:val="24"/>
          <w:szCs w:val="24"/>
        </w:rPr>
        <w:t>Nindya Kirana Putri</w:t>
      </w:r>
      <w:r w:rsidR="00A91ED6" w:rsidRPr="00DF015C">
        <w:rPr>
          <w:rFonts w:ascii="Times New Roman" w:hAnsi="Times New Roman" w:cs="Times New Roman"/>
          <w:b/>
          <w:sz w:val="24"/>
          <w:szCs w:val="24"/>
          <w:vertAlign w:val="superscript"/>
        </w:rPr>
        <w:t>2</w:t>
      </w:r>
      <w:r w:rsidR="00A91ED6" w:rsidRPr="00DF015C">
        <w:rPr>
          <w:rFonts w:ascii="Times New Roman" w:hAnsi="Times New Roman" w:cs="Times New Roman"/>
          <w:b/>
          <w:sz w:val="24"/>
          <w:szCs w:val="24"/>
          <w:lang w:val="en-ID"/>
        </w:rPr>
        <w:t xml:space="preserve">, </w:t>
      </w:r>
      <w:r w:rsidR="00A91ED6" w:rsidRPr="00DF015C">
        <w:rPr>
          <w:rFonts w:ascii="Times New Roman" w:hAnsi="Times New Roman" w:cs="Times New Roman"/>
          <w:b/>
          <w:sz w:val="24"/>
          <w:szCs w:val="24"/>
        </w:rPr>
        <w:t>Mokhammad Fajar Pradipta</w:t>
      </w:r>
      <w:r w:rsidR="00A91ED6" w:rsidRPr="00DF015C">
        <w:rPr>
          <w:rFonts w:ascii="Times New Roman" w:hAnsi="Times New Roman" w:cs="Times New Roman"/>
          <w:b/>
          <w:sz w:val="24"/>
          <w:szCs w:val="24"/>
          <w:vertAlign w:val="superscript"/>
        </w:rPr>
        <w:t>1</w:t>
      </w:r>
    </w:p>
    <w:p w:rsidR="00A91ED6" w:rsidRPr="00DF015C" w:rsidRDefault="00DF3186" w:rsidP="00DF015C">
      <w:pPr>
        <w:spacing w:after="0" w:line="240" w:lineRule="auto"/>
        <w:jc w:val="center"/>
        <w:rPr>
          <w:rFonts w:ascii="Times New Roman" w:hAnsi="Times New Roman" w:cs="Times New Roman"/>
          <w:sz w:val="24"/>
          <w:szCs w:val="24"/>
        </w:rPr>
      </w:pPr>
      <w:r w:rsidRPr="00DF015C">
        <w:rPr>
          <w:rFonts w:ascii="Times New Roman" w:hAnsi="Times New Roman" w:cs="Times New Roman"/>
          <w:sz w:val="24"/>
          <w:szCs w:val="24"/>
          <w:vertAlign w:val="superscript"/>
        </w:rPr>
        <w:t>1</w:t>
      </w:r>
      <w:r w:rsidR="00A91ED6" w:rsidRPr="00DF015C">
        <w:rPr>
          <w:rFonts w:ascii="Times New Roman" w:hAnsi="Times New Roman" w:cs="Times New Roman"/>
          <w:sz w:val="24"/>
          <w:szCs w:val="24"/>
        </w:rPr>
        <w:t xml:space="preserve">Program Studi Kimia, Jurusan Kimia, Fakultas Matematika dan Ilmu pengetahuan Alam, Universitas Gadjah Mada, Sekip </w:t>
      </w:r>
      <w:r w:rsidR="00A91ED6" w:rsidRPr="00DF015C">
        <w:rPr>
          <w:rFonts w:ascii="Times New Roman" w:hAnsi="Times New Roman" w:cs="Times New Roman"/>
          <w:sz w:val="24"/>
          <w:szCs w:val="24"/>
        </w:rPr>
        <w:t>Utara, Bulaksumur, Sleman, Yogyakarta</w:t>
      </w:r>
    </w:p>
    <w:p w:rsidR="00A91ED6" w:rsidRPr="00DF015C" w:rsidRDefault="00A91ED6" w:rsidP="00DF015C">
      <w:pPr>
        <w:spacing w:after="0" w:line="240" w:lineRule="auto"/>
        <w:jc w:val="center"/>
        <w:rPr>
          <w:rFonts w:ascii="Times New Roman" w:hAnsi="Times New Roman" w:cs="Times New Roman"/>
          <w:sz w:val="24"/>
          <w:szCs w:val="24"/>
        </w:rPr>
      </w:pPr>
      <w:r w:rsidRPr="00DF015C">
        <w:rPr>
          <w:rFonts w:ascii="Times New Roman" w:hAnsi="Times New Roman" w:cs="Times New Roman"/>
          <w:sz w:val="24"/>
          <w:szCs w:val="24"/>
          <w:vertAlign w:val="superscript"/>
        </w:rPr>
        <w:t>2</w:t>
      </w:r>
      <w:r w:rsidRPr="00DF015C">
        <w:rPr>
          <w:rFonts w:ascii="Times New Roman" w:hAnsi="Times New Roman" w:cs="Times New Roman"/>
          <w:sz w:val="24"/>
          <w:szCs w:val="24"/>
        </w:rPr>
        <w:t xml:space="preserve">Program </w:t>
      </w:r>
      <w:r w:rsidRPr="00DF015C">
        <w:rPr>
          <w:rFonts w:ascii="Times New Roman" w:hAnsi="Times New Roman" w:cs="Times New Roman"/>
          <w:sz w:val="24"/>
          <w:szCs w:val="24"/>
          <w:lang w:val="en-ID"/>
        </w:rPr>
        <w:t>Studi Biologi</w:t>
      </w:r>
      <w:r w:rsidRPr="00DF015C">
        <w:rPr>
          <w:rFonts w:ascii="Times New Roman" w:hAnsi="Times New Roman" w:cs="Times New Roman"/>
          <w:sz w:val="24"/>
          <w:szCs w:val="24"/>
        </w:rPr>
        <w:t xml:space="preserve">, Jurusan </w:t>
      </w:r>
      <w:r w:rsidRPr="00DF015C">
        <w:rPr>
          <w:rFonts w:ascii="Times New Roman" w:hAnsi="Times New Roman" w:cs="Times New Roman"/>
          <w:sz w:val="24"/>
          <w:szCs w:val="24"/>
          <w:lang w:val="en-ID"/>
        </w:rPr>
        <w:t>Biologi</w:t>
      </w:r>
      <w:r w:rsidRPr="00DF015C">
        <w:rPr>
          <w:rFonts w:ascii="Times New Roman" w:hAnsi="Times New Roman" w:cs="Times New Roman"/>
          <w:sz w:val="24"/>
          <w:szCs w:val="24"/>
        </w:rPr>
        <w:t xml:space="preserve">, Fakultas </w:t>
      </w:r>
      <w:r w:rsidRPr="00DF015C">
        <w:rPr>
          <w:rFonts w:ascii="Times New Roman" w:hAnsi="Times New Roman" w:cs="Times New Roman"/>
          <w:sz w:val="24"/>
          <w:szCs w:val="24"/>
          <w:lang w:val="en-ID"/>
        </w:rPr>
        <w:t>Biologi</w:t>
      </w:r>
      <w:r w:rsidRPr="00DF015C">
        <w:rPr>
          <w:rFonts w:ascii="Times New Roman" w:hAnsi="Times New Roman" w:cs="Times New Roman"/>
          <w:sz w:val="24"/>
          <w:szCs w:val="24"/>
        </w:rPr>
        <w:t>, Universitas Gadjah Mada, Sekip Utara, Bulaksumur, Sleman, Yogyakarta</w:t>
      </w:r>
    </w:p>
    <w:p w:rsidR="00A91ED6" w:rsidRPr="00DF015C" w:rsidRDefault="00A91ED6" w:rsidP="00DF015C">
      <w:pPr>
        <w:spacing w:after="0" w:line="240" w:lineRule="auto"/>
        <w:jc w:val="center"/>
        <w:rPr>
          <w:rFonts w:ascii="Times New Roman" w:hAnsi="Times New Roman" w:cs="Times New Roman"/>
          <w:sz w:val="24"/>
          <w:szCs w:val="24"/>
        </w:rPr>
      </w:pPr>
    </w:p>
    <w:p w:rsidR="005A7AEC" w:rsidRPr="00DF015C" w:rsidRDefault="00DF015C" w:rsidP="00DF015C">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ABSTR</w:t>
      </w:r>
      <w:r>
        <w:rPr>
          <w:rFonts w:ascii="Times New Roman" w:hAnsi="Times New Roman" w:cs="Times New Roman"/>
          <w:b/>
          <w:sz w:val="24"/>
          <w:szCs w:val="24"/>
          <w:lang w:val="en-ID"/>
        </w:rPr>
        <w:t>AK</w:t>
      </w:r>
    </w:p>
    <w:p w:rsidR="00AF714D" w:rsidRPr="00DF015C" w:rsidRDefault="00A91ED6" w:rsidP="008F6BFE">
      <w:pPr>
        <w:spacing w:after="0" w:line="240" w:lineRule="auto"/>
        <w:jc w:val="both"/>
        <w:rPr>
          <w:rFonts w:ascii="Times New Roman" w:hAnsi="Times New Roman" w:cs="Times New Roman"/>
          <w:sz w:val="24"/>
          <w:szCs w:val="24"/>
        </w:rPr>
      </w:pPr>
      <w:r w:rsidRPr="00DF015C">
        <w:rPr>
          <w:rFonts w:ascii="Times New Roman" w:hAnsi="Times New Roman" w:cs="Times New Roman"/>
          <w:sz w:val="24"/>
          <w:szCs w:val="24"/>
          <w:lang w:val="en-ID"/>
        </w:rPr>
        <w:t xml:space="preserve">Penelitian ini bertujuan untuk </w:t>
      </w:r>
      <w:r w:rsidRPr="00DF015C">
        <w:rPr>
          <w:rFonts w:ascii="Times New Roman" w:hAnsi="Times New Roman" w:cs="Times New Roman"/>
          <w:sz w:val="24"/>
          <w:szCs w:val="24"/>
        </w:rPr>
        <w:t>p</w:t>
      </w:r>
      <w:r w:rsidR="00AF714D" w:rsidRPr="00DF015C">
        <w:rPr>
          <w:rFonts w:ascii="Times New Roman" w:hAnsi="Times New Roman" w:cs="Times New Roman"/>
          <w:sz w:val="24"/>
          <w:szCs w:val="24"/>
        </w:rPr>
        <w:t xml:space="preserve">embuatan </w:t>
      </w:r>
      <w:r w:rsidRPr="00DF015C">
        <w:rPr>
          <w:rFonts w:ascii="Times New Roman" w:hAnsi="Times New Roman" w:cs="Times New Roman"/>
          <w:sz w:val="24"/>
          <w:szCs w:val="24"/>
          <w:lang w:val="en-ID"/>
        </w:rPr>
        <w:t xml:space="preserve">formulasi </w:t>
      </w:r>
      <w:r w:rsidR="00392503" w:rsidRPr="00DF015C">
        <w:rPr>
          <w:rFonts w:ascii="Times New Roman" w:hAnsi="Times New Roman" w:cs="Times New Roman"/>
          <w:sz w:val="24"/>
          <w:szCs w:val="24"/>
          <w:lang w:val="en-ID"/>
        </w:rPr>
        <w:t xml:space="preserve">suplemen </w:t>
      </w:r>
      <w:r w:rsidR="00AF714D" w:rsidRPr="00DF015C">
        <w:rPr>
          <w:rFonts w:ascii="Times New Roman" w:hAnsi="Times New Roman" w:cs="Times New Roman"/>
          <w:sz w:val="24"/>
          <w:szCs w:val="24"/>
        </w:rPr>
        <w:t>nanoemulsi dari ekstrak wortel dan VCO</w:t>
      </w:r>
      <w:r w:rsidR="00392503" w:rsidRPr="00DF015C">
        <w:rPr>
          <w:rFonts w:ascii="Times New Roman" w:hAnsi="Times New Roman" w:cs="Times New Roman"/>
          <w:sz w:val="24"/>
          <w:szCs w:val="24"/>
          <w:lang w:val="en-ID"/>
        </w:rPr>
        <w:t>, me</w:t>
      </w:r>
      <w:r w:rsidR="00BC5BF2" w:rsidRPr="00DF015C">
        <w:rPr>
          <w:rFonts w:ascii="Times New Roman" w:hAnsi="Times New Roman" w:cs="Times New Roman"/>
          <w:sz w:val="24"/>
          <w:szCs w:val="24"/>
          <w:lang w:val="en-ID"/>
        </w:rPr>
        <w:t>ngetahui kandungan beta-karoten</w:t>
      </w:r>
      <w:r w:rsidR="00392503" w:rsidRPr="00DF015C">
        <w:rPr>
          <w:rFonts w:ascii="Times New Roman" w:hAnsi="Times New Roman" w:cs="Times New Roman"/>
          <w:sz w:val="24"/>
          <w:szCs w:val="24"/>
          <w:lang w:val="en-ID"/>
        </w:rPr>
        <w:t xml:space="preserve">, dan </w:t>
      </w:r>
      <w:r w:rsidR="002D76F9" w:rsidRPr="00DF015C">
        <w:rPr>
          <w:rFonts w:ascii="Times New Roman" w:hAnsi="Times New Roman" w:cs="Times New Roman"/>
          <w:sz w:val="24"/>
          <w:szCs w:val="24"/>
          <w:lang w:val="en-ID"/>
        </w:rPr>
        <w:t xml:space="preserve">mineral </w:t>
      </w:r>
      <w:r w:rsidR="00392503" w:rsidRPr="00DF015C">
        <w:rPr>
          <w:rFonts w:ascii="Times New Roman" w:hAnsi="Times New Roman" w:cs="Times New Roman"/>
          <w:sz w:val="24"/>
          <w:szCs w:val="24"/>
          <w:lang w:val="en-ID"/>
        </w:rPr>
        <w:t>K dalam suplemen. Suplemen nanoemulsi</w:t>
      </w:r>
      <w:r w:rsidRPr="00DF015C">
        <w:rPr>
          <w:rFonts w:ascii="Times New Roman" w:hAnsi="Times New Roman" w:cs="Times New Roman"/>
          <w:sz w:val="24"/>
          <w:szCs w:val="24"/>
          <w:lang w:val="en-ID"/>
        </w:rPr>
        <w:t xml:space="preserve"> </w:t>
      </w:r>
      <w:r w:rsidR="00AF714D" w:rsidRPr="00DF015C">
        <w:rPr>
          <w:rFonts w:ascii="Times New Roman" w:hAnsi="Times New Roman" w:cs="Times New Roman"/>
          <w:sz w:val="24"/>
          <w:szCs w:val="24"/>
        </w:rPr>
        <w:t xml:space="preserve"> </w:t>
      </w:r>
      <w:r w:rsidR="00392503" w:rsidRPr="00DF015C">
        <w:rPr>
          <w:rFonts w:ascii="Times New Roman" w:hAnsi="Times New Roman" w:cs="Times New Roman"/>
          <w:sz w:val="24"/>
          <w:szCs w:val="24"/>
          <w:lang w:val="en-ID"/>
        </w:rPr>
        <w:t xml:space="preserve">dibuat menggunakan dua campuran surfaktan </w:t>
      </w:r>
      <w:r w:rsidR="00392503" w:rsidRPr="00DF015C">
        <w:rPr>
          <w:rFonts w:ascii="Times New Roman" w:hAnsi="Times New Roman" w:cs="Times New Roman"/>
          <w:i/>
          <w:sz w:val="24"/>
          <w:szCs w:val="24"/>
          <w:lang w:val="en-ID"/>
        </w:rPr>
        <w:t>food grade</w:t>
      </w:r>
      <w:r w:rsidR="00392503" w:rsidRPr="00DF015C">
        <w:rPr>
          <w:rFonts w:ascii="Times New Roman" w:hAnsi="Times New Roman" w:cs="Times New Roman"/>
          <w:sz w:val="24"/>
          <w:szCs w:val="24"/>
          <w:lang w:val="en-ID"/>
        </w:rPr>
        <w:t xml:space="preserve"> yaitu surfaktan HLB rendah (span 80) dan HLB tinggi (tween 80), dengan rasio surfaktan minyak divariasi dengan </w:t>
      </w:r>
      <w:r w:rsidR="00392503" w:rsidRPr="00DF015C">
        <w:rPr>
          <w:rFonts w:ascii="Times New Roman" w:hAnsi="Times New Roman" w:cs="Times New Roman"/>
          <w:i/>
          <w:sz w:val="24"/>
          <w:szCs w:val="24"/>
          <w:lang w:val="en-ID"/>
        </w:rPr>
        <w:t>Design of Experiment</w:t>
      </w:r>
      <w:r w:rsidR="00392503" w:rsidRPr="00DF015C">
        <w:rPr>
          <w:rFonts w:ascii="Times New Roman" w:hAnsi="Times New Roman" w:cs="Times New Roman"/>
          <w:sz w:val="24"/>
          <w:szCs w:val="24"/>
          <w:lang w:val="en-ID"/>
        </w:rPr>
        <w:t xml:space="preserve"> (DOE).</w:t>
      </w:r>
      <w:r w:rsidR="00AF714D" w:rsidRPr="00DF015C">
        <w:rPr>
          <w:rFonts w:ascii="Times New Roman" w:hAnsi="Times New Roman" w:cs="Times New Roman"/>
          <w:sz w:val="24"/>
          <w:szCs w:val="24"/>
        </w:rPr>
        <w:t xml:space="preserve"> </w:t>
      </w:r>
      <w:r w:rsidR="00392503" w:rsidRPr="00DF015C">
        <w:rPr>
          <w:rFonts w:ascii="Times New Roman" w:hAnsi="Times New Roman" w:cs="Times New Roman"/>
          <w:sz w:val="24"/>
          <w:szCs w:val="24"/>
          <w:lang w:val="en-ID"/>
        </w:rPr>
        <w:t>Sediaan</w:t>
      </w:r>
      <w:r w:rsidR="00AF714D" w:rsidRPr="00DF015C">
        <w:rPr>
          <w:rFonts w:ascii="Times New Roman" w:hAnsi="Times New Roman" w:cs="Times New Roman"/>
          <w:sz w:val="24"/>
          <w:szCs w:val="24"/>
        </w:rPr>
        <w:t xml:space="preserve"> nanoemulsi, </w:t>
      </w:r>
      <w:r w:rsidR="00392503" w:rsidRPr="00DF015C">
        <w:rPr>
          <w:rFonts w:ascii="Times New Roman" w:hAnsi="Times New Roman" w:cs="Times New Roman"/>
          <w:sz w:val="24"/>
          <w:szCs w:val="24"/>
          <w:lang w:val="en-ID"/>
        </w:rPr>
        <w:t>di</w:t>
      </w:r>
      <w:r w:rsidR="00AF714D" w:rsidRPr="00DF015C">
        <w:rPr>
          <w:rFonts w:ascii="Times New Roman" w:hAnsi="Times New Roman" w:cs="Times New Roman"/>
          <w:sz w:val="24"/>
          <w:szCs w:val="24"/>
        </w:rPr>
        <w:t>opt</w:t>
      </w:r>
      <w:r w:rsidR="00392503" w:rsidRPr="00DF015C">
        <w:rPr>
          <w:rFonts w:ascii="Times New Roman" w:hAnsi="Times New Roman" w:cs="Times New Roman"/>
          <w:sz w:val="24"/>
          <w:szCs w:val="24"/>
        </w:rPr>
        <w:t xml:space="preserve">imasi ukuran dan karakterisasi nilai pH, viskositas, turbiditas, serta kandungan mineralnya. </w:t>
      </w:r>
      <w:r w:rsidR="00AF714D" w:rsidRPr="00DF015C">
        <w:rPr>
          <w:rFonts w:ascii="Times New Roman" w:hAnsi="Times New Roman" w:cs="Times New Roman"/>
          <w:sz w:val="24"/>
          <w:szCs w:val="24"/>
        </w:rPr>
        <w:t xml:space="preserve">Berdasarkan </w:t>
      </w:r>
      <w:r w:rsidR="00392503" w:rsidRPr="00DF015C">
        <w:rPr>
          <w:rFonts w:ascii="Times New Roman" w:hAnsi="Times New Roman" w:cs="Times New Roman"/>
          <w:sz w:val="24"/>
          <w:szCs w:val="24"/>
          <w:lang w:val="en-ID"/>
        </w:rPr>
        <w:t xml:space="preserve">hasil optimasi ukuran menggunakan metode Taguchi, diperoleh faktor yang memberikan pengaruh yang signifikan adalah HLB dan kecepatan homogenizer. Suplemen nanoemulsi yang </w:t>
      </w:r>
      <w:r w:rsidR="00BC5BF2" w:rsidRPr="00DF015C">
        <w:rPr>
          <w:rFonts w:ascii="Times New Roman" w:hAnsi="Times New Roman" w:cs="Times New Roman"/>
          <w:sz w:val="24"/>
          <w:szCs w:val="24"/>
          <w:lang w:val="en-ID"/>
        </w:rPr>
        <w:t>baik yaitu</w:t>
      </w:r>
      <w:r w:rsidR="000572B3" w:rsidRPr="00DF015C">
        <w:rPr>
          <w:rFonts w:ascii="Times New Roman" w:hAnsi="Times New Roman" w:cs="Times New Roman"/>
          <w:sz w:val="24"/>
          <w:szCs w:val="24"/>
          <w:lang w:val="en-ID"/>
        </w:rPr>
        <w:t xml:space="preserve"> pada HLB 10,3</w:t>
      </w:r>
      <w:r w:rsidR="00BC5BF2" w:rsidRPr="00DF015C">
        <w:rPr>
          <w:rFonts w:ascii="Times New Roman" w:hAnsi="Times New Roman" w:cs="Times New Roman"/>
          <w:sz w:val="24"/>
          <w:szCs w:val="24"/>
          <w:lang w:val="en-ID"/>
        </w:rPr>
        <w:t>A dengan ukuran sebesar 82,86 nm, pH sebesar 7,03, turbiditas sebesar 0,46</w:t>
      </w:r>
      <w:r w:rsidR="000572B3" w:rsidRPr="00DF015C">
        <w:rPr>
          <w:rFonts w:ascii="Times New Roman" w:hAnsi="Times New Roman" w:cs="Times New Roman"/>
          <w:sz w:val="24"/>
          <w:szCs w:val="24"/>
          <w:lang w:val="en-ID"/>
        </w:rPr>
        <w:t xml:space="preserve"> cm</w:t>
      </w:r>
      <w:r w:rsidR="000572B3" w:rsidRPr="00DF015C">
        <w:rPr>
          <w:rFonts w:ascii="Times New Roman" w:hAnsi="Times New Roman" w:cs="Times New Roman"/>
          <w:sz w:val="24"/>
          <w:szCs w:val="24"/>
          <w:vertAlign w:val="superscript"/>
          <w:lang w:val="en-ID"/>
        </w:rPr>
        <w:t>-1</w:t>
      </w:r>
      <w:r w:rsidR="00BC5BF2" w:rsidRPr="00DF015C">
        <w:rPr>
          <w:rFonts w:ascii="Times New Roman" w:hAnsi="Times New Roman" w:cs="Times New Roman"/>
          <w:sz w:val="24"/>
          <w:szCs w:val="24"/>
          <w:lang w:val="en-ID"/>
        </w:rPr>
        <w:t>, viskositas sebesar 2,4</w:t>
      </w:r>
      <w:r w:rsidR="000572B3" w:rsidRPr="00DF015C">
        <w:rPr>
          <w:rFonts w:ascii="Times New Roman" w:hAnsi="Times New Roman" w:cs="Times New Roman"/>
          <w:sz w:val="24"/>
          <w:szCs w:val="24"/>
          <w:lang w:val="en-ID"/>
        </w:rPr>
        <w:t xml:space="preserve"> cP</w:t>
      </w:r>
      <w:r w:rsidR="00BC5BF2" w:rsidRPr="00DF015C">
        <w:rPr>
          <w:rFonts w:ascii="Times New Roman" w:hAnsi="Times New Roman" w:cs="Times New Roman"/>
          <w:sz w:val="24"/>
          <w:szCs w:val="24"/>
          <w:lang w:val="en-ID"/>
        </w:rPr>
        <w:t xml:space="preserve">, dan kandungan beta-karoten sebesar 926,89 </w:t>
      </w:r>
      <w:r w:rsidR="00BC5BF2" w:rsidRPr="00DF015C">
        <w:rPr>
          <w:rFonts w:ascii="Times New Roman" w:hAnsi="Times New Roman" w:cs="Times New Roman"/>
          <w:sz w:val="24"/>
          <w:szCs w:val="24"/>
        </w:rPr>
        <w:t>µg/100 g</w:t>
      </w:r>
      <w:r w:rsidR="00AF714D" w:rsidRPr="00DF015C">
        <w:rPr>
          <w:rFonts w:ascii="Times New Roman" w:hAnsi="Times New Roman" w:cs="Times New Roman"/>
          <w:sz w:val="24"/>
          <w:szCs w:val="24"/>
        </w:rPr>
        <w:t xml:space="preserve"> kandungan mineral K </w:t>
      </w:r>
      <w:r w:rsidR="000572B3" w:rsidRPr="00DF015C">
        <w:rPr>
          <w:rFonts w:ascii="Times New Roman" w:hAnsi="Times New Roman" w:cs="Times New Roman"/>
          <w:sz w:val="24"/>
          <w:szCs w:val="24"/>
          <w:lang w:val="en-ID"/>
        </w:rPr>
        <w:t xml:space="preserve">sebesar 0,058 </w:t>
      </w:r>
      <w:r w:rsidR="007129D8" w:rsidRPr="00DF015C">
        <w:rPr>
          <w:rFonts w:ascii="Times New Roman" w:hAnsi="Times New Roman" w:cs="Times New Roman"/>
          <w:sz w:val="24"/>
          <w:szCs w:val="24"/>
        </w:rPr>
        <w:t>µg/</w:t>
      </w:r>
      <w:r w:rsidR="007129D8">
        <w:rPr>
          <w:rFonts w:ascii="Times New Roman" w:hAnsi="Times New Roman" w:cs="Times New Roman"/>
          <w:sz w:val="24"/>
          <w:szCs w:val="24"/>
          <w:lang w:val="en-ID"/>
        </w:rPr>
        <w:t>L</w:t>
      </w:r>
      <w:r w:rsidR="000572B3" w:rsidRPr="00DF015C">
        <w:rPr>
          <w:rFonts w:ascii="Times New Roman" w:hAnsi="Times New Roman" w:cs="Times New Roman"/>
          <w:sz w:val="24"/>
          <w:szCs w:val="24"/>
          <w:lang w:val="en-ID"/>
        </w:rPr>
        <w:t>,</w:t>
      </w:r>
      <w:r w:rsidR="00AF714D" w:rsidRPr="00DF015C">
        <w:rPr>
          <w:rFonts w:ascii="Times New Roman" w:hAnsi="Times New Roman" w:cs="Times New Roman"/>
          <w:sz w:val="24"/>
          <w:szCs w:val="24"/>
        </w:rPr>
        <w:t xml:space="preserve"> sehingga suplemen pro-vitamin A yang dibuat berpotensi untuk mencegah KVA. </w:t>
      </w:r>
    </w:p>
    <w:p w:rsidR="000572B3" w:rsidRPr="00DF015C" w:rsidRDefault="000572B3" w:rsidP="00DF015C">
      <w:pPr>
        <w:spacing w:after="0" w:line="240" w:lineRule="auto"/>
        <w:ind w:firstLine="720"/>
        <w:jc w:val="both"/>
        <w:rPr>
          <w:rFonts w:ascii="Times New Roman" w:hAnsi="Times New Roman" w:cs="Times New Roman"/>
          <w:sz w:val="24"/>
          <w:szCs w:val="24"/>
        </w:rPr>
      </w:pPr>
    </w:p>
    <w:p w:rsidR="00686BA0" w:rsidRPr="00DF015C" w:rsidRDefault="000572B3" w:rsidP="00DF015C">
      <w:pPr>
        <w:spacing w:after="0" w:line="240" w:lineRule="auto"/>
        <w:jc w:val="both"/>
        <w:rPr>
          <w:rFonts w:ascii="Times New Roman" w:hAnsi="Times New Roman" w:cs="Times New Roman"/>
          <w:sz w:val="24"/>
          <w:szCs w:val="24"/>
          <w:lang w:val="en-ID"/>
        </w:rPr>
      </w:pPr>
      <w:r w:rsidRPr="00DF015C">
        <w:rPr>
          <w:rFonts w:ascii="Times New Roman" w:hAnsi="Times New Roman" w:cs="Times New Roman"/>
          <w:b/>
          <w:sz w:val="24"/>
          <w:szCs w:val="24"/>
        </w:rPr>
        <w:t>Kata kunci:</w:t>
      </w:r>
      <w:r w:rsidRPr="00DF015C">
        <w:rPr>
          <w:rFonts w:ascii="Times New Roman" w:hAnsi="Times New Roman" w:cs="Times New Roman"/>
          <w:sz w:val="24"/>
          <w:szCs w:val="24"/>
        </w:rPr>
        <w:t xml:space="preserve"> KVA, nanoemulsi, suplemen,</w:t>
      </w:r>
      <w:r w:rsidRPr="00DF015C">
        <w:rPr>
          <w:rFonts w:ascii="Times New Roman" w:hAnsi="Times New Roman" w:cs="Times New Roman"/>
          <w:sz w:val="24"/>
          <w:szCs w:val="24"/>
          <w:lang w:val="en-ID"/>
        </w:rPr>
        <w:t xml:space="preserve"> VCO</w:t>
      </w:r>
      <w:r w:rsidRPr="00DF015C">
        <w:rPr>
          <w:rFonts w:ascii="Times New Roman" w:hAnsi="Times New Roman" w:cs="Times New Roman"/>
          <w:sz w:val="24"/>
          <w:szCs w:val="24"/>
          <w:lang w:val="en-ID"/>
        </w:rPr>
        <w:t xml:space="preserve">, </w:t>
      </w:r>
      <w:r w:rsidRPr="00DF015C">
        <w:rPr>
          <w:rFonts w:ascii="Times New Roman" w:hAnsi="Times New Roman" w:cs="Times New Roman"/>
          <w:sz w:val="24"/>
          <w:szCs w:val="24"/>
        </w:rPr>
        <w:t>worte</w:t>
      </w:r>
      <w:r w:rsidRPr="00DF015C">
        <w:rPr>
          <w:rFonts w:ascii="Times New Roman" w:hAnsi="Times New Roman" w:cs="Times New Roman"/>
          <w:sz w:val="24"/>
          <w:szCs w:val="24"/>
          <w:lang w:val="en-ID"/>
        </w:rPr>
        <w:t>l</w:t>
      </w:r>
    </w:p>
    <w:p w:rsidR="000572B3" w:rsidRPr="00DF015C" w:rsidRDefault="000572B3" w:rsidP="00DF015C">
      <w:pPr>
        <w:spacing w:after="0" w:line="240" w:lineRule="auto"/>
        <w:jc w:val="both"/>
        <w:rPr>
          <w:rFonts w:ascii="Times New Roman" w:hAnsi="Times New Roman" w:cs="Times New Roman"/>
          <w:sz w:val="24"/>
          <w:szCs w:val="24"/>
          <w:lang w:val="en-ID"/>
        </w:rPr>
      </w:pPr>
    </w:p>
    <w:p w:rsidR="000572B3" w:rsidRPr="00DF015C" w:rsidRDefault="000572B3" w:rsidP="00DF015C">
      <w:pPr>
        <w:spacing w:after="0" w:line="240" w:lineRule="auto"/>
        <w:jc w:val="center"/>
        <w:rPr>
          <w:rFonts w:ascii="Times New Roman" w:hAnsi="Times New Roman" w:cs="Times New Roman"/>
          <w:b/>
          <w:sz w:val="24"/>
          <w:szCs w:val="24"/>
          <w:lang w:val="en-ID"/>
        </w:rPr>
      </w:pPr>
      <w:r w:rsidRPr="00DF015C">
        <w:rPr>
          <w:rFonts w:ascii="Times New Roman" w:hAnsi="Times New Roman" w:cs="Times New Roman"/>
          <w:b/>
          <w:sz w:val="24"/>
          <w:szCs w:val="24"/>
          <w:lang w:val="en-ID"/>
        </w:rPr>
        <w:t>ABSTRACT</w:t>
      </w:r>
    </w:p>
    <w:p w:rsidR="000572B3" w:rsidRPr="00DF015C" w:rsidRDefault="000572B3" w:rsidP="00DF015C">
      <w:pPr>
        <w:spacing w:after="0" w:line="240" w:lineRule="auto"/>
        <w:jc w:val="center"/>
        <w:rPr>
          <w:rFonts w:ascii="Times New Roman" w:hAnsi="Times New Roman" w:cs="Times New Roman"/>
          <w:b/>
          <w:sz w:val="24"/>
          <w:szCs w:val="24"/>
          <w:lang w:val="en-ID"/>
        </w:rPr>
      </w:pPr>
    </w:p>
    <w:p w:rsidR="000572B3" w:rsidRPr="008F6BFE" w:rsidRDefault="000572B3" w:rsidP="00DF0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8F6BFE">
        <w:rPr>
          <w:rFonts w:ascii="Times New Roman" w:eastAsia="Times New Roman" w:hAnsi="Times New Roman" w:cs="Times New Roman"/>
          <w:sz w:val="24"/>
          <w:szCs w:val="24"/>
          <w:lang w:val="en"/>
        </w:rPr>
        <w:t>T</w:t>
      </w:r>
      <w:r w:rsidRPr="00DC3028">
        <w:rPr>
          <w:rFonts w:ascii="Times New Roman" w:eastAsia="Times New Roman" w:hAnsi="Times New Roman" w:cs="Times New Roman"/>
          <w:sz w:val="24"/>
          <w:szCs w:val="24"/>
          <w:lang w:val="en"/>
        </w:rPr>
        <w:t>his study aims to make nanoemulsion supplement formulations from carrot extract and VCO, determine the con</w:t>
      </w:r>
      <w:r w:rsidR="002D76F9" w:rsidRPr="008F6BFE">
        <w:rPr>
          <w:rFonts w:ascii="Times New Roman" w:eastAsia="Times New Roman" w:hAnsi="Times New Roman" w:cs="Times New Roman"/>
          <w:sz w:val="24"/>
          <w:szCs w:val="24"/>
          <w:lang w:val="en"/>
        </w:rPr>
        <w:t xml:space="preserve">tent of beta-carotene, and </w:t>
      </w:r>
      <w:r w:rsidRPr="00DC3028">
        <w:rPr>
          <w:rFonts w:ascii="Times New Roman" w:eastAsia="Times New Roman" w:hAnsi="Times New Roman" w:cs="Times New Roman"/>
          <w:sz w:val="24"/>
          <w:szCs w:val="24"/>
          <w:lang w:val="en"/>
        </w:rPr>
        <w:t>mineral K in supplements. Nanoemulsion supplements were made using two mixes of food grade surfac</w:t>
      </w:r>
      <w:r w:rsidRPr="008F6BFE">
        <w:rPr>
          <w:rFonts w:ascii="Times New Roman" w:eastAsia="Times New Roman" w:hAnsi="Times New Roman" w:cs="Times New Roman"/>
          <w:sz w:val="24"/>
          <w:szCs w:val="24"/>
          <w:lang w:val="en"/>
        </w:rPr>
        <w:t xml:space="preserve">tants, </w:t>
      </w:r>
      <w:r w:rsidRPr="00DC3028">
        <w:rPr>
          <w:rFonts w:ascii="Times New Roman" w:eastAsia="Times New Roman" w:hAnsi="Times New Roman" w:cs="Times New Roman"/>
          <w:sz w:val="24"/>
          <w:szCs w:val="24"/>
          <w:lang w:val="en"/>
        </w:rPr>
        <w:t>low HLB surfactant (span 80) and high HLB (tween 80), with oil surfactant ratios varied with Design of Experiment (DOE). Nanoemulsion preparation, optimized size and characterization of pH, viscosity, turbidity, and mineral content. Based on the results of size optimization using the Taguchi method, the factors that have a significant effect are obtained by HLB and the speed of the homogenizer. Good nanoemulsi</w:t>
      </w:r>
      <w:r w:rsidRPr="008F6BFE">
        <w:rPr>
          <w:rFonts w:ascii="Times New Roman" w:eastAsia="Times New Roman" w:hAnsi="Times New Roman" w:cs="Times New Roman"/>
          <w:sz w:val="24"/>
          <w:szCs w:val="24"/>
          <w:lang w:val="en"/>
        </w:rPr>
        <w:t xml:space="preserve">on supplements are at HLB 10.3A </w:t>
      </w:r>
      <w:r w:rsidRPr="00DC3028">
        <w:rPr>
          <w:rFonts w:ascii="Times New Roman" w:eastAsia="Times New Roman" w:hAnsi="Times New Roman" w:cs="Times New Roman"/>
          <w:sz w:val="24"/>
          <w:szCs w:val="24"/>
          <w:lang w:val="en"/>
        </w:rPr>
        <w:t xml:space="preserve"> with a size of 82.86 nm, pH of 7.03, turbidity of 0.46 cm</w:t>
      </w:r>
      <w:r w:rsidRPr="00DC3028">
        <w:rPr>
          <w:rFonts w:ascii="Times New Roman" w:eastAsia="Times New Roman" w:hAnsi="Times New Roman" w:cs="Times New Roman"/>
          <w:sz w:val="24"/>
          <w:szCs w:val="24"/>
          <w:vertAlign w:val="superscript"/>
          <w:lang w:val="en"/>
        </w:rPr>
        <w:t>-1</w:t>
      </w:r>
      <w:r w:rsidRPr="00DC3028">
        <w:rPr>
          <w:rFonts w:ascii="Times New Roman" w:eastAsia="Times New Roman" w:hAnsi="Times New Roman" w:cs="Times New Roman"/>
          <w:sz w:val="24"/>
          <w:szCs w:val="24"/>
          <w:lang w:val="en"/>
        </w:rPr>
        <w:t xml:space="preserve">, viscosity of 2.4 cP, and beta-carotene content of 926.89 µg / 100 g of K mineral content of 0.058 </w:t>
      </w:r>
      <w:r w:rsidR="007129D8" w:rsidRPr="00DF015C">
        <w:rPr>
          <w:rFonts w:ascii="Times New Roman" w:hAnsi="Times New Roman" w:cs="Times New Roman"/>
          <w:sz w:val="24"/>
          <w:szCs w:val="24"/>
        </w:rPr>
        <w:t>µg/</w:t>
      </w:r>
      <w:r w:rsidR="007129D8">
        <w:rPr>
          <w:rFonts w:ascii="Times New Roman" w:hAnsi="Times New Roman" w:cs="Times New Roman"/>
          <w:sz w:val="24"/>
          <w:szCs w:val="24"/>
          <w:lang w:val="en-ID"/>
        </w:rPr>
        <w:t>L</w:t>
      </w:r>
      <w:r w:rsidRPr="00DC3028">
        <w:rPr>
          <w:rFonts w:ascii="Times New Roman" w:eastAsia="Times New Roman" w:hAnsi="Times New Roman" w:cs="Times New Roman"/>
          <w:sz w:val="24"/>
          <w:szCs w:val="24"/>
          <w:lang w:val="en"/>
        </w:rPr>
        <w:t>, so that pro-vitamin A supplements made ha</w:t>
      </w:r>
      <w:r w:rsidRPr="008F6BFE">
        <w:rPr>
          <w:rFonts w:ascii="Times New Roman" w:eastAsia="Times New Roman" w:hAnsi="Times New Roman" w:cs="Times New Roman"/>
          <w:sz w:val="24"/>
          <w:szCs w:val="24"/>
          <w:lang w:val="en"/>
        </w:rPr>
        <w:t>ve the potential to prevent KVA.</w:t>
      </w:r>
    </w:p>
    <w:p w:rsidR="000572B3" w:rsidRPr="00DC3028" w:rsidRDefault="000572B3" w:rsidP="00DF0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0572B3" w:rsidRPr="00DC3028" w:rsidRDefault="000572B3" w:rsidP="00DF0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8F6BFE">
        <w:rPr>
          <w:rFonts w:ascii="Times New Roman" w:eastAsia="Times New Roman" w:hAnsi="Times New Roman" w:cs="Times New Roman"/>
          <w:b/>
          <w:sz w:val="24"/>
          <w:szCs w:val="24"/>
          <w:lang w:val="en"/>
        </w:rPr>
        <w:t>Keywords:</w:t>
      </w:r>
      <w:r w:rsidRPr="008F6BFE">
        <w:rPr>
          <w:rFonts w:ascii="Times New Roman" w:eastAsia="Times New Roman" w:hAnsi="Times New Roman" w:cs="Times New Roman"/>
          <w:sz w:val="24"/>
          <w:szCs w:val="24"/>
          <w:lang w:val="en"/>
        </w:rPr>
        <w:t xml:space="preserve"> KVA</w:t>
      </w:r>
      <w:r w:rsidRPr="00DC3028">
        <w:rPr>
          <w:rFonts w:ascii="Times New Roman" w:eastAsia="Times New Roman" w:hAnsi="Times New Roman" w:cs="Times New Roman"/>
          <w:sz w:val="24"/>
          <w:szCs w:val="24"/>
          <w:lang w:val="en"/>
        </w:rPr>
        <w:t>, nanoemu</w:t>
      </w:r>
      <w:r w:rsidR="00DF015C" w:rsidRPr="008F6BFE">
        <w:rPr>
          <w:rFonts w:ascii="Times New Roman" w:eastAsia="Times New Roman" w:hAnsi="Times New Roman" w:cs="Times New Roman"/>
          <w:sz w:val="24"/>
          <w:szCs w:val="24"/>
          <w:lang w:val="en"/>
        </w:rPr>
        <w:t>lsion, supplement, VCO, carrot</w:t>
      </w:r>
    </w:p>
    <w:p w:rsidR="000572B3" w:rsidRDefault="000572B3" w:rsidP="00DF015C">
      <w:pPr>
        <w:spacing w:after="0" w:line="240" w:lineRule="auto"/>
        <w:jc w:val="both"/>
        <w:rPr>
          <w:rFonts w:ascii="Times New Roman" w:hAnsi="Times New Roman" w:cs="Times New Roman"/>
          <w:b/>
          <w:sz w:val="24"/>
          <w:szCs w:val="24"/>
          <w:lang w:val="en-ID"/>
        </w:rPr>
      </w:pPr>
    </w:p>
    <w:p w:rsidR="00DF015C" w:rsidRPr="00DF015C" w:rsidRDefault="00DF015C" w:rsidP="00DF015C">
      <w:pPr>
        <w:spacing w:after="0" w:line="240" w:lineRule="auto"/>
        <w:jc w:val="both"/>
        <w:rPr>
          <w:rFonts w:ascii="Times New Roman" w:hAnsi="Times New Roman" w:cs="Times New Roman"/>
          <w:b/>
          <w:sz w:val="24"/>
          <w:szCs w:val="24"/>
          <w:lang w:val="en-ID"/>
        </w:rPr>
        <w:sectPr w:rsidR="00DF015C" w:rsidRPr="00DF015C" w:rsidSect="00586E9A">
          <w:pgSz w:w="11906" w:h="16838"/>
          <w:pgMar w:top="1440" w:right="1440" w:bottom="1440" w:left="1440" w:header="708" w:footer="708" w:gutter="0"/>
          <w:cols w:space="708"/>
          <w:docGrid w:linePitch="360"/>
        </w:sectPr>
      </w:pPr>
    </w:p>
    <w:p w:rsidR="00E808F9" w:rsidRDefault="00E808F9">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054462" w:rsidRDefault="00054462" w:rsidP="00DF015C">
      <w:pPr>
        <w:spacing w:after="0" w:line="240" w:lineRule="auto"/>
        <w:jc w:val="both"/>
        <w:rPr>
          <w:rFonts w:ascii="Times New Roman" w:hAnsi="Times New Roman" w:cs="Times New Roman"/>
          <w:b/>
          <w:sz w:val="24"/>
          <w:szCs w:val="24"/>
        </w:rPr>
        <w:sectPr w:rsidR="00054462" w:rsidSect="00586E9A">
          <w:type w:val="continuous"/>
          <w:pgSz w:w="11906" w:h="16838"/>
          <w:pgMar w:top="1440" w:right="1440" w:bottom="1440" w:left="1440" w:header="708" w:footer="708" w:gutter="0"/>
          <w:cols w:space="708"/>
          <w:docGrid w:linePitch="360"/>
        </w:sectPr>
      </w:pPr>
    </w:p>
    <w:p w:rsidR="005A7AEC" w:rsidRPr="00DF015C" w:rsidRDefault="005A7AEC" w:rsidP="00DF015C">
      <w:pPr>
        <w:spacing w:after="0" w:line="240" w:lineRule="auto"/>
        <w:jc w:val="both"/>
        <w:rPr>
          <w:rFonts w:ascii="Times New Roman" w:hAnsi="Times New Roman" w:cs="Times New Roman"/>
          <w:b/>
          <w:sz w:val="24"/>
          <w:szCs w:val="24"/>
        </w:rPr>
      </w:pPr>
      <w:r w:rsidRPr="00DF015C">
        <w:rPr>
          <w:rFonts w:ascii="Times New Roman" w:hAnsi="Times New Roman" w:cs="Times New Roman"/>
          <w:b/>
          <w:sz w:val="24"/>
          <w:szCs w:val="24"/>
        </w:rPr>
        <w:lastRenderedPageBreak/>
        <w:t>PENDAHULUAN</w:t>
      </w:r>
    </w:p>
    <w:p w:rsidR="00BD48B3" w:rsidRPr="00DF015C" w:rsidRDefault="00BD48B3" w:rsidP="008F6BFE">
      <w:pPr>
        <w:spacing w:after="0" w:line="240" w:lineRule="auto"/>
        <w:ind w:firstLine="720"/>
        <w:jc w:val="both"/>
        <w:rPr>
          <w:rFonts w:ascii="Times New Roman" w:hAnsi="Times New Roman" w:cs="Times New Roman"/>
          <w:sz w:val="24"/>
          <w:szCs w:val="24"/>
        </w:rPr>
      </w:pPr>
      <w:r w:rsidRPr="00DF015C">
        <w:rPr>
          <w:rFonts w:ascii="Times New Roman" w:hAnsi="Times New Roman" w:cs="Times New Roman"/>
          <w:sz w:val="24"/>
          <w:szCs w:val="24"/>
        </w:rPr>
        <w:t>Kurang gizi atau malnutrisi merupakan masalah besar yang harus mendapatkan perhatian khusus terutama pada negara-negara berkembang seperti In</w:t>
      </w:r>
      <w:r w:rsidR="000572B3" w:rsidRPr="00DF015C">
        <w:rPr>
          <w:rFonts w:ascii="Times New Roman" w:hAnsi="Times New Roman" w:cs="Times New Roman"/>
          <w:sz w:val="24"/>
          <w:szCs w:val="24"/>
        </w:rPr>
        <w:t>donesia (Harianto</w:t>
      </w:r>
      <w:r w:rsidR="000572B3" w:rsidRPr="00DF015C">
        <w:rPr>
          <w:rFonts w:ascii="Times New Roman" w:hAnsi="Times New Roman" w:cs="Times New Roman"/>
          <w:sz w:val="24"/>
          <w:szCs w:val="24"/>
          <w:lang w:val="en-ID"/>
        </w:rPr>
        <w:t xml:space="preserve"> dkk.</w:t>
      </w:r>
      <w:r w:rsidR="000572B3" w:rsidRPr="00DF015C">
        <w:rPr>
          <w:rFonts w:ascii="Times New Roman" w:hAnsi="Times New Roman" w:cs="Times New Roman"/>
          <w:sz w:val="24"/>
          <w:szCs w:val="24"/>
        </w:rPr>
        <w:t>, 2014)</w:t>
      </w:r>
      <w:r w:rsidRPr="00DF015C">
        <w:rPr>
          <w:rFonts w:ascii="Times New Roman" w:hAnsi="Times New Roman" w:cs="Times New Roman"/>
          <w:sz w:val="24"/>
          <w:szCs w:val="24"/>
        </w:rPr>
        <w:t>. Malnutrisi merupakan keadaan tubuh tidak mendapatkan asupan gizi yang cukup dan ketidakseimbangan antara pengambilan makanan dengan kebutuhan gizi untuk mempertahankan k</w:t>
      </w:r>
      <w:r w:rsidR="000572B3" w:rsidRPr="00DF015C">
        <w:rPr>
          <w:rFonts w:ascii="Times New Roman" w:hAnsi="Times New Roman" w:cs="Times New Roman"/>
          <w:sz w:val="24"/>
          <w:szCs w:val="24"/>
        </w:rPr>
        <w:t xml:space="preserve">esehatan (Burton, 2007). </w:t>
      </w:r>
      <w:r w:rsidRPr="00DF015C">
        <w:rPr>
          <w:rFonts w:ascii="Times New Roman" w:hAnsi="Times New Roman" w:cs="Times New Roman"/>
          <w:sz w:val="24"/>
          <w:szCs w:val="24"/>
        </w:rPr>
        <w:t>Permasalahan kurang gizi dapat terjadi pada semua orang terutama pada bayi, anak-anak, ibu hamil dan menyusui. Kasus kekurangan gizi yang sering terjadi di berbagai wilayah di Indonesia salah satunya adalah kekurangan vitamin A.</w:t>
      </w:r>
    </w:p>
    <w:p w:rsidR="00BD48B3" w:rsidRPr="00DF015C" w:rsidRDefault="00BD48B3" w:rsidP="008F6BFE">
      <w:pPr>
        <w:autoSpaceDE w:val="0"/>
        <w:autoSpaceDN w:val="0"/>
        <w:adjustRightInd w:val="0"/>
        <w:spacing w:after="0" w:line="240" w:lineRule="auto"/>
        <w:ind w:firstLine="720"/>
        <w:jc w:val="both"/>
        <w:rPr>
          <w:rFonts w:ascii="Times New Roman" w:hAnsi="Times New Roman" w:cs="Times New Roman"/>
          <w:color w:val="000000"/>
          <w:sz w:val="24"/>
          <w:szCs w:val="24"/>
          <w:lang w:val="en-ID"/>
        </w:rPr>
      </w:pPr>
      <w:r w:rsidRPr="00DF015C">
        <w:rPr>
          <w:rFonts w:ascii="Times New Roman" w:hAnsi="Times New Roman" w:cs="Times New Roman"/>
          <w:color w:val="000000"/>
          <w:sz w:val="24"/>
          <w:szCs w:val="24"/>
        </w:rPr>
        <w:t>Kekurangan Vitamin A (KVA) merupakan penyebab utama penyakit mata dan mampu menyebabkan kebutaan. Lebih dari 127 juta anak di dunia mengalami kekurangan asupan vitamin A</w:t>
      </w:r>
      <w:r w:rsidR="000572B3" w:rsidRPr="00DF015C">
        <w:rPr>
          <w:rFonts w:ascii="Times New Roman" w:hAnsi="Times New Roman" w:cs="Times New Roman"/>
          <w:color w:val="000000"/>
          <w:sz w:val="24"/>
          <w:szCs w:val="24"/>
        </w:rPr>
        <w:t xml:space="preserve"> (West, 2002)</w:t>
      </w:r>
      <w:r w:rsidRPr="00DF015C">
        <w:rPr>
          <w:rFonts w:ascii="Times New Roman" w:hAnsi="Times New Roman" w:cs="Times New Roman"/>
          <w:color w:val="000000"/>
          <w:sz w:val="24"/>
          <w:szCs w:val="24"/>
        </w:rPr>
        <w:t xml:space="preserve">. Hasil studi masalah gizi mikro di Indonesia pada tahun 2006 menunjukkan bahwa kadar serum vitamin A balita rata-rata hanya </w:t>
      </w:r>
      <w:r w:rsidRPr="00DF015C">
        <w:rPr>
          <w:rFonts w:ascii="Times New Roman" w:hAnsi="Times New Roman" w:cs="Times New Roman"/>
          <w:sz w:val="24"/>
          <w:szCs w:val="24"/>
        </w:rPr>
        <w:t>11 µg/dl</w:t>
      </w:r>
      <w:r w:rsidR="000572B3" w:rsidRPr="00DF015C">
        <w:rPr>
          <w:rFonts w:ascii="Times New Roman" w:hAnsi="Times New Roman" w:cs="Times New Roman"/>
          <w:color w:val="000000"/>
          <w:sz w:val="24"/>
          <w:szCs w:val="24"/>
        </w:rPr>
        <w:t xml:space="preserve"> (Herman, 2006)</w:t>
      </w:r>
      <w:r w:rsidR="000572B3" w:rsidRPr="00DF015C">
        <w:rPr>
          <w:rFonts w:ascii="Times New Roman" w:hAnsi="Times New Roman" w:cs="Times New Roman"/>
          <w:color w:val="000000"/>
          <w:sz w:val="24"/>
          <w:szCs w:val="24"/>
          <w:lang w:val="en-ID"/>
        </w:rPr>
        <w:t>.</w:t>
      </w:r>
      <w:r w:rsidRPr="00DF015C">
        <w:rPr>
          <w:rFonts w:ascii="Times New Roman" w:hAnsi="Times New Roman" w:cs="Times New Roman"/>
          <w:color w:val="000000"/>
          <w:sz w:val="24"/>
          <w:szCs w:val="24"/>
        </w:rPr>
        <w:t xml:space="preserve"> </w:t>
      </w:r>
      <w:r w:rsidR="00AF714D" w:rsidRPr="00DF015C">
        <w:rPr>
          <w:rFonts w:ascii="Times New Roman" w:hAnsi="Times New Roman" w:cs="Times New Roman"/>
          <w:color w:val="000000"/>
          <w:sz w:val="24"/>
          <w:szCs w:val="24"/>
        </w:rPr>
        <w:t xml:space="preserve">Kadar serum vitamin A dapat dikatakan normal apabila mencapai 20 </w:t>
      </w:r>
      <w:r w:rsidR="00AF714D" w:rsidRPr="00DF015C">
        <w:rPr>
          <w:rFonts w:ascii="Times New Roman" w:hAnsi="Times New Roman" w:cs="Times New Roman"/>
          <w:sz w:val="24"/>
          <w:szCs w:val="24"/>
        </w:rPr>
        <w:t>µg/dl</w:t>
      </w:r>
      <w:r w:rsidR="00AF714D" w:rsidRPr="00DF015C">
        <w:rPr>
          <w:rFonts w:ascii="Times New Roman" w:hAnsi="Times New Roman" w:cs="Times New Roman"/>
          <w:color w:val="000000"/>
          <w:sz w:val="24"/>
          <w:szCs w:val="24"/>
        </w:rPr>
        <w:t xml:space="preserve"> atau lebih </w:t>
      </w:r>
      <w:r w:rsidR="000572B3" w:rsidRPr="00DF015C">
        <w:rPr>
          <w:rFonts w:ascii="Times New Roman" w:hAnsi="Times New Roman" w:cs="Times New Roman"/>
          <w:color w:val="000000"/>
          <w:sz w:val="24"/>
          <w:szCs w:val="24"/>
          <w:lang w:val="en-ID"/>
        </w:rPr>
        <w:t xml:space="preserve">(Sommer and West, 1998) </w:t>
      </w:r>
      <w:r w:rsidR="00AF714D" w:rsidRPr="00DF015C">
        <w:rPr>
          <w:rFonts w:ascii="Times New Roman" w:hAnsi="Times New Roman" w:cs="Times New Roman"/>
          <w:color w:val="000000"/>
          <w:sz w:val="24"/>
          <w:szCs w:val="24"/>
        </w:rPr>
        <w:t xml:space="preserve">KVA menyebabkan fungsi kekebalan tubuh menurun sehingga mempertinggi risiko anak terhadap penyakit infeksi </w:t>
      </w:r>
      <w:r w:rsidR="000572B3" w:rsidRPr="00DF015C">
        <w:rPr>
          <w:rFonts w:ascii="Times New Roman" w:hAnsi="Times New Roman" w:cs="Times New Roman"/>
          <w:color w:val="000000"/>
          <w:sz w:val="24"/>
          <w:szCs w:val="24"/>
        </w:rPr>
        <w:t>(Almatsier, 2005)</w:t>
      </w:r>
      <w:r w:rsidR="000572B3" w:rsidRPr="00DF015C">
        <w:rPr>
          <w:rFonts w:ascii="Times New Roman" w:hAnsi="Times New Roman" w:cs="Times New Roman"/>
          <w:color w:val="000000"/>
          <w:sz w:val="24"/>
          <w:szCs w:val="24"/>
          <w:lang w:val="en-ID"/>
        </w:rPr>
        <w:t>.</w:t>
      </w:r>
    </w:p>
    <w:p w:rsidR="00AF1E01" w:rsidRPr="00DF015C" w:rsidRDefault="00BD48B3" w:rsidP="008F6BF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F015C">
        <w:rPr>
          <w:rFonts w:ascii="Times New Roman" w:hAnsi="Times New Roman" w:cs="Times New Roman"/>
          <w:sz w:val="24"/>
          <w:szCs w:val="24"/>
        </w:rPr>
        <w:t xml:space="preserve">Semua informasi di atas menunjukkan bahwa kekurangan vitamin A (KVA) merupakan subjek yang penting dan menarik untuk diatasi. </w:t>
      </w:r>
      <w:r w:rsidR="00AF714D" w:rsidRPr="00DF015C">
        <w:rPr>
          <w:rFonts w:ascii="Times New Roman" w:hAnsi="Times New Roman" w:cs="Times New Roman"/>
          <w:sz w:val="24"/>
          <w:szCs w:val="24"/>
        </w:rPr>
        <w:t xml:space="preserve">Oleh karena itu, untuk menanggulangi </w:t>
      </w:r>
      <w:r w:rsidR="002044D2" w:rsidRPr="00DF015C">
        <w:rPr>
          <w:rFonts w:ascii="Times New Roman" w:hAnsi="Times New Roman" w:cs="Times New Roman"/>
          <w:sz w:val="24"/>
          <w:szCs w:val="24"/>
        </w:rPr>
        <w:t xml:space="preserve">KVA </w:t>
      </w:r>
      <w:r w:rsidR="00AF714D" w:rsidRPr="00DF015C">
        <w:rPr>
          <w:rFonts w:ascii="Times New Roman" w:hAnsi="Times New Roman" w:cs="Times New Roman"/>
          <w:sz w:val="24"/>
          <w:szCs w:val="24"/>
        </w:rPr>
        <w:t xml:space="preserve">perlu dibuat suatu suplemen pro-vitamin A dalam bentuk nanoemulsi dari </w:t>
      </w:r>
      <w:r w:rsidR="00AF714D" w:rsidRPr="00DF015C">
        <w:rPr>
          <w:rFonts w:ascii="Times New Roman" w:hAnsi="Times New Roman" w:cs="Times New Roman"/>
          <w:i/>
          <w:iCs/>
          <w:sz w:val="24"/>
          <w:szCs w:val="24"/>
        </w:rPr>
        <w:t xml:space="preserve">Virgin Coconut Oil </w:t>
      </w:r>
      <w:r w:rsidR="00AF714D" w:rsidRPr="00DF015C">
        <w:rPr>
          <w:rFonts w:ascii="Times New Roman" w:hAnsi="Times New Roman" w:cs="Times New Roman"/>
          <w:sz w:val="24"/>
          <w:szCs w:val="24"/>
        </w:rPr>
        <w:t>(VCO) dan ekstrak wortel.</w:t>
      </w:r>
      <w:r w:rsidR="002044D2" w:rsidRPr="00DF015C">
        <w:rPr>
          <w:rFonts w:ascii="Times New Roman" w:hAnsi="Times New Roman" w:cs="Times New Roman"/>
          <w:sz w:val="24"/>
          <w:szCs w:val="24"/>
        </w:rPr>
        <w:t xml:space="preserve"> </w:t>
      </w:r>
      <w:r w:rsidR="00AF714D" w:rsidRPr="00DF015C">
        <w:rPr>
          <w:rFonts w:ascii="Times New Roman" w:hAnsi="Times New Roman" w:cs="Times New Roman"/>
          <w:color w:val="000000"/>
          <w:sz w:val="24"/>
          <w:szCs w:val="24"/>
        </w:rPr>
        <w:t xml:space="preserve">Suplemen makanan dipilih untuk memenuhi kebutuhan gizi karena praktis. </w:t>
      </w:r>
    </w:p>
    <w:p w:rsidR="00AF714D" w:rsidRPr="00DF015C" w:rsidRDefault="00AF714D" w:rsidP="008F6BFE">
      <w:pPr>
        <w:autoSpaceDE w:val="0"/>
        <w:autoSpaceDN w:val="0"/>
        <w:adjustRightInd w:val="0"/>
        <w:spacing w:after="0" w:line="240" w:lineRule="auto"/>
        <w:ind w:firstLine="720"/>
        <w:jc w:val="both"/>
        <w:rPr>
          <w:rFonts w:ascii="Times New Roman" w:hAnsi="Times New Roman" w:cs="Times New Roman"/>
          <w:sz w:val="24"/>
          <w:szCs w:val="24"/>
        </w:rPr>
      </w:pPr>
      <w:r w:rsidRPr="00DF015C">
        <w:rPr>
          <w:rFonts w:ascii="Times New Roman" w:hAnsi="Times New Roman" w:cs="Times New Roman"/>
          <w:color w:val="000000"/>
          <w:sz w:val="24"/>
          <w:szCs w:val="24"/>
        </w:rPr>
        <w:t>Pada penelitian ini, w</w:t>
      </w:r>
      <w:r w:rsidRPr="00DF015C">
        <w:rPr>
          <w:rFonts w:ascii="Times New Roman" w:hAnsi="Times New Roman" w:cs="Times New Roman"/>
          <w:sz w:val="24"/>
          <w:szCs w:val="24"/>
        </w:rPr>
        <w:t xml:space="preserve">ortel dipilih sebagai bahan dasar karena </w:t>
      </w:r>
      <w:r w:rsidRPr="00DF015C">
        <w:rPr>
          <w:rFonts w:ascii="Times New Roman" w:hAnsi="Times New Roman" w:cs="Times New Roman"/>
          <w:color w:val="000000"/>
          <w:sz w:val="24"/>
          <w:szCs w:val="24"/>
        </w:rPr>
        <w:t xml:space="preserve">kandungan karotenoid wortel sebesar 2000 </w:t>
      </w:r>
      <w:r w:rsidRPr="00DF015C">
        <w:rPr>
          <w:rFonts w:ascii="Times New Roman" w:hAnsi="Times New Roman" w:cs="Times New Roman"/>
          <w:sz w:val="24"/>
          <w:szCs w:val="24"/>
        </w:rPr>
        <w:t xml:space="preserve">µg RE/100 g BDD, jauh lebih tinggi dibandingkan tomat yang hanya 100 µg RE/100 g BDD </w:t>
      </w:r>
      <w:r w:rsidR="000572B3" w:rsidRPr="00DF015C">
        <w:rPr>
          <w:rFonts w:ascii="Times New Roman" w:hAnsi="Times New Roman" w:cs="Times New Roman"/>
          <w:sz w:val="24"/>
          <w:szCs w:val="24"/>
        </w:rPr>
        <w:t xml:space="preserve">(Ball, 1988). </w:t>
      </w:r>
      <w:r w:rsidRPr="00DF015C">
        <w:rPr>
          <w:rFonts w:ascii="Times New Roman" w:hAnsi="Times New Roman" w:cs="Times New Roman"/>
          <w:sz w:val="24"/>
          <w:szCs w:val="24"/>
        </w:rPr>
        <w:t xml:space="preserve">Selain itu, produksi wortel di Indonesia cukup melimpah yaitu mencapai </w:t>
      </w:r>
      <w:r w:rsidRPr="00DF015C">
        <w:rPr>
          <w:rFonts w:ascii="Times New Roman" w:hAnsi="Times New Roman" w:cs="Times New Roman"/>
          <w:sz w:val="24"/>
          <w:szCs w:val="24"/>
        </w:rPr>
        <w:lastRenderedPageBreak/>
        <w:t xml:space="preserve">350.170 ton </w:t>
      </w:r>
      <w:r w:rsidR="000572B3" w:rsidRPr="00DF015C">
        <w:rPr>
          <w:rFonts w:ascii="Times New Roman" w:hAnsi="Times New Roman" w:cs="Times New Roman"/>
          <w:sz w:val="24"/>
          <w:szCs w:val="24"/>
        </w:rPr>
        <w:t>(Badan Pusat Statistik, 2007)</w:t>
      </w:r>
      <w:r w:rsidRPr="00DF015C">
        <w:rPr>
          <w:rFonts w:ascii="Times New Roman" w:hAnsi="Times New Roman" w:cs="Times New Roman"/>
          <w:sz w:val="24"/>
          <w:szCs w:val="24"/>
        </w:rPr>
        <w:t xml:space="preserve">. Wortel dapat dimanfaatkan untuk mengatasi masalah penurunan serta pencegahan permasalahan gizi mikro yaitu KVA karena memiliki kandungan pro-vitamin A yaitu β-karoten yang tinggi. Senyawa β-karoten dengan konsentrasi 500-700 ppm telah diuji kemampuannya dalam memperbaiki status vitamin A pada berbagai studi pada manusia </w:t>
      </w:r>
      <w:r w:rsidR="000572B3" w:rsidRPr="00DF015C">
        <w:rPr>
          <w:rFonts w:ascii="Times New Roman" w:hAnsi="Times New Roman" w:cs="Times New Roman"/>
          <w:sz w:val="24"/>
          <w:szCs w:val="24"/>
        </w:rPr>
        <w:t xml:space="preserve">(Lietz </w:t>
      </w:r>
      <w:r w:rsidR="000572B3" w:rsidRPr="00DF015C">
        <w:rPr>
          <w:rFonts w:ascii="Times New Roman" w:hAnsi="Times New Roman" w:cs="Times New Roman"/>
          <w:i/>
          <w:sz w:val="24"/>
          <w:szCs w:val="24"/>
        </w:rPr>
        <w:t>et al</w:t>
      </w:r>
      <w:r w:rsidR="000572B3" w:rsidRPr="00DF015C">
        <w:rPr>
          <w:rFonts w:ascii="Times New Roman" w:hAnsi="Times New Roman" w:cs="Times New Roman"/>
          <w:sz w:val="24"/>
          <w:szCs w:val="24"/>
        </w:rPr>
        <w:t>., 2001).</w:t>
      </w:r>
    </w:p>
    <w:p w:rsidR="00AF714D" w:rsidRPr="00866FFA" w:rsidRDefault="00AF714D" w:rsidP="008F6BFE">
      <w:pPr>
        <w:spacing w:after="240" w:line="240" w:lineRule="auto"/>
        <w:ind w:firstLine="720"/>
        <w:jc w:val="both"/>
        <w:rPr>
          <w:rFonts w:ascii="Times New Roman" w:hAnsi="Times New Roman" w:cs="Times New Roman"/>
          <w:color w:val="000000"/>
          <w:sz w:val="24"/>
          <w:szCs w:val="24"/>
          <w:lang w:val="en-ID"/>
        </w:rPr>
      </w:pPr>
      <w:r w:rsidRPr="00DF015C">
        <w:rPr>
          <w:rFonts w:ascii="Times New Roman" w:hAnsi="Times New Roman" w:cs="Times New Roman"/>
          <w:color w:val="000000"/>
          <w:sz w:val="24"/>
          <w:szCs w:val="24"/>
        </w:rPr>
        <w:t xml:space="preserve">Penggunaan bentuk nanoemulsi pada suplemen ini dapat memaksimalkan kerja suplemen, karena nanoemulsi merupakan bentuk yang stabil, jernih, memiliki ukuran globul yang sangat kecil sehingga mudah diserap oleh tubuh dan dapat meningkatkan bioavailabilitas. Pada suplemen ini juga digunakan VCO sebagai senyawa pelindung dari </w:t>
      </w:r>
      <w:r w:rsidRPr="00DF015C">
        <w:rPr>
          <w:rFonts w:ascii="Times New Roman" w:hAnsi="Times New Roman" w:cs="Times New Roman"/>
          <w:sz w:val="24"/>
          <w:szCs w:val="24"/>
        </w:rPr>
        <w:t xml:space="preserve">β–karoten agar β–karoten tidak mudah mengalami oksidasi. Pada bidang kesehatan, VCO </w:t>
      </w:r>
      <w:r w:rsidRPr="00DF015C">
        <w:rPr>
          <w:rFonts w:ascii="Times New Roman" w:hAnsi="Times New Roman" w:cs="Times New Roman"/>
          <w:color w:val="000000"/>
          <w:sz w:val="24"/>
          <w:szCs w:val="24"/>
        </w:rPr>
        <w:t>mengandung 93% asam lemak tak jenuh yang mudah dicerna dan dioksidasi didalam tubuh, sehingga tidak terakumulasi menjadi kolesterol</w:t>
      </w:r>
      <w:r w:rsidR="000572B3" w:rsidRPr="00DF015C">
        <w:rPr>
          <w:rFonts w:ascii="Times New Roman" w:hAnsi="Times New Roman" w:cs="Times New Roman"/>
          <w:color w:val="000000"/>
          <w:sz w:val="24"/>
          <w:szCs w:val="24"/>
        </w:rPr>
        <w:t xml:space="preserve"> (Evy, 2005).</w:t>
      </w:r>
      <w:r w:rsidR="00866FFA">
        <w:rPr>
          <w:rFonts w:ascii="Times New Roman" w:hAnsi="Times New Roman" w:cs="Times New Roman"/>
          <w:color w:val="000000"/>
          <w:sz w:val="24"/>
          <w:szCs w:val="24"/>
          <w:lang w:val="en-ID"/>
        </w:rPr>
        <w:t xml:space="preserve"> Berdasarkan uraian di atas, tujian dari penelitian ini </w:t>
      </w:r>
      <w:r w:rsidR="00866FFA">
        <w:rPr>
          <w:rFonts w:ascii="Times New Roman" w:hAnsi="Times New Roman" w:cs="Times New Roman"/>
          <w:sz w:val="24"/>
          <w:szCs w:val="24"/>
          <w:lang w:val="en-ID"/>
        </w:rPr>
        <w:t xml:space="preserve">adalah </w:t>
      </w:r>
      <w:r w:rsidR="00866FFA" w:rsidRPr="00DF015C">
        <w:rPr>
          <w:rFonts w:ascii="Times New Roman" w:hAnsi="Times New Roman" w:cs="Times New Roman"/>
          <w:sz w:val="24"/>
          <w:szCs w:val="24"/>
        </w:rPr>
        <w:t xml:space="preserve">pembuatan </w:t>
      </w:r>
      <w:r w:rsidR="00866FFA" w:rsidRPr="00DF015C">
        <w:rPr>
          <w:rFonts w:ascii="Times New Roman" w:hAnsi="Times New Roman" w:cs="Times New Roman"/>
          <w:sz w:val="24"/>
          <w:szCs w:val="24"/>
          <w:lang w:val="en-ID"/>
        </w:rPr>
        <w:t xml:space="preserve">formulasi suplemen </w:t>
      </w:r>
      <w:r w:rsidR="00866FFA" w:rsidRPr="00DF015C">
        <w:rPr>
          <w:rFonts w:ascii="Times New Roman" w:hAnsi="Times New Roman" w:cs="Times New Roman"/>
          <w:sz w:val="24"/>
          <w:szCs w:val="24"/>
        </w:rPr>
        <w:t>nanoemulsi dari ekstrak wortel dan VCO</w:t>
      </w:r>
      <w:r w:rsidR="00866FFA">
        <w:rPr>
          <w:rFonts w:ascii="Times New Roman" w:hAnsi="Times New Roman" w:cs="Times New Roman"/>
          <w:sz w:val="24"/>
          <w:szCs w:val="24"/>
          <w:lang w:val="en-ID"/>
        </w:rPr>
        <w:t xml:space="preserve"> dan </w:t>
      </w:r>
      <w:r w:rsidR="00E808F9">
        <w:rPr>
          <w:rFonts w:ascii="Times New Roman" w:hAnsi="Times New Roman" w:cs="Times New Roman"/>
          <w:sz w:val="24"/>
          <w:szCs w:val="24"/>
          <w:lang w:val="en-ID"/>
        </w:rPr>
        <w:t>menentukans</w:t>
      </w:r>
      <w:r w:rsidR="00866FFA" w:rsidRPr="00DF015C">
        <w:rPr>
          <w:rFonts w:ascii="Times New Roman" w:hAnsi="Times New Roman" w:cs="Times New Roman"/>
          <w:sz w:val="24"/>
          <w:szCs w:val="24"/>
          <w:lang w:val="en-ID"/>
        </w:rPr>
        <w:t xml:space="preserve"> </w:t>
      </w:r>
      <w:r w:rsidR="00866FFA">
        <w:rPr>
          <w:rFonts w:ascii="Times New Roman" w:hAnsi="Times New Roman" w:cs="Times New Roman"/>
          <w:sz w:val="24"/>
          <w:szCs w:val="24"/>
          <w:lang w:val="en-ID"/>
        </w:rPr>
        <w:t xml:space="preserve">hasil karakterisasi dari </w:t>
      </w:r>
      <w:r w:rsidR="00866FFA" w:rsidRPr="00DF015C">
        <w:rPr>
          <w:rFonts w:ascii="Times New Roman" w:hAnsi="Times New Roman" w:cs="Times New Roman"/>
          <w:sz w:val="24"/>
          <w:szCs w:val="24"/>
          <w:lang w:val="en-ID"/>
        </w:rPr>
        <w:t>suplemen</w:t>
      </w:r>
      <w:r w:rsidR="00866FFA">
        <w:rPr>
          <w:rFonts w:ascii="Times New Roman" w:hAnsi="Times New Roman" w:cs="Times New Roman"/>
          <w:sz w:val="24"/>
          <w:szCs w:val="24"/>
          <w:lang w:val="en-ID"/>
        </w:rPr>
        <w:t xml:space="preserve"> nanoemulsi</w:t>
      </w:r>
      <w:r w:rsidR="00866FFA" w:rsidRPr="00DF015C">
        <w:rPr>
          <w:rFonts w:ascii="Times New Roman" w:hAnsi="Times New Roman" w:cs="Times New Roman"/>
          <w:sz w:val="24"/>
          <w:szCs w:val="24"/>
          <w:lang w:val="en-ID"/>
        </w:rPr>
        <w:t>.</w:t>
      </w:r>
    </w:p>
    <w:p w:rsidR="005635FD" w:rsidRPr="00DF015C" w:rsidRDefault="008658EB" w:rsidP="00DF015C">
      <w:pPr>
        <w:spacing w:after="0" w:line="240" w:lineRule="auto"/>
        <w:jc w:val="both"/>
        <w:rPr>
          <w:rFonts w:ascii="Times New Roman" w:hAnsi="Times New Roman" w:cs="Times New Roman"/>
          <w:b/>
          <w:sz w:val="24"/>
          <w:szCs w:val="24"/>
        </w:rPr>
      </w:pPr>
      <w:r w:rsidRPr="00DF015C">
        <w:rPr>
          <w:rFonts w:ascii="Times New Roman" w:hAnsi="Times New Roman" w:cs="Times New Roman"/>
          <w:b/>
          <w:sz w:val="24"/>
          <w:szCs w:val="24"/>
        </w:rPr>
        <w:t>METODE PE</w:t>
      </w:r>
      <w:bookmarkStart w:id="0" w:name="_Toc527451203"/>
      <w:bookmarkStart w:id="1" w:name="_Toc528991503"/>
      <w:r w:rsidR="005635FD" w:rsidRPr="00DF015C">
        <w:rPr>
          <w:rFonts w:ascii="Times New Roman" w:hAnsi="Times New Roman" w:cs="Times New Roman"/>
          <w:b/>
          <w:sz w:val="24"/>
          <w:szCs w:val="24"/>
        </w:rPr>
        <w:t>NELITIAN</w:t>
      </w:r>
    </w:p>
    <w:p w:rsidR="000572B3" w:rsidRPr="00DF015C" w:rsidRDefault="000572B3" w:rsidP="00DF015C">
      <w:pPr>
        <w:spacing w:after="0" w:line="240" w:lineRule="auto"/>
        <w:jc w:val="both"/>
        <w:rPr>
          <w:rFonts w:ascii="Times New Roman" w:hAnsi="Times New Roman" w:cs="Times New Roman"/>
          <w:b/>
          <w:sz w:val="24"/>
          <w:szCs w:val="24"/>
          <w:lang w:val="en-ID"/>
        </w:rPr>
      </w:pPr>
      <w:r w:rsidRPr="00DF015C">
        <w:rPr>
          <w:rFonts w:ascii="Times New Roman" w:hAnsi="Times New Roman" w:cs="Times New Roman"/>
          <w:b/>
          <w:sz w:val="24"/>
          <w:szCs w:val="24"/>
          <w:lang w:val="en-ID"/>
        </w:rPr>
        <w:t>Bahan dan Alat</w:t>
      </w:r>
    </w:p>
    <w:p w:rsidR="000572B3" w:rsidRPr="00DF015C" w:rsidRDefault="000572B3" w:rsidP="008F6BFE">
      <w:pPr>
        <w:spacing w:after="240" w:line="240" w:lineRule="auto"/>
        <w:jc w:val="both"/>
        <w:rPr>
          <w:rFonts w:ascii="Times New Roman" w:hAnsi="Times New Roman" w:cs="Times New Roman"/>
          <w:sz w:val="24"/>
          <w:szCs w:val="24"/>
          <w:lang w:val="en-ID"/>
        </w:rPr>
      </w:pPr>
      <w:r w:rsidRPr="00DF015C">
        <w:rPr>
          <w:rFonts w:ascii="Times New Roman" w:hAnsi="Times New Roman" w:cs="Times New Roman"/>
          <w:b/>
          <w:sz w:val="24"/>
          <w:szCs w:val="24"/>
          <w:lang w:val="en-ID"/>
        </w:rPr>
        <w:tab/>
      </w:r>
      <w:r w:rsidRPr="00DF015C">
        <w:rPr>
          <w:rFonts w:ascii="Times New Roman" w:hAnsi="Times New Roman" w:cs="Times New Roman"/>
          <w:sz w:val="24"/>
          <w:szCs w:val="24"/>
          <w:lang w:val="en-ID"/>
        </w:rPr>
        <w:t xml:space="preserve">Bahan yang diperlukan : wortel, </w:t>
      </w:r>
      <w:r w:rsidRPr="00DF015C">
        <w:rPr>
          <w:rFonts w:ascii="Times New Roman" w:hAnsi="Times New Roman" w:cs="Times New Roman"/>
          <w:i/>
          <w:sz w:val="24"/>
          <w:szCs w:val="24"/>
          <w:lang w:val="en-ID"/>
        </w:rPr>
        <w:t xml:space="preserve">Virgin Coconut Oil </w:t>
      </w:r>
      <w:r w:rsidR="00E808F9">
        <w:rPr>
          <w:rFonts w:ascii="Times New Roman" w:hAnsi="Times New Roman" w:cs="Times New Roman"/>
          <w:sz w:val="24"/>
          <w:szCs w:val="24"/>
          <w:lang w:val="en-ID"/>
        </w:rPr>
        <w:t>(VCO), s</w:t>
      </w:r>
      <w:r w:rsidRPr="00DF015C">
        <w:rPr>
          <w:rFonts w:ascii="Times New Roman" w:hAnsi="Times New Roman" w:cs="Times New Roman"/>
          <w:sz w:val="24"/>
          <w:szCs w:val="24"/>
          <w:lang w:val="en-ID"/>
        </w:rPr>
        <w:t xml:space="preserve">pan 80 (merck), </w:t>
      </w:r>
      <w:r w:rsidR="00E808F9">
        <w:rPr>
          <w:rFonts w:ascii="Times New Roman" w:hAnsi="Times New Roman" w:cs="Times New Roman"/>
          <w:sz w:val="24"/>
          <w:szCs w:val="24"/>
          <w:lang w:val="en-ID"/>
        </w:rPr>
        <w:t>t</w:t>
      </w:r>
      <w:r w:rsidRPr="00DF015C">
        <w:rPr>
          <w:rFonts w:ascii="Times New Roman" w:hAnsi="Times New Roman" w:cs="Times New Roman"/>
          <w:sz w:val="24"/>
          <w:szCs w:val="24"/>
          <w:lang w:val="en-ID"/>
        </w:rPr>
        <w:t xml:space="preserve">ween 80 (merck), dan akuades. Alat yang diperlukan : </w:t>
      </w:r>
      <w:r w:rsidRPr="00DF015C">
        <w:rPr>
          <w:rFonts w:ascii="Times New Roman" w:hAnsi="Times New Roman" w:cs="Times New Roman"/>
          <w:i/>
          <w:sz w:val="24"/>
          <w:szCs w:val="24"/>
          <w:lang w:val="en-ID"/>
        </w:rPr>
        <w:t xml:space="preserve">Hot Plate Magnetic </w:t>
      </w:r>
      <w:r w:rsidRPr="00DF015C">
        <w:rPr>
          <w:rFonts w:ascii="Times New Roman" w:hAnsi="Times New Roman" w:cs="Times New Roman"/>
          <w:sz w:val="24"/>
          <w:szCs w:val="24"/>
          <w:lang w:val="en-ID"/>
        </w:rPr>
        <w:t>Sigma, neraca analitik , cabinet cahaya sederhana, spektrofotometer UV-Vis Shimizu, pH meter, Viscometer Brookfield, sent</w:t>
      </w:r>
      <w:r w:rsidR="009049F9" w:rsidRPr="00DF015C">
        <w:rPr>
          <w:rFonts w:ascii="Times New Roman" w:hAnsi="Times New Roman" w:cs="Times New Roman"/>
          <w:sz w:val="24"/>
          <w:szCs w:val="24"/>
          <w:lang w:val="en-ID"/>
        </w:rPr>
        <w:t xml:space="preserve">rifus, homogenizer, sonikator </w:t>
      </w:r>
      <w:r w:rsidR="009049F9" w:rsidRPr="00DF015C">
        <w:rPr>
          <w:rFonts w:ascii="Times New Roman" w:hAnsi="Times New Roman" w:cs="Times New Roman"/>
          <w:i/>
          <w:sz w:val="24"/>
          <w:szCs w:val="24"/>
          <w:lang w:val="en-ID"/>
        </w:rPr>
        <w:t>water bath</w:t>
      </w:r>
      <w:r w:rsidR="009049F9" w:rsidRPr="00DF015C">
        <w:rPr>
          <w:rFonts w:ascii="Times New Roman" w:hAnsi="Times New Roman" w:cs="Times New Roman"/>
          <w:sz w:val="24"/>
          <w:szCs w:val="24"/>
          <w:lang w:val="en-ID"/>
        </w:rPr>
        <w:t>,</w:t>
      </w:r>
      <w:r w:rsidRPr="00DF015C">
        <w:rPr>
          <w:rFonts w:ascii="Times New Roman" w:hAnsi="Times New Roman" w:cs="Times New Roman"/>
          <w:sz w:val="24"/>
          <w:szCs w:val="24"/>
          <w:lang w:val="en-ID"/>
        </w:rPr>
        <w:t xml:space="preserve"> ultra sonikator, , peralatan gelas</w:t>
      </w:r>
      <w:r w:rsidR="009049F9" w:rsidRPr="00DF015C">
        <w:rPr>
          <w:rFonts w:ascii="Times New Roman" w:hAnsi="Times New Roman" w:cs="Times New Roman"/>
          <w:sz w:val="24"/>
          <w:szCs w:val="24"/>
          <w:lang w:val="en-ID"/>
        </w:rPr>
        <w:t>, mikroskop, alat parut tradisional, dan pisau</w:t>
      </w:r>
      <w:r w:rsidR="008F6BFE">
        <w:rPr>
          <w:rFonts w:ascii="Times New Roman" w:hAnsi="Times New Roman" w:cs="Times New Roman"/>
          <w:sz w:val="24"/>
          <w:szCs w:val="24"/>
          <w:lang w:val="en-ID"/>
        </w:rPr>
        <w:t>.</w:t>
      </w:r>
    </w:p>
    <w:p w:rsidR="000572B3" w:rsidRPr="00DF015C" w:rsidRDefault="000572B3" w:rsidP="00DF015C">
      <w:pPr>
        <w:spacing w:after="0" w:line="240" w:lineRule="auto"/>
        <w:jc w:val="both"/>
        <w:rPr>
          <w:rFonts w:ascii="Times New Roman" w:hAnsi="Times New Roman" w:cs="Times New Roman"/>
          <w:b/>
          <w:i/>
          <w:sz w:val="24"/>
          <w:szCs w:val="24"/>
          <w:lang w:val="en-ID"/>
        </w:rPr>
      </w:pPr>
      <w:r w:rsidRPr="00DF015C">
        <w:rPr>
          <w:rFonts w:ascii="Times New Roman" w:hAnsi="Times New Roman" w:cs="Times New Roman"/>
          <w:b/>
          <w:sz w:val="24"/>
          <w:szCs w:val="24"/>
          <w:lang w:val="en-ID"/>
        </w:rPr>
        <w:t xml:space="preserve">Pembuatan </w:t>
      </w:r>
      <w:r w:rsidRPr="00DF015C">
        <w:rPr>
          <w:rFonts w:ascii="Times New Roman" w:hAnsi="Times New Roman" w:cs="Times New Roman"/>
          <w:b/>
          <w:i/>
          <w:sz w:val="24"/>
          <w:szCs w:val="24"/>
          <w:lang w:val="en-ID"/>
        </w:rPr>
        <w:t>Design of Experiment</w:t>
      </w:r>
    </w:p>
    <w:p w:rsidR="000572B3" w:rsidRDefault="009049F9" w:rsidP="008F6BFE">
      <w:pPr>
        <w:spacing w:after="0" w:line="240" w:lineRule="auto"/>
        <w:ind w:firstLine="720"/>
        <w:jc w:val="both"/>
        <w:rPr>
          <w:rFonts w:ascii="Times New Roman" w:hAnsi="Times New Roman" w:cs="Times New Roman"/>
          <w:sz w:val="24"/>
          <w:szCs w:val="24"/>
          <w:lang w:val="en-ID"/>
        </w:rPr>
      </w:pPr>
      <w:r w:rsidRPr="00DF015C">
        <w:rPr>
          <w:rFonts w:ascii="Times New Roman" w:hAnsi="Times New Roman" w:cs="Times New Roman"/>
          <w:i/>
          <w:sz w:val="24"/>
          <w:szCs w:val="24"/>
          <w:lang w:val="en-ID"/>
        </w:rPr>
        <w:t xml:space="preserve">Design of </w:t>
      </w:r>
      <w:r w:rsidR="008F6BFE">
        <w:rPr>
          <w:rFonts w:ascii="Times New Roman" w:hAnsi="Times New Roman" w:cs="Times New Roman"/>
          <w:i/>
          <w:sz w:val="24"/>
          <w:szCs w:val="24"/>
          <w:lang w:val="en-ID"/>
        </w:rPr>
        <w:t>E</w:t>
      </w:r>
      <w:r w:rsidRPr="00DF015C">
        <w:rPr>
          <w:rFonts w:ascii="Times New Roman" w:hAnsi="Times New Roman" w:cs="Times New Roman"/>
          <w:i/>
          <w:sz w:val="24"/>
          <w:szCs w:val="24"/>
          <w:lang w:val="en-ID"/>
        </w:rPr>
        <w:t>xperiment</w:t>
      </w:r>
      <w:r w:rsidR="008F6BFE">
        <w:rPr>
          <w:rFonts w:ascii="Times New Roman" w:hAnsi="Times New Roman" w:cs="Times New Roman"/>
          <w:i/>
          <w:sz w:val="24"/>
          <w:szCs w:val="24"/>
          <w:lang w:val="en-ID"/>
        </w:rPr>
        <w:t xml:space="preserve"> </w:t>
      </w:r>
      <w:r w:rsidR="008F6BFE">
        <w:rPr>
          <w:rFonts w:ascii="Times New Roman" w:hAnsi="Times New Roman" w:cs="Times New Roman"/>
          <w:sz w:val="24"/>
          <w:szCs w:val="24"/>
          <w:lang w:val="en-ID"/>
        </w:rPr>
        <w:t>(DOE)</w:t>
      </w:r>
      <w:r w:rsidRPr="00DF015C">
        <w:rPr>
          <w:rFonts w:ascii="Times New Roman" w:hAnsi="Times New Roman" w:cs="Times New Roman"/>
          <w:sz w:val="24"/>
          <w:szCs w:val="24"/>
          <w:lang w:val="en-ID"/>
        </w:rPr>
        <w:t xml:space="preserve"> dibuat menggunakan aplikasi Minitab versi 16, dengan level 3 x 3 sehingga diperoleh 9 variasi sebagai berikut :</w:t>
      </w:r>
    </w:p>
    <w:p w:rsidR="00431A27" w:rsidRDefault="00431A27" w:rsidP="00431A27">
      <w:pPr>
        <w:spacing w:after="0" w:line="240" w:lineRule="auto"/>
        <w:ind w:left="426"/>
        <w:jc w:val="center"/>
        <w:rPr>
          <w:rFonts w:ascii="Times New Roman" w:hAnsi="Times New Roman" w:cs="Times New Roman"/>
          <w:sz w:val="24"/>
          <w:szCs w:val="24"/>
          <w:lang w:val="en-ID"/>
        </w:rPr>
        <w:sectPr w:rsidR="00431A27" w:rsidSect="00054462">
          <w:type w:val="continuous"/>
          <w:pgSz w:w="11906" w:h="16838"/>
          <w:pgMar w:top="1440" w:right="1440" w:bottom="1440" w:left="1440" w:header="708" w:footer="708" w:gutter="0"/>
          <w:cols w:num="2" w:space="708"/>
          <w:docGrid w:linePitch="360"/>
        </w:sectPr>
      </w:pPr>
    </w:p>
    <w:p w:rsidR="00E808F9" w:rsidRPr="00DF015C" w:rsidRDefault="00E808F9" w:rsidP="00431A27">
      <w:pPr>
        <w:spacing w:after="0" w:line="240" w:lineRule="auto"/>
        <w:ind w:left="426"/>
        <w:jc w:val="center"/>
        <w:rPr>
          <w:rFonts w:ascii="Times New Roman" w:hAnsi="Times New Roman" w:cs="Times New Roman"/>
          <w:sz w:val="24"/>
          <w:szCs w:val="24"/>
          <w:lang w:val="en-ID"/>
        </w:rPr>
      </w:pPr>
      <w:r w:rsidRPr="00DF015C">
        <w:rPr>
          <w:rFonts w:ascii="Times New Roman" w:hAnsi="Times New Roman" w:cs="Times New Roman"/>
          <w:sz w:val="24"/>
          <w:szCs w:val="24"/>
          <w:lang w:val="en-ID"/>
        </w:rPr>
        <w:lastRenderedPageBreak/>
        <w:t xml:space="preserve">Tabel 1. Variasi </w:t>
      </w:r>
      <w:r w:rsidRPr="00DF015C">
        <w:rPr>
          <w:rFonts w:ascii="Times New Roman" w:hAnsi="Times New Roman" w:cs="Times New Roman"/>
          <w:i/>
          <w:sz w:val="24"/>
          <w:szCs w:val="24"/>
          <w:lang w:val="en-ID"/>
        </w:rPr>
        <w:t>Design of Experiment</w:t>
      </w:r>
    </w:p>
    <w:p w:rsidR="00054462" w:rsidRDefault="00054462" w:rsidP="00431A27">
      <w:pPr>
        <w:spacing w:after="0"/>
        <w:jc w:val="center"/>
        <w:rPr>
          <w:rFonts w:cs="Times New Roman"/>
          <w:sz w:val="24"/>
          <w:szCs w:val="24"/>
          <w:lang w:val="en-ID"/>
        </w:rPr>
        <w:sectPr w:rsidR="00054462" w:rsidSect="00431A27">
          <w:type w:val="continuous"/>
          <w:pgSz w:w="11906" w:h="16838"/>
          <w:pgMar w:top="1440" w:right="1440" w:bottom="1440" w:left="1440" w:header="708" w:footer="708" w:gutter="0"/>
          <w:cols w:space="708"/>
          <w:docGrid w:linePitch="360"/>
        </w:sectPr>
      </w:pPr>
    </w:p>
    <w:tbl>
      <w:tblPr>
        <w:tblStyle w:val="TableGrid"/>
        <w:tblpPr w:leftFromText="180" w:rightFromText="180" w:vertAnchor="text" w:horzAnchor="margin" w:tblpXSpec="center" w:tblpY="191"/>
        <w:tblW w:w="0" w:type="auto"/>
        <w:tblLook w:val="04A0" w:firstRow="1" w:lastRow="0" w:firstColumn="1" w:lastColumn="0" w:noHBand="0" w:noVBand="1"/>
      </w:tblPr>
      <w:tblGrid>
        <w:gridCol w:w="1555"/>
        <w:gridCol w:w="2976"/>
        <w:gridCol w:w="3261"/>
      </w:tblGrid>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HLB</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Jumlah ekstrak wortel-VCO</w:t>
            </w:r>
          </w:p>
          <w:p w:rsidR="008F6BFE" w:rsidRPr="00DF015C" w:rsidRDefault="008F6BFE" w:rsidP="008F6BFE">
            <w:pPr>
              <w:jc w:val="center"/>
              <w:rPr>
                <w:rFonts w:cs="Times New Roman"/>
                <w:sz w:val="24"/>
                <w:szCs w:val="24"/>
                <w:lang w:val="en-ID"/>
              </w:rPr>
            </w:pPr>
            <w:r w:rsidRPr="00DF015C">
              <w:rPr>
                <w:rFonts w:cs="Times New Roman"/>
                <w:sz w:val="24"/>
                <w:szCs w:val="24"/>
                <w:lang w:val="en-ID"/>
              </w:rPr>
              <w:t>(mg)</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Kecepatan homogenizer (rpm)</w:t>
            </w:r>
          </w:p>
        </w:tc>
      </w:tr>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7,3 A</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100</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7.600</w:t>
            </w:r>
          </w:p>
        </w:tc>
      </w:tr>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7,3 B</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200</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10.000</w:t>
            </w:r>
          </w:p>
        </w:tc>
      </w:tr>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7,3 C</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300</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12.600</w:t>
            </w:r>
          </w:p>
        </w:tc>
      </w:tr>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10,3 A</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100</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10.000</w:t>
            </w:r>
          </w:p>
        </w:tc>
      </w:tr>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10,3 B</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200</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12.600</w:t>
            </w:r>
          </w:p>
        </w:tc>
      </w:tr>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10,3 C</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300</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7.600</w:t>
            </w:r>
          </w:p>
        </w:tc>
      </w:tr>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13 A</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100</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12.600</w:t>
            </w:r>
          </w:p>
        </w:tc>
      </w:tr>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13 B</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200</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7.600</w:t>
            </w:r>
          </w:p>
        </w:tc>
      </w:tr>
      <w:tr w:rsidR="008F6BFE" w:rsidRPr="00DF015C" w:rsidTr="008F6BFE">
        <w:tc>
          <w:tcPr>
            <w:tcW w:w="1555"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13 C</w:t>
            </w:r>
          </w:p>
        </w:tc>
        <w:tc>
          <w:tcPr>
            <w:tcW w:w="2976"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300</w:t>
            </w:r>
          </w:p>
        </w:tc>
        <w:tc>
          <w:tcPr>
            <w:tcW w:w="3261" w:type="dxa"/>
          </w:tcPr>
          <w:p w:rsidR="008F6BFE" w:rsidRPr="00DF015C" w:rsidRDefault="008F6BFE" w:rsidP="008F6BFE">
            <w:pPr>
              <w:jc w:val="center"/>
              <w:rPr>
                <w:rFonts w:cs="Times New Roman"/>
                <w:sz w:val="24"/>
                <w:szCs w:val="24"/>
                <w:lang w:val="en-ID"/>
              </w:rPr>
            </w:pPr>
            <w:r w:rsidRPr="00DF015C">
              <w:rPr>
                <w:rFonts w:cs="Times New Roman"/>
                <w:sz w:val="24"/>
                <w:szCs w:val="24"/>
                <w:lang w:val="en-ID"/>
              </w:rPr>
              <w:t>10.000</w:t>
            </w:r>
          </w:p>
        </w:tc>
      </w:tr>
    </w:tbl>
    <w:p w:rsidR="00054462" w:rsidRDefault="00054462" w:rsidP="008F6BFE">
      <w:pPr>
        <w:spacing w:before="240" w:after="0" w:line="240" w:lineRule="auto"/>
        <w:jc w:val="both"/>
        <w:rPr>
          <w:rFonts w:ascii="Times New Roman" w:hAnsi="Times New Roman" w:cs="Times New Roman"/>
          <w:b/>
          <w:bCs/>
          <w:sz w:val="24"/>
          <w:szCs w:val="24"/>
        </w:rPr>
      </w:pPr>
    </w:p>
    <w:p w:rsidR="00054462" w:rsidRDefault="00054462" w:rsidP="008F6BFE">
      <w:pPr>
        <w:spacing w:before="240" w:after="0" w:line="240" w:lineRule="auto"/>
        <w:jc w:val="both"/>
        <w:rPr>
          <w:rFonts w:ascii="Times New Roman" w:hAnsi="Times New Roman" w:cs="Times New Roman"/>
          <w:b/>
          <w:bCs/>
          <w:sz w:val="24"/>
          <w:szCs w:val="24"/>
        </w:rPr>
      </w:pPr>
    </w:p>
    <w:p w:rsidR="00054462" w:rsidRDefault="00054462" w:rsidP="008F6BFE">
      <w:pPr>
        <w:spacing w:before="240" w:after="0" w:line="240" w:lineRule="auto"/>
        <w:jc w:val="both"/>
        <w:rPr>
          <w:rFonts w:ascii="Times New Roman" w:hAnsi="Times New Roman" w:cs="Times New Roman"/>
          <w:b/>
          <w:bCs/>
          <w:sz w:val="24"/>
          <w:szCs w:val="24"/>
        </w:rPr>
      </w:pPr>
    </w:p>
    <w:p w:rsidR="00054462" w:rsidRDefault="00054462" w:rsidP="008F6BFE">
      <w:pPr>
        <w:spacing w:before="240" w:after="0" w:line="240" w:lineRule="auto"/>
        <w:jc w:val="both"/>
        <w:rPr>
          <w:rFonts w:ascii="Times New Roman" w:hAnsi="Times New Roman" w:cs="Times New Roman"/>
          <w:b/>
          <w:bCs/>
          <w:sz w:val="24"/>
          <w:szCs w:val="24"/>
        </w:rPr>
      </w:pPr>
    </w:p>
    <w:p w:rsidR="00054462" w:rsidRDefault="00054462" w:rsidP="008F6BFE">
      <w:pPr>
        <w:spacing w:before="240" w:after="0" w:line="240" w:lineRule="auto"/>
        <w:jc w:val="both"/>
        <w:rPr>
          <w:rFonts w:ascii="Times New Roman" w:hAnsi="Times New Roman" w:cs="Times New Roman"/>
          <w:b/>
          <w:bCs/>
          <w:sz w:val="24"/>
          <w:szCs w:val="24"/>
        </w:rPr>
      </w:pPr>
    </w:p>
    <w:p w:rsidR="00054462" w:rsidRDefault="00054462" w:rsidP="008F6BFE">
      <w:pPr>
        <w:spacing w:before="240" w:after="0" w:line="240" w:lineRule="auto"/>
        <w:jc w:val="both"/>
        <w:rPr>
          <w:rFonts w:ascii="Times New Roman" w:hAnsi="Times New Roman" w:cs="Times New Roman"/>
          <w:b/>
          <w:bCs/>
          <w:sz w:val="24"/>
          <w:szCs w:val="24"/>
        </w:rPr>
      </w:pPr>
    </w:p>
    <w:p w:rsidR="00054462" w:rsidRDefault="00054462" w:rsidP="008F6BFE">
      <w:pPr>
        <w:spacing w:before="240" w:after="0" w:line="240" w:lineRule="auto"/>
        <w:jc w:val="both"/>
        <w:rPr>
          <w:rFonts w:ascii="Times New Roman" w:hAnsi="Times New Roman" w:cs="Times New Roman"/>
          <w:b/>
          <w:bCs/>
          <w:sz w:val="24"/>
          <w:szCs w:val="24"/>
        </w:rPr>
      </w:pPr>
    </w:p>
    <w:p w:rsidR="00431A27" w:rsidRDefault="00431A27" w:rsidP="008F6BFE">
      <w:pPr>
        <w:spacing w:before="240" w:after="0" w:line="240" w:lineRule="auto"/>
        <w:jc w:val="both"/>
        <w:rPr>
          <w:rFonts w:ascii="Times New Roman" w:hAnsi="Times New Roman" w:cs="Times New Roman"/>
          <w:b/>
          <w:bCs/>
          <w:sz w:val="24"/>
          <w:szCs w:val="24"/>
        </w:rPr>
        <w:sectPr w:rsidR="00431A27" w:rsidSect="00054462">
          <w:type w:val="continuous"/>
          <w:pgSz w:w="11906" w:h="16838"/>
          <w:pgMar w:top="1440" w:right="1440" w:bottom="1440" w:left="1440" w:header="708" w:footer="708" w:gutter="0"/>
          <w:cols w:space="708"/>
          <w:docGrid w:linePitch="360"/>
        </w:sectPr>
      </w:pPr>
    </w:p>
    <w:p w:rsidR="008658EB" w:rsidRPr="00DF015C" w:rsidRDefault="008658EB" w:rsidP="00431A27">
      <w:pPr>
        <w:spacing w:after="0" w:line="240" w:lineRule="auto"/>
        <w:jc w:val="both"/>
        <w:rPr>
          <w:rFonts w:ascii="Times New Roman" w:hAnsi="Times New Roman" w:cs="Times New Roman"/>
          <w:b/>
          <w:sz w:val="24"/>
          <w:szCs w:val="24"/>
        </w:rPr>
      </w:pPr>
      <w:r w:rsidRPr="00DF015C">
        <w:rPr>
          <w:rFonts w:ascii="Times New Roman" w:hAnsi="Times New Roman" w:cs="Times New Roman"/>
          <w:b/>
          <w:bCs/>
          <w:sz w:val="24"/>
          <w:szCs w:val="24"/>
        </w:rPr>
        <w:lastRenderedPageBreak/>
        <w:t>P</w:t>
      </w:r>
      <w:r w:rsidRPr="00DF015C">
        <w:rPr>
          <w:rFonts w:ascii="Times New Roman" w:hAnsi="Times New Roman" w:cs="Times New Roman"/>
          <w:b/>
          <w:bCs/>
          <w:sz w:val="24"/>
          <w:szCs w:val="24"/>
          <w:lang w:val="en-US"/>
        </w:rPr>
        <w:t>embuatan</w:t>
      </w:r>
      <w:r w:rsidRPr="00DF015C">
        <w:rPr>
          <w:rFonts w:ascii="Times New Roman" w:hAnsi="Times New Roman" w:cs="Times New Roman"/>
          <w:b/>
          <w:bCs/>
          <w:sz w:val="24"/>
          <w:szCs w:val="24"/>
        </w:rPr>
        <w:t xml:space="preserve"> Serbuk Wortel</w:t>
      </w:r>
      <w:bookmarkEnd w:id="0"/>
      <w:bookmarkEnd w:id="1"/>
    </w:p>
    <w:p w:rsidR="00145988" w:rsidRPr="00DF015C" w:rsidRDefault="008658EB" w:rsidP="008F6BFE">
      <w:pPr>
        <w:spacing w:after="0" w:line="240" w:lineRule="auto"/>
        <w:ind w:firstLine="720"/>
        <w:jc w:val="both"/>
        <w:rPr>
          <w:rFonts w:ascii="Times New Roman" w:hAnsi="Times New Roman" w:cs="Times New Roman"/>
          <w:sz w:val="24"/>
          <w:szCs w:val="24"/>
        </w:rPr>
      </w:pPr>
      <w:r w:rsidRPr="00DF015C">
        <w:rPr>
          <w:rFonts w:ascii="Times New Roman" w:hAnsi="Times New Roman" w:cs="Times New Roman"/>
          <w:sz w:val="24"/>
          <w:szCs w:val="24"/>
          <w:lang w:val="en-US"/>
        </w:rPr>
        <w:t>Preparasi sampel dilakukan dengan mencuci</w:t>
      </w:r>
      <w:r w:rsidRPr="00DF015C">
        <w:rPr>
          <w:rFonts w:ascii="Times New Roman" w:hAnsi="Times New Roman" w:cs="Times New Roman"/>
          <w:sz w:val="24"/>
          <w:szCs w:val="24"/>
        </w:rPr>
        <w:t xml:space="preserve"> dan </w:t>
      </w:r>
      <w:r w:rsidRPr="00DF015C">
        <w:rPr>
          <w:rFonts w:ascii="Times New Roman" w:hAnsi="Times New Roman" w:cs="Times New Roman"/>
          <w:sz w:val="24"/>
          <w:szCs w:val="24"/>
          <w:lang w:val="en-US"/>
        </w:rPr>
        <w:t xml:space="preserve">mengupas wortel, kemudian wortel diparut menggunakan parutan konvensional. </w:t>
      </w:r>
      <w:r w:rsidRPr="00DF015C">
        <w:rPr>
          <w:rFonts w:ascii="Times New Roman" w:hAnsi="Times New Roman" w:cs="Times New Roman"/>
          <w:sz w:val="24"/>
          <w:szCs w:val="24"/>
        </w:rPr>
        <w:t xml:space="preserve">Setelah itu, wortel </w:t>
      </w:r>
      <w:r w:rsidRPr="00DF015C">
        <w:rPr>
          <w:rFonts w:ascii="Times New Roman" w:hAnsi="Times New Roman" w:cs="Times New Roman"/>
          <w:sz w:val="24"/>
          <w:szCs w:val="24"/>
          <w:lang w:val="en-US"/>
        </w:rPr>
        <w:t xml:space="preserve">dikeringkan menggunakan kabinet cahaya sederhana selama 10 jam </w:t>
      </w:r>
      <w:r w:rsidRPr="00DF015C">
        <w:rPr>
          <w:rFonts w:ascii="Times New Roman" w:hAnsi="Times New Roman" w:cs="Times New Roman"/>
          <w:sz w:val="24"/>
          <w:szCs w:val="24"/>
        </w:rPr>
        <w:t xml:space="preserve">pada temperatur tidak lebih dari </w:t>
      </w:r>
      <w:r w:rsidRPr="00DF015C">
        <w:rPr>
          <w:rFonts w:ascii="Times New Roman" w:hAnsi="Times New Roman" w:cs="Times New Roman"/>
          <w:sz w:val="24"/>
          <w:szCs w:val="24"/>
          <w:lang w:val="en-US"/>
        </w:rPr>
        <w:t>85</w:t>
      </w:r>
      <w:r w:rsidRPr="00DF015C">
        <w:rPr>
          <w:rFonts w:ascii="Times New Roman" w:hAnsi="Times New Roman" w:cs="Times New Roman"/>
          <w:sz w:val="24"/>
          <w:szCs w:val="24"/>
        </w:rPr>
        <w:t xml:space="preserve"> </w:t>
      </w:r>
      <w:r w:rsidRPr="00DF015C">
        <w:rPr>
          <w:rFonts w:ascii="Times New Roman" w:hAnsi="Times New Roman" w:cs="Times New Roman"/>
          <w:sz w:val="24"/>
          <w:szCs w:val="24"/>
          <w:vertAlign w:val="superscript"/>
          <w:lang w:val="en-US"/>
        </w:rPr>
        <w:t>o</w:t>
      </w:r>
      <w:r w:rsidRPr="00DF015C">
        <w:rPr>
          <w:rFonts w:ascii="Times New Roman" w:hAnsi="Times New Roman" w:cs="Times New Roman"/>
          <w:sz w:val="24"/>
          <w:szCs w:val="24"/>
          <w:lang w:val="en-US"/>
        </w:rPr>
        <w:t>C</w:t>
      </w:r>
      <w:r w:rsidRPr="00DF015C">
        <w:rPr>
          <w:rFonts w:ascii="Times New Roman" w:hAnsi="Times New Roman" w:cs="Times New Roman"/>
          <w:sz w:val="24"/>
          <w:szCs w:val="24"/>
        </w:rPr>
        <w:t xml:space="preserve"> </w:t>
      </w:r>
      <w:r w:rsidRPr="00DF015C">
        <w:rPr>
          <w:rFonts w:ascii="Times New Roman" w:hAnsi="Times New Roman" w:cs="Times New Roman"/>
          <w:sz w:val="24"/>
          <w:szCs w:val="24"/>
          <w:lang w:val="en-US"/>
        </w:rPr>
        <w:t>dengan pembalikan wortel setiap 2 jam sekali. Berat wortel sebelum dan sesudah dikeringkan ditimbang untuk mengetahui persen kadar air dalam wortel</w:t>
      </w:r>
      <w:r w:rsidR="00145988" w:rsidRPr="00DF015C">
        <w:rPr>
          <w:rFonts w:ascii="Times New Roman" w:hAnsi="Times New Roman" w:cs="Times New Roman"/>
          <w:sz w:val="24"/>
          <w:szCs w:val="24"/>
        </w:rPr>
        <w:t xml:space="preserve"> dan dimasukkan dalam rumus berikut </w:t>
      </w:r>
    </w:p>
    <w:p w:rsidR="008658EB" w:rsidRDefault="00145988" w:rsidP="00DF015C">
      <w:pPr>
        <w:spacing w:after="0" w:line="240" w:lineRule="auto"/>
        <w:rPr>
          <w:rFonts w:ascii="Times New Roman" w:eastAsiaTheme="minorEastAsia" w:hAnsi="Times New Roman" w:cs="Times New Roman"/>
        </w:rPr>
      </w:pPr>
      <w:r w:rsidRPr="00054462">
        <w:rPr>
          <w:rFonts w:ascii="Times New Roman" w:hAnsi="Times New Roman" w:cs="Times New Roman"/>
        </w:rPr>
        <w:t xml:space="preserve">% </w:t>
      </w:r>
      <w:r w:rsidRPr="00054462">
        <w:rPr>
          <w:rFonts w:ascii="Times New Roman" w:eastAsiaTheme="minorEastAsia" w:hAnsi="Times New Roman" w:cs="Times New Roman"/>
        </w:rPr>
        <w:t xml:space="preserve">Kadar Air </w:t>
      </w:r>
      <m:oMath>
        <m:r>
          <w:rPr>
            <w:rFonts w:ascii="Cambria Math" w:hAnsi="Cambria Math" w:cs="Times New Roman"/>
          </w:rPr>
          <m:t>=100 %-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BB</m:t>
                </m:r>
                <m:r>
                  <w:rPr>
                    <w:rFonts w:ascii="Cambria Math" w:hAnsi="Cambria Math" w:cs="Times New Roman"/>
                  </w:rPr>
                  <m:t>-B</m:t>
                </m:r>
                <m:r>
                  <w:rPr>
                    <w:rFonts w:ascii="Cambria Math" w:hAnsi="Cambria Math" w:cs="Times New Roman"/>
                  </w:rPr>
                  <m:t>K</m:t>
                </m:r>
              </m:num>
              <m:den>
                <m:r>
                  <w:rPr>
                    <w:rFonts w:ascii="Cambria Math" w:hAnsi="Cambria Math" w:cs="Times New Roman"/>
                  </w:rPr>
                  <m:t>B</m:t>
                </m:r>
                <m:r>
                  <w:rPr>
                    <w:rFonts w:ascii="Cambria Math" w:hAnsi="Cambria Math" w:cs="Times New Roman"/>
                  </w:rPr>
                  <m:t>B</m:t>
                </m:r>
              </m:den>
            </m:f>
            <m:r>
              <w:rPr>
                <w:rFonts w:ascii="Cambria Math" w:hAnsi="Cambria Math" w:cs="Times New Roman"/>
              </w:rPr>
              <m:t xml:space="preserve"> ×100 %</m:t>
            </m:r>
          </m:e>
        </m:d>
      </m:oMath>
    </w:p>
    <w:p w:rsidR="00054462" w:rsidRPr="00054462" w:rsidRDefault="00054462" w:rsidP="00DF015C">
      <w:pPr>
        <w:spacing w:after="0" w:line="240" w:lineRule="auto"/>
        <w:rPr>
          <w:rFonts w:ascii="Times New Roman" w:hAnsi="Times New Roman" w:cs="Times New Roman"/>
          <w:lang w:val="en-ID"/>
        </w:rPr>
      </w:pPr>
      <w:r>
        <w:rPr>
          <w:rFonts w:ascii="Times New Roman" w:hAnsi="Times New Roman" w:cs="Times New Roman"/>
          <w:lang w:val="en-ID"/>
        </w:rPr>
        <w:t>Dimana BB dan BK berturut-turut adalah berat basah dan berat kering.</w:t>
      </w:r>
    </w:p>
    <w:p w:rsidR="008658EB" w:rsidRPr="00DF015C" w:rsidRDefault="008658EB" w:rsidP="008F6BFE">
      <w:pPr>
        <w:spacing w:before="240" w:after="0" w:line="240" w:lineRule="auto"/>
        <w:jc w:val="both"/>
        <w:rPr>
          <w:rFonts w:ascii="Times New Roman" w:hAnsi="Times New Roman" w:cs="Times New Roman"/>
          <w:b/>
          <w:bCs/>
          <w:sz w:val="24"/>
          <w:szCs w:val="24"/>
        </w:rPr>
      </w:pPr>
      <w:r w:rsidRPr="00DF015C">
        <w:rPr>
          <w:rFonts w:ascii="Times New Roman" w:hAnsi="Times New Roman" w:cs="Times New Roman"/>
          <w:b/>
          <w:bCs/>
          <w:sz w:val="24"/>
          <w:szCs w:val="24"/>
          <w:lang w:val="en-US"/>
        </w:rPr>
        <w:t>Pembuatan Ekstrak Wortel-VCO</w:t>
      </w:r>
    </w:p>
    <w:p w:rsidR="008658EB" w:rsidRPr="00DF015C" w:rsidRDefault="008658EB" w:rsidP="008F6BFE">
      <w:pPr>
        <w:spacing w:after="0" w:line="240" w:lineRule="auto"/>
        <w:ind w:firstLine="720"/>
        <w:jc w:val="both"/>
        <w:rPr>
          <w:rFonts w:ascii="Times New Roman" w:hAnsi="Times New Roman" w:cs="Times New Roman"/>
          <w:b/>
          <w:bCs/>
          <w:sz w:val="24"/>
          <w:szCs w:val="24"/>
        </w:rPr>
      </w:pPr>
      <w:r w:rsidRPr="00DF015C">
        <w:rPr>
          <w:rFonts w:ascii="Times New Roman" w:hAnsi="Times New Roman" w:cs="Times New Roman"/>
          <w:sz w:val="24"/>
          <w:szCs w:val="24"/>
          <w:lang w:val="en-US"/>
        </w:rPr>
        <w:t>Serbuk wortel yang didapat dihitung kadar airnya kemudian dimaserasi dengan VCO selama 48 jam di</w:t>
      </w:r>
      <w:r w:rsidRPr="00DF015C">
        <w:rPr>
          <w:rFonts w:ascii="Times New Roman" w:hAnsi="Times New Roman" w:cs="Times New Roman"/>
          <w:sz w:val="24"/>
          <w:szCs w:val="24"/>
        </w:rPr>
        <w:t xml:space="preserve"> ruangan gelap</w:t>
      </w:r>
      <w:r w:rsidRPr="00DF015C">
        <w:rPr>
          <w:rFonts w:ascii="Times New Roman" w:hAnsi="Times New Roman" w:cs="Times New Roman"/>
          <w:sz w:val="24"/>
          <w:szCs w:val="24"/>
          <w:lang w:val="en-US"/>
        </w:rPr>
        <w:t xml:space="preserve">. </w:t>
      </w:r>
      <w:r w:rsidRPr="00DF015C">
        <w:rPr>
          <w:rFonts w:ascii="Times New Roman" w:hAnsi="Times New Roman" w:cs="Times New Roman"/>
          <w:sz w:val="24"/>
          <w:szCs w:val="24"/>
        </w:rPr>
        <w:t>Hasil maserasi kemudian di</w:t>
      </w:r>
      <w:r w:rsidRPr="00DF015C">
        <w:rPr>
          <w:rFonts w:ascii="Times New Roman" w:hAnsi="Times New Roman" w:cs="Times New Roman"/>
          <w:sz w:val="24"/>
          <w:szCs w:val="24"/>
          <w:lang w:val="en-US"/>
        </w:rPr>
        <w:t xml:space="preserve">saring menggunakan </w:t>
      </w:r>
      <w:r w:rsidRPr="00DF015C">
        <w:rPr>
          <w:rFonts w:ascii="Times New Roman" w:hAnsi="Times New Roman" w:cs="Times New Roman"/>
          <w:sz w:val="24"/>
          <w:szCs w:val="24"/>
        </w:rPr>
        <w:t xml:space="preserve">penyaringan </w:t>
      </w:r>
      <w:r w:rsidRPr="00DF015C">
        <w:rPr>
          <w:rFonts w:ascii="Times New Roman" w:hAnsi="Times New Roman" w:cs="Times New Roman"/>
          <w:i/>
          <w:sz w:val="24"/>
          <w:szCs w:val="24"/>
        </w:rPr>
        <w:t>Buchner</w:t>
      </w:r>
      <w:r w:rsidRPr="00DF015C">
        <w:rPr>
          <w:rFonts w:ascii="Times New Roman" w:hAnsi="Times New Roman" w:cs="Times New Roman"/>
          <w:sz w:val="24"/>
          <w:szCs w:val="24"/>
        </w:rPr>
        <w:t>. Ekstrak wortel-VCO yang diperoleh diukur volumenya.</w:t>
      </w:r>
      <w:bookmarkStart w:id="2" w:name="_Toc527451205"/>
      <w:bookmarkStart w:id="3" w:name="_Toc528991505"/>
      <w:r w:rsidRPr="00DF015C">
        <w:rPr>
          <w:rFonts w:ascii="Times New Roman" w:hAnsi="Times New Roman" w:cs="Times New Roman"/>
          <w:b/>
          <w:bCs/>
          <w:sz w:val="24"/>
          <w:szCs w:val="24"/>
        </w:rPr>
        <w:t xml:space="preserve"> </w:t>
      </w:r>
    </w:p>
    <w:p w:rsidR="008658EB" w:rsidRPr="00DF015C" w:rsidRDefault="008658EB" w:rsidP="008F6BFE">
      <w:pPr>
        <w:spacing w:before="240" w:after="0" w:line="240" w:lineRule="auto"/>
        <w:jc w:val="both"/>
        <w:rPr>
          <w:rFonts w:ascii="Times New Roman" w:hAnsi="Times New Roman" w:cs="Times New Roman"/>
          <w:b/>
          <w:bCs/>
          <w:sz w:val="24"/>
          <w:szCs w:val="24"/>
        </w:rPr>
      </w:pPr>
      <w:r w:rsidRPr="00DF015C">
        <w:rPr>
          <w:rFonts w:ascii="Times New Roman" w:hAnsi="Times New Roman" w:cs="Times New Roman"/>
          <w:b/>
          <w:bCs/>
          <w:sz w:val="24"/>
          <w:szCs w:val="24"/>
        </w:rPr>
        <w:t xml:space="preserve">Pembuatan </w:t>
      </w:r>
      <w:bookmarkEnd w:id="2"/>
      <w:bookmarkEnd w:id="3"/>
      <w:r w:rsidR="00F1577C" w:rsidRPr="00DF015C">
        <w:rPr>
          <w:rFonts w:ascii="Times New Roman" w:hAnsi="Times New Roman" w:cs="Times New Roman"/>
          <w:b/>
          <w:bCs/>
          <w:sz w:val="24"/>
          <w:szCs w:val="24"/>
          <w:lang w:val="en-ID"/>
        </w:rPr>
        <w:t xml:space="preserve">dan Karakterisasi </w:t>
      </w:r>
      <w:r w:rsidRPr="00DF015C">
        <w:rPr>
          <w:rFonts w:ascii="Times New Roman" w:hAnsi="Times New Roman" w:cs="Times New Roman"/>
          <w:b/>
          <w:bCs/>
          <w:sz w:val="24"/>
          <w:szCs w:val="24"/>
        </w:rPr>
        <w:t>Sediaan Nanoemulsi</w:t>
      </w:r>
    </w:p>
    <w:p w:rsidR="009049F9" w:rsidRPr="00DF015C" w:rsidRDefault="009049F9" w:rsidP="008F6BFE">
      <w:pPr>
        <w:spacing w:after="0" w:line="240" w:lineRule="auto"/>
        <w:ind w:firstLine="720"/>
        <w:jc w:val="both"/>
        <w:rPr>
          <w:rFonts w:ascii="Times New Roman" w:hAnsi="Times New Roman" w:cs="Times New Roman"/>
          <w:bCs/>
          <w:sz w:val="24"/>
          <w:szCs w:val="24"/>
          <w:lang w:val="en-ID"/>
        </w:rPr>
      </w:pPr>
      <w:r w:rsidRPr="00DF015C">
        <w:rPr>
          <w:rFonts w:ascii="Times New Roman" w:hAnsi="Times New Roman" w:cs="Times New Roman"/>
          <w:bCs/>
          <w:sz w:val="24"/>
          <w:szCs w:val="24"/>
        </w:rPr>
        <w:t>Ekstrak wortel VC</w:t>
      </w:r>
      <w:r w:rsidRPr="00DF015C">
        <w:rPr>
          <w:rFonts w:ascii="Times New Roman" w:hAnsi="Times New Roman" w:cs="Times New Roman"/>
          <w:bCs/>
          <w:sz w:val="24"/>
          <w:szCs w:val="24"/>
          <w:lang w:val="en-ID"/>
        </w:rPr>
        <w:t>O</w:t>
      </w:r>
      <w:r w:rsidRPr="00DF015C">
        <w:rPr>
          <w:rFonts w:ascii="Times New Roman" w:hAnsi="Times New Roman" w:cs="Times New Roman"/>
          <w:bCs/>
          <w:sz w:val="24"/>
          <w:szCs w:val="24"/>
        </w:rPr>
        <w:t xml:space="preserve"> ditambah dengan twe</w:t>
      </w:r>
      <w:r w:rsidRPr="00DF015C">
        <w:rPr>
          <w:rFonts w:ascii="Times New Roman" w:hAnsi="Times New Roman" w:cs="Times New Roman"/>
          <w:bCs/>
          <w:sz w:val="24"/>
          <w:szCs w:val="24"/>
          <w:lang w:val="en-ID"/>
        </w:rPr>
        <w:t xml:space="preserve">en 80 dan span 80 dengan volume sesuai dengan </w:t>
      </w:r>
      <w:r w:rsidRPr="00DF015C">
        <w:rPr>
          <w:rFonts w:ascii="Times New Roman" w:hAnsi="Times New Roman" w:cs="Times New Roman"/>
          <w:bCs/>
          <w:i/>
          <w:sz w:val="24"/>
          <w:szCs w:val="24"/>
          <w:lang w:val="en-ID"/>
        </w:rPr>
        <w:t xml:space="preserve">Design of Experiment. </w:t>
      </w:r>
      <w:r w:rsidRPr="00DF015C">
        <w:rPr>
          <w:rFonts w:ascii="Times New Roman" w:hAnsi="Times New Roman" w:cs="Times New Roman"/>
          <w:bCs/>
          <w:sz w:val="24"/>
          <w:szCs w:val="24"/>
          <w:lang w:val="en-ID"/>
        </w:rPr>
        <w:t>Larutan tersebut di</w:t>
      </w:r>
      <w:r w:rsidRPr="00DF015C">
        <w:rPr>
          <w:rFonts w:ascii="Times New Roman" w:hAnsi="Times New Roman" w:cs="Times New Roman"/>
          <w:bCs/>
          <w:i/>
          <w:sz w:val="24"/>
          <w:szCs w:val="24"/>
          <w:lang w:val="en-ID"/>
        </w:rPr>
        <w:t xml:space="preserve">stirer </w:t>
      </w:r>
      <w:r w:rsidRPr="00DF015C">
        <w:rPr>
          <w:rFonts w:ascii="Times New Roman" w:hAnsi="Times New Roman" w:cs="Times New Roman"/>
          <w:bCs/>
          <w:sz w:val="24"/>
          <w:szCs w:val="24"/>
          <w:lang w:val="en-ID"/>
        </w:rPr>
        <w:t xml:space="preserve">pada 500 rpm selama </w:t>
      </w:r>
      <w:r w:rsidR="00054462">
        <w:rPr>
          <w:rFonts w:ascii="Times New Roman" w:hAnsi="Times New Roman" w:cs="Times New Roman"/>
          <w:bCs/>
          <w:sz w:val="24"/>
          <w:szCs w:val="24"/>
          <w:lang w:val="en-ID"/>
        </w:rPr>
        <w:t>10 menit dengan ditambahan 20 mL</w:t>
      </w:r>
      <w:r w:rsidRPr="00DF015C">
        <w:rPr>
          <w:rFonts w:ascii="Times New Roman" w:hAnsi="Times New Roman" w:cs="Times New Roman"/>
          <w:bCs/>
          <w:sz w:val="24"/>
          <w:szCs w:val="24"/>
          <w:lang w:val="en-ID"/>
        </w:rPr>
        <w:t xml:space="preserve"> akuades secara tetes per tetes. Kecepatan </w:t>
      </w:r>
      <w:r w:rsidRPr="00DF015C">
        <w:rPr>
          <w:rFonts w:ascii="Times New Roman" w:hAnsi="Times New Roman" w:cs="Times New Roman"/>
          <w:bCs/>
          <w:i/>
          <w:sz w:val="24"/>
          <w:szCs w:val="24"/>
          <w:lang w:val="en-ID"/>
        </w:rPr>
        <w:t xml:space="preserve">strier </w:t>
      </w:r>
      <w:r w:rsidRPr="00DF015C">
        <w:rPr>
          <w:rFonts w:ascii="Times New Roman" w:hAnsi="Times New Roman" w:cs="Times New Roman"/>
          <w:bCs/>
          <w:sz w:val="24"/>
          <w:szCs w:val="24"/>
          <w:lang w:val="en-ID"/>
        </w:rPr>
        <w:t>dinaikkan menjadi 1.000 rpm selama 30 menit.</w:t>
      </w:r>
      <w:r w:rsidR="00F1577C" w:rsidRPr="00DF015C">
        <w:rPr>
          <w:rFonts w:ascii="Times New Roman" w:hAnsi="Times New Roman" w:cs="Times New Roman"/>
          <w:bCs/>
          <w:sz w:val="24"/>
          <w:szCs w:val="24"/>
          <w:lang w:val="en-ID"/>
        </w:rPr>
        <w:t xml:space="preserve">Setelah itu, di </w:t>
      </w:r>
      <w:r w:rsidR="00F1577C" w:rsidRPr="00DF015C">
        <w:rPr>
          <w:rFonts w:ascii="Times New Roman" w:hAnsi="Times New Roman" w:cs="Times New Roman"/>
          <w:bCs/>
          <w:i/>
          <w:sz w:val="24"/>
          <w:szCs w:val="24"/>
          <w:lang w:val="en-ID"/>
        </w:rPr>
        <w:lastRenderedPageBreak/>
        <w:t xml:space="preserve">homogenizer </w:t>
      </w:r>
      <w:r w:rsidR="00F1577C" w:rsidRPr="00DF015C">
        <w:rPr>
          <w:rFonts w:ascii="Times New Roman" w:hAnsi="Times New Roman" w:cs="Times New Roman"/>
          <w:bCs/>
          <w:sz w:val="24"/>
          <w:szCs w:val="24"/>
          <w:lang w:val="en-ID"/>
        </w:rPr>
        <w:t xml:space="preserve">sesuai dengan variasi DOE selama 30 menit, dilanjutkan dengan sonikasi </w:t>
      </w:r>
      <w:r w:rsidR="00F1577C" w:rsidRPr="00DF015C">
        <w:rPr>
          <w:rFonts w:ascii="Times New Roman" w:hAnsi="Times New Roman" w:cs="Times New Roman"/>
          <w:bCs/>
          <w:i/>
          <w:sz w:val="24"/>
          <w:szCs w:val="24"/>
          <w:lang w:val="en-ID"/>
        </w:rPr>
        <w:t>water bath</w:t>
      </w:r>
      <w:r w:rsidR="00F1577C" w:rsidRPr="00DF015C">
        <w:rPr>
          <w:rFonts w:ascii="Times New Roman" w:hAnsi="Times New Roman" w:cs="Times New Roman"/>
          <w:bCs/>
          <w:sz w:val="24"/>
          <w:szCs w:val="24"/>
          <w:lang w:val="en-ID"/>
        </w:rPr>
        <w:t xml:space="preserve"> 20 menit kemudian di ultrasonikasi selama 30 menit. Hasil sediaan nanoemulsi dikarakterisasi pH, turbiditas, viskositas, ukuran, </w:t>
      </w:r>
      <w:r w:rsidR="002D76F9" w:rsidRPr="00DF015C">
        <w:rPr>
          <w:rFonts w:ascii="Times New Roman" w:hAnsi="Times New Roman" w:cs="Times New Roman"/>
          <w:bCs/>
          <w:sz w:val="24"/>
          <w:szCs w:val="24"/>
          <w:lang w:val="en-ID"/>
        </w:rPr>
        <w:t xml:space="preserve">beta-karoten </w:t>
      </w:r>
      <w:r w:rsidR="00F1577C" w:rsidRPr="00DF015C">
        <w:rPr>
          <w:rFonts w:ascii="Times New Roman" w:hAnsi="Times New Roman" w:cs="Times New Roman"/>
          <w:bCs/>
          <w:sz w:val="24"/>
          <w:szCs w:val="24"/>
          <w:lang w:val="en-ID"/>
        </w:rPr>
        <w:t>dan mineralnya. Karakterisasi pH dengan pH meter hingga diperoleh angka pada pH meter stabil pada setiap variasi. Karakterisasi turbiditas dilakukan dengan mensentrifugasi setiap variasi sebanyak 10 g diletakkan dalam tabung tertutup dan di set pada 2</w:t>
      </w:r>
      <w:r w:rsidR="002D76F9" w:rsidRPr="00DF015C">
        <w:rPr>
          <w:rFonts w:ascii="Times New Roman" w:hAnsi="Times New Roman" w:cs="Times New Roman"/>
          <w:bCs/>
          <w:sz w:val="24"/>
          <w:szCs w:val="24"/>
          <w:lang w:val="en-ID"/>
        </w:rPr>
        <w:t>.</w:t>
      </w:r>
      <w:r w:rsidR="00F1577C" w:rsidRPr="00DF015C">
        <w:rPr>
          <w:rFonts w:ascii="Times New Roman" w:hAnsi="Times New Roman" w:cs="Times New Roman"/>
          <w:bCs/>
          <w:sz w:val="24"/>
          <w:szCs w:val="24"/>
          <w:lang w:val="en-ID"/>
        </w:rPr>
        <w:t xml:space="preserve">300g selama 15 menit, diukur absorbansinya dengan spektrofotometer UV-Vis pada panjang gelombang 600 nm dengan blanko akuades. Hasil absorbansi yang diperoleh dari </w:t>
      </w:r>
      <w:r w:rsidR="00F1577C" w:rsidRPr="00DF015C">
        <w:rPr>
          <w:rFonts w:ascii="Times New Roman" w:hAnsi="Times New Roman" w:cs="Times New Roman"/>
          <w:bCs/>
          <w:sz w:val="24"/>
          <w:szCs w:val="24"/>
          <w:lang w:val="en-ID"/>
        </w:rPr>
        <w:t>spektrofotometer UV-Vis</w:t>
      </w:r>
      <w:r w:rsidR="00F1577C" w:rsidRPr="00DF015C">
        <w:rPr>
          <w:rFonts w:ascii="Times New Roman" w:hAnsi="Times New Roman" w:cs="Times New Roman"/>
          <w:bCs/>
          <w:sz w:val="24"/>
          <w:szCs w:val="24"/>
          <w:lang w:val="en-ID"/>
        </w:rPr>
        <w:t xml:space="preserve"> dikonversi menjadi nilai turbiditas dengan </w:t>
      </w:r>
      <w:r w:rsidR="00054462">
        <w:rPr>
          <w:rFonts w:ascii="Times New Roman" w:hAnsi="Times New Roman" w:cs="Times New Roman"/>
          <w:bCs/>
          <w:sz w:val="24"/>
          <w:szCs w:val="24"/>
          <w:lang w:val="en-ID"/>
        </w:rPr>
        <w:t>rumus:</w:t>
      </w:r>
    </w:p>
    <w:p w:rsidR="00F1577C" w:rsidRPr="00DF015C" w:rsidRDefault="00054462" w:rsidP="00DF015C">
      <w:pPr>
        <w:spacing w:after="0" w:line="24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T</m:t>
          </m:r>
          <m:r>
            <m:rPr>
              <m:sty m:val="p"/>
            </m:rPr>
            <w:rPr>
              <w:rFonts w:ascii="Cambria Math" w:hAnsi="Cambria Math" w:cs="Times New Roman"/>
              <w:sz w:val="24"/>
              <w:szCs w:val="24"/>
            </w:rPr>
            <m:t>urbiditas</m:t>
          </m:r>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m:rPr>
                      <m:sty m:val="p"/>
                    </m:rPr>
                    <w:rPr>
                      <w:rFonts w:ascii="Cambria Math" w:hAnsi="Cambria Math" w:cs="Times New Roman"/>
                      <w:sz w:val="24"/>
                      <w:szCs w:val="24"/>
                      <w:lang w:val="en-ID"/>
                    </w:rPr>
                    <m:t xml:space="preserve">2,302 x </m:t>
                  </m:r>
                  <m:r>
                    <m:rPr>
                      <m:sty m:val="p"/>
                    </m:rPr>
                    <w:rPr>
                      <w:rFonts w:ascii="Cambria Math" w:hAnsi="Cambria Math" w:cs="Times New Roman"/>
                      <w:sz w:val="24"/>
                      <w:szCs w:val="24"/>
                      <w:lang w:val="en-ID"/>
                    </w:rPr>
                    <m:t>A</m:t>
                  </m:r>
                  <m:r>
                    <m:rPr>
                      <m:sty m:val="p"/>
                    </m:rPr>
                    <w:rPr>
                      <w:rFonts w:ascii="Cambria Math" w:hAnsi="Cambria Math" w:cs="Times New Roman"/>
                      <w:sz w:val="24"/>
                      <w:szCs w:val="24"/>
                      <w:lang w:val="en-ID"/>
                    </w:rPr>
                    <m:t xml:space="preserve"> x f</m:t>
                  </m:r>
                </m:num>
                <m:den>
                  <m:r>
                    <w:rPr>
                      <w:rFonts w:ascii="Cambria Math" w:hAnsi="Cambria Math" w:cs="Times New Roman"/>
                      <w:sz w:val="24"/>
                      <w:szCs w:val="24"/>
                    </w:rPr>
                    <m:t>L</m:t>
                  </m:r>
                </m:den>
              </m:f>
              <m:r>
                <w:rPr>
                  <w:rFonts w:ascii="Cambria Math" w:hAnsi="Cambria Math" w:cs="Times New Roman"/>
                  <w:sz w:val="24"/>
                  <w:szCs w:val="24"/>
                </w:rPr>
                <m:t xml:space="preserve"> </m:t>
              </m:r>
            </m:e>
          </m:d>
        </m:oMath>
      </m:oMathPara>
    </w:p>
    <w:p w:rsidR="00054462" w:rsidRDefault="00054462" w:rsidP="00054462">
      <w:pPr>
        <w:spacing w:after="0" w:line="240" w:lineRule="auto"/>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dimana A, f, dan L, berturut-turut adalah absorbansi setiap variasi, faktor pengenceran, dan lebar kuvet.</w:t>
      </w:r>
    </w:p>
    <w:p w:rsidR="002D76F9" w:rsidRPr="00DF015C" w:rsidRDefault="002D76F9" w:rsidP="008F6BFE">
      <w:pPr>
        <w:spacing w:after="0" w:line="240" w:lineRule="auto"/>
        <w:ind w:firstLine="720"/>
        <w:jc w:val="both"/>
        <w:rPr>
          <w:rFonts w:ascii="Times New Roman" w:hAnsi="Times New Roman" w:cs="Times New Roman"/>
          <w:sz w:val="24"/>
          <w:szCs w:val="24"/>
          <w:lang w:val="en-ID"/>
        </w:rPr>
      </w:pPr>
      <w:r w:rsidRPr="00DF015C">
        <w:rPr>
          <w:rFonts w:ascii="Times New Roman" w:eastAsiaTheme="minorEastAsia" w:hAnsi="Times New Roman" w:cs="Times New Roman"/>
          <w:sz w:val="24"/>
          <w:szCs w:val="24"/>
          <w:lang w:val="en-ID"/>
        </w:rPr>
        <w:t>Karakterisasi viskositas dilakukan dengan cara sampel setiap variasi dimasukkan dalam viscometer Brookfie</w:t>
      </w:r>
      <w:r w:rsidR="00054462">
        <w:rPr>
          <w:rFonts w:ascii="Times New Roman" w:eastAsiaTheme="minorEastAsia" w:hAnsi="Times New Roman" w:cs="Times New Roman"/>
          <w:sz w:val="24"/>
          <w:szCs w:val="24"/>
          <w:lang w:val="en-ID"/>
        </w:rPr>
        <w:t>ld dengan volume minimal 75 mL</w:t>
      </w:r>
      <w:r w:rsidRPr="00DF015C">
        <w:rPr>
          <w:rFonts w:ascii="Times New Roman" w:eastAsiaTheme="minorEastAsia" w:hAnsi="Times New Roman" w:cs="Times New Roman"/>
          <w:sz w:val="24"/>
          <w:szCs w:val="24"/>
          <w:lang w:val="en-ID"/>
        </w:rPr>
        <w:t xml:space="preserve">. Karakterisasi ukuran pada nanoemulsi dilakukan menggunakan mikroskop dengan perbesaran 400x, didokumentasikan dengan aplikasi </w:t>
      </w:r>
      <w:r w:rsidRPr="00DF015C">
        <w:rPr>
          <w:rFonts w:ascii="Times New Roman" w:eastAsiaTheme="minorEastAsia" w:hAnsi="Times New Roman" w:cs="Times New Roman"/>
          <w:i/>
          <w:sz w:val="24"/>
          <w:szCs w:val="24"/>
          <w:lang w:val="en-ID"/>
        </w:rPr>
        <w:t>OptiLab</w:t>
      </w:r>
      <w:r w:rsidRPr="00DF015C">
        <w:rPr>
          <w:rFonts w:ascii="Times New Roman" w:eastAsiaTheme="minorEastAsia" w:hAnsi="Times New Roman" w:cs="Times New Roman"/>
          <w:sz w:val="24"/>
          <w:szCs w:val="24"/>
          <w:lang w:val="en-ID"/>
        </w:rPr>
        <w:t xml:space="preserve"> dan diolah menggunakan </w:t>
      </w:r>
      <w:r w:rsidRPr="00DF015C">
        <w:rPr>
          <w:rFonts w:ascii="Times New Roman" w:eastAsiaTheme="minorEastAsia" w:hAnsi="Times New Roman" w:cs="Times New Roman"/>
          <w:i/>
          <w:sz w:val="24"/>
          <w:szCs w:val="24"/>
          <w:lang w:val="en-ID"/>
        </w:rPr>
        <w:t>ImageJ Raster</w:t>
      </w:r>
      <w:r w:rsidRPr="00DF015C">
        <w:rPr>
          <w:rFonts w:ascii="Times New Roman" w:eastAsiaTheme="minorEastAsia" w:hAnsi="Times New Roman" w:cs="Times New Roman"/>
          <w:sz w:val="24"/>
          <w:szCs w:val="24"/>
          <w:lang w:val="en-ID"/>
        </w:rPr>
        <w:t xml:space="preserve">. </w:t>
      </w:r>
      <w:r w:rsidRPr="00DF015C">
        <w:rPr>
          <w:rFonts w:ascii="Times New Roman" w:eastAsiaTheme="minorEastAsia" w:hAnsi="Times New Roman" w:cs="Times New Roman"/>
          <w:sz w:val="24"/>
          <w:szCs w:val="24"/>
          <w:lang w:val="en-ID"/>
        </w:rPr>
        <w:t xml:space="preserve">Karakterisasi beta-karoten dilakukan dengan cara pengujian menggunakan </w:t>
      </w:r>
      <w:r w:rsidR="00054462">
        <w:rPr>
          <w:rFonts w:ascii="Times New Roman" w:eastAsiaTheme="minorEastAsia" w:hAnsi="Times New Roman" w:cs="Times New Roman"/>
          <w:sz w:val="24"/>
          <w:szCs w:val="24"/>
          <w:lang w:val="en-ID"/>
        </w:rPr>
        <w:t xml:space="preserve">spectrometer. </w:t>
      </w:r>
      <w:r w:rsidRPr="00DF015C">
        <w:rPr>
          <w:rFonts w:ascii="Times New Roman" w:eastAsiaTheme="minorEastAsia" w:hAnsi="Times New Roman" w:cs="Times New Roman"/>
          <w:sz w:val="24"/>
          <w:szCs w:val="24"/>
          <w:lang w:val="en-ID"/>
        </w:rPr>
        <w:t xml:space="preserve">Karakterisasi mineral K menggunakan </w:t>
      </w:r>
      <w:r w:rsidRPr="00DF015C">
        <w:rPr>
          <w:rFonts w:ascii="Times New Roman" w:eastAsiaTheme="minorEastAsia" w:hAnsi="Times New Roman" w:cs="Times New Roman"/>
          <w:sz w:val="24"/>
          <w:szCs w:val="24"/>
          <w:lang w:val="en-ID"/>
        </w:rPr>
        <w:lastRenderedPageBreak/>
        <w:t xml:space="preserve">spektrometer </w:t>
      </w:r>
      <w:r w:rsidRPr="00DF015C">
        <w:rPr>
          <w:rFonts w:ascii="Times New Roman" w:eastAsiaTheme="minorEastAsia" w:hAnsi="Times New Roman" w:cs="Times New Roman"/>
          <w:i/>
          <w:sz w:val="24"/>
          <w:szCs w:val="24"/>
          <w:lang w:val="en-ID"/>
        </w:rPr>
        <w:t xml:space="preserve">Atomic Absorption Spectrometer </w:t>
      </w:r>
      <w:r w:rsidRPr="00DF015C">
        <w:rPr>
          <w:rFonts w:ascii="Times New Roman" w:eastAsiaTheme="minorEastAsia" w:hAnsi="Times New Roman" w:cs="Times New Roman"/>
          <w:sz w:val="24"/>
          <w:szCs w:val="24"/>
          <w:lang w:val="en-ID"/>
        </w:rPr>
        <w:t xml:space="preserve">(AAS) dengan larutan standar K variasi 0, 1, 2, 3, 4, dan 5 ppm. </w:t>
      </w:r>
    </w:p>
    <w:p w:rsidR="008658EB" w:rsidRPr="00DF015C" w:rsidRDefault="008658EB" w:rsidP="008F6BFE">
      <w:pPr>
        <w:spacing w:before="240" w:after="0" w:line="240" w:lineRule="auto"/>
        <w:jc w:val="both"/>
        <w:rPr>
          <w:rFonts w:ascii="Times New Roman" w:hAnsi="Times New Roman" w:cs="Times New Roman"/>
          <w:b/>
          <w:bCs/>
          <w:sz w:val="24"/>
          <w:szCs w:val="24"/>
          <w:lang w:val="en-US"/>
        </w:rPr>
      </w:pPr>
      <w:r w:rsidRPr="00DF015C">
        <w:rPr>
          <w:rFonts w:ascii="Times New Roman" w:hAnsi="Times New Roman" w:cs="Times New Roman"/>
          <w:b/>
          <w:bCs/>
          <w:sz w:val="24"/>
          <w:szCs w:val="24"/>
        </w:rPr>
        <w:t>Analisis Pengolahan Data</w:t>
      </w:r>
    </w:p>
    <w:p w:rsidR="008658EB" w:rsidRPr="00DF015C" w:rsidRDefault="008658EB" w:rsidP="008F6BFE">
      <w:pPr>
        <w:spacing w:after="240" w:line="240" w:lineRule="auto"/>
        <w:ind w:firstLine="720"/>
        <w:jc w:val="both"/>
        <w:rPr>
          <w:rFonts w:ascii="Times New Roman" w:hAnsi="Times New Roman" w:cs="Times New Roman"/>
          <w:sz w:val="24"/>
          <w:szCs w:val="24"/>
        </w:rPr>
      </w:pPr>
      <w:r w:rsidRPr="00DF015C">
        <w:rPr>
          <w:rFonts w:ascii="Times New Roman" w:hAnsi="Times New Roman" w:cs="Times New Roman"/>
          <w:sz w:val="24"/>
          <w:szCs w:val="24"/>
        </w:rPr>
        <w:t xml:space="preserve">Analisis pengolahan data menggunakan metode </w:t>
      </w:r>
      <w:r w:rsidR="002D76F9" w:rsidRPr="00DF015C">
        <w:rPr>
          <w:rFonts w:ascii="Times New Roman" w:hAnsi="Times New Roman" w:cs="Times New Roman"/>
          <w:sz w:val="24"/>
          <w:szCs w:val="24"/>
          <w:lang w:val="en-ID"/>
        </w:rPr>
        <w:t xml:space="preserve">Taguchi </w:t>
      </w:r>
      <w:r w:rsidRPr="00DF015C">
        <w:rPr>
          <w:rFonts w:ascii="Times New Roman" w:hAnsi="Times New Roman" w:cs="Times New Roman"/>
          <w:sz w:val="24"/>
          <w:szCs w:val="24"/>
        </w:rPr>
        <w:t xml:space="preserve">dengan tujuan untuk menganalisis </w:t>
      </w:r>
      <w:r w:rsidR="00744384" w:rsidRPr="00DF015C">
        <w:rPr>
          <w:rFonts w:ascii="Times New Roman" w:hAnsi="Times New Roman" w:cs="Times New Roman"/>
          <w:sz w:val="24"/>
          <w:szCs w:val="24"/>
          <w:lang w:val="en-ID"/>
        </w:rPr>
        <w:t>faktor-faktor yang memberikan pengaruh yang signifikan terhadap pembuatan nanoemulsi.</w:t>
      </w:r>
    </w:p>
    <w:p w:rsidR="008658EB" w:rsidRPr="00DF015C" w:rsidRDefault="00484D83" w:rsidP="00DF015C">
      <w:pPr>
        <w:pStyle w:val="Heading1"/>
        <w:spacing w:before="0"/>
        <w:jc w:val="both"/>
        <w:rPr>
          <w:rFonts w:ascii="Times New Roman" w:hAnsi="Times New Roman" w:cs="Times New Roman"/>
          <w:b/>
          <w:bCs/>
          <w:color w:val="auto"/>
          <w:sz w:val="24"/>
          <w:szCs w:val="24"/>
          <w:lang w:val="id-ID"/>
        </w:rPr>
      </w:pPr>
      <w:r w:rsidRPr="00DF015C">
        <w:rPr>
          <w:rFonts w:ascii="Times New Roman" w:hAnsi="Times New Roman" w:cs="Times New Roman"/>
          <w:b/>
          <w:bCs/>
          <w:color w:val="auto"/>
          <w:sz w:val="24"/>
          <w:szCs w:val="24"/>
          <w:lang w:val="id-ID"/>
        </w:rPr>
        <w:t>HASIL DAN PEMBAHASAN</w:t>
      </w:r>
    </w:p>
    <w:p w:rsidR="00744384" w:rsidRPr="00DF015C" w:rsidRDefault="00744384" w:rsidP="008F6BFE">
      <w:pPr>
        <w:spacing w:after="0" w:line="240" w:lineRule="auto"/>
        <w:ind w:firstLine="720"/>
        <w:rPr>
          <w:rFonts w:ascii="Times New Roman" w:hAnsi="Times New Roman" w:cs="Times New Roman"/>
          <w:sz w:val="24"/>
          <w:szCs w:val="24"/>
          <w:lang w:val="en-ID"/>
        </w:rPr>
      </w:pPr>
      <w:r w:rsidRPr="00DF015C">
        <w:rPr>
          <w:rFonts w:ascii="Times New Roman" w:hAnsi="Times New Roman" w:cs="Times New Roman"/>
          <w:sz w:val="24"/>
          <w:szCs w:val="24"/>
          <w:lang w:val="en-ID"/>
        </w:rPr>
        <w:t>Berdasarkan penelitian yang telah dilaksanakan diperoleh hasil sebagai berikut:</w:t>
      </w:r>
    </w:p>
    <w:p w:rsidR="00A410BD" w:rsidRPr="00DF015C" w:rsidRDefault="00A410BD" w:rsidP="00DF015C">
      <w:pPr>
        <w:pStyle w:val="Heading2"/>
        <w:spacing w:before="0"/>
        <w:jc w:val="both"/>
        <w:rPr>
          <w:rFonts w:ascii="Times New Roman" w:hAnsi="Times New Roman" w:cs="Times New Roman"/>
          <w:b/>
          <w:bCs/>
          <w:color w:val="auto"/>
          <w:sz w:val="24"/>
          <w:szCs w:val="24"/>
          <w:lang w:val="id-ID"/>
        </w:rPr>
      </w:pPr>
      <w:bookmarkStart w:id="4" w:name="_Toc12092214"/>
      <w:r w:rsidRPr="00DF015C">
        <w:rPr>
          <w:rFonts w:ascii="Times New Roman" w:hAnsi="Times New Roman" w:cs="Times New Roman"/>
          <w:b/>
          <w:bCs/>
          <w:color w:val="auto"/>
          <w:sz w:val="24"/>
          <w:szCs w:val="24"/>
        </w:rPr>
        <w:t xml:space="preserve">Preparasi </w:t>
      </w:r>
      <w:r w:rsidRPr="00DF015C">
        <w:rPr>
          <w:rFonts w:ascii="Times New Roman" w:hAnsi="Times New Roman" w:cs="Times New Roman"/>
          <w:b/>
          <w:bCs/>
          <w:color w:val="auto"/>
          <w:sz w:val="24"/>
          <w:szCs w:val="24"/>
          <w:lang w:val="id-ID"/>
        </w:rPr>
        <w:t>Serbuk Wortel</w:t>
      </w:r>
      <w:bookmarkEnd w:id="4"/>
    </w:p>
    <w:p w:rsidR="00A410BD" w:rsidRPr="00DF015C" w:rsidRDefault="00A410BD" w:rsidP="008F6BF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DF015C">
        <w:rPr>
          <w:rFonts w:ascii="Times New Roman" w:hAnsi="Times New Roman" w:cs="Times New Roman"/>
          <w:sz w:val="24"/>
          <w:szCs w:val="24"/>
        </w:rPr>
        <w:t xml:space="preserve">Wortel yang digunakan berasal dari daerah Magelang yang dibeli di pasar Kranggan, Yogyakarta. Wortel awal yang digunakan sebanyak 1 kg, setelah dikupas dan diparut massa wortel menjadi 729 g. Massa wortel kering didapatkan sebesar 81,31 g. Hasil preparasi tersebut diperoleh serbuk wortel kering dengan kadar air sebesar 10,27 %. </w:t>
      </w:r>
      <w:r w:rsidRPr="00DF015C">
        <w:rPr>
          <w:rFonts w:ascii="Times New Roman" w:hAnsi="Times New Roman" w:cs="Times New Roman"/>
          <w:color w:val="000000"/>
          <w:sz w:val="24"/>
          <w:szCs w:val="24"/>
        </w:rPr>
        <w:t>Penentuan kadar air ini penting untuk mengetahui massa simpan serbuk wortel dan sebagai salah satu syarat bahan baku herbal, dengan kadar air 10 % maka sampel dapat disimpan dalam jangka waktu yang lama. Hal ini disebabkan karena pada tingkat air tersebut sampel dapat terhindar dari pertumbuhan kapang yang cepat.</w:t>
      </w:r>
      <w:r w:rsidRPr="00DF015C">
        <w:rPr>
          <w:rFonts w:ascii="Times New Roman" w:hAnsi="Times New Roman" w:cs="Times New Roman"/>
          <w:sz w:val="24"/>
          <w:szCs w:val="24"/>
        </w:rPr>
        <w:t xml:space="preserve"> </w:t>
      </w:r>
    </w:p>
    <w:p w:rsidR="00A410BD" w:rsidRPr="00DF015C" w:rsidRDefault="00A410BD" w:rsidP="00DF015C">
      <w:pPr>
        <w:spacing w:after="0" w:line="240" w:lineRule="auto"/>
        <w:jc w:val="both"/>
        <w:rPr>
          <w:rFonts w:ascii="Times New Roman" w:eastAsiaTheme="minorEastAsia" w:hAnsi="Times New Roman" w:cs="Times New Roman"/>
          <w:sz w:val="24"/>
          <w:szCs w:val="24"/>
        </w:rPr>
      </w:pPr>
      <w:r w:rsidRPr="00DF015C">
        <w:rPr>
          <w:rFonts w:ascii="Times New Roman" w:hAnsi="Times New Roman" w:cs="Times New Roman"/>
          <w:sz w:val="24"/>
          <w:szCs w:val="24"/>
        </w:rPr>
        <w:t xml:space="preserve">% </w:t>
      </w:r>
      <w:r w:rsidRPr="00DF015C">
        <w:rPr>
          <w:rFonts w:ascii="Times New Roman" w:eastAsiaTheme="minorEastAsia" w:hAnsi="Times New Roman" w:cs="Times New Roman"/>
          <w:sz w:val="24"/>
          <w:szCs w:val="24"/>
        </w:rPr>
        <w:t xml:space="preserve">Kadar Air </w:t>
      </w:r>
      <m:oMath>
        <m:r>
          <w:rPr>
            <w:rFonts w:ascii="Cambria Math" w:hAnsi="Cambria Math" w:cs="Times New Roman"/>
            <w:sz w:val="24"/>
            <w:szCs w:val="24"/>
          </w:rPr>
          <m:t>=100 %-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792 g-81,31 g</m:t>
                </m:r>
              </m:num>
              <m:den>
                <m:r>
                  <w:rPr>
                    <w:rFonts w:ascii="Cambria Math" w:hAnsi="Cambria Math" w:cs="Times New Roman"/>
                    <w:sz w:val="24"/>
                    <w:szCs w:val="24"/>
                  </w:rPr>
                  <m:t>792 g</m:t>
                </m:r>
              </m:den>
            </m:f>
            <m:r>
              <w:rPr>
                <w:rFonts w:ascii="Cambria Math" w:hAnsi="Cambria Math" w:cs="Times New Roman"/>
                <w:sz w:val="24"/>
                <w:szCs w:val="24"/>
              </w:rPr>
              <m:t xml:space="preserve"> ×100 %</m:t>
            </m:r>
          </m:e>
        </m:d>
        <m:r>
          <w:rPr>
            <w:rFonts w:ascii="Cambria Math" w:hAnsi="Cambria Math" w:cs="Times New Roman"/>
            <w:sz w:val="24"/>
            <w:szCs w:val="24"/>
          </w:rPr>
          <m:t>=100 %-89,73%=10,27 %</m:t>
        </m:r>
      </m:oMath>
    </w:p>
    <w:p w:rsidR="00A410BD" w:rsidRPr="00DF015C" w:rsidRDefault="00A410BD" w:rsidP="008F6BFE">
      <w:pPr>
        <w:pStyle w:val="Heading2"/>
        <w:spacing w:before="240"/>
        <w:jc w:val="both"/>
        <w:rPr>
          <w:rFonts w:ascii="Times New Roman" w:hAnsi="Times New Roman" w:cs="Times New Roman"/>
          <w:b/>
          <w:bCs/>
          <w:color w:val="auto"/>
          <w:sz w:val="24"/>
          <w:szCs w:val="24"/>
        </w:rPr>
      </w:pPr>
      <w:bookmarkStart w:id="5" w:name="_Toc12092215"/>
      <w:r w:rsidRPr="00DF015C">
        <w:rPr>
          <w:rFonts w:ascii="Times New Roman" w:hAnsi="Times New Roman" w:cs="Times New Roman"/>
          <w:b/>
          <w:bCs/>
          <w:color w:val="auto"/>
          <w:sz w:val="24"/>
          <w:szCs w:val="24"/>
        </w:rPr>
        <w:t>Pembuatan Ekstrak Wortel-VCO</w:t>
      </w:r>
      <w:bookmarkEnd w:id="5"/>
      <w:r w:rsidRPr="00DF015C">
        <w:rPr>
          <w:rFonts w:ascii="Times New Roman" w:hAnsi="Times New Roman" w:cs="Times New Roman"/>
          <w:b/>
          <w:bCs/>
          <w:color w:val="auto"/>
          <w:sz w:val="24"/>
          <w:szCs w:val="24"/>
        </w:rPr>
        <w:t xml:space="preserve"> </w:t>
      </w:r>
    </w:p>
    <w:p w:rsidR="00A410BD" w:rsidRDefault="00A410BD" w:rsidP="00DF015C">
      <w:pPr>
        <w:spacing w:after="0" w:line="240" w:lineRule="auto"/>
        <w:ind w:firstLine="426"/>
        <w:jc w:val="both"/>
        <w:rPr>
          <w:rFonts w:ascii="Times New Roman" w:hAnsi="Times New Roman" w:cs="Times New Roman"/>
          <w:sz w:val="24"/>
          <w:szCs w:val="24"/>
        </w:rPr>
      </w:pPr>
      <w:r w:rsidRPr="00DF015C">
        <w:rPr>
          <w:rFonts w:ascii="Times New Roman" w:hAnsi="Times New Roman" w:cs="Times New Roman"/>
          <w:sz w:val="24"/>
          <w:szCs w:val="24"/>
        </w:rPr>
        <w:t xml:space="preserve">Ekstrak wortel-VCO dibuat dengan cara maserasi wortel kering dalam VCO sebanyak 400 mL selama 48 jam di ruangan gelap untuk mencegah reaksi yang dikatalisis oleh cahaya atau perubahan warna. Semakin lama waktu maserasi maka jumlah wortel yang terekstrak dalam VCO akan semakin banyak. Maserasi merupakan teknik untuk menarik atau mengambil senyawa yang diinginkan dari suatu larutan atau padatan dengan teknik perendaman terhadap bahan yang akan diekstraksi. Hal </w:t>
      </w:r>
      <w:r w:rsidRPr="00DF015C">
        <w:rPr>
          <w:rFonts w:ascii="Times New Roman" w:hAnsi="Times New Roman" w:cs="Times New Roman"/>
          <w:sz w:val="24"/>
          <w:szCs w:val="24"/>
        </w:rPr>
        <w:lastRenderedPageBreak/>
        <w:t xml:space="preserve">ini dapat dibuktikan dengan warna VCO yang awalnya bening menjadi orange, hal ini menunjukkan bahwa β-karoten yang ada dalam wortel sudah larut dalam VCO. VCO dipilih karena komposisi dalam VCO mengandung 93 % asam lemak tak jenuh </w:t>
      </w:r>
      <w:r w:rsidRPr="00DF015C">
        <w:rPr>
          <w:rFonts w:ascii="Times New Roman" w:hAnsi="Times New Roman" w:cs="Times New Roman"/>
          <w:color w:val="000000"/>
          <w:sz w:val="24"/>
          <w:szCs w:val="24"/>
        </w:rPr>
        <w:t>dimana 47 – 53 % adalah asam lemak tak jenuh berantai sedang (</w:t>
      </w:r>
      <w:r w:rsidRPr="00DF015C">
        <w:rPr>
          <w:rFonts w:ascii="Times New Roman" w:hAnsi="Times New Roman" w:cs="Times New Roman"/>
          <w:i/>
          <w:iCs/>
          <w:color w:val="000000"/>
          <w:sz w:val="24"/>
          <w:szCs w:val="24"/>
        </w:rPr>
        <w:t>medium chain fatty acid</w:t>
      </w:r>
      <w:r w:rsidRPr="00DF015C">
        <w:rPr>
          <w:rFonts w:ascii="Times New Roman" w:hAnsi="Times New Roman" w:cs="Times New Roman"/>
          <w:color w:val="000000"/>
          <w:sz w:val="24"/>
          <w:szCs w:val="24"/>
        </w:rPr>
        <w:t>) yang mudah dicerna dan dioksidasi didalam tubuh, sehingga tidak terakumulasi menjadi kolesterol</w:t>
      </w:r>
      <w:r w:rsidRPr="00DF015C">
        <w:rPr>
          <w:rFonts w:ascii="Times New Roman" w:hAnsi="Times New Roman" w:cs="Times New Roman"/>
          <w:sz w:val="24"/>
          <w:szCs w:val="24"/>
        </w:rPr>
        <w:t>. Volume hasil maserasi diperoleh sebesar 350 mL.</w:t>
      </w:r>
    </w:p>
    <w:p w:rsidR="00431A27" w:rsidRPr="00431A27" w:rsidRDefault="00431A27" w:rsidP="00DF015C">
      <w:pPr>
        <w:spacing w:after="0"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Pengolahan data hasil Taguchi sebagai berikut.</w:t>
      </w:r>
    </w:p>
    <w:p w:rsidR="00744384" w:rsidRPr="00DF015C" w:rsidRDefault="00744384" w:rsidP="008F6BFE">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noProof/>
          <w:sz w:val="24"/>
          <w:szCs w:val="24"/>
        </w:rPr>
        <w:drawing>
          <wp:inline distT="0" distB="0" distL="0" distR="0" wp14:anchorId="50FD3BF9" wp14:editId="1DF2A37D">
            <wp:extent cx="2703658" cy="1828800"/>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8171" cy="1865674"/>
                    </a:xfrm>
                    <a:prstGeom prst="rect">
                      <a:avLst/>
                    </a:prstGeom>
                    <a:noFill/>
                    <a:ln>
                      <a:noFill/>
                    </a:ln>
                  </pic:spPr>
                </pic:pic>
              </a:graphicData>
            </a:graphic>
          </wp:inline>
        </w:drawing>
      </w:r>
    </w:p>
    <w:p w:rsidR="00744384" w:rsidRPr="00DF015C" w:rsidRDefault="00744384" w:rsidP="00DF015C">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sz w:val="24"/>
          <w:szCs w:val="24"/>
          <w:lang w:val="en-ID"/>
        </w:rPr>
        <w:t>(a)</w:t>
      </w:r>
    </w:p>
    <w:p w:rsidR="00744384" w:rsidRPr="00DF015C" w:rsidRDefault="00744384" w:rsidP="008F6BFE">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noProof/>
          <w:sz w:val="24"/>
          <w:szCs w:val="24"/>
        </w:rPr>
        <w:drawing>
          <wp:inline distT="0" distB="0" distL="0" distR="0" wp14:anchorId="6A0230F6" wp14:editId="711D3C69">
            <wp:extent cx="2710632" cy="1828800"/>
            <wp:effectExtent l="0" t="0" r="0" b="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0632" cy="1828800"/>
                    </a:xfrm>
                    <a:prstGeom prst="rect">
                      <a:avLst/>
                    </a:prstGeom>
                    <a:noFill/>
                    <a:ln>
                      <a:noFill/>
                    </a:ln>
                  </pic:spPr>
                </pic:pic>
              </a:graphicData>
            </a:graphic>
          </wp:inline>
        </w:drawing>
      </w:r>
    </w:p>
    <w:p w:rsidR="00744384" w:rsidRPr="00DF015C" w:rsidRDefault="00744384" w:rsidP="00DF015C">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sz w:val="24"/>
          <w:szCs w:val="24"/>
          <w:lang w:val="en-ID"/>
        </w:rPr>
        <w:t>(b)</w:t>
      </w:r>
    </w:p>
    <w:p w:rsidR="00744384" w:rsidRPr="00DF015C" w:rsidRDefault="00744384" w:rsidP="008F6BFE">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noProof/>
          <w:sz w:val="24"/>
          <w:szCs w:val="24"/>
        </w:rPr>
        <w:drawing>
          <wp:inline distT="0" distB="0" distL="0" distR="0" wp14:anchorId="258273CC" wp14:editId="18A12FA7">
            <wp:extent cx="2750884" cy="1828800"/>
            <wp:effectExtent l="0" t="0" r="0" b="0"/>
            <wp:docPr id="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84" cy="1828800"/>
                    </a:xfrm>
                    <a:prstGeom prst="rect">
                      <a:avLst/>
                    </a:prstGeom>
                    <a:noFill/>
                    <a:ln>
                      <a:noFill/>
                    </a:ln>
                  </pic:spPr>
                </pic:pic>
              </a:graphicData>
            </a:graphic>
          </wp:inline>
        </w:drawing>
      </w:r>
    </w:p>
    <w:p w:rsidR="00744384" w:rsidRPr="00DF015C" w:rsidRDefault="00744384" w:rsidP="00DF015C">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sz w:val="24"/>
          <w:szCs w:val="24"/>
          <w:lang w:val="en-ID"/>
        </w:rPr>
        <w:t>(c)</w:t>
      </w:r>
    </w:p>
    <w:p w:rsidR="00744384" w:rsidRPr="00DF015C" w:rsidRDefault="00744384" w:rsidP="008F6BFE">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noProof/>
          <w:sz w:val="24"/>
          <w:szCs w:val="24"/>
        </w:rPr>
        <w:lastRenderedPageBreak/>
        <w:drawing>
          <wp:inline distT="0" distB="0" distL="0" distR="0" wp14:anchorId="124C4981" wp14:editId="13AC87CC">
            <wp:extent cx="2766252" cy="1828800"/>
            <wp:effectExtent l="0" t="0" r="0" b="0"/>
            <wp:docPr id="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252" cy="1828800"/>
                    </a:xfrm>
                    <a:prstGeom prst="rect">
                      <a:avLst/>
                    </a:prstGeom>
                    <a:noFill/>
                    <a:ln>
                      <a:noFill/>
                    </a:ln>
                  </pic:spPr>
                </pic:pic>
              </a:graphicData>
            </a:graphic>
          </wp:inline>
        </w:drawing>
      </w:r>
    </w:p>
    <w:p w:rsidR="00744384" w:rsidRPr="00DF015C" w:rsidRDefault="00744384" w:rsidP="00DF015C">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sz w:val="24"/>
          <w:szCs w:val="24"/>
          <w:lang w:val="en-ID"/>
        </w:rPr>
        <w:t>(d)</w:t>
      </w:r>
    </w:p>
    <w:p w:rsidR="00744384" w:rsidRPr="00DF015C" w:rsidRDefault="00744384" w:rsidP="00DF015C">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noProof/>
          <w:sz w:val="24"/>
          <w:szCs w:val="24"/>
        </w:rPr>
        <w:drawing>
          <wp:inline distT="0" distB="0" distL="0" distR="0" wp14:anchorId="259DC74C" wp14:editId="30F37292">
            <wp:extent cx="2784297" cy="1828800"/>
            <wp:effectExtent l="0" t="0" r="0" b="0"/>
            <wp:docPr id="1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4297" cy="1828800"/>
                    </a:xfrm>
                    <a:prstGeom prst="rect">
                      <a:avLst/>
                    </a:prstGeom>
                    <a:noFill/>
                    <a:ln>
                      <a:noFill/>
                    </a:ln>
                  </pic:spPr>
                </pic:pic>
              </a:graphicData>
            </a:graphic>
          </wp:inline>
        </w:drawing>
      </w:r>
    </w:p>
    <w:p w:rsidR="00744384" w:rsidRPr="00DF015C" w:rsidRDefault="00744384" w:rsidP="00DF015C">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sz w:val="24"/>
          <w:szCs w:val="24"/>
          <w:lang w:val="en-ID"/>
        </w:rPr>
        <w:t>(e)</w:t>
      </w:r>
    </w:p>
    <w:p w:rsidR="00744384" w:rsidRPr="00DF015C" w:rsidRDefault="00744384" w:rsidP="008F6BFE">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sz w:val="24"/>
          <w:szCs w:val="24"/>
          <w:lang w:val="en-ID"/>
        </w:rPr>
        <w:t xml:space="preserve">Gambar 1. Grafik HLB, Jumlah ekstrak wortel-VCO, dan Kecepatan Homogenizer terhadap </w:t>
      </w:r>
      <w:r w:rsidRPr="00DF015C">
        <w:rPr>
          <w:rFonts w:ascii="Times New Roman" w:hAnsi="Times New Roman" w:cs="Times New Roman"/>
          <w:sz w:val="24"/>
          <w:szCs w:val="24"/>
          <w:lang w:val="en-ID"/>
        </w:rPr>
        <w:t>(a)</w:t>
      </w:r>
      <w:r w:rsidRPr="00DF015C">
        <w:rPr>
          <w:rFonts w:ascii="Times New Roman" w:hAnsi="Times New Roman" w:cs="Times New Roman"/>
          <w:sz w:val="24"/>
          <w:szCs w:val="24"/>
          <w:lang w:val="en-ID"/>
        </w:rPr>
        <w:t xml:space="preserve">ukuran </w:t>
      </w:r>
      <w:r w:rsidRPr="00DF015C">
        <w:rPr>
          <w:rFonts w:ascii="Times New Roman" w:hAnsi="Times New Roman" w:cs="Times New Roman"/>
          <w:sz w:val="24"/>
          <w:szCs w:val="24"/>
          <w:lang w:val="en-ID"/>
        </w:rPr>
        <w:t>partikel (b) pH, (c) turbiditas, (d) viskositas, dan (e) beta-karoten</w:t>
      </w:r>
    </w:p>
    <w:p w:rsidR="00581587" w:rsidRPr="00DF015C" w:rsidRDefault="00581587" w:rsidP="00DF015C">
      <w:pPr>
        <w:spacing w:after="0" w:line="240" w:lineRule="auto"/>
        <w:rPr>
          <w:rFonts w:ascii="Times New Roman" w:hAnsi="Times New Roman" w:cs="Times New Roman"/>
          <w:sz w:val="24"/>
          <w:szCs w:val="24"/>
          <w:lang w:val="en-ID"/>
        </w:rPr>
      </w:pPr>
    </w:p>
    <w:p w:rsidR="00581587" w:rsidRPr="00DF015C" w:rsidRDefault="00581587" w:rsidP="007129D8">
      <w:pPr>
        <w:spacing w:line="240" w:lineRule="auto"/>
        <w:ind w:firstLine="426"/>
        <w:jc w:val="both"/>
        <w:rPr>
          <w:rFonts w:ascii="Times New Roman" w:hAnsi="Times New Roman" w:cs="Times New Roman"/>
          <w:sz w:val="24"/>
          <w:szCs w:val="24"/>
          <w:lang w:val="en-ID"/>
        </w:rPr>
      </w:pPr>
      <w:r w:rsidRPr="00DF015C">
        <w:rPr>
          <w:rFonts w:ascii="Times New Roman" w:hAnsi="Times New Roman" w:cs="Times New Roman"/>
          <w:sz w:val="24"/>
          <w:szCs w:val="24"/>
          <w:lang w:val="en-ID"/>
        </w:rPr>
        <w:t xml:space="preserve">Pada penelitian ini, interpretasi menggunakan prinsip </w:t>
      </w:r>
      <w:r w:rsidRPr="00DF015C">
        <w:rPr>
          <w:rFonts w:ascii="Times New Roman" w:hAnsi="Times New Roman" w:cs="Times New Roman"/>
          <w:i/>
          <w:sz w:val="24"/>
          <w:szCs w:val="24"/>
          <w:lang w:val="en-ID"/>
        </w:rPr>
        <w:t>smaller is better</w:t>
      </w:r>
      <w:r w:rsidRPr="00DF015C">
        <w:rPr>
          <w:rFonts w:ascii="Times New Roman" w:hAnsi="Times New Roman" w:cs="Times New Roman"/>
          <w:sz w:val="24"/>
          <w:szCs w:val="24"/>
          <w:lang w:val="en-ID"/>
        </w:rPr>
        <w:t xml:space="preserve">. Apabila didasarkan pada Gambar a maka </w:t>
      </w:r>
      <w:bookmarkStart w:id="6" w:name="_GoBack"/>
      <w:bookmarkEnd w:id="6"/>
      <w:r w:rsidRPr="00DF015C">
        <w:rPr>
          <w:rFonts w:ascii="Times New Roman" w:hAnsi="Times New Roman" w:cs="Times New Roman"/>
          <w:sz w:val="24"/>
          <w:szCs w:val="24"/>
          <w:lang w:val="en-ID"/>
        </w:rPr>
        <w:lastRenderedPageBreak/>
        <w:t>diperoleh hasil pengaruh terhadap ukuran partikel dipengaruhi oleh HLB dan kecepatan homogenizer. Secara umum, ukurun partikel terkecil diperoleh dengan perpaduan HLB 13, kecepatan homogenizer 10.000 rpm, dan jumlah ekstrak wortel-VCO 100 mg. Pada Gambar b diketahui bahwa pH dipengaruhi oleh HLB, kecepatan homogenizer, dan jumlah ekstrak wortel-VCO. Secara umum, pH terbaik didapatkan dengan perpaduan HLB 7,3, jumlah ekstrak wortel-VCO 300 mg, dan kecepatan homogenizer 7.600 rpm. Pada Gambar c diketahui bahwa turbiditas dipengaruhi oleh HLB dan jumlah ekstrak wortel-VCO. Secara umum, turbiditas terkecil diperoleh dengan perpaduan HLB 13, kecepatan homogenizer 12.600 rpm, dan jumlah ekstrak wortel-VCO 100 mg. Pada Gambar d diketahui bahwa viskositas dipengaruhi oleh kecepatan homogenizer. Secara umum, viskositas terkecil diperoleh dengan perpaduan HLB 13, kecepatan homogenizer 12.600 rpm, dan jumlah ekstrak wortel-VCO 100 mg.</w:t>
      </w:r>
      <w:r w:rsidRPr="00DF015C">
        <w:rPr>
          <w:rFonts w:ascii="Times New Roman" w:hAnsi="Times New Roman" w:cs="Times New Roman"/>
          <w:sz w:val="24"/>
          <w:szCs w:val="24"/>
          <w:lang w:val="en-ID"/>
        </w:rPr>
        <w:t xml:space="preserve"> Pada Gambar e</w:t>
      </w:r>
      <w:r w:rsidRPr="00DF015C">
        <w:rPr>
          <w:rFonts w:ascii="Times New Roman" w:hAnsi="Times New Roman" w:cs="Times New Roman"/>
          <w:sz w:val="24"/>
          <w:szCs w:val="24"/>
          <w:lang w:val="en-ID"/>
        </w:rPr>
        <w:t xml:space="preserve"> diketahui bahwa </w:t>
      </w:r>
      <w:r w:rsidRPr="00DF015C">
        <w:rPr>
          <w:rFonts w:ascii="Times New Roman" w:hAnsi="Times New Roman" w:cs="Times New Roman"/>
          <w:sz w:val="24"/>
          <w:szCs w:val="24"/>
          <w:lang w:val="en-ID"/>
        </w:rPr>
        <w:t xml:space="preserve">beta-karoten </w:t>
      </w:r>
      <w:r w:rsidRPr="00DF015C">
        <w:rPr>
          <w:rFonts w:ascii="Times New Roman" w:hAnsi="Times New Roman" w:cs="Times New Roman"/>
          <w:sz w:val="24"/>
          <w:szCs w:val="24"/>
          <w:lang w:val="en-ID"/>
        </w:rPr>
        <w:t xml:space="preserve">dipengaruhi oleh </w:t>
      </w:r>
      <w:r w:rsidRPr="00DF015C">
        <w:rPr>
          <w:rFonts w:ascii="Times New Roman" w:hAnsi="Times New Roman" w:cs="Times New Roman"/>
          <w:sz w:val="24"/>
          <w:szCs w:val="24"/>
          <w:lang w:val="en-ID"/>
        </w:rPr>
        <w:t>HLB dan jumlah ekstrak wortel-VCO</w:t>
      </w:r>
      <w:r w:rsidRPr="00DF015C">
        <w:rPr>
          <w:rFonts w:ascii="Times New Roman" w:hAnsi="Times New Roman" w:cs="Times New Roman"/>
          <w:sz w:val="24"/>
          <w:szCs w:val="24"/>
          <w:lang w:val="en-ID"/>
        </w:rPr>
        <w:t xml:space="preserve">. Secara umum, viskositas terkecil diperoleh dengan perpaduan </w:t>
      </w:r>
      <w:r w:rsidRPr="00DF015C">
        <w:rPr>
          <w:rFonts w:ascii="Times New Roman" w:hAnsi="Times New Roman" w:cs="Times New Roman"/>
          <w:sz w:val="24"/>
          <w:szCs w:val="24"/>
          <w:lang w:val="en-ID"/>
        </w:rPr>
        <w:t>HLB 7,</w:t>
      </w:r>
      <w:r w:rsidR="008F6BFE">
        <w:rPr>
          <w:rFonts w:ascii="Times New Roman" w:hAnsi="Times New Roman" w:cs="Times New Roman"/>
          <w:sz w:val="24"/>
          <w:szCs w:val="24"/>
          <w:lang w:val="en-ID"/>
        </w:rPr>
        <w:t xml:space="preserve">3, </w:t>
      </w:r>
      <w:r w:rsidRPr="00DF015C">
        <w:rPr>
          <w:rFonts w:ascii="Times New Roman" w:hAnsi="Times New Roman" w:cs="Times New Roman"/>
          <w:sz w:val="24"/>
          <w:szCs w:val="24"/>
          <w:lang w:val="en-ID"/>
        </w:rPr>
        <w:t>kecepatan homogenizer 7</w:t>
      </w:r>
      <w:r w:rsidRPr="00DF015C">
        <w:rPr>
          <w:rFonts w:ascii="Times New Roman" w:hAnsi="Times New Roman" w:cs="Times New Roman"/>
          <w:sz w:val="24"/>
          <w:szCs w:val="24"/>
          <w:lang w:val="en-ID"/>
        </w:rPr>
        <w:t>.600 rpm,</w:t>
      </w:r>
      <w:r w:rsidRPr="00DF015C">
        <w:rPr>
          <w:rFonts w:ascii="Times New Roman" w:hAnsi="Times New Roman" w:cs="Times New Roman"/>
          <w:sz w:val="24"/>
          <w:szCs w:val="24"/>
          <w:lang w:val="en-ID"/>
        </w:rPr>
        <w:t xml:space="preserve"> dan jumlah ekstrak wortel-VCO 3</w:t>
      </w:r>
      <w:r w:rsidRPr="00DF015C">
        <w:rPr>
          <w:rFonts w:ascii="Times New Roman" w:hAnsi="Times New Roman" w:cs="Times New Roman"/>
          <w:sz w:val="24"/>
          <w:szCs w:val="24"/>
          <w:lang w:val="en-ID"/>
        </w:rPr>
        <w:t>00 mg.</w:t>
      </w:r>
    </w:p>
    <w:p w:rsidR="00054462" w:rsidRDefault="00054462" w:rsidP="008F6BFE">
      <w:pPr>
        <w:spacing w:after="0" w:line="240" w:lineRule="auto"/>
        <w:jc w:val="center"/>
        <w:rPr>
          <w:rFonts w:ascii="Times New Roman" w:hAnsi="Times New Roman" w:cs="Times New Roman"/>
          <w:sz w:val="24"/>
          <w:szCs w:val="24"/>
          <w:lang w:val="en-ID"/>
        </w:rPr>
        <w:sectPr w:rsidR="00054462" w:rsidSect="00054462">
          <w:type w:val="continuous"/>
          <w:pgSz w:w="11906" w:h="16838"/>
          <w:pgMar w:top="1440" w:right="1440" w:bottom="1440" w:left="1440" w:header="708" w:footer="708" w:gutter="0"/>
          <w:cols w:num="2" w:space="708"/>
          <w:docGrid w:linePitch="360"/>
        </w:sectPr>
      </w:pPr>
    </w:p>
    <w:p w:rsidR="00D65FB2" w:rsidRDefault="00D65FB2" w:rsidP="008F6BFE">
      <w:pPr>
        <w:spacing w:after="0" w:line="240" w:lineRule="auto"/>
        <w:jc w:val="center"/>
        <w:rPr>
          <w:rFonts w:ascii="Times New Roman" w:hAnsi="Times New Roman" w:cs="Times New Roman"/>
          <w:sz w:val="24"/>
          <w:szCs w:val="24"/>
          <w:lang w:val="en-ID"/>
        </w:rPr>
      </w:pPr>
    </w:p>
    <w:p w:rsidR="00586E9A" w:rsidRPr="00DF015C" w:rsidRDefault="00586E9A" w:rsidP="008F6BFE">
      <w:pPr>
        <w:spacing w:after="0" w:line="240" w:lineRule="auto"/>
        <w:jc w:val="center"/>
        <w:rPr>
          <w:rFonts w:ascii="Times New Roman" w:hAnsi="Times New Roman" w:cs="Times New Roman"/>
          <w:sz w:val="24"/>
          <w:szCs w:val="24"/>
          <w:lang w:val="en-ID"/>
        </w:rPr>
      </w:pPr>
      <w:r w:rsidRPr="00DF015C">
        <w:rPr>
          <w:rFonts w:ascii="Times New Roman" w:hAnsi="Times New Roman" w:cs="Times New Roman"/>
          <w:sz w:val="24"/>
          <w:szCs w:val="24"/>
          <w:lang w:val="en-ID"/>
        </w:rPr>
        <w:t xml:space="preserve">Tabel </w:t>
      </w:r>
      <w:r w:rsidR="00FA76BD" w:rsidRPr="00DF015C">
        <w:rPr>
          <w:rFonts w:ascii="Times New Roman" w:hAnsi="Times New Roman" w:cs="Times New Roman"/>
          <w:sz w:val="24"/>
          <w:szCs w:val="24"/>
          <w:lang w:val="en-ID"/>
        </w:rPr>
        <w:t>2</w:t>
      </w:r>
      <w:r w:rsidRPr="00DF015C">
        <w:rPr>
          <w:rFonts w:ascii="Times New Roman" w:hAnsi="Times New Roman" w:cs="Times New Roman"/>
          <w:sz w:val="24"/>
          <w:szCs w:val="24"/>
          <w:lang w:val="en-ID"/>
        </w:rPr>
        <w:t>. Pengaruh variasi terhadap berbagai parameter pada sampel</w:t>
      </w:r>
    </w:p>
    <w:tbl>
      <w:tblPr>
        <w:tblStyle w:val="TableGrid"/>
        <w:tblW w:w="9072" w:type="dxa"/>
        <w:tblInd w:w="-5" w:type="dxa"/>
        <w:tblLook w:val="04A0" w:firstRow="1" w:lastRow="0" w:firstColumn="1" w:lastColumn="0" w:noHBand="0" w:noVBand="1"/>
      </w:tblPr>
      <w:tblGrid>
        <w:gridCol w:w="960"/>
        <w:gridCol w:w="960"/>
        <w:gridCol w:w="1260"/>
        <w:gridCol w:w="960"/>
        <w:gridCol w:w="1203"/>
        <w:gridCol w:w="1217"/>
        <w:gridCol w:w="1378"/>
        <w:gridCol w:w="1134"/>
      </w:tblGrid>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Variasi</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HLB</w:t>
            </w:r>
          </w:p>
        </w:tc>
        <w:tc>
          <w:tcPr>
            <w:tcW w:w="12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Ukuran (nm)</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pH</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Turbiditas</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Viskositas</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Beta-Karoten</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Mineral K (</w:t>
            </w:r>
            <w:r w:rsidRPr="00DF015C">
              <w:rPr>
                <w:rFonts w:cs="Times New Roman"/>
                <w:sz w:val="24"/>
                <w:szCs w:val="24"/>
              </w:rPr>
              <w:t>µg/</w:t>
            </w:r>
            <w:r>
              <w:rPr>
                <w:rFonts w:cs="Times New Roman"/>
                <w:sz w:val="24"/>
                <w:szCs w:val="24"/>
                <w:lang w:val="en-ID"/>
              </w:rPr>
              <w:t>L</w:t>
            </w:r>
            <w:r>
              <w:rPr>
                <w:rFonts w:eastAsia="Times New Roman" w:cs="Times New Roman"/>
                <w:color w:val="000000"/>
                <w:sz w:val="24"/>
                <w:szCs w:val="24"/>
              </w:rPr>
              <w:t>)</w:t>
            </w:r>
          </w:p>
        </w:tc>
      </w:tr>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A</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7,3</w:t>
            </w:r>
          </w:p>
        </w:tc>
        <w:tc>
          <w:tcPr>
            <w:tcW w:w="1260" w:type="dxa"/>
            <w:noWrap/>
            <w:hideMark/>
          </w:tcPr>
          <w:p w:rsidR="007129D8" w:rsidRPr="00DF015C" w:rsidRDefault="007129D8" w:rsidP="00DF015C">
            <w:pPr>
              <w:jc w:val="center"/>
              <w:rPr>
                <w:rFonts w:eastAsia="Times New Roman" w:cs="Times New Roman"/>
                <w:color w:val="000000"/>
                <w:sz w:val="24"/>
                <w:szCs w:val="24"/>
                <w:vertAlign w:val="superscript"/>
              </w:rPr>
            </w:pPr>
            <w:r w:rsidRPr="00DF015C">
              <w:rPr>
                <w:rFonts w:eastAsia="Times New Roman" w:cs="Times New Roman"/>
                <w:color w:val="000000"/>
                <w:sz w:val="24"/>
                <w:szCs w:val="24"/>
              </w:rPr>
              <w:t>385,33</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6,18</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4,48</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2,5</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757,8</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0,048</w:t>
            </w:r>
          </w:p>
        </w:tc>
      </w:tr>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B</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7,3</w:t>
            </w:r>
          </w:p>
        </w:tc>
        <w:tc>
          <w:tcPr>
            <w:tcW w:w="12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213,33</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6,85</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7,36</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3,1</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576,94</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0,058</w:t>
            </w:r>
          </w:p>
        </w:tc>
      </w:tr>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C</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7,3</w:t>
            </w:r>
          </w:p>
        </w:tc>
        <w:tc>
          <w:tcPr>
            <w:tcW w:w="12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640</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6,71</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7,83</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1,9</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358,03</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0,068</w:t>
            </w:r>
          </w:p>
        </w:tc>
      </w:tr>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A</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10,3</w:t>
            </w:r>
          </w:p>
        </w:tc>
        <w:tc>
          <w:tcPr>
            <w:tcW w:w="12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82,86</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7,03</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0,46</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2,4</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926,89</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0,058</w:t>
            </w:r>
          </w:p>
        </w:tc>
      </w:tr>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B</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10,3</w:t>
            </w:r>
          </w:p>
        </w:tc>
        <w:tc>
          <w:tcPr>
            <w:tcW w:w="12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720</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6,54</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1,83</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2,1</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1130,12</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0,048</w:t>
            </w:r>
          </w:p>
        </w:tc>
      </w:tr>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C</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10,3</w:t>
            </w:r>
          </w:p>
        </w:tc>
        <w:tc>
          <w:tcPr>
            <w:tcW w:w="12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95,71</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6,63</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6,05</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2,3</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442,2</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0,058</w:t>
            </w:r>
          </w:p>
        </w:tc>
      </w:tr>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A</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13</w:t>
            </w:r>
          </w:p>
        </w:tc>
        <w:tc>
          <w:tcPr>
            <w:tcW w:w="12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137,93</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7,1</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0,14</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1,6</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967,65</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0,058</w:t>
            </w:r>
          </w:p>
        </w:tc>
      </w:tr>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B</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13</w:t>
            </w:r>
          </w:p>
        </w:tc>
        <w:tc>
          <w:tcPr>
            <w:tcW w:w="12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74,55</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7,04</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1,29</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2,2</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946,63</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0,048</w:t>
            </w:r>
          </w:p>
        </w:tc>
      </w:tr>
      <w:tr w:rsidR="007129D8" w:rsidRPr="00DF015C" w:rsidTr="007129D8">
        <w:trPr>
          <w:trHeight w:val="300"/>
        </w:trPr>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C</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13</w:t>
            </w:r>
          </w:p>
        </w:tc>
        <w:tc>
          <w:tcPr>
            <w:tcW w:w="12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96,67</w:t>
            </w:r>
          </w:p>
        </w:tc>
        <w:tc>
          <w:tcPr>
            <w:tcW w:w="960"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6,44</w:t>
            </w:r>
          </w:p>
        </w:tc>
        <w:tc>
          <w:tcPr>
            <w:tcW w:w="1203"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5,61</w:t>
            </w:r>
          </w:p>
        </w:tc>
        <w:tc>
          <w:tcPr>
            <w:tcW w:w="1217"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2,6</w:t>
            </w:r>
          </w:p>
        </w:tc>
        <w:tc>
          <w:tcPr>
            <w:tcW w:w="1378" w:type="dxa"/>
            <w:noWrap/>
            <w:hideMark/>
          </w:tcPr>
          <w:p w:rsidR="007129D8" w:rsidRPr="00DF015C" w:rsidRDefault="007129D8" w:rsidP="00DF015C">
            <w:pPr>
              <w:jc w:val="center"/>
              <w:rPr>
                <w:rFonts w:eastAsia="Times New Roman" w:cs="Times New Roman"/>
                <w:color w:val="000000"/>
                <w:sz w:val="24"/>
                <w:szCs w:val="24"/>
              </w:rPr>
            </w:pPr>
            <w:r w:rsidRPr="00DF015C">
              <w:rPr>
                <w:rFonts w:eastAsia="Times New Roman" w:cs="Times New Roman"/>
                <w:color w:val="000000"/>
                <w:sz w:val="24"/>
                <w:szCs w:val="24"/>
              </w:rPr>
              <w:t>762,57</w:t>
            </w:r>
          </w:p>
        </w:tc>
        <w:tc>
          <w:tcPr>
            <w:tcW w:w="1134" w:type="dxa"/>
          </w:tcPr>
          <w:p w:rsidR="007129D8" w:rsidRPr="00DF015C" w:rsidRDefault="007129D8" w:rsidP="00DF015C">
            <w:pPr>
              <w:jc w:val="center"/>
              <w:rPr>
                <w:rFonts w:eastAsia="Times New Roman" w:cs="Times New Roman"/>
                <w:color w:val="000000"/>
                <w:sz w:val="24"/>
                <w:szCs w:val="24"/>
              </w:rPr>
            </w:pPr>
            <w:r>
              <w:rPr>
                <w:rFonts w:eastAsia="Times New Roman" w:cs="Times New Roman"/>
                <w:color w:val="000000"/>
                <w:sz w:val="24"/>
                <w:szCs w:val="24"/>
              </w:rPr>
              <w:t>0,087</w:t>
            </w:r>
          </w:p>
        </w:tc>
      </w:tr>
    </w:tbl>
    <w:p w:rsidR="00431A27" w:rsidRDefault="00431A27" w:rsidP="007129D8">
      <w:pPr>
        <w:pStyle w:val="Heading2"/>
        <w:spacing w:before="240"/>
        <w:jc w:val="both"/>
        <w:rPr>
          <w:rFonts w:ascii="Times New Roman" w:hAnsi="Times New Roman" w:cs="Times New Roman"/>
          <w:b/>
          <w:bCs/>
          <w:color w:val="000000"/>
          <w:sz w:val="24"/>
          <w:szCs w:val="24"/>
        </w:rPr>
        <w:sectPr w:rsidR="00431A27" w:rsidSect="00054462">
          <w:type w:val="continuous"/>
          <w:pgSz w:w="11906" w:h="16838"/>
          <w:pgMar w:top="1440" w:right="1440" w:bottom="1440" w:left="1440" w:header="708" w:footer="708" w:gutter="0"/>
          <w:cols w:space="708"/>
          <w:docGrid w:linePitch="360"/>
        </w:sectPr>
      </w:pPr>
      <w:bookmarkStart w:id="7" w:name="_Toc12092217"/>
    </w:p>
    <w:p w:rsidR="00214D14" w:rsidRPr="00DF015C" w:rsidRDefault="00214D14" w:rsidP="007129D8">
      <w:pPr>
        <w:pStyle w:val="Heading2"/>
        <w:spacing w:before="240"/>
        <w:jc w:val="both"/>
        <w:rPr>
          <w:rFonts w:ascii="Times New Roman" w:hAnsi="Times New Roman" w:cs="Times New Roman"/>
          <w:b/>
          <w:bCs/>
          <w:color w:val="000000"/>
          <w:sz w:val="24"/>
          <w:szCs w:val="24"/>
        </w:rPr>
      </w:pPr>
      <w:r w:rsidRPr="00DF015C">
        <w:rPr>
          <w:rFonts w:ascii="Times New Roman" w:hAnsi="Times New Roman" w:cs="Times New Roman"/>
          <w:b/>
          <w:bCs/>
          <w:color w:val="000000"/>
          <w:sz w:val="24"/>
          <w:szCs w:val="24"/>
        </w:rPr>
        <w:lastRenderedPageBreak/>
        <w:t>Karakterisasi Suplemen</w:t>
      </w:r>
      <w:bookmarkEnd w:id="7"/>
      <w:r w:rsidR="00A410BD" w:rsidRPr="00DF015C">
        <w:rPr>
          <w:rFonts w:ascii="Times New Roman" w:hAnsi="Times New Roman" w:cs="Times New Roman"/>
          <w:b/>
          <w:bCs/>
          <w:color w:val="000000"/>
          <w:sz w:val="24"/>
          <w:szCs w:val="24"/>
        </w:rPr>
        <w:t xml:space="preserve"> Nanoemulsi</w:t>
      </w:r>
    </w:p>
    <w:p w:rsidR="00DF015C" w:rsidRPr="00DF015C" w:rsidRDefault="00A410BD" w:rsidP="00DF015C">
      <w:pPr>
        <w:spacing w:after="0" w:line="240" w:lineRule="auto"/>
        <w:ind w:firstLine="426"/>
        <w:jc w:val="both"/>
        <w:rPr>
          <w:rFonts w:ascii="Times New Roman" w:hAnsi="Times New Roman" w:cs="Times New Roman"/>
          <w:sz w:val="24"/>
          <w:szCs w:val="24"/>
          <w:lang w:val="en-ID"/>
        </w:rPr>
      </w:pPr>
      <w:r w:rsidRPr="00DF015C">
        <w:rPr>
          <w:rFonts w:ascii="Times New Roman" w:hAnsi="Times New Roman" w:cs="Times New Roman"/>
          <w:sz w:val="24"/>
          <w:szCs w:val="24"/>
          <w:lang w:val="en-ID"/>
        </w:rPr>
        <w:t>Berdasarkan Tabel 2 secara umum, nanoemulsi yang mempunyai karakterisasi terbaik secara kuantitatif dan kualitatif adalah HLB 10,3 A. Pada HLB tersebut, mempunyai ukuran partikel yang tergolong nano, meskipun pada HLB 13 B memiliki ukuran partikel yang lebih kecil namun secara turbiditas tidak memenuhi standar kestabilan emulsi yang semestinya kurang dari 1 cm</w:t>
      </w:r>
      <w:r w:rsidRPr="00DF015C">
        <w:rPr>
          <w:rFonts w:ascii="Times New Roman" w:hAnsi="Times New Roman" w:cs="Times New Roman"/>
          <w:sz w:val="24"/>
          <w:szCs w:val="24"/>
          <w:vertAlign w:val="superscript"/>
          <w:lang w:val="en-ID"/>
        </w:rPr>
        <w:t>-1</w:t>
      </w:r>
      <w:r w:rsidRPr="00DF015C">
        <w:rPr>
          <w:rFonts w:ascii="Times New Roman" w:hAnsi="Times New Roman" w:cs="Times New Roman"/>
          <w:sz w:val="24"/>
          <w:szCs w:val="24"/>
          <w:lang w:val="en-ID"/>
        </w:rPr>
        <w:t>. HLB 10,3 A memiliki n</w:t>
      </w:r>
      <w:r w:rsidRPr="00DF015C">
        <w:rPr>
          <w:rFonts w:ascii="Times New Roman" w:hAnsi="Times New Roman" w:cs="Times New Roman"/>
          <w:sz w:val="24"/>
          <w:szCs w:val="24"/>
        </w:rPr>
        <w:t xml:space="preserve">ilai pH </w:t>
      </w:r>
      <w:r w:rsidRPr="00DF015C">
        <w:rPr>
          <w:rFonts w:ascii="Times New Roman" w:hAnsi="Times New Roman" w:cs="Times New Roman"/>
          <w:sz w:val="24"/>
          <w:szCs w:val="24"/>
          <w:lang w:val="en-ID"/>
        </w:rPr>
        <w:t xml:space="preserve">sebesar 7,03 </w:t>
      </w:r>
      <w:r w:rsidRPr="00DF015C">
        <w:rPr>
          <w:rFonts w:ascii="Times New Roman" w:hAnsi="Times New Roman" w:cs="Times New Roman"/>
          <w:sz w:val="24"/>
          <w:szCs w:val="24"/>
        </w:rPr>
        <w:t>dimana pH tersebut layak untuk</w:t>
      </w:r>
      <w:r w:rsidR="00DF015C" w:rsidRPr="00DF015C">
        <w:rPr>
          <w:rFonts w:ascii="Times New Roman" w:hAnsi="Times New Roman" w:cs="Times New Roman"/>
          <w:sz w:val="24"/>
          <w:szCs w:val="24"/>
        </w:rPr>
        <w:t xml:space="preserve"> dikonsumsi alam tubuh manusia, karena </w:t>
      </w:r>
      <w:r w:rsidRPr="00DF015C">
        <w:rPr>
          <w:rFonts w:ascii="Times New Roman" w:hAnsi="Times New Roman" w:cs="Times New Roman"/>
          <w:sz w:val="24"/>
          <w:szCs w:val="24"/>
        </w:rPr>
        <w:t>pH dalam mulut yang cocok berkisar 6,5-7, perut 1,5-6, dan usus 5-7 sehingga pH 6,54 da</w:t>
      </w:r>
      <w:r w:rsidR="00DF015C" w:rsidRPr="00DF015C">
        <w:rPr>
          <w:rFonts w:ascii="Times New Roman" w:hAnsi="Times New Roman" w:cs="Times New Roman"/>
          <w:sz w:val="24"/>
          <w:szCs w:val="24"/>
        </w:rPr>
        <w:t>pat diserap oleh darah</w:t>
      </w:r>
      <w:r w:rsidRPr="00DF015C">
        <w:rPr>
          <w:rFonts w:ascii="Times New Roman" w:hAnsi="Times New Roman" w:cs="Times New Roman"/>
          <w:sz w:val="24"/>
          <w:szCs w:val="24"/>
        </w:rPr>
        <w:t>.</w:t>
      </w:r>
      <w:r w:rsidR="00DF015C" w:rsidRPr="00DF015C">
        <w:rPr>
          <w:rFonts w:ascii="Times New Roman" w:hAnsi="Times New Roman" w:cs="Times New Roman"/>
          <w:sz w:val="24"/>
          <w:szCs w:val="24"/>
          <w:lang w:val="en-ID"/>
        </w:rPr>
        <w:t xml:space="preserve"> </w:t>
      </w:r>
    </w:p>
    <w:p w:rsidR="00DF015C" w:rsidRPr="00DF015C" w:rsidRDefault="00A410BD" w:rsidP="00DF015C">
      <w:pPr>
        <w:spacing w:after="0" w:line="240" w:lineRule="auto"/>
        <w:ind w:firstLine="720"/>
        <w:jc w:val="both"/>
        <w:rPr>
          <w:rFonts w:ascii="Times New Roman" w:hAnsi="Times New Roman" w:cs="Times New Roman"/>
          <w:sz w:val="24"/>
          <w:szCs w:val="24"/>
        </w:rPr>
      </w:pPr>
      <w:r w:rsidRPr="00DF015C">
        <w:rPr>
          <w:rFonts w:ascii="Times New Roman" w:hAnsi="Times New Roman" w:cs="Times New Roman"/>
          <w:sz w:val="24"/>
          <w:szCs w:val="24"/>
        </w:rPr>
        <w:t xml:space="preserve"> </w:t>
      </w:r>
      <w:r w:rsidR="00DF015C" w:rsidRPr="00DF015C">
        <w:rPr>
          <w:rFonts w:ascii="Times New Roman" w:hAnsi="Times New Roman" w:cs="Times New Roman"/>
          <w:sz w:val="24"/>
          <w:szCs w:val="24"/>
        </w:rPr>
        <w:t xml:space="preserve">Viskositas yang dihasilkan </w:t>
      </w:r>
      <w:r w:rsidR="00DF015C" w:rsidRPr="00DF015C">
        <w:rPr>
          <w:rFonts w:ascii="Times New Roman" w:hAnsi="Times New Roman" w:cs="Times New Roman"/>
          <w:sz w:val="24"/>
          <w:szCs w:val="24"/>
          <w:lang w:val="en-ID"/>
        </w:rPr>
        <w:t>pada HLB 10,3 A</w:t>
      </w:r>
      <w:r w:rsidR="00DF015C" w:rsidRPr="00DF015C">
        <w:rPr>
          <w:rFonts w:ascii="Times New Roman" w:hAnsi="Times New Roman" w:cs="Times New Roman"/>
          <w:sz w:val="24"/>
          <w:szCs w:val="24"/>
        </w:rPr>
        <w:t xml:space="preserve"> sebesar </w:t>
      </w:r>
      <w:r w:rsidR="00DF015C" w:rsidRPr="00DF015C">
        <w:rPr>
          <w:rFonts w:ascii="Times New Roman" w:hAnsi="Times New Roman" w:cs="Times New Roman"/>
          <w:sz w:val="24"/>
          <w:szCs w:val="24"/>
          <w:lang w:val="en-ID"/>
        </w:rPr>
        <w:t>2,</w:t>
      </w:r>
      <w:r w:rsidR="00DF015C" w:rsidRPr="00DF015C">
        <w:rPr>
          <w:rFonts w:ascii="Times New Roman" w:hAnsi="Times New Roman" w:cs="Times New Roman"/>
          <w:sz w:val="24"/>
          <w:szCs w:val="24"/>
        </w:rPr>
        <w:t xml:space="preserve">4 cP, dimana viskositas adalah sifat aliran emulsi suatu sediaan. Nilai viskositas yang besar menyebabkan suplemen menjadi kental, sulit didespersikan, dan sukar untuk dituang sehingga dapat mempengaruhi penerimaan suplemen dalam tubuh. Hal ini dapat dibuktikan bahwa suplemen pro-vitamin A yang dihasilkan cocok menjadi suplemen berpotensi mencegah KVA dengan kemudahannya masuk dalam tubuh tanpa meninggalkan rasa lendiri didalam tenggorokan. </w:t>
      </w:r>
    </w:p>
    <w:p w:rsidR="00214D14" w:rsidRPr="00DF015C" w:rsidRDefault="00DF015C" w:rsidP="007129D8">
      <w:pPr>
        <w:spacing w:after="0" w:line="240" w:lineRule="auto"/>
        <w:jc w:val="both"/>
        <w:rPr>
          <w:rFonts w:ascii="Times New Roman" w:hAnsi="Times New Roman" w:cs="Times New Roman"/>
          <w:sz w:val="24"/>
          <w:szCs w:val="24"/>
        </w:rPr>
      </w:pPr>
      <w:r w:rsidRPr="00DF015C">
        <w:rPr>
          <w:rFonts w:ascii="Times New Roman" w:hAnsi="Times New Roman" w:cs="Times New Roman"/>
          <w:sz w:val="24"/>
          <w:szCs w:val="24"/>
        </w:rPr>
        <w:tab/>
        <w:t xml:space="preserve"> </w:t>
      </w:r>
      <w:r w:rsidRPr="00DF015C">
        <w:rPr>
          <w:rFonts w:ascii="Times New Roman" w:hAnsi="Times New Roman" w:cs="Times New Roman"/>
          <w:sz w:val="24"/>
          <w:szCs w:val="24"/>
        </w:rPr>
        <w:t>Kandungan beta</w:t>
      </w:r>
      <w:r w:rsidR="00214D14" w:rsidRPr="00DF015C">
        <w:rPr>
          <w:rFonts w:ascii="Times New Roman" w:hAnsi="Times New Roman" w:cs="Times New Roman"/>
          <w:sz w:val="24"/>
          <w:szCs w:val="24"/>
        </w:rPr>
        <w:t xml:space="preserve">-karoten dalam wortel sangat menonjol diantara tanaman umbi yang lain. Hal ini dibuktikan dengan pengukuran </w:t>
      </w:r>
      <w:r w:rsidRPr="00DF015C">
        <w:rPr>
          <w:rFonts w:ascii="Times New Roman" w:hAnsi="Times New Roman" w:cs="Times New Roman"/>
          <w:sz w:val="24"/>
          <w:szCs w:val="24"/>
          <w:lang w:val="en-ID"/>
        </w:rPr>
        <w:t>beta</w:t>
      </w:r>
      <w:r w:rsidR="00214D14" w:rsidRPr="00DF015C">
        <w:rPr>
          <w:rFonts w:ascii="Times New Roman" w:hAnsi="Times New Roman" w:cs="Times New Roman"/>
          <w:sz w:val="24"/>
          <w:szCs w:val="24"/>
        </w:rPr>
        <w:t>-karoten dalam suplemen pro-vitamin A menggunakan spektrometer</w:t>
      </w:r>
      <w:r w:rsidR="007129D8">
        <w:rPr>
          <w:rFonts w:ascii="Times New Roman" w:hAnsi="Times New Roman" w:cs="Times New Roman"/>
          <w:sz w:val="24"/>
          <w:szCs w:val="24"/>
        </w:rPr>
        <w:t xml:space="preserve"> diperoleh rata-rata kandungan beta</w:t>
      </w:r>
      <w:r w:rsidR="00214D14" w:rsidRPr="00DF015C">
        <w:rPr>
          <w:rFonts w:ascii="Times New Roman" w:hAnsi="Times New Roman" w:cs="Times New Roman"/>
          <w:sz w:val="24"/>
          <w:szCs w:val="24"/>
        </w:rPr>
        <w:t xml:space="preserve">-karoten </w:t>
      </w:r>
      <w:r w:rsidR="007129D8">
        <w:rPr>
          <w:rFonts w:ascii="Times New Roman" w:hAnsi="Times New Roman" w:cs="Times New Roman"/>
          <w:sz w:val="24"/>
          <w:szCs w:val="24"/>
          <w:lang w:val="en-ID"/>
        </w:rPr>
        <w:t xml:space="preserve">pada HLB 10,3 A </w:t>
      </w:r>
      <w:r w:rsidR="00214D14" w:rsidRPr="00DF015C">
        <w:rPr>
          <w:rFonts w:ascii="Times New Roman" w:hAnsi="Times New Roman" w:cs="Times New Roman"/>
          <w:sz w:val="24"/>
          <w:szCs w:val="24"/>
        </w:rPr>
        <w:t xml:space="preserve">sebesar </w:t>
      </w:r>
      <w:r w:rsidR="007129D8" w:rsidRPr="00DF015C">
        <w:rPr>
          <w:rFonts w:ascii="Times New Roman" w:eastAsia="Times New Roman" w:hAnsi="Times New Roman" w:cs="Times New Roman"/>
          <w:color w:val="000000"/>
          <w:sz w:val="24"/>
          <w:szCs w:val="24"/>
        </w:rPr>
        <w:t>926,89</w:t>
      </w:r>
      <w:r w:rsidR="007129D8">
        <w:rPr>
          <w:rFonts w:ascii="Times New Roman" w:eastAsia="Times New Roman" w:hAnsi="Times New Roman" w:cs="Times New Roman"/>
          <w:color w:val="000000"/>
          <w:sz w:val="24"/>
          <w:szCs w:val="24"/>
          <w:lang w:val="en-ID"/>
        </w:rPr>
        <w:t xml:space="preserve"> </w:t>
      </w:r>
      <w:r w:rsidR="00214D14" w:rsidRPr="00DF015C">
        <w:rPr>
          <w:rFonts w:ascii="Times New Roman" w:hAnsi="Times New Roman" w:cs="Times New Roman"/>
          <w:sz w:val="24"/>
          <w:szCs w:val="24"/>
        </w:rPr>
        <w:t>µg/100 g</w:t>
      </w:r>
      <w:r w:rsidR="0015352B" w:rsidRPr="00DF015C">
        <w:rPr>
          <w:rFonts w:ascii="Times New Roman" w:hAnsi="Times New Roman" w:cs="Times New Roman"/>
          <w:sz w:val="24"/>
          <w:szCs w:val="24"/>
        </w:rPr>
        <w:t>. K</w:t>
      </w:r>
      <w:r w:rsidR="00214D14" w:rsidRPr="00DF015C">
        <w:rPr>
          <w:rFonts w:ascii="Times New Roman" w:hAnsi="Times New Roman" w:cs="Times New Roman"/>
          <w:sz w:val="24"/>
          <w:szCs w:val="24"/>
        </w:rPr>
        <w:t xml:space="preserve">ebutuhan vitamin A pada </w:t>
      </w:r>
      <w:r w:rsidR="007129D8">
        <w:rPr>
          <w:rFonts w:ascii="Times New Roman" w:hAnsi="Times New Roman" w:cs="Times New Roman"/>
          <w:sz w:val="24"/>
          <w:szCs w:val="24"/>
        </w:rPr>
        <w:t xml:space="preserve">balita adalah sebesar 375-450 </w:t>
      </w:r>
      <w:r w:rsidR="007129D8" w:rsidRPr="00DF015C">
        <w:rPr>
          <w:rFonts w:ascii="Times New Roman" w:hAnsi="Times New Roman" w:cs="Times New Roman"/>
          <w:sz w:val="24"/>
          <w:szCs w:val="24"/>
        </w:rPr>
        <w:t>µ</w:t>
      </w:r>
      <w:r w:rsidR="00214D14" w:rsidRPr="00DF015C">
        <w:rPr>
          <w:rFonts w:ascii="Times New Roman" w:hAnsi="Times New Roman" w:cs="Times New Roman"/>
          <w:sz w:val="24"/>
          <w:szCs w:val="24"/>
        </w:rPr>
        <w:t>g/perhari sehingga suplemen pro-vitamin A ini dapat digunakan untuk memenuhi kebutuhan vitamin A pada bal</w:t>
      </w:r>
      <w:r w:rsidR="007129D8">
        <w:rPr>
          <w:rFonts w:ascii="Times New Roman" w:hAnsi="Times New Roman" w:cs="Times New Roman"/>
          <w:sz w:val="24"/>
          <w:szCs w:val="24"/>
        </w:rPr>
        <w:t>ita. Hal ini disebabkan karena beta</w:t>
      </w:r>
      <w:r w:rsidR="00214D14" w:rsidRPr="00DF015C">
        <w:rPr>
          <w:rFonts w:ascii="Times New Roman" w:hAnsi="Times New Roman" w:cs="Times New Roman"/>
          <w:sz w:val="24"/>
          <w:szCs w:val="24"/>
        </w:rPr>
        <w:t>-karoten yang terdapat dalam wortel akan menjadi sumber pro-vitamin A yang mana ketika dikomsumsi dan dicerna dalam tubuh berubah menjadi vitamin A yang aktif.</w:t>
      </w:r>
      <w:r w:rsidR="007129D8">
        <w:rPr>
          <w:rFonts w:ascii="Times New Roman" w:hAnsi="Times New Roman" w:cs="Times New Roman"/>
          <w:sz w:val="24"/>
          <w:szCs w:val="24"/>
          <w:lang w:val="en-ID"/>
        </w:rPr>
        <w:t xml:space="preserve"> </w:t>
      </w:r>
      <w:r w:rsidR="00214D14" w:rsidRPr="00DF015C">
        <w:rPr>
          <w:rFonts w:ascii="Times New Roman" w:hAnsi="Times New Roman" w:cs="Times New Roman"/>
          <w:sz w:val="24"/>
          <w:szCs w:val="24"/>
        </w:rPr>
        <w:t>Karakterisasi kandungan mineral dalam suplemen dit</w:t>
      </w:r>
      <w:r w:rsidR="007129D8">
        <w:rPr>
          <w:rFonts w:ascii="Times New Roman" w:hAnsi="Times New Roman" w:cs="Times New Roman"/>
          <w:sz w:val="24"/>
          <w:szCs w:val="24"/>
        </w:rPr>
        <w:t xml:space="preserve">entukan dengan </w:t>
      </w:r>
      <w:r w:rsidR="007129D8">
        <w:rPr>
          <w:rFonts w:ascii="Times New Roman" w:hAnsi="Times New Roman" w:cs="Times New Roman"/>
          <w:sz w:val="24"/>
          <w:szCs w:val="24"/>
        </w:rPr>
        <w:lastRenderedPageBreak/>
        <w:t>menggunakan AAS</w:t>
      </w:r>
      <w:r w:rsidR="007129D8">
        <w:rPr>
          <w:rFonts w:ascii="Times New Roman" w:hAnsi="Times New Roman" w:cs="Times New Roman"/>
          <w:sz w:val="24"/>
          <w:szCs w:val="24"/>
          <w:lang w:val="en-ID"/>
        </w:rPr>
        <w:t xml:space="preserve">, pada HLB 10,3 A mineral K sebesar 0,058 </w:t>
      </w:r>
      <w:r w:rsidR="007129D8" w:rsidRPr="00DF015C">
        <w:rPr>
          <w:rFonts w:ascii="Times New Roman" w:hAnsi="Times New Roman" w:cs="Times New Roman"/>
          <w:sz w:val="24"/>
          <w:szCs w:val="24"/>
        </w:rPr>
        <w:t>µg/</w:t>
      </w:r>
      <w:r w:rsidR="007129D8">
        <w:rPr>
          <w:rFonts w:ascii="Times New Roman" w:hAnsi="Times New Roman" w:cs="Times New Roman"/>
          <w:sz w:val="24"/>
          <w:szCs w:val="24"/>
          <w:lang w:val="en-ID"/>
        </w:rPr>
        <w:t>L.</w:t>
      </w:r>
    </w:p>
    <w:p w:rsidR="00214D14" w:rsidRPr="00DF015C" w:rsidRDefault="00214D14" w:rsidP="00DF015C">
      <w:pPr>
        <w:spacing w:after="0" w:line="240" w:lineRule="auto"/>
        <w:jc w:val="both"/>
        <w:rPr>
          <w:rFonts w:ascii="Times New Roman" w:hAnsi="Times New Roman" w:cs="Times New Roman"/>
          <w:sz w:val="24"/>
          <w:szCs w:val="24"/>
        </w:rPr>
      </w:pPr>
    </w:p>
    <w:p w:rsidR="00214D14" w:rsidRPr="00DF015C" w:rsidRDefault="00214D14" w:rsidP="00DF015C">
      <w:pPr>
        <w:spacing w:after="0" w:line="240" w:lineRule="auto"/>
        <w:jc w:val="both"/>
        <w:rPr>
          <w:rFonts w:ascii="Times New Roman" w:hAnsi="Times New Roman" w:cs="Times New Roman"/>
          <w:sz w:val="24"/>
          <w:szCs w:val="24"/>
        </w:rPr>
      </w:pPr>
    </w:p>
    <w:p w:rsidR="00214D14" w:rsidRPr="00DF015C" w:rsidRDefault="00214D14" w:rsidP="00DF015C">
      <w:pPr>
        <w:spacing w:after="0" w:line="240" w:lineRule="auto"/>
        <w:jc w:val="both"/>
        <w:rPr>
          <w:rFonts w:ascii="Times New Roman" w:hAnsi="Times New Roman" w:cs="Times New Roman"/>
          <w:b/>
          <w:sz w:val="24"/>
          <w:szCs w:val="24"/>
        </w:rPr>
      </w:pPr>
      <w:r w:rsidRPr="00DF015C">
        <w:rPr>
          <w:rFonts w:ascii="Times New Roman" w:hAnsi="Times New Roman" w:cs="Times New Roman"/>
          <w:b/>
          <w:sz w:val="24"/>
          <w:szCs w:val="24"/>
        </w:rPr>
        <w:t>KESIMPULAN</w:t>
      </w:r>
    </w:p>
    <w:p w:rsidR="00214D14" w:rsidRPr="00866FFA" w:rsidRDefault="00214D14" w:rsidP="00866FFA">
      <w:pPr>
        <w:spacing w:after="240" w:line="240" w:lineRule="auto"/>
        <w:ind w:firstLine="720"/>
        <w:jc w:val="both"/>
        <w:rPr>
          <w:rFonts w:ascii="Times New Roman" w:hAnsi="Times New Roman" w:cs="Times New Roman"/>
          <w:sz w:val="24"/>
          <w:szCs w:val="24"/>
          <w:lang w:val="en-ID"/>
        </w:rPr>
      </w:pPr>
      <w:r w:rsidRPr="00DF015C">
        <w:rPr>
          <w:rFonts w:ascii="Times New Roman" w:hAnsi="Times New Roman" w:cs="Times New Roman"/>
          <w:sz w:val="24"/>
          <w:szCs w:val="24"/>
        </w:rPr>
        <w:t xml:space="preserve">Berdasarkan penelitian diperoleh </w:t>
      </w:r>
      <w:r w:rsidR="00866FFA">
        <w:rPr>
          <w:rFonts w:ascii="Times New Roman" w:hAnsi="Times New Roman" w:cs="Times New Roman"/>
          <w:sz w:val="24"/>
          <w:szCs w:val="24"/>
          <w:lang w:val="en-ID"/>
        </w:rPr>
        <w:t xml:space="preserve">formulasi suplemen nanoemulsi yang baik yaitu pada HLB 10,3 A. Pada formulasi tersebut, diperoleh hasil karakterisasi berupa ukuran partikel 82,86 nm, nilai pH 7,03, turbiditas 0,46, viskositas 2,4 cP, beta-karoten </w:t>
      </w:r>
      <w:r w:rsidR="00866FFA" w:rsidRPr="00DF015C">
        <w:rPr>
          <w:rFonts w:ascii="Times New Roman" w:eastAsia="Times New Roman" w:hAnsi="Times New Roman" w:cs="Times New Roman"/>
          <w:color w:val="000000"/>
          <w:sz w:val="24"/>
          <w:szCs w:val="24"/>
        </w:rPr>
        <w:t>926,89</w:t>
      </w:r>
      <w:r w:rsidR="00866FFA">
        <w:rPr>
          <w:rFonts w:ascii="Times New Roman" w:eastAsia="Times New Roman" w:hAnsi="Times New Roman" w:cs="Times New Roman"/>
          <w:color w:val="000000"/>
          <w:sz w:val="24"/>
          <w:szCs w:val="24"/>
          <w:lang w:val="en-ID"/>
        </w:rPr>
        <w:t xml:space="preserve"> </w:t>
      </w:r>
      <w:r w:rsidR="00866FFA">
        <w:rPr>
          <w:rFonts w:ascii="Times New Roman" w:hAnsi="Times New Roman" w:cs="Times New Roman"/>
          <w:sz w:val="24"/>
          <w:szCs w:val="24"/>
        </w:rPr>
        <w:t>µg/ 100 g</w:t>
      </w:r>
      <w:r w:rsidR="00866FFA">
        <w:rPr>
          <w:rFonts w:ascii="Times New Roman" w:hAnsi="Times New Roman" w:cs="Times New Roman"/>
          <w:sz w:val="24"/>
          <w:szCs w:val="24"/>
          <w:lang w:val="en-ID"/>
        </w:rPr>
        <w:t xml:space="preserve">, dan mineral K sebesar 0,058 </w:t>
      </w:r>
      <w:r w:rsidR="00866FFA">
        <w:rPr>
          <w:rFonts w:ascii="Times New Roman" w:hAnsi="Times New Roman" w:cs="Times New Roman"/>
          <w:sz w:val="24"/>
          <w:szCs w:val="24"/>
        </w:rPr>
        <w:t>µg/L.</w:t>
      </w:r>
      <w:r w:rsidR="00866FFA">
        <w:rPr>
          <w:rFonts w:ascii="Times New Roman" w:hAnsi="Times New Roman" w:cs="Times New Roman"/>
          <w:sz w:val="24"/>
          <w:szCs w:val="24"/>
          <w:lang w:val="en-ID"/>
        </w:rPr>
        <w:t xml:space="preserve"> Dengan demikian, </w:t>
      </w:r>
      <w:r w:rsidRPr="00DF015C">
        <w:rPr>
          <w:rFonts w:ascii="Times New Roman" w:hAnsi="Times New Roman" w:cs="Times New Roman"/>
          <w:sz w:val="24"/>
          <w:szCs w:val="24"/>
        </w:rPr>
        <w:t>suplemen pro-vitamin A yang dibuat berpotensi untuk mencegah KVA.</w:t>
      </w:r>
    </w:p>
    <w:p w:rsidR="00214D14" w:rsidRPr="00DF015C" w:rsidRDefault="00214D14" w:rsidP="00DF015C">
      <w:pPr>
        <w:spacing w:after="0" w:line="240" w:lineRule="auto"/>
        <w:jc w:val="both"/>
        <w:rPr>
          <w:rFonts w:ascii="Times New Roman" w:hAnsi="Times New Roman" w:cs="Times New Roman"/>
          <w:b/>
          <w:sz w:val="24"/>
          <w:szCs w:val="24"/>
        </w:rPr>
      </w:pPr>
      <w:r w:rsidRPr="00DF015C">
        <w:rPr>
          <w:rFonts w:ascii="Times New Roman" w:hAnsi="Times New Roman" w:cs="Times New Roman"/>
          <w:b/>
          <w:sz w:val="24"/>
          <w:szCs w:val="24"/>
        </w:rPr>
        <w:t>DAFTAR PUSTAKA</w:t>
      </w:r>
    </w:p>
    <w:p w:rsidR="00214D14" w:rsidRPr="00DF015C" w:rsidRDefault="00AF1E01" w:rsidP="00D65FB2">
      <w:pPr>
        <w:autoSpaceDE w:val="0"/>
        <w:autoSpaceDN w:val="0"/>
        <w:adjustRightInd w:val="0"/>
        <w:spacing w:after="0" w:line="240" w:lineRule="auto"/>
        <w:ind w:left="709" w:hanging="709"/>
        <w:jc w:val="both"/>
        <w:rPr>
          <w:rFonts w:ascii="Times New Roman" w:hAnsi="Times New Roman" w:cs="Times New Roman"/>
          <w:sz w:val="24"/>
          <w:szCs w:val="24"/>
        </w:rPr>
      </w:pPr>
      <w:r w:rsidRPr="00DF015C">
        <w:rPr>
          <w:rFonts w:ascii="Times New Roman" w:hAnsi="Times New Roman" w:cs="Times New Roman"/>
          <w:sz w:val="24"/>
          <w:szCs w:val="24"/>
        </w:rPr>
        <w:t xml:space="preserve">Harianto, M.N.S.,  Wardani, A.K., Sutrisno, A., 2014, Penanggulangan Malnutrisi Pada Anak-Anak Melalui Pembuatan “Stiff Oorid Mango” dengan Bahan Baku Lokal Kenya, </w:t>
      </w:r>
      <w:r w:rsidRPr="00DF015C">
        <w:rPr>
          <w:rFonts w:ascii="Times New Roman" w:hAnsi="Times New Roman" w:cs="Times New Roman"/>
          <w:i/>
          <w:sz w:val="24"/>
          <w:szCs w:val="24"/>
        </w:rPr>
        <w:t>Jurnal Pangan dan Agroindustri</w:t>
      </w:r>
      <w:r w:rsidRPr="00DF015C">
        <w:rPr>
          <w:rFonts w:ascii="Times New Roman" w:hAnsi="Times New Roman" w:cs="Times New Roman"/>
          <w:sz w:val="24"/>
          <w:szCs w:val="24"/>
        </w:rPr>
        <w:t>, 2(4), 268-277.</w:t>
      </w:r>
    </w:p>
    <w:p w:rsidR="00AF1E01" w:rsidRPr="00DF015C" w:rsidRDefault="00AF1E01" w:rsidP="00D65FB2">
      <w:pPr>
        <w:autoSpaceDE w:val="0"/>
        <w:autoSpaceDN w:val="0"/>
        <w:adjustRightInd w:val="0"/>
        <w:spacing w:after="0" w:line="240" w:lineRule="auto"/>
        <w:ind w:left="709" w:hanging="709"/>
        <w:jc w:val="both"/>
        <w:rPr>
          <w:rFonts w:ascii="Times New Roman" w:hAnsi="Times New Roman" w:cs="Times New Roman"/>
          <w:sz w:val="24"/>
          <w:szCs w:val="24"/>
        </w:rPr>
      </w:pPr>
      <w:r w:rsidRPr="00DF015C">
        <w:rPr>
          <w:rFonts w:ascii="Times New Roman" w:hAnsi="Times New Roman" w:cs="Times New Roman"/>
          <w:sz w:val="24"/>
          <w:szCs w:val="24"/>
        </w:rPr>
        <w:t xml:space="preserve">Burton, J.L., 2007, </w:t>
      </w:r>
      <w:r w:rsidRPr="00DF015C">
        <w:rPr>
          <w:rFonts w:ascii="Times New Roman" w:hAnsi="Times New Roman" w:cs="Times New Roman"/>
          <w:i/>
          <w:iCs/>
          <w:sz w:val="24"/>
          <w:szCs w:val="24"/>
        </w:rPr>
        <w:t>Oxford Concise Medical Dictionary</w:t>
      </w:r>
      <w:r w:rsidRPr="00DF015C">
        <w:rPr>
          <w:rFonts w:ascii="Times New Roman" w:hAnsi="Times New Roman" w:cs="Times New Roman"/>
          <w:sz w:val="24"/>
          <w:szCs w:val="24"/>
        </w:rPr>
        <w:t>, 7th edition, Oxford University Press, New York.</w:t>
      </w:r>
    </w:p>
    <w:p w:rsidR="005A726B" w:rsidRPr="00DF015C" w:rsidRDefault="005A726B" w:rsidP="00D65FB2">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DF015C">
        <w:rPr>
          <w:rFonts w:ascii="Times New Roman" w:hAnsi="Times New Roman" w:cs="Times New Roman"/>
          <w:color w:val="231F20"/>
          <w:sz w:val="24"/>
          <w:szCs w:val="24"/>
        </w:rPr>
        <w:t xml:space="preserve">West KP. 2002. Extent of Vitamin A Deficiency Among Preschool Children and Women of Reproductive Age. </w:t>
      </w:r>
      <w:r w:rsidRPr="00DF015C">
        <w:rPr>
          <w:rFonts w:ascii="Times New Roman" w:hAnsi="Times New Roman" w:cs="Times New Roman"/>
          <w:i/>
          <w:iCs/>
          <w:color w:val="231F20"/>
          <w:sz w:val="24"/>
          <w:szCs w:val="24"/>
        </w:rPr>
        <w:t>J. Nutr.</w:t>
      </w:r>
      <w:r w:rsidRPr="00DF015C">
        <w:rPr>
          <w:rFonts w:ascii="Times New Roman" w:hAnsi="Times New Roman" w:cs="Times New Roman"/>
          <w:color w:val="231F20"/>
          <w:sz w:val="24"/>
          <w:szCs w:val="24"/>
        </w:rPr>
        <w:t xml:space="preserve"> 132(1): 2857S-2866S.</w:t>
      </w:r>
    </w:p>
    <w:p w:rsidR="005A726B" w:rsidRPr="00DF015C" w:rsidRDefault="005A726B" w:rsidP="00D65FB2">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DF015C">
        <w:rPr>
          <w:rFonts w:ascii="Times New Roman" w:hAnsi="Times New Roman" w:cs="Times New Roman"/>
          <w:color w:val="231F20"/>
          <w:sz w:val="24"/>
          <w:szCs w:val="24"/>
        </w:rPr>
        <w:t xml:space="preserve">Herman S. 2006. Masalah Kurang Vitamin A (KVA) dan Prospek Penanggulangannya. </w:t>
      </w:r>
      <w:r w:rsidRPr="00DF015C">
        <w:rPr>
          <w:rFonts w:ascii="Times New Roman" w:hAnsi="Times New Roman" w:cs="Times New Roman"/>
          <w:i/>
          <w:iCs/>
          <w:color w:val="231F20"/>
          <w:sz w:val="24"/>
          <w:szCs w:val="24"/>
        </w:rPr>
        <w:t>Media Penelitian dan Pengembangan Kesehatan</w:t>
      </w:r>
      <w:r w:rsidRPr="00DF015C">
        <w:rPr>
          <w:rFonts w:ascii="Times New Roman" w:hAnsi="Times New Roman" w:cs="Times New Roman"/>
          <w:color w:val="231F20"/>
          <w:sz w:val="24"/>
          <w:szCs w:val="24"/>
        </w:rPr>
        <w:t>. 18(4).</w:t>
      </w:r>
    </w:p>
    <w:p w:rsidR="005A726B" w:rsidRPr="00DF015C" w:rsidRDefault="005A726B" w:rsidP="00D65FB2">
      <w:pPr>
        <w:spacing w:after="0" w:line="240" w:lineRule="auto"/>
        <w:ind w:left="709" w:hanging="709"/>
        <w:jc w:val="both"/>
        <w:rPr>
          <w:rFonts w:ascii="Times New Roman" w:eastAsiaTheme="majorEastAsia" w:hAnsi="Times New Roman" w:cs="Times New Roman"/>
          <w:sz w:val="24"/>
          <w:szCs w:val="24"/>
        </w:rPr>
      </w:pPr>
      <w:r w:rsidRPr="00DF015C">
        <w:rPr>
          <w:rFonts w:ascii="Times New Roman" w:hAnsi="Times New Roman" w:cs="Times New Roman"/>
          <w:color w:val="231F20"/>
          <w:sz w:val="24"/>
          <w:szCs w:val="24"/>
        </w:rPr>
        <w:t xml:space="preserve">Sommer A, West KP. 1998, Vitamin A Deficiency: Health, Survival and Vision, </w:t>
      </w:r>
      <w:r w:rsidRPr="00DF015C">
        <w:rPr>
          <w:rFonts w:ascii="Times New Roman" w:hAnsi="Times New Roman" w:cs="Times New Roman"/>
          <w:i/>
          <w:iCs/>
          <w:color w:val="231F20"/>
          <w:sz w:val="24"/>
          <w:szCs w:val="24"/>
        </w:rPr>
        <w:t>Am. J. Epidemiol</w:t>
      </w:r>
      <w:r w:rsidRPr="00DF015C">
        <w:rPr>
          <w:rFonts w:ascii="Times New Roman" w:hAnsi="Times New Roman" w:cs="Times New Roman"/>
          <w:color w:val="231F20"/>
          <w:sz w:val="24"/>
          <w:szCs w:val="24"/>
        </w:rPr>
        <w:t>, 147(1): 1175—1176.</w:t>
      </w:r>
    </w:p>
    <w:p w:rsidR="005A726B" w:rsidRPr="00DF015C" w:rsidRDefault="005A726B" w:rsidP="00D65FB2">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DF015C">
        <w:rPr>
          <w:rFonts w:ascii="Times New Roman" w:hAnsi="Times New Roman" w:cs="Times New Roman"/>
          <w:color w:val="231F20"/>
          <w:sz w:val="24"/>
          <w:szCs w:val="24"/>
        </w:rPr>
        <w:t xml:space="preserve">Almatsier S. 2005. </w:t>
      </w:r>
      <w:r w:rsidRPr="00DF015C">
        <w:rPr>
          <w:rFonts w:ascii="Times New Roman" w:hAnsi="Times New Roman" w:cs="Times New Roman"/>
          <w:i/>
          <w:color w:val="231F20"/>
          <w:sz w:val="24"/>
          <w:szCs w:val="24"/>
        </w:rPr>
        <w:t>Prinsip Dasar Ilmu Gizi</w:t>
      </w:r>
      <w:r w:rsidRPr="00DF015C">
        <w:rPr>
          <w:rFonts w:ascii="Times New Roman" w:hAnsi="Times New Roman" w:cs="Times New Roman"/>
          <w:color w:val="231F20"/>
          <w:sz w:val="24"/>
          <w:szCs w:val="24"/>
        </w:rPr>
        <w:t>. Jakarta: Gramedia Pustaka Utama.</w:t>
      </w:r>
    </w:p>
    <w:p w:rsidR="005A726B" w:rsidRPr="00DF015C" w:rsidRDefault="005A726B" w:rsidP="00D65FB2">
      <w:pPr>
        <w:autoSpaceDE w:val="0"/>
        <w:autoSpaceDN w:val="0"/>
        <w:adjustRightInd w:val="0"/>
        <w:spacing w:after="0" w:line="240" w:lineRule="auto"/>
        <w:ind w:left="709" w:hanging="709"/>
        <w:jc w:val="both"/>
        <w:rPr>
          <w:rFonts w:ascii="Times New Roman" w:hAnsi="Times New Roman" w:cs="Times New Roman"/>
          <w:sz w:val="24"/>
          <w:szCs w:val="24"/>
        </w:rPr>
      </w:pPr>
      <w:r w:rsidRPr="00DF015C">
        <w:rPr>
          <w:rFonts w:ascii="Times New Roman" w:hAnsi="Times New Roman" w:cs="Times New Roman"/>
          <w:color w:val="231F20"/>
          <w:sz w:val="24"/>
          <w:szCs w:val="24"/>
        </w:rPr>
        <w:t xml:space="preserve">Ball GFM. 1988. </w:t>
      </w:r>
      <w:r w:rsidRPr="00DF015C">
        <w:rPr>
          <w:rFonts w:ascii="Times New Roman" w:hAnsi="Times New Roman" w:cs="Times New Roman"/>
          <w:i/>
          <w:iCs/>
          <w:color w:val="231F20"/>
          <w:sz w:val="24"/>
          <w:szCs w:val="24"/>
        </w:rPr>
        <w:t>Fat-Soluble Vitamin Assays in Food Analysis</w:t>
      </w:r>
      <w:r w:rsidRPr="00DF015C">
        <w:rPr>
          <w:rFonts w:ascii="Times New Roman" w:hAnsi="Times New Roman" w:cs="Times New Roman"/>
          <w:color w:val="231F20"/>
          <w:sz w:val="24"/>
          <w:szCs w:val="24"/>
        </w:rPr>
        <w:t>. USA: Elsevier Science Publ. Co.Inc.</w:t>
      </w:r>
    </w:p>
    <w:p w:rsidR="002D0509" w:rsidRPr="00DF015C" w:rsidRDefault="002D0509" w:rsidP="00D65FB2">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DF015C">
        <w:rPr>
          <w:rFonts w:ascii="Times New Roman" w:hAnsi="Times New Roman" w:cs="Times New Roman"/>
          <w:color w:val="231F20"/>
          <w:sz w:val="24"/>
          <w:szCs w:val="24"/>
        </w:rPr>
        <w:t xml:space="preserve">Badan Pusat Statistik. 2007. </w:t>
      </w:r>
      <w:r w:rsidRPr="00DF015C">
        <w:rPr>
          <w:rFonts w:ascii="Times New Roman" w:hAnsi="Times New Roman" w:cs="Times New Roman"/>
          <w:i/>
          <w:iCs/>
          <w:color w:val="231F20"/>
          <w:sz w:val="24"/>
          <w:szCs w:val="24"/>
        </w:rPr>
        <w:t xml:space="preserve">Statistik Years Book of </w:t>
      </w:r>
      <w:r w:rsidRPr="00DF015C">
        <w:rPr>
          <w:rFonts w:ascii="Times New Roman" w:hAnsi="Times New Roman" w:cs="Times New Roman"/>
          <w:iCs/>
          <w:color w:val="231F20"/>
          <w:sz w:val="24"/>
          <w:szCs w:val="24"/>
        </w:rPr>
        <w:t xml:space="preserve">Indonesia. Jakarta: </w:t>
      </w:r>
      <w:r w:rsidRPr="00DF015C">
        <w:rPr>
          <w:rFonts w:ascii="Times New Roman" w:hAnsi="Times New Roman" w:cs="Times New Roman"/>
          <w:color w:val="231F20"/>
          <w:sz w:val="24"/>
          <w:szCs w:val="24"/>
        </w:rPr>
        <w:t>BPS.</w:t>
      </w:r>
    </w:p>
    <w:p w:rsidR="002D0509" w:rsidRPr="00DF015C" w:rsidRDefault="002D0509" w:rsidP="00D65FB2">
      <w:pPr>
        <w:spacing w:after="0" w:line="240" w:lineRule="auto"/>
        <w:ind w:left="709" w:hanging="709"/>
        <w:jc w:val="both"/>
        <w:rPr>
          <w:rFonts w:ascii="Times New Roman" w:hAnsi="Times New Roman" w:cs="Times New Roman"/>
          <w:sz w:val="24"/>
          <w:szCs w:val="24"/>
        </w:rPr>
      </w:pPr>
      <w:r w:rsidRPr="00DF015C">
        <w:rPr>
          <w:rFonts w:ascii="Times New Roman" w:hAnsi="Times New Roman" w:cs="Times New Roman"/>
          <w:sz w:val="24"/>
          <w:szCs w:val="24"/>
        </w:rPr>
        <w:t xml:space="preserve">Lietz G, Henry CJK, Mulokozi G, Mugyabuso JKL, Ballart A, Ndossi </w:t>
      </w:r>
      <w:r w:rsidRPr="00DF015C">
        <w:rPr>
          <w:rFonts w:ascii="Times New Roman" w:hAnsi="Times New Roman" w:cs="Times New Roman"/>
          <w:sz w:val="24"/>
          <w:szCs w:val="24"/>
        </w:rPr>
        <w:lastRenderedPageBreak/>
        <w:t xml:space="preserve">GD, Lorri W, Tomkins A. 2001. Comparison of The Effects of Supplemental Red Palm Oil and Sunflower Oil on Maternal Vitamin </w:t>
      </w:r>
      <w:r w:rsidRPr="00DF015C">
        <w:rPr>
          <w:rFonts w:ascii="Times New Roman" w:hAnsi="Times New Roman" w:cs="Times New Roman"/>
          <w:sz w:val="24"/>
          <w:szCs w:val="24"/>
        </w:rPr>
        <w:lastRenderedPageBreak/>
        <w:t xml:space="preserve">A Status. </w:t>
      </w:r>
      <w:r w:rsidRPr="00DF015C">
        <w:rPr>
          <w:rFonts w:ascii="Times New Roman" w:hAnsi="Times New Roman" w:cs="Times New Roman"/>
          <w:i/>
          <w:sz w:val="24"/>
          <w:szCs w:val="24"/>
        </w:rPr>
        <w:t>Am. J. Clin Nutr</w:t>
      </w:r>
      <w:r w:rsidRPr="00DF015C">
        <w:rPr>
          <w:rFonts w:ascii="Times New Roman" w:hAnsi="Times New Roman" w:cs="Times New Roman"/>
          <w:sz w:val="24"/>
          <w:szCs w:val="24"/>
        </w:rPr>
        <w:t>. 74(50): 1–9.</w:t>
      </w:r>
    </w:p>
    <w:p w:rsidR="002D0509" w:rsidRPr="00DF015C" w:rsidRDefault="002D0509" w:rsidP="00D65FB2">
      <w:pPr>
        <w:spacing w:after="0" w:line="240" w:lineRule="auto"/>
        <w:ind w:left="709" w:hanging="709"/>
        <w:jc w:val="both"/>
        <w:rPr>
          <w:rFonts w:ascii="Times New Roman" w:hAnsi="Times New Roman" w:cs="Times New Roman"/>
          <w:sz w:val="24"/>
          <w:szCs w:val="24"/>
        </w:rPr>
      </w:pPr>
      <w:r w:rsidRPr="00DF015C">
        <w:rPr>
          <w:rFonts w:ascii="Times New Roman" w:hAnsi="Times New Roman" w:cs="Times New Roman"/>
          <w:sz w:val="24"/>
          <w:szCs w:val="24"/>
        </w:rPr>
        <w:t xml:space="preserve">Evy S. 2005. VCO Fakta dari Laboratorium. </w:t>
      </w:r>
      <w:r w:rsidRPr="00DF015C">
        <w:rPr>
          <w:rFonts w:ascii="Times New Roman" w:hAnsi="Times New Roman" w:cs="Times New Roman"/>
          <w:i/>
          <w:iCs/>
          <w:sz w:val="24"/>
          <w:szCs w:val="24"/>
        </w:rPr>
        <w:t>Majalah Trubus.</w:t>
      </w:r>
      <w:r w:rsidRPr="00DF015C">
        <w:rPr>
          <w:rFonts w:ascii="Times New Roman" w:hAnsi="Times New Roman" w:cs="Times New Roman"/>
          <w:sz w:val="24"/>
          <w:szCs w:val="24"/>
        </w:rPr>
        <w:t xml:space="preserve"> 430: 11-15.</w:t>
      </w:r>
    </w:p>
    <w:p w:rsidR="00686BA0" w:rsidRPr="00DF015C" w:rsidRDefault="00686BA0" w:rsidP="00D65FB2">
      <w:pPr>
        <w:spacing w:after="0" w:line="240" w:lineRule="auto"/>
        <w:ind w:left="709" w:hanging="709"/>
        <w:jc w:val="both"/>
        <w:rPr>
          <w:rFonts w:ascii="Times New Roman" w:hAnsi="Times New Roman" w:cs="Times New Roman"/>
          <w:sz w:val="24"/>
          <w:szCs w:val="24"/>
        </w:rPr>
        <w:sectPr w:rsidR="00686BA0" w:rsidRPr="00DF015C" w:rsidSect="00431A27">
          <w:type w:val="continuous"/>
          <w:pgSz w:w="11906" w:h="16838"/>
          <w:pgMar w:top="1440" w:right="1440" w:bottom="1440" w:left="1440" w:header="708" w:footer="708" w:gutter="0"/>
          <w:cols w:num="2" w:space="708"/>
          <w:docGrid w:linePitch="360"/>
        </w:sectPr>
      </w:pPr>
    </w:p>
    <w:p w:rsidR="00431A27" w:rsidRDefault="00431A27" w:rsidP="00DF015C">
      <w:pPr>
        <w:spacing w:after="0" w:line="240" w:lineRule="auto"/>
        <w:jc w:val="both"/>
        <w:rPr>
          <w:rFonts w:ascii="Times New Roman" w:hAnsi="Times New Roman" w:cs="Times New Roman"/>
          <w:sz w:val="24"/>
          <w:szCs w:val="24"/>
        </w:rPr>
        <w:sectPr w:rsidR="00431A27" w:rsidSect="00054462">
          <w:type w:val="continuous"/>
          <w:pgSz w:w="11906" w:h="16838"/>
          <w:pgMar w:top="1440" w:right="1440" w:bottom="1440" w:left="1440" w:header="708" w:footer="708" w:gutter="0"/>
          <w:cols w:space="708"/>
          <w:docGrid w:linePitch="360"/>
        </w:sectPr>
      </w:pPr>
    </w:p>
    <w:p w:rsidR="00214D14" w:rsidRPr="00DF015C" w:rsidRDefault="00214D14" w:rsidP="00DF015C">
      <w:pPr>
        <w:spacing w:after="0" w:line="240" w:lineRule="auto"/>
        <w:jc w:val="both"/>
        <w:rPr>
          <w:rFonts w:ascii="Times New Roman" w:hAnsi="Times New Roman" w:cs="Times New Roman"/>
          <w:sz w:val="24"/>
          <w:szCs w:val="24"/>
        </w:rPr>
      </w:pPr>
    </w:p>
    <w:p w:rsidR="008658EB" w:rsidRPr="00DF015C" w:rsidRDefault="008658EB" w:rsidP="00DF015C">
      <w:pPr>
        <w:spacing w:after="0" w:line="240" w:lineRule="auto"/>
        <w:jc w:val="both"/>
        <w:rPr>
          <w:rFonts w:ascii="Times New Roman" w:hAnsi="Times New Roman" w:cs="Times New Roman"/>
          <w:iCs/>
          <w:sz w:val="24"/>
          <w:szCs w:val="24"/>
          <w:lang w:val="en-US"/>
        </w:rPr>
      </w:pPr>
    </w:p>
    <w:p w:rsidR="008658EB" w:rsidRPr="00DF015C" w:rsidRDefault="008658EB" w:rsidP="00DF015C">
      <w:pPr>
        <w:spacing w:after="0" w:line="240" w:lineRule="auto"/>
        <w:jc w:val="both"/>
        <w:rPr>
          <w:rFonts w:ascii="Times New Roman" w:hAnsi="Times New Roman" w:cs="Times New Roman"/>
          <w:sz w:val="24"/>
          <w:szCs w:val="24"/>
        </w:rPr>
      </w:pPr>
    </w:p>
    <w:p w:rsidR="008658EB" w:rsidRPr="00DF015C" w:rsidRDefault="008658EB" w:rsidP="00DF015C">
      <w:pPr>
        <w:spacing w:after="0" w:line="240" w:lineRule="auto"/>
        <w:jc w:val="both"/>
        <w:rPr>
          <w:rFonts w:ascii="Times New Roman" w:hAnsi="Times New Roman" w:cs="Times New Roman"/>
          <w:b/>
          <w:sz w:val="24"/>
          <w:szCs w:val="24"/>
        </w:rPr>
      </w:pPr>
    </w:p>
    <w:p w:rsidR="00C91D58" w:rsidRPr="00DF015C" w:rsidRDefault="00C91D58" w:rsidP="00DF015C">
      <w:pPr>
        <w:spacing w:after="0" w:line="240" w:lineRule="auto"/>
        <w:jc w:val="both"/>
        <w:rPr>
          <w:rFonts w:ascii="Times New Roman" w:hAnsi="Times New Roman" w:cs="Times New Roman"/>
          <w:b/>
          <w:sz w:val="24"/>
          <w:szCs w:val="24"/>
        </w:rPr>
      </w:pPr>
    </w:p>
    <w:sectPr w:rsidR="00C91D58" w:rsidRPr="00DF015C" w:rsidSect="0005446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597"/>
    <w:multiLevelType w:val="hybridMultilevel"/>
    <w:tmpl w:val="6A74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0154"/>
    <w:multiLevelType w:val="hybridMultilevel"/>
    <w:tmpl w:val="7A5A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129D1"/>
    <w:multiLevelType w:val="hybridMultilevel"/>
    <w:tmpl w:val="EF843938"/>
    <w:lvl w:ilvl="0" w:tplc="0409000F">
      <w:start w:val="1"/>
      <w:numFmt w:val="decimal"/>
      <w:lvlText w:val="%1."/>
      <w:lvlJc w:val="left"/>
      <w:pPr>
        <w:ind w:left="720" w:hanging="360"/>
      </w:pPr>
      <w:rPr>
        <w:rFonts w:hint="default"/>
      </w:rPr>
    </w:lvl>
    <w:lvl w:ilvl="1" w:tplc="AD44A412">
      <w:start w:val="1"/>
      <w:numFmt w:val="decimal"/>
      <w:lvlText w:val="%2."/>
      <w:lvlJc w:val="left"/>
      <w:pPr>
        <w:ind w:left="1440" w:hanging="360"/>
      </w:pPr>
      <w:rPr>
        <w:rFonts w:asciiTheme="majorBidi" w:hAnsiTheme="majorBidi" w:cstheme="majorBidi" w:hint="default"/>
        <w:b/>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86"/>
    <w:rsid w:val="00054462"/>
    <w:rsid w:val="000572B3"/>
    <w:rsid w:val="00145988"/>
    <w:rsid w:val="00151E4B"/>
    <w:rsid w:val="0015352B"/>
    <w:rsid w:val="002044D2"/>
    <w:rsid w:val="00214D14"/>
    <w:rsid w:val="002D0509"/>
    <w:rsid w:val="002D76F9"/>
    <w:rsid w:val="00392503"/>
    <w:rsid w:val="00431A27"/>
    <w:rsid w:val="00484D83"/>
    <w:rsid w:val="005635FD"/>
    <w:rsid w:val="00581587"/>
    <w:rsid w:val="00586E9A"/>
    <w:rsid w:val="005A726B"/>
    <w:rsid w:val="005A7AEC"/>
    <w:rsid w:val="005B43D7"/>
    <w:rsid w:val="005E7BD3"/>
    <w:rsid w:val="0061019B"/>
    <w:rsid w:val="00686BA0"/>
    <w:rsid w:val="007129D8"/>
    <w:rsid w:val="00744384"/>
    <w:rsid w:val="007E4C04"/>
    <w:rsid w:val="008658EB"/>
    <w:rsid w:val="00866FFA"/>
    <w:rsid w:val="008F6BFE"/>
    <w:rsid w:val="009049F9"/>
    <w:rsid w:val="00943A31"/>
    <w:rsid w:val="009A1505"/>
    <w:rsid w:val="00A410BD"/>
    <w:rsid w:val="00A91ED6"/>
    <w:rsid w:val="00AA1823"/>
    <w:rsid w:val="00AF1E01"/>
    <w:rsid w:val="00AF714D"/>
    <w:rsid w:val="00BC5BF2"/>
    <w:rsid w:val="00BD48B3"/>
    <w:rsid w:val="00C91D58"/>
    <w:rsid w:val="00D65FB2"/>
    <w:rsid w:val="00DF015C"/>
    <w:rsid w:val="00DF3186"/>
    <w:rsid w:val="00E766CA"/>
    <w:rsid w:val="00E808F9"/>
    <w:rsid w:val="00F1577C"/>
    <w:rsid w:val="00FA76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92EA-96F5-4491-93C1-497595DB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58E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8658E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186"/>
    <w:rPr>
      <w:color w:val="0563C1" w:themeColor="hyperlink"/>
      <w:u w:val="single"/>
    </w:rPr>
  </w:style>
  <w:style w:type="paragraph" w:styleId="HTMLPreformatted">
    <w:name w:val="HTML Preformatted"/>
    <w:basedOn w:val="Normal"/>
    <w:link w:val="HTMLPreformattedChar"/>
    <w:uiPriority w:val="99"/>
    <w:semiHidden/>
    <w:unhideWhenUsed/>
    <w:rsid w:val="00DF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F3186"/>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8658EB"/>
    <w:pPr>
      <w:ind w:left="720"/>
      <w:contextualSpacing/>
    </w:pPr>
    <w:rPr>
      <w:rFonts w:ascii="Calibri" w:eastAsia="Calibri" w:hAnsi="Calibri" w:cs="Arial"/>
    </w:rPr>
  </w:style>
  <w:style w:type="character" w:customStyle="1" w:styleId="ListParagraphChar">
    <w:name w:val="List Paragraph Char"/>
    <w:link w:val="ListParagraph"/>
    <w:uiPriority w:val="34"/>
    <w:rsid w:val="008658EB"/>
    <w:rPr>
      <w:rFonts w:ascii="Calibri" w:eastAsia="Calibri" w:hAnsi="Calibri" w:cs="Arial"/>
    </w:rPr>
  </w:style>
  <w:style w:type="character" w:customStyle="1" w:styleId="Heading1Char">
    <w:name w:val="Heading 1 Char"/>
    <w:basedOn w:val="DefaultParagraphFont"/>
    <w:link w:val="Heading1"/>
    <w:uiPriority w:val="9"/>
    <w:rsid w:val="008658E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8658EB"/>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8658EB"/>
    <w:pPr>
      <w:spacing w:after="0" w:line="240" w:lineRule="auto"/>
    </w:pPr>
    <w:rPr>
      <w:rFonts w:ascii="Times New Roman" w:eastAsia="Calibri" w:hAnsi="Times New Roman"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658EB"/>
    <w:pPr>
      <w:spacing w:after="200" w:line="240" w:lineRule="auto"/>
    </w:pPr>
    <w:rPr>
      <w:rFonts w:ascii="Times New Roman" w:eastAsia="Calibri" w:hAnsi="Times New Roman" w:cs="Arial"/>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3924">
      <w:bodyDiv w:val="1"/>
      <w:marLeft w:val="0"/>
      <w:marRight w:val="0"/>
      <w:marTop w:val="0"/>
      <w:marBottom w:val="0"/>
      <w:divBdr>
        <w:top w:val="none" w:sz="0" w:space="0" w:color="auto"/>
        <w:left w:val="none" w:sz="0" w:space="0" w:color="auto"/>
        <w:bottom w:val="none" w:sz="0" w:space="0" w:color="auto"/>
        <w:right w:val="none" w:sz="0" w:space="0" w:color="auto"/>
      </w:divBdr>
    </w:div>
    <w:div w:id="895046397">
      <w:bodyDiv w:val="1"/>
      <w:marLeft w:val="0"/>
      <w:marRight w:val="0"/>
      <w:marTop w:val="0"/>
      <w:marBottom w:val="0"/>
      <w:divBdr>
        <w:top w:val="none" w:sz="0" w:space="0" w:color="auto"/>
        <w:left w:val="none" w:sz="0" w:space="0" w:color="auto"/>
        <w:bottom w:val="none" w:sz="0" w:space="0" w:color="auto"/>
        <w:right w:val="none" w:sz="0" w:space="0" w:color="auto"/>
      </w:divBdr>
    </w:div>
    <w:div w:id="18978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EF3F-0BCE-4119-AB32-125747F7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dc:creator>
  <cp:keywords/>
  <dc:description/>
  <cp:lastModifiedBy>dhani ardhani</cp:lastModifiedBy>
  <cp:revision>2</cp:revision>
  <dcterms:created xsi:type="dcterms:W3CDTF">2019-07-16T12:30:00Z</dcterms:created>
  <dcterms:modified xsi:type="dcterms:W3CDTF">2019-07-16T12:30:00Z</dcterms:modified>
</cp:coreProperties>
</file>