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76E" w:rsidRPr="00C7076E" w:rsidRDefault="00C7076E" w:rsidP="00C7076E">
      <w:pPr>
        <w:spacing w:after="0" w:line="240" w:lineRule="auto"/>
        <w:jc w:val="center"/>
        <w:rPr>
          <w:rFonts w:asciiTheme="majorBidi" w:hAnsiTheme="majorBidi" w:cstheme="majorBidi"/>
          <w:b/>
          <w:bCs/>
        </w:rPr>
      </w:pPr>
      <w:r w:rsidRPr="00C7076E">
        <w:rPr>
          <w:rFonts w:asciiTheme="majorBidi" w:hAnsiTheme="majorBidi" w:cstheme="majorBidi"/>
          <w:b/>
          <w:bCs/>
        </w:rPr>
        <w:t>AGRITECH</w:t>
      </w:r>
    </w:p>
    <w:p w:rsidR="00C7076E" w:rsidRPr="00C7076E" w:rsidRDefault="00C7076E" w:rsidP="00C7076E">
      <w:pPr>
        <w:spacing w:after="0" w:line="240" w:lineRule="auto"/>
        <w:jc w:val="center"/>
        <w:rPr>
          <w:rFonts w:asciiTheme="majorBidi" w:hAnsiTheme="majorBidi" w:cstheme="majorBidi"/>
          <w:b/>
        </w:rPr>
      </w:pPr>
      <w:r w:rsidRPr="00C7076E">
        <w:rPr>
          <w:rFonts w:asciiTheme="majorBidi" w:hAnsiTheme="majorBidi" w:cstheme="majorBidi"/>
          <w:b/>
        </w:rPr>
        <w:t>Fakultas Teknologi Pertanian, Universitas Gadjah Mada</w:t>
      </w:r>
    </w:p>
    <w:p w:rsidR="00C7076E" w:rsidRPr="00C7076E" w:rsidRDefault="00C7076E" w:rsidP="00C7076E">
      <w:pPr>
        <w:spacing w:after="0" w:line="240" w:lineRule="auto"/>
        <w:jc w:val="center"/>
        <w:rPr>
          <w:rFonts w:asciiTheme="majorBidi" w:hAnsiTheme="majorBidi" w:cstheme="majorBidi"/>
          <w:b/>
        </w:rPr>
      </w:pPr>
      <w:r w:rsidRPr="00C7076E">
        <w:rPr>
          <w:rFonts w:asciiTheme="majorBidi" w:hAnsiTheme="majorBidi" w:cstheme="majorBidi"/>
          <w:b/>
          <w:lang w:val="fi-FI"/>
        </w:rPr>
        <w:t>Jl. Flora</w:t>
      </w:r>
      <w:r w:rsidRPr="00C7076E">
        <w:rPr>
          <w:rFonts w:asciiTheme="majorBidi" w:hAnsiTheme="majorBidi" w:cstheme="majorBidi"/>
          <w:b/>
        </w:rPr>
        <w:t xml:space="preserve"> No. 1</w:t>
      </w:r>
      <w:r w:rsidRPr="00C7076E">
        <w:rPr>
          <w:rFonts w:asciiTheme="majorBidi" w:hAnsiTheme="majorBidi" w:cstheme="majorBidi"/>
          <w:b/>
          <w:lang w:val="fi-FI"/>
        </w:rPr>
        <w:t>, Bulaksumur, Yogyakarta</w:t>
      </w:r>
    </w:p>
    <w:p w:rsidR="00C7076E" w:rsidRPr="00C7076E" w:rsidRDefault="00C7076E" w:rsidP="00C7076E">
      <w:pPr>
        <w:spacing w:after="0" w:line="240" w:lineRule="auto"/>
        <w:jc w:val="center"/>
        <w:rPr>
          <w:rFonts w:asciiTheme="majorBidi" w:hAnsiTheme="majorBidi" w:cstheme="majorBidi"/>
          <w:b/>
        </w:rPr>
      </w:pPr>
      <w:r w:rsidRPr="00C7076E">
        <w:rPr>
          <w:rFonts w:asciiTheme="majorBidi" w:hAnsiTheme="majorBidi" w:cstheme="majorBidi"/>
          <w:b/>
        </w:rPr>
        <w:t>Telp. 085712601130, Faks. (0274) 589797</w:t>
      </w:r>
    </w:p>
    <w:p w:rsidR="00C7076E" w:rsidRPr="00C7076E" w:rsidRDefault="00C7076E" w:rsidP="00C7076E">
      <w:pPr>
        <w:spacing w:after="0" w:line="240" w:lineRule="auto"/>
        <w:jc w:val="center"/>
        <w:outlineLvl w:val="0"/>
        <w:rPr>
          <w:rFonts w:asciiTheme="majorBidi" w:hAnsiTheme="majorBidi" w:cstheme="majorBidi"/>
          <w:b/>
        </w:rPr>
      </w:pPr>
      <w:r w:rsidRPr="00C7076E">
        <w:rPr>
          <w:rFonts w:asciiTheme="majorBidi" w:hAnsiTheme="majorBidi" w:cstheme="majorBidi"/>
          <w:b/>
        </w:rPr>
        <w:t>Email: agritech@ugm.ac.id</w:t>
      </w:r>
    </w:p>
    <w:p w:rsidR="00C7076E" w:rsidRPr="00C7076E" w:rsidRDefault="00C7076E" w:rsidP="00C7076E">
      <w:pPr>
        <w:spacing w:after="0" w:line="240" w:lineRule="auto"/>
        <w:jc w:val="center"/>
        <w:rPr>
          <w:b/>
          <w:bCs/>
          <w:lang w:val="en-US"/>
        </w:rPr>
      </w:pPr>
      <w:r w:rsidRPr="00C7076E">
        <w:rPr>
          <w:rFonts w:asciiTheme="majorBidi" w:hAnsiTheme="majorBidi" w:cstheme="majorBidi"/>
          <w:b/>
        </w:rPr>
        <w:t>Web: https://jurnal.ugm.ac.id/agritech/</w:t>
      </w:r>
    </w:p>
    <w:p w:rsidR="00C7076E" w:rsidRDefault="00C7076E">
      <w:pPr>
        <w:rPr>
          <w:b/>
          <w:bCs/>
          <w:lang w:val="en-US"/>
        </w:rPr>
      </w:pPr>
    </w:p>
    <w:p w:rsidR="007B1951" w:rsidRPr="00C7076E" w:rsidRDefault="00C7076E" w:rsidP="00C7076E">
      <w:pPr>
        <w:jc w:val="center"/>
        <w:rPr>
          <w:b/>
          <w:bCs/>
          <w:color w:val="000000" w:themeColor="text1"/>
          <w:lang w:val="en-US"/>
        </w:rPr>
      </w:pPr>
      <w:r w:rsidRPr="00C7076E">
        <w:rPr>
          <w:b/>
          <w:bCs/>
          <w:color w:val="000000" w:themeColor="text1"/>
          <w:lang w:val="en-US"/>
        </w:rPr>
        <w:t>FORM TANGGAPAN PENULIS TERHADAP PENILAIAN REVIEWER</w:t>
      </w:r>
    </w:p>
    <w:p w:rsidR="00431CCB" w:rsidRDefault="00431CCB" w:rsidP="00431CCB">
      <w:pPr>
        <w:spacing w:after="0" w:line="240" w:lineRule="auto"/>
        <w:jc w:val="both"/>
        <w:rPr>
          <w:b/>
          <w:bCs/>
          <w:lang w:val="en-US"/>
        </w:rPr>
      </w:pPr>
    </w:p>
    <w:p w:rsidR="00431CCB" w:rsidRPr="00CD5AD8" w:rsidRDefault="00C7076E" w:rsidP="00431CCB">
      <w:pPr>
        <w:spacing w:after="0" w:line="240" w:lineRule="auto"/>
        <w:jc w:val="both"/>
        <w:rPr>
          <w:b/>
        </w:rPr>
      </w:pPr>
      <w:r w:rsidRPr="00C7076E">
        <w:rPr>
          <w:b/>
          <w:bCs/>
          <w:lang w:val="en-US"/>
        </w:rPr>
        <w:t>Judul naskah:</w:t>
      </w:r>
      <w:r>
        <w:rPr>
          <w:b/>
          <w:bCs/>
          <w:lang w:val="en-US"/>
        </w:rPr>
        <w:t xml:space="preserve"> </w:t>
      </w:r>
      <w:r w:rsidR="00431CCB" w:rsidRPr="008804E0">
        <w:rPr>
          <w:b/>
        </w:rPr>
        <w:t xml:space="preserve">Rantai </w:t>
      </w:r>
      <w:r w:rsidR="00431CCB" w:rsidRPr="00431CCB">
        <w:t>Nilai Cabai di Kawasan Lereng Gunung Merapi Daerah Istimewa Yogyakarta</w:t>
      </w:r>
      <w:r w:rsidR="00431CCB" w:rsidRPr="00431CCB">
        <w:rPr>
          <w:lang w:val="en-US"/>
        </w:rPr>
        <w:t xml:space="preserve"> </w:t>
      </w:r>
      <w:r w:rsidR="00431CCB" w:rsidRPr="00431CCB">
        <w:t>(Value Chain of Chilli on The Slopes of Mount Merapi Yogyakarta Province)</w:t>
      </w:r>
    </w:p>
    <w:p w:rsidR="00C7076E" w:rsidRDefault="00C7076E">
      <w:pPr>
        <w:rPr>
          <w:b/>
          <w:bCs/>
          <w:lang w:val="en-US"/>
        </w:rPr>
      </w:pPr>
    </w:p>
    <w:p w:rsidR="003A1120" w:rsidRDefault="003A1120" w:rsidP="003A1120">
      <w:pPr>
        <w:spacing w:after="0"/>
        <w:jc w:val="both"/>
        <w:rPr>
          <w:color w:val="222222"/>
          <w:shd w:val="clear" w:color="auto" w:fill="FFFFFF"/>
          <w:lang w:val="en-US"/>
        </w:rPr>
      </w:pPr>
      <w:r w:rsidRPr="003A1120">
        <w:rPr>
          <w:bCs/>
          <w:lang w:val="en-US"/>
        </w:rPr>
        <w:t xml:space="preserve">Secara umum, kami sudah mencoba untuk memperbaiki sesuai saran dari reviewer, termasuk masukan untuk </w:t>
      </w:r>
      <w:r w:rsidRPr="003A1120">
        <w:rPr>
          <w:color w:val="222222"/>
          <w:shd w:val="clear" w:color="auto" w:fill="FFFFFF"/>
        </w:rPr>
        <w:t>memparafrasekan kembali kalimat-kalimat yang diidentifikasi memiliki</w:t>
      </w:r>
      <w:r w:rsidRPr="003A1120">
        <w:rPr>
          <w:color w:val="222222"/>
          <w:shd w:val="clear" w:color="auto" w:fill="FFFFFF"/>
          <w:lang w:val="en-US"/>
        </w:rPr>
        <w:t xml:space="preserve"> </w:t>
      </w:r>
      <w:r w:rsidRPr="003A1120">
        <w:rPr>
          <w:color w:val="222222"/>
          <w:shd w:val="clear" w:color="auto" w:fill="FFFFFF"/>
        </w:rPr>
        <w:t>kesamaan</w:t>
      </w:r>
      <w:r w:rsidRPr="003A1120">
        <w:rPr>
          <w:color w:val="222222"/>
          <w:shd w:val="clear" w:color="auto" w:fill="FFFFFF"/>
          <w:lang w:val="en-US"/>
        </w:rPr>
        <w:t xml:space="preserve"> serta menyesu</w:t>
      </w:r>
      <w:r>
        <w:rPr>
          <w:color w:val="222222"/>
          <w:shd w:val="clear" w:color="auto" w:fill="FFFFFF"/>
          <w:lang w:val="en-US"/>
        </w:rPr>
        <w:t>a</w:t>
      </w:r>
      <w:r w:rsidRPr="003A1120">
        <w:rPr>
          <w:color w:val="222222"/>
          <w:shd w:val="clear" w:color="auto" w:fill="FFFFFF"/>
          <w:lang w:val="en-US"/>
        </w:rPr>
        <w:t>ikan dengan panduan penulis Agritech. Terima kasih</w:t>
      </w:r>
    </w:p>
    <w:p w:rsidR="003A1120" w:rsidRPr="003A1120" w:rsidRDefault="003A1120" w:rsidP="003A1120">
      <w:pPr>
        <w:spacing w:after="0"/>
        <w:jc w:val="both"/>
        <w:rPr>
          <w:bCs/>
          <w:lang w:val="en-US"/>
        </w:rPr>
      </w:pPr>
    </w:p>
    <w:p w:rsidR="00C7076E" w:rsidRDefault="00431CCB">
      <w:pPr>
        <w:rPr>
          <w:lang w:val="en-US"/>
        </w:rPr>
      </w:pPr>
      <w:r>
        <w:rPr>
          <w:lang w:val="en-US"/>
        </w:rPr>
        <w:t xml:space="preserve">Tanggapan </w:t>
      </w:r>
      <w:r w:rsidR="00963BA1">
        <w:rPr>
          <w:lang w:val="en-US"/>
        </w:rPr>
        <w:t>atas komentar</w:t>
      </w:r>
      <w:r>
        <w:rPr>
          <w:lang w:val="en-US"/>
        </w:rPr>
        <w:t xml:space="preserve"> Reviewer A</w:t>
      </w:r>
    </w:p>
    <w:tbl>
      <w:tblPr>
        <w:tblStyle w:val="TableGrid"/>
        <w:tblW w:w="13745" w:type="dxa"/>
        <w:tblLook w:val="04A0"/>
      </w:tblPr>
      <w:tblGrid>
        <w:gridCol w:w="1163"/>
        <w:gridCol w:w="1206"/>
        <w:gridCol w:w="4572"/>
        <w:gridCol w:w="6804"/>
      </w:tblGrid>
      <w:tr w:rsidR="00C7076E" w:rsidTr="00012968">
        <w:tc>
          <w:tcPr>
            <w:tcW w:w="1163" w:type="dxa"/>
          </w:tcPr>
          <w:p w:rsidR="00C7076E" w:rsidRPr="00C7076E" w:rsidRDefault="00C7076E" w:rsidP="00C7076E">
            <w:pPr>
              <w:jc w:val="center"/>
              <w:rPr>
                <w:b/>
                <w:bCs/>
                <w:lang w:val="en-US"/>
              </w:rPr>
            </w:pPr>
            <w:r w:rsidRPr="00C7076E">
              <w:rPr>
                <w:b/>
                <w:bCs/>
                <w:lang w:val="en-US"/>
              </w:rPr>
              <w:t>Halaman</w:t>
            </w:r>
          </w:p>
        </w:tc>
        <w:tc>
          <w:tcPr>
            <w:tcW w:w="1206" w:type="dxa"/>
          </w:tcPr>
          <w:p w:rsidR="00C7076E" w:rsidRPr="00C7076E" w:rsidRDefault="00C7076E" w:rsidP="00C7076E">
            <w:pPr>
              <w:jc w:val="center"/>
              <w:rPr>
                <w:b/>
                <w:bCs/>
                <w:lang w:val="en-US"/>
              </w:rPr>
            </w:pPr>
            <w:r w:rsidRPr="00C7076E">
              <w:rPr>
                <w:b/>
                <w:bCs/>
                <w:lang w:val="en-US"/>
              </w:rPr>
              <w:t>Baris ke-</w:t>
            </w:r>
          </w:p>
        </w:tc>
        <w:tc>
          <w:tcPr>
            <w:tcW w:w="4572" w:type="dxa"/>
          </w:tcPr>
          <w:p w:rsidR="00C7076E" w:rsidRPr="00C7076E" w:rsidRDefault="00C7076E" w:rsidP="00C7076E">
            <w:pPr>
              <w:jc w:val="center"/>
              <w:rPr>
                <w:b/>
                <w:bCs/>
                <w:lang w:val="en-US"/>
              </w:rPr>
            </w:pPr>
            <w:r w:rsidRPr="00C7076E">
              <w:rPr>
                <w:b/>
                <w:bCs/>
                <w:lang w:val="en-US"/>
              </w:rPr>
              <w:t>Pertanyaan/komentar reviewer</w:t>
            </w:r>
          </w:p>
        </w:tc>
        <w:tc>
          <w:tcPr>
            <w:tcW w:w="6804" w:type="dxa"/>
          </w:tcPr>
          <w:p w:rsidR="00C7076E" w:rsidRPr="00C7076E" w:rsidRDefault="00C7076E" w:rsidP="00C7076E">
            <w:pPr>
              <w:jc w:val="center"/>
              <w:rPr>
                <w:b/>
                <w:bCs/>
                <w:lang w:val="en-US"/>
              </w:rPr>
            </w:pPr>
            <w:r w:rsidRPr="00C7076E">
              <w:rPr>
                <w:b/>
                <w:bCs/>
                <w:lang w:val="en-US"/>
              </w:rPr>
              <w:t>Jawaban/tanggapan penulis/revisi yang dilakukan</w:t>
            </w:r>
          </w:p>
        </w:tc>
      </w:tr>
      <w:tr w:rsidR="00C7076E" w:rsidTr="0034164B">
        <w:trPr>
          <w:trHeight w:val="1155"/>
        </w:trPr>
        <w:tc>
          <w:tcPr>
            <w:tcW w:w="1163" w:type="dxa"/>
          </w:tcPr>
          <w:p w:rsidR="00C7076E" w:rsidRDefault="00431CCB">
            <w:pPr>
              <w:rPr>
                <w:lang w:val="en-US"/>
              </w:rPr>
            </w:pPr>
            <w:r>
              <w:rPr>
                <w:lang w:val="en-US"/>
              </w:rPr>
              <w:t>4</w:t>
            </w:r>
          </w:p>
        </w:tc>
        <w:tc>
          <w:tcPr>
            <w:tcW w:w="1206" w:type="dxa"/>
          </w:tcPr>
          <w:p w:rsidR="00C7076E" w:rsidRDefault="00431CCB">
            <w:pPr>
              <w:rPr>
                <w:lang w:val="en-US"/>
              </w:rPr>
            </w:pPr>
            <w:r>
              <w:rPr>
                <w:lang w:val="en-US"/>
              </w:rPr>
              <w:t>5</w:t>
            </w:r>
          </w:p>
        </w:tc>
        <w:tc>
          <w:tcPr>
            <w:tcW w:w="4572" w:type="dxa"/>
          </w:tcPr>
          <w:p w:rsidR="00C7076E" w:rsidRDefault="00431CCB">
            <w:pPr>
              <w:rPr>
                <w:lang w:val="en-US"/>
              </w:rPr>
            </w:pPr>
            <w:r>
              <w:rPr>
                <w:lang w:val="en-US"/>
              </w:rPr>
              <w:t>Perjelas sampel dan populasi</w:t>
            </w:r>
          </w:p>
        </w:tc>
        <w:tc>
          <w:tcPr>
            <w:tcW w:w="6804" w:type="dxa"/>
          </w:tcPr>
          <w:p w:rsidR="00C7076E" w:rsidRDefault="00431CCB">
            <w:pPr>
              <w:rPr>
                <w:lang w:val="en-US"/>
              </w:rPr>
            </w:pPr>
            <w:r>
              <w:rPr>
                <w:lang w:val="en-US"/>
              </w:rPr>
              <w:t>Sudah ditambahkan. Untuk petani sampel 30, sedangkan populasi anggota kelompok tani = 120</w:t>
            </w:r>
          </w:p>
          <w:p w:rsidR="00177C61" w:rsidRDefault="00431CCB" w:rsidP="0034164B">
            <w:pPr>
              <w:rPr>
                <w:lang w:val="en-US"/>
              </w:rPr>
            </w:pPr>
            <w:r>
              <w:rPr>
                <w:lang w:val="en-US"/>
              </w:rPr>
              <w:t>Untuk sampel pedagang adalah seluruh pedagang cabai (13 orang) yang membeli hasil panen dari 30 petani</w:t>
            </w:r>
          </w:p>
        </w:tc>
      </w:tr>
      <w:tr w:rsidR="00C7076E" w:rsidTr="00012968">
        <w:tc>
          <w:tcPr>
            <w:tcW w:w="1163" w:type="dxa"/>
          </w:tcPr>
          <w:p w:rsidR="00C7076E" w:rsidRDefault="0034164B">
            <w:pPr>
              <w:rPr>
                <w:lang w:val="en-US"/>
              </w:rPr>
            </w:pPr>
            <w:r>
              <w:rPr>
                <w:lang w:val="en-US"/>
              </w:rPr>
              <w:t>5</w:t>
            </w:r>
          </w:p>
        </w:tc>
        <w:tc>
          <w:tcPr>
            <w:tcW w:w="1206" w:type="dxa"/>
          </w:tcPr>
          <w:p w:rsidR="00C7076E" w:rsidRDefault="0034164B">
            <w:pPr>
              <w:rPr>
                <w:lang w:val="en-US"/>
              </w:rPr>
            </w:pPr>
            <w:r>
              <w:rPr>
                <w:lang w:val="en-US"/>
              </w:rPr>
              <w:t>17</w:t>
            </w:r>
          </w:p>
        </w:tc>
        <w:tc>
          <w:tcPr>
            <w:tcW w:w="4572" w:type="dxa"/>
          </w:tcPr>
          <w:p w:rsidR="00C7076E" w:rsidRDefault="0034164B">
            <w:pPr>
              <w:rPr>
                <w:lang w:val="en-US"/>
              </w:rPr>
            </w:pPr>
            <w:r>
              <w:rPr>
                <w:lang w:val="en-US"/>
              </w:rPr>
              <w:t>Perjelas tentang analisis aliran informasi</w:t>
            </w:r>
          </w:p>
        </w:tc>
        <w:tc>
          <w:tcPr>
            <w:tcW w:w="6804" w:type="dxa"/>
          </w:tcPr>
          <w:p w:rsidR="00177C61" w:rsidRDefault="0034164B">
            <w:pPr>
              <w:rPr>
                <w:lang w:val="en-US"/>
              </w:rPr>
            </w:pPr>
            <w:r>
              <w:rPr>
                <w:lang w:val="en-US"/>
              </w:rPr>
              <w:t>Penjelasan tersebut kami gabung dengan penjelasan mengenai cara menghitung skor aliran informasi dengan skala likert</w:t>
            </w:r>
          </w:p>
        </w:tc>
      </w:tr>
      <w:tr w:rsidR="00C7076E" w:rsidTr="00012968">
        <w:tc>
          <w:tcPr>
            <w:tcW w:w="1163" w:type="dxa"/>
          </w:tcPr>
          <w:p w:rsidR="00C7076E" w:rsidRDefault="00963BA1">
            <w:pPr>
              <w:rPr>
                <w:lang w:val="en-US"/>
              </w:rPr>
            </w:pPr>
            <w:r>
              <w:rPr>
                <w:lang w:val="en-US"/>
              </w:rPr>
              <w:t>6</w:t>
            </w:r>
          </w:p>
        </w:tc>
        <w:tc>
          <w:tcPr>
            <w:tcW w:w="1206" w:type="dxa"/>
          </w:tcPr>
          <w:p w:rsidR="00C7076E" w:rsidRDefault="00963BA1">
            <w:pPr>
              <w:rPr>
                <w:lang w:val="en-US"/>
              </w:rPr>
            </w:pPr>
            <w:r>
              <w:rPr>
                <w:lang w:val="en-US"/>
              </w:rPr>
              <w:t>21</w:t>
            </w:r>
          </w:p>
        </w:tc>
        <w:tc>
          <w:tcPr>
            <w:tcW w:w="4572" w:type="dxa"/>
          </w:tcPr>
          <w:p w:rsidR="00C7076E" w:rsidRDefault="00963BA1">
            <w:pPr>
              <w:rPr>
                <w:lang w:val="en-US"/>
              </w:rPr>
            </w:pPr>
            <w:r>
              <w:rPr>
                <w:lang w:val="en-US"/>
              </w:rPr>
              <w:t>Ada paragraf yang tidak fokus pada hasil kajian</w:t>
            </w:r>
          </w:p>
        </w:tc>
        <w:tc>
          <w:tcPr>
            <w:tcW w:w="6804" w:type="dxa"/>
          </w:tcPr>
          <w:p w:rsidR="00C7076E" w:rsidRDefault="00963BA1">
            <w:pPr>
              <w:rPr>
                <w:lang w:val="en-US"/>
              </w:rPr>
            </w:pPr>
            <w:r>
              <w:rPr>
                <w:lang w:val="en-US"/>
              </w:rPr>
              <w:t>Sudah dihapus</w:t>
            </w:r>
          </w:p>
          <w:p w:rsidR="00177C61" w:rsidRDefault="00177C61">
            <w:pPr>
              <w:rPr>
                <w:lang w:val="en-US"/>
              </w:rPr>
            </w:pPr>
          </w:p>
        </w:tc>
      </w:tr>
      <w:tr w:rsidR="00C7076E" w:rsidTr="00963BA1">
        <w:trPr>
          <w:trHeight w:val="390"/>
        </w:trPr>
        <w:tc>
          <w:tcPr>
            <w:tcW w:w="1163" w:type="dxa"/>
          </w:tcPr>
          <w:p w:rsidR="00C7076E" w:rsidRDefault="00963BA1">
            <w:pPr>
              <w:rPr>
                <w:lang w:val="en-US"/>
              </w:rPr>
            </w:pPr>
            <w:r>
              <w:rPr>
                <w:lang w:val="en-US"/>
              </w:rPr>
              <w:t>7</w:t>
            </w:r>
          </w:p>
        </w:tc>
        <w:tc>
          <w:tcPr>
            <w:tcW w:w="1206" w:type="dxa"/>
          </w:tcPr>
          <w:p w:rsidR="00C7076E" w:rsidRDefault="00963BA1">
            <w:pPr>
              <w:rPr>
                <w:lang w:val="en-US"/>
              </w:rPr>
            </w:pPr>
            <w:r>
              <w:rPr>
                <w:lang w:val="en-US"/>
              </w:rPr>
              <w:t>3</w:t>
            </w:r>
          </w:p>
        </w:tc>
        <w:tc>
          <w:tcPr>
            <w:tcW w:w="4572" w:type="dxa"/>
          </w:tcPr>
          <w:p w:rsidR="00C7076E" w:rsidRDefault="00963BA1">
            <w:pPr>
              <w:rPr>
                <w:lang w:val="en-US"/>
              </w:rPr>
            </w:pPr>
            <w:r>
              <w:rPr>
                <w:lang w:val="en-US"/>
              </w:rPr>
              <w:t xml:space="preserve">Kata “kemana” harus nya tidak disambung </w:t>
            </w:r>
          </w:p>
        </w:tc>
        <w:tc>
          <w:tcPr>
            <w:tcW w:w="6804" w:type="dxa"/>
          </w:tcPr>
          <w:p w:rsidR="00177C61" w:rsidRDefault="00963BA1" w:rsidP="00963BA1">
            <w:pPr>
              <w:rPr>
                <w:lang w:val="en-US"/>
              </w:rPr>
            </w:pPr>
            <w:r>
              <w:rPr>
                <w:lang w:val="en-US"/>
              </w:rPr>
              <w:t>Sudah dipisahkan</w:t>
            </w:r>
            <w:bookmarkStart w:id="0" w:name="_GoBack"/>
            <w:bookmarkEnd w:id="0"/>
          </w:p>
        </w:tc>
      </w:tr>
    </w:tbl>
    <w:p w:rsidR="00C7076E" w:rsidRDefault="00C7076E">
      <w:pPr>
        <w:rPr>
          <w:lang w:val="en-US"/>
        </w:rPr>
      </w:pPr>
    </w:p>
    <w:p w:rsidR="00963BA1" w:rsidRDefault="00963BA1">
      <w:pPr>
        <w:rPr>
          <w:lang w:val="en-US"/>
        </w:rPr>
      </w:pPr>
    </w:p>
    <w:p w:rsidR="00963BA1" w:rsidRDefault="00963BA1">
      <w:pPr>
        <w:rPr>
          <w:lang w:val="en-US"/>
        </w:rPr>
      </w:pPr>
    </w:p>
    <w:p w:rsidR="00963BA1" w:rsidRDefault="00963BA1" w:rsidP="00963BA1">
      <w:pPr>
        <w:rPr>
          <w:lang w:val="en-US"/>
        </w:rPr>
      </w:pPr>
      <w:r>
        <w:rPr>
          <w:lang w:val="en-US"/>
        </w:rPr>
        <w:t>Tanggapan atas komentar Reviewer B</w:t>
      </w:r>
    </w:p>
    <w:tbl>
      <w:tblPr>
        <w:tblStyle w:val="TableGrid"/>
        <w:tblW w:w="13745" w:type="dxa"/>
        <w:tblLook w:val="04A0"/>
      </w:tblPr>
      <w:tblGrid>
        <w:gridCol w:w="1163"/>
        <w:gridCol w:w="1206"/>
        <w:gridCol w:w="4572"/>
        <w:gridCol w:w="6804"/>
      </w:tblGrid>
      <w:tr w:rsidR="00963BA1" w:rsidTr="008E7D0E">
        <w:tc>
          <w:tcPr>
            <w:tcW w:w="1163" w:type="dxa"/>
          </w:tcPr>
          <w:p w:rsidR="00963BA1" w:rsidRPr="00C7076E" w:rsidRDefault="00963BA1" w:rsidP="008E7D0E">
            <w:pPr>
              <w:jc w:val="center"/>
              <w:rPr>
                <w:b/>
                <w:bCs/>
                <w:lang w:val="en-US"/>
              </w:rPr>
            </w:pPr>
            <w:r w:rsidRPr="00C7076E">
              <w:rPr>
                <w:b/>
                <w:bCs/>
                <w:lang w:val="en-US"/>
              </w:rPr>
              <w:t>Halaman</w:t>
            </w:r>
          </w:p>
        </w:tc>
        <w:tc>
          <w:tcPr>
            <w:tcW w:w="1206" w:type="dxa"/>
          </w:tcPr>
          <w:p w:rsidR="00963BA1" w:rsidRPr="00C7076E" w:rsidRDefault="00963BA1" w:rsidP="008E7D0E">
            <w:pPr>
              <w:jc w:val="center"/>
              <w:rPr>
                <w:b/>
                <w:bCs/>
                <w:lang w:val="en-US"/>
              </w:rPr>
            </w:pPr>
            <w:r w:rsidRPr="00C7076E">
              <w:rPr>
                <w:b/>
                <w:bCs/>
                <w:lang w:val="en-US"/>
              </w:rPr>
              <w:t>Baris ke-</w:t>
            </w:r>
          </w:p>
        </w:tc>
        <w:tc>
          <w:tcPr>
            <w:tcW w:w="4572" w:type="dxa"/>
          </w:tcPr>
          <w:p w:rsidR="00963BA1" w:rsidRPr="00C7076E" w:rsidRDefault="00963BA1" w:rsidP="008E7D0E">
            <w:pPr>
              <w:jc w:val="center"/>
              <w:rPr>
                <w:b/>
                <w:bCs/>
                <w:lang w:val="en-US"/>
              </w:rPr>
            </w:pPr>
            <w:r w:rsidRPr="00C7076E">
              <w:rPr>
                <w:b/>
                <w:bCs/>
                <w:lang w:val="en-US"/>
              </w:rPr>
              <w:t>Pertanyaan/komentar reviewer</w:t>
            </w:r>
          </w:p>
        </w:tc>
        <w:tc>
          <w:tcPr>
            <w:tcW w:w="6804" w:type="dxa"/>
          </w:tcPr>
          <w:p w:rsidR="00963BA1" w:rsidRPr="00C7076E" w:rsidRDefault="00963BA1" w:rsidP="008E7D0E">
            <w:pPr>
              <w:jc w:val="center"/>
              <w:rPr>
                <w:b/>
                <w:bCs/>
                <w:lang w:val="en-US"/>
              </w:rPr>
            </w:pPr>
            <w:r w:rsidRPr="00C7076E">
              <w:rPr>
                <w:b/>
                <w:bCs/>
                <w:lang w:val="en-US"/>
              </w:rPr>
              <w:t>Jawaban/tanggapan penulis/revisi yang dilakukan</w:t>
            </w:r>
          </w:p>
        </w:tc>
      </w:tr>
      <w:tr w:rsidR="00963BA1" w:rsidTr="00963BA1">
        <w:trPr>
          <w:trHeight w:val="597"/>
        </w:trPr>
        <w:tc>
          <w:tcPr>
            <w:tcW w:w="1163" w:type="dxa"/>
          </w:tcPr>
          <w:p w:rsidR="00963BA1" w:rsidRDefault="00963BA1" w:rsidP="008E7D0E">
            <w:pPr>
              <w:rPr>
                <w:lang w:val="en-US"/>
              </w:rPr>
            </w:pPr>
            <w:r>
              <w:rPr>
                <w:lang w:val="en-US"/>
              </w:rPr>
              <w:t>1</w:t>
            </w:r>
          </w:p>
        </w:tc>
        <w:tc>
          <w:tcPr>
            <w:tcW w:w="1206" w:type="dxa"/>
          </w:tcPr>
          <w:p w:rsidR="00963BA1" w:rsidRDefault="00963BA1" w:rsidP="008E7D0E">
            <w:pPr>
              <w:rPr>
                <w:lang w:val="en-US"/>
              </w:rPr>
            </w:pPr>
            <w:r>
              <w:rPr>
                <w:lang w:val="en-US"/>
              </w:rPr>
              <w:t>Abstrak</w:t>
            </w:r>
          </w:p>
        </w:tc>
        <w:tc>
          <w:tcPr>
            <w:tcW w:w="4572" w:type="dxa"/>
          </w:tcPr>
          <w:p w:rsidR="00963BA1" w:rsidRDefault="00963BA1" w:rsidP="008E7D0E">
            <w:pPr>
              <w:rPr>
                <w:lang w:val="en-US"/>
              </w:rPr>
            </w:pPr>
            <w:r>
              <w:rPr>
                <w:lang w:val="en-US"/>
              </w:rPr>
              <w:t>Perlu penajaman hasil dan rekomendasi</w:t>
            </w:r>
          </w:p>
        </w:tc>
        <w:tc>
          <w:tcPr>
            <w:tcW w:w="6804" w:type="dxa"/>
          </w:tcPr>
          <w:p w:rsidR="00963BA1" w:rsidRDefault="00963BA1" w:rsidP="005438D9">
            <w:pPr>
              <w:jc w:val="both"/>
              <w:rPr>
                <w:lang w:val="en-US"/>
              </w:rPr>
            </w:pPr>
            <w:r>
              <w:rPr>
                <w:lang w:val="en-US"/>
              </w:rPr>
              <w:t>Sudah ditambahkan mengenai hasil. Untuk rekomendasi dituliskan tentang 3 langkah untuk meningkatkan kinerja rantai nilai cabai</w:t>
            </w:r>
          </w:p>
        </w:tc>
      </w:tr>
      <w:tr w:rsidR="00963BA1" w:rsidTr="008E7D0E">
        <w:tc>
          <w:tcPr>
            <w:tcW w:w="1163" w:type="dxa"/>
          </w:tcPr>
          <w:p w:rsidR="00963BA1" w:rsidRDefault="00963BA1" w:rsidP="008E7D0E">
            <w:pPr>
              <w:rPr>
                <w:lang w:val="en-US"/>
              </w:rPr>
            </w:pPr>
            <w:r>
              <w:rPr>
                <w:lang w:val="en-US"/>
              </w:rPr>
              <w:t>2</w:t>
            </w:r>
          </w:p>
        </w:tc>
        <w:tc>
          <w:tcPr>
            <w:tcW w:w="1206" w:type="dxa"/>
          </w:tcPr>
          <w:p w:rsidR="00963BA1" w:rsidRDefault="00963BA1" w:rsidP="008E7D0E">
            <w:pPr>
              <w:rPr>
                <w:lang w:val="en-US"/>
              </w:rPr>
            </w:pPr>
            <w:r>
              <w:rPr>
                <w:lang w:val="en-US"/>
              </w:rPr>
              <w:t>5</w:t>
            </w:r>
          </w:p>
        </w:tc>
        <w:tc>
          <w:tcPr>
            <w:tcW w:w="4572" w:type="dxa"/>
          </w:tcPr>
          <w:p w:rsidR="00963BA1" w:rsidRDefault="00963BA1" w:rsidP="008E7D0E">
            <w:pPr>
              <w:rPr>
                <w:lang w:val="en-US"/>
              </w:rPr>
            </w:pPr>
            <w:r>
              <w:rPr>
                <w:lang w:val="en-US"/>
              </w:rPr>
              <w:t>Pendahuluan perlu didukung data kuantitatif</w:t>
            </w:r>
          </w:p>
        </w:tc>
        <w:tc>
          <w:tcPr>
            <w:tcW w:w="6804" w:type="dxa"/>
          </w:tcPr>
          <w:p w:rsidR="00963BA1" w:rsidRDefault="00963BA1" w:rsidP="005438D9">
            <w:pPr>
              <w:jc w:val="both"/>
              <w:rPr>
                <w:lang w:val="en-US"/>
              </w:rPr>
            </w:pPr>
            <w:r>
              <w:rPr>
                <w:lang w:val="en-US"/>
              </w:rPr>
              <w:t>Sudah ditambahkan data dari Kementerian Perdagangan RI</w:t>
            </w:r>
          </w:p>
        </w:tc>
      </w:tr>
      <w:tr w:rsidR="00963BA1" w:rsidTr="008E7D0E">
        <w:tc>
          <w:tcPr>
            <w:tcW w:w="1163" w:type="dxa"/>
          </w:tcPr>
          <w:p w:rsidR="00963BA1" w:rsidRDefault="005438D9" w:rsidP="008E7D0E">
            <w:pPr>
              <w:rPr>
                <w:lang w:val="en-US"/>
              </w:rPr>
            </w:pPr>
            <w:r>
              <w:rPr>
                <w:lang w:val="en-US"/>
              </w:rPr>
              <w:t>2</w:t>
            </w:r>
          </w:p>
        </w:tc>
        <w:tc>
          <w:tcPr>
            <w:tcW w:w="1206" w:type="dxa"/>
          </w:tcPr>
          <w:p w:rsidR="00963BA1" w:rsidRDefault="005438D9" w:rsidP="008E7D0E">
            <w:pPr>
              <w:rPr>
                <w:lang w:val="en-US"/>
              </w:rPr>
            </w:pPr>
            <w:r>
              <w:rPr>
                <w:lang w:val="en-US"/>
              </w:rPr>
              <w:t>21</w:t>
            </w:r>
          </w:p>
        </w:tc>
        <w:tc>
          <w:tcPr>
            <w:tcW w:w="4572" w:type="dxa"/>
          </w:tcPr>
          <w:p w:rsidR="00963BA1" w:rsidRDefault="005438D9" w:rsidP="008E7D0E">
            <w:pPr>
              <w:rPr>
                <w:lang w:val="en-US"/>
              </w:rPr>
            </w:pPr>
            <w:r>
              <w:rPr>
                <w:lang w:val="en-US"/>
              </w:rPr>
              <w:t>Pustaka relatif lama (2010)</w:t>
            </w:r>
          </w:p>
        </w:tc>
        <w:tc>
          <w:tcPr>
            <w:tcW w:w="6804" w:type="dxa"/>
          </w:tcPr>
          <w:p w:rsidR="00963BA1" w:rsidRDefault="005438D9" w:rsidP="005438D9">
            <w:pPr>
              <w:pStyle w:val="ListParagraph"/>
              <w:numPr>
                <w:ilvl w:val="0"/>
                <w:numId w:val="1"/>
              </w:numPr>
              <w:ind w:left="349" w:hanging="349"/>
              <w:jc w:val="both"/>
              <w:rPr>
                <w:lang w:val="en-US"/>
              </w:rPr>
            </w:pPr>
            <w:r w:rsidRPr="005438D9">
              <w:rPr>
                <w:lang w:val="en-US"/>
              </w:rPr>
              <w:t>Penulis tidak dapat menghapus referensi tersebut karena jurnal yang membahas tentang rantai nilai cabai di Sleman hanya pustaka tersebut. Pustaka yang lain membahas cabai tetapi tidak di wilayah Sleman sehingga tidak dapat menjadi penguat tentang pentingnya kajian ini</w:t>
            </w:r>
          </w:p>
          <w:p w:rsidR="005438D9" w:rsidRDefault="005438D9" w:rsidP="005438D9">
            <w:pPr>
              <w:pStyle w:val="ListParagraph"/>
              <w:numPr>
                <w:ilvl w:val="0"/>
                <w:numId w:val="1"/>
              </w:numPr>
              <w:ind w:left="349" w:hanging="349"/>
              <w:jc w:val="both"/>
              <w:rPr>
                <w:lang w:val="en-US"/>
              </w:rPr>
            </w:pPr>
            <w:r>
              <w:rPr>
                <w:lang w:val="en-US"/>
              </w:rPr>
              <w:t>Sepengetahun penulis, pustaka tahun 2010 juga tidak melewati batas yang ditetapkan Redaksi Agritech (maksimal pustaka tahun 2008)</w:t>
            </w:r>
          </w:p>
        </w:tc>
      </w:tr>
      <w:tr w:rsidR="005438D9" w:rsidTr="008E7D0E">
        <w:trPr>
          <w:trHeight w:val="390"/>
        </w:trPr>
        <w:tc>
          <w:tcPr>
            <w:tcW w:w="1163" w:type="dxa"/>
          </w:tcPr>
          <w:p w:rsidR="005438D9" w:rsidRDefault="005438D9" w:rsidP="00783E15">
            <w:pPr>
              <w:rPr>
                <w:lang w:val="en-US"/>
              </w:rPr>
            </w:pPr>
            <w:r>
              <w:rPr>
                <w:lang w:val="en-US"/>
              </w:rPr>
              <w:t>2</w:t>
            </w:r>
          </w:p>
        </w:tc>
        <w:tc>
          <w:tcPr>
            <w:tcW w:w="1206" w:type="dxa"/>
          </w:tcPr>
          <w:p w:rsidR="005438D9" w:rsidRDefault="005438D9" w:rsidP="00783E15">
            <w:pPr>
              <w:rPr>
                <w:lang w:val="en-US"/>
              </w:rPr>
            </w:pPr>
            <w:r>
              <w:rPr>
                <w:lang w:val="en-US"/>
              </w:rPr>
              <w:t>23-25</w:t>
            </w:r>
          </w:p>
        </w:tc>
        <w:tc>
          <w:tcPr>
            <w:tcW w:w="4572" w:type="dxa"/>
          </w:tcPr>
          <w:p w:rsidR="005438D9" w:rsidRDefault="005438D9" w:rsidP="00783E15">
            <w:pPr>
              <w:rPr>
                <w:lang w:val="en-US"/>
              </w:rPr>
            </w:pPr>
            <w:r>
              <w:rPr>
                <w:lang w:val="en-US"/>
              </w:rPr>
              <w:t>Penggunaan huruf kapital tidak konsisten</w:t>
            </w:r>
          </w:p>
        </w:tc>
        <w:tc>
          <w:tcPr>
            <w:tcW w:w="6804" w:type="dxa"/>
          </w:tcPr>
          <w:p w:rsidR="005438D9" w:rsidRDefault="005438D9" w:rsidP="005438D9">
            <w:pPr>
              <w:jc w:val="both"/>
              <w:rPr>
                <w:lang w:val="en-US"/>
              </w:rPr>
            </w:pPr>
            <w:r>
              <w:rPr>
                <w:lang w:val="en-US"/>
              </w:rPr>
              <w:t>Sudah diperbaiki</w:t>
            </w:r>
          </w:p>
        </w:tc>
      </w:tr>
      <w:tr w:rsidR="005438D9" w:rsidTr="008E7D0E">
        <w:tc>
          <w:tcPr>
            <w:tcW w:w="1163" w:type="dxa"/>
          </w:tcPr>
          <w:p w:rsidR="005438D9" w:rsidRDefault="005438D9" w:rsidP="008E7D0E">
            <w:pPr>
              <w:rPr>
                <w:lang w:val="en-US"/>
              </w:rPr>
            </w:pPr>
            <w:r>
              <w:rPr>
                <w:lang w:val="en-US"/>
              </w:rPr>
              <w:t>3</w:t>
            </w:r>
          </w:p>
        </w:tc>
        <w:tc>
          <w:tcPr>
            <w:tcW w:w="1206" w:type="dxa"/>
          </w:tcPr>
          <w:p w:rsidR="005438D9" w:rsidRDefault="005438D9" w:rsidP="008E7D0E">
            <w:pPr>
              <w:rPr>
                <w:lang w:val="en-US"/>
              </w:rPr>
            </w:pPr>
            <w:r>
              <w:rPr>
                <w:lang w:val="en-US"/>
              </w:rPr>
              <w:t>15</w:t>
            </w:r>
          </w:p>
        </w:tc>
        <w:tc>
          <w:tcPr>
            <w:tcW w:w="4572" w:type="dxa"/>
          </w:tcPr>
          <w:p w:rsidR="005438D9" w:rsidRDefault="005438D9" w:rsidP="008E7D0E">
            <w:pPr>
              <w:rPr>
                <w:lang w:val="en-US"/>
              </w:rPr>
            </w:pPr>
            <w:r>
              <w:rPr>
                <w:lang w:val="en-US"/>
              </w:rPr>
              <w:t>Tujuan ditambahkan solusi untuk mengatasi permasalahan yang ada</w:t>
            </w:r>
          </w:p>
        </w:tc>
        <w:tc>
          <w:tcPr>
            <w:tcW w:w="6804" w:type="dxa"/>
          </w:tcPr>
          <w:p w:rsidR="005438D9" w:rsidRDefault="005438D9" w:rsidP="008E7D0E">
            <w:pPr>
              <w:rPr>
                <w:lang w:val="en-US"/>
              </w:rPr>
            </w:pPr>
            <w:r>
              <w:rPr>
                <w:lang w:val="en-US"/>
              </w:rPr>
              <w:t>Sudah ditambahkan</w:t>
            </w:r>
          </w:p>
          <w:p w:rsidR="005438D9" w:rsidRDefault="005438D9" w:rsidP="008E7D0E">
            <w:pPr>
              <w:rPr>
                <w:lang w:val="en-US"/>
              </w:rPr>
            </w:pPr>
          </w:p>
        </w:tc>
      </w:tr>
      <w:tr w:rsidR="00C4712D" w:rsidTr="008E7D0E">
        <w:tc>
          <w:tcPr>
            <w:tcW w:w="1163" w:type="dxa"/>
          </w:tcPr>
          <w:p w:rsidR="00C4712D" w:rsidRDefault="00C4712D" w:rsidP="008E7D0E">
            <w:pPr>
              <w:rPr>
                <w:lang w:val="en-US"/>
              </w:rPr>
            </w:pPr>
            <w:r>
              <w:rPr>
                <w:lang w:val="en-US"/>
              </w:rPr>
              <w:t>4</w:t>
            </w:r>
          </w:p>
        </w:tc>
        <w:tc>
          <w:tcPr>
            <w:tcW w:w="1206" w:type="dxa"/>
          </w:tcPr>
          <w:p w:rsidR="00C4712D" w:rsidRDefault="00C4712D" w:rsidP="008E7D0E">
            <w:pPr>
              <w:rPr>
                <w:lang w:val="en-US"/>
              </w:rPr>
            </w:pPr>
            <w:r>
              <w:rPr>
                <w:lang w:val="en-US"/>
              </w:rPr>
              <w:t>15</w:t>
            </w:r>
          </w:p>
        </w:tc>
        <w:tc>
          <w:tcPr>
            <w:tcW w:w="4572" w:type="dxa"/>
          </w:tcPr>
          <w:p w:rsidR="00C4712D" w:rsidRDefault="00C4712D" w:rsidP="008E7D0E">
            <w:pPr>
              <w:rPr>
                <w:lang w:val="en-US"/>
              </w:rPr>
            </w:pPr>
            <w:r>
              <w:rPr>
                <w:lang w:val="en-US"/>
              </w:rPr>
              <w:t>Analisis aliran produk tidak detail</w:t>
            </w:r>
          </w:p>
        </w:tc>
        <w:tc>
          <w:tcPr>
            <w:tcW w:w="6804" w:type="dxa"/>
          </w:tcPr>
          <w:p w:rsidR="00C4712D" w:rsidRDefault="00C4712D" w:rsidP="008E7D0E">
            <w:pPr>
              <w:rPr>
                <w:lang w:val="en-US"/>
              </w:rPr>
            </w:pPr>
            <w:r>
              <w:rPr>
                <w:lang w:val="en-US"/>
              </w:rPr>
              <w:t>Sudah diperbaiki</w:t>
            </w:r>
          </w:p>
        </w:tc>
      </w:tr>
      <w:tr w:rsidR="005438D9" w:rsidTr="008E7D0E">
        <w:tc>
          <w:tcPr>
            <w:tcW w:w="1163" w:type="dxa"/>
          </w:tcPr>
          <w:p w:rsidR="005438D9" w:rsidRDefault="00EA6D16" w:rsidP="008E7D0E">
            <w:pPr>
              <w:rPr>
                <w:lang w:val="en-US"/>
              </w:rPr>
            </w:pPr>
            <w:r>
              <w:rPr>
                <w:lang w:val="en-US"/>
              </w:rPr>
              <w:t>5</w:t>
            </w:r>
          </w:p>
        </w:tc>
        <w:tc>
          <w:tcPr>
            <w:tcW w:w="1206" w:type="dxa"/>
          </w:tcPr>
          <w:p w:rsidR="005438D9" w:rsidRDefault="00EA6D16" w:rsidP="008E7D0E">
            <w:pPr>
              <w:rPr>
                <w:lang w:val="en-US"/>
              </w:rPr>
            </w:pPr>
            <w:r>
              <w:rPr>
                <w:lang w:val="en-US"/>
              </w:rPr>
              <w:t>10</w:t>
            </w:r>
          </w:p>
        </w:tc>
        <w:tc>
          <w:tcPr>
            <w:tcW w:w="4572" w:type="dxa"/>
          </w:tcPr>
          <w:p w:rsidR="005438D9" w:rsidRDefault="00EA6D16" w:rsidP="008E7D0E">
            <w:pPr>
              <w:rPr>
                <w:lang w:val="en-US"/>
              </w:rPr>
            </w:pPr>
            <w:r>
              <w:rPr>
                <w:lang w:val="en-US"/>
              </w:rPr>
              <w:t>Persamaan 1 perlu ditambahkan mengenai biaya</w:t>
            </w:r>
          </w:p>
        </w:tc>
        <w:tc>
          <w:tcPr>
            <w:tcW w:w="6804" w:type="dxa"/>
          </w:tcPr>
          <w:p w:rsidR="005438D9" w:rsidRDefault="00EA6D16" w:rsidP="008E7D0E">
            <w:pPr>
              <w:rPr>
                <w:lang w:val="en-US"/>
              </w:rPr>
            </w:pPr>
            <w:r>
              <w:rPr>
                <w:lang w:val="en-US"/>
              </w:rPr>
              <w:t>Sudah ditambahkan (dengan ada perubahan referensi)</w:t>
            </w:r>
          </w:p>
        </w:tc>
      </w:tr>
      <w:tr w:rsidR="00EA6D16" w:rsidTr="008E7D0E">
        <w:tc>
          <w:tcPr>
            <w:tcW w:w="1163" w:type="dxa"/>
          </w:tcPr>
          <w:p w:rsidR="00EA6D16" w:rsidRDefault="00EA6D16" w:rsidP="008E7D0E">
            <w:pPr>
              <w:rPr>
                <w:lang w:val="en-US"/>
              </w:rPr>
            </w:pPr>
            <w:r>
              <w:rPr>
                <w:lang w:val="en-US"/>
              </w:rPr>
              <w:t>5</w:t>
            </w:r>
          </w:p>
        </w:tc>
        <w:tc>
          <w:tcPr>
            <w:tcW w:w="1206" w:type="dxa"/>
          </w:tcPr>
          <w:p w:rsidR="00EA6D16" w:rsidRDefault="00EA6D16" w:rsidP="008E7D0E">
            <w:pPr>
              <w:rPr>
                <w:lang w:val="en-US"/>
              </w:rPr>
            </w:pPr>
            <w:r>
              <w:rPr>
                <w:lang w:val="en-US"/>
              </w:rPr>
              <w:t>17</w:t>
            </w:r>
          </w:p>
        </w:tc>
        <w:tc>
          <w:tcPr>
            <w:tcW w:w="4572" w:type="dxa"/>
          </w:tcPr>
          <w:p w:rsidR="00EA6D16" w:rsidRDefault="00EA6D16" w:rsidP="008E7D0E">
            <w:pPr>
              <w:rPr>
                <w:lang w:val="en-US"/>
              </w:rPr>
            </w:pPr>
            <w:r>
              <w:rPr>
                <w:lang w:val="en-US"/>
              </w:rPr>
              <w:t>Perjelas tentang analisis aliran informasi</w:t>
            </w:r>
          </w:p>
        </w:tc>
        <w:tc>
          <w:tcPr>
            <w:tcW w:w="6804" w:type="dxa"/>
          </w:tcPr>
          <w:p w:rsidR="00EA6D16" w:rsidRDefault="00EA6D16" w:rsidP="00EA6D16">
            <w:pPr>
              <w:jc w:val="both"/>
              <w:rPr>
                <w:lang w:val="en-US"/>
              </w:rPr>
            </w:pPr>
            <w:r>
              <w:rPr>
                <w:lang w:val="en-US"/>
              </w:rPr>
              <w:t>Penjelasan tersebut kami gabung dengan penjelasan mengenai cara menghitung skor aliran informasi dengan skala likert</w:t>
            </w:r>
          </w:p>
        </w:tc>
      </w:tr>
      <w:tr w:rsidR="003A1120" w:rsidTr="008E7D0E">
        <w:tc>
          <w:tcPr>
            <w:tcW w:w="1163" w:type="dxa"/>
          </w:tcPr>
          <w:p w:rsidR="003A1120" w:rsidRDefault="003A1120" w:rsidP="008E7D0E">
            <w:pPr>
              <w:rPr>
                <w:lang w:val="en-US"/>
              </w:rPr>
            </w:pPr>
            <w:r>
              <w:rPr>
                <w:lang w:val="en-US"/>
              </w:rPr>
              <w:t>10</w:t>
            </w:r>
          </w:p>
        </w:tc>
        <w:tc>
          <w:tcPr>
            <w:tcW w:w="1206" w:type="dxa"/>
          </w:tcPr>
          <w:p w:rsidR="003A1120" w:rsidRDefault="003A1120" w:rsidP="008E7D0E">
            <w:pPr>
              <w:rPr>
                <w:lang w:val="en-US"/>
              </w:rPr>
            </w:pPr>
            <w:r>
              <w:rPr>
                <w:lang w:val="en-US"/>
              </w:rPr>
              <w:t>12</w:t>
            </w:r>
          </w:p>
        </w:tc>
        <w:tc>
          <w:tcPr>
            <w:tcW w:w="4572" w:type="dxa"/>
          </w:tcPr>
          <w:p w:rsidR="003A1120" w:rsidRDefault="003A1120" w:rsidP="008E7D0E">
            <w:pPr>
              <w:rPr>
                <w:lang w:val="en-US"/>
              </w:rPr>
            </w:pPr>
            <w:r>
              <w:rPr>
                <w:lang w:val="en-US"/>
              </w:rPr>
              <w:t>Tabel 2 terkait alinea mana</w:t>
            </w:r>
          </w:p>
        </w:tc>
        <w:tc>
          <w:tcPr>
            <w:tcW w:w="6804" w:type="dxa"/>
          </w:tcPr>
          <w:p w:rsidR="003A1120" w:rsidRDefault="003A1120" w:rsidP="00EA6D16">
            <w:pPr>
              <w:jc w:val="both"/>
              <w:rPr>
                <w:lang w:val="en-US"/>
              </w:rPr>
            </w:pPr>
            <w:r>
              <w:rPr>
                <w:lang w:val="en-US"/>
              </w:rPr>
              <w:t>Sudah ditambahkan kalimat untuk menjelaskan tabel 2 &amp; 3</w:t>
            </w:r>
          </w:p>
        </w:tc>
      </w:tr>
      <w:tr w:rsidR="003A1120" w:rsidTr="008E7D0E">
        <w:tc>
          <w:tcPr>
            <w:tcW w:w="1163" w:type="dxa"/>
          </w:tcPr>
          <w:p w:rsidR="003A1120" w:rsidRDefault="003A1120" w:rsidP="008E7D0E">
            <w:pPr>
              <w:rPr>
                <w:lang w:val="en-US"/>
              </w:rPr>
            </w:pPr>
            <w:r>
              <w:rPr>
                <w:lang w:val="en-US"/>
              </w:rPr>
              <w:t>12</w:t>
            </w:r>
          </w:p>
        </w:tc>
        <w:tc>
          <w:tcPr>
            <w:tcW w:w="1206" w:type="dxa"/>
          </w:tcPr>
          <w:p w:rsidR="003A1120" w:rsidRDefault="003A1120" w:rsidP="008E7D0E">
            <w:pPr>
              <w:rPr>
                <w:lang w:val="en-US"/>
              </w:rPr>
            </w:pPr>
            <w:r>
              <w:rPr>
                <w:lang w:val="en-US"/>
              </w:rPr>
              <w:t>11</w:t>
            </w:r>
          </w:p>
        </w:tc>
        <w:tc>
          <w:tcPr>
            <w:tcW w:w="4572" w:type="dxa"/>
          </w:tcPr>
          <w:p w:rsidR="003A1120" w:rsidRDefault="003A1120" w:rsidP="008E7D0E">
            <w:pPr>
              <w:rPr>
                <w:lang w:val="en-US"/>
              </w:rPr>
            </w:pPr>
            <w:r>
              <w:rPr>
                <w:lang w:val="en-US"/>
              </w:rPr>
              <w:t>Tabel 4 terkait alinea mana</w:t>
            </w:r>
          </w:p>
        </w:tc>
        <w:tc>
          <w:tcPr>
            <w:tcW w:w="6804" w:type="dxa"/>
          </w:tcPr>
          <w:p w:rsidR="003A1120" w:rsidRDefault="003A1120" w:rsidP="003A1120">
            <w:pPr>
              <w:jc w:val="both"/>
              <w:rPr>
                <w:lang w:val="en-US"/>
              </w:rPr>
            </w:pPr>
            <w:r>
              <w:rPr>
                <w:lang w:val="en-US"/>
              </w:rPr>
              <w:t>Sudah ditambahkan kalimat untuk menjelaskan tabel 4</w:t>
            </w:r>
          </w:p>
        </w:tc>
      </w:tr>
      <w:tr w:rsidR="00EA6D16" w:rsidTr="008E7D0E">
        <w:tc>
          <w:tcPr>
            <w:tcW w:w="1163" w:type="dxa"/>
          </w:tcPr>
          <w:p w:rsidR="00EA6D16" w:rsidRDefault="00EA6D16" w:rsidP="008E7D0E">
            <w:pPr>
              <w:rPr>
                <w:lang w:val="en-US"/>
              </w:rPr>
            </w:pPr>
            <w:r>
              <w:rPr>
                <w:lang w:val="en-US"/>
              </w:rPr>
              <w:t>19</w:t>
            </w:r>
          </w:p>
        </w:tc>
        <w:tc>
          <w:tcPr>
            <w:tcW w:w="1206" w:type="dxa"/>
          </w:tcPr>
          <w:p w:rsidR="00EA6D16" w:rsidRDefault="00EA6D16" w:rsidP="008E7D0E">
            <w:pPr>
              <w:rPr>
                <w:lang w:val="en-US"/>
              </w:rPr>
            </w:pPr>
            <w:r>
              <w:rPr>
                <w:lang w:val="en-US"/>
              </w:rPr>
              <w:t>18</w:t>
            </w:r>
          </w:p>
        </w:tc>
        <w:tc>
          <w:tcPr>
            <w:tcW w:w="4572" w:type="dxa"/>
          </w:tcPr>
          <w:p w:rsidR="00EA6D16" w:rsidRDefault="00EA6D16" w:rsidP="008E7D0E">
            <w:pPr>
              <w:rPr>
                <w:lang w:val="en-US"/>
              </w:rPr>
            </w:pPr>
            <w:r>
              <w:rPr>
                <w:lang w:val="en-US"/>
              </w:rPr>
              <w:t>Kesimpulan sangat umum dan belum memberikan solusi</w:t>
            </w:r>
          </w:p>
        </w:tc>
        <w:tc>
          <w:tcPr>
            <w:tcW w:w="6804" w:type="dxa"/>
          </w:tcPr>
          <w:p w:rsidR="00EA6D16" w:rsidRDefault="00EA6D16" w:rsidP="00EA6D16">
            <w:pPr>
              <w:jc w:val="both"/>
              <w:rPr>
                <w:lang w:val="en-US"/>
              </w:rPr>
            </w:pPr>
            <w:r>
              <w:rPr>
                <w:lang w:val="en-US"/>
              </w:rPr>
              <w:t>Kesimpulan sudah diperbaiki</w:t>
            </w:r>
          </w:p>
          <w:p w:rsidR="00EA6D16" w:rsidRDefault="00EA6D16" w:rsidP="00EA6D16">
            <w:pPr>
              <w:jc w:val="both"/>
              <w:rPr>
                <w:lang w:val="en-US"/>
              </w:rPr>
            </w:pPr>
            <w:r>
              <w:rPr>
                <w:lang w:val="en-US"/>
              </w:rPr>
              <w:t>Untuk solusi detail sudah tercantum dalam strategi pengembangan (hal 17)</w:t>
            </w:r>
          </w:p>
        </w:tc>
      </w:tr>
    </w:tbl>
    <w:p w:rsidR="00963BA1" w:rsidRPr="00C7076E" w:rsidRDefault="00963BA1">
      <w:pPr>
        <w:rPr>
          <w:lang w:val="en-US"/>
        </w:rPr>
      </w:pPr>
    </w:p>
    <w:sectPr w:rsidR="00963BA1" w:rsidRPr="00C7076E" w:rsidSect="00177C61">
      <w:pgSz w:w="16838" w:h="11906" w:orient="landscape"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20390"/>
    <w:multiLevelType w:val="hybridMultilevel"/>
    <w:tmpl w:val="DC80C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C7076E"/>
    <w:rsid w:val="00012968"/>
    <w:rsid w:val="00177C61"/>
    <w:rsid w:val="0034164B"/>
    <w:rsid w:val="003A1120"/>
    <w:rsid w:val="00431CCB"/>
    <w:rsid w:val="005438D9"/>
    <w:rsid w:val="007B1951"/>
    <w:rsid w:val="00963BA1"/>
    <w:rsid w:val="00C4712D"/>
    <w:rsid w:val="00C7076E"/>
    <w:rsid w:val="00DB2699"/>
    <w:rsid w:val="00EA6D16"/>
    <w:rsid w:val="00F674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699"/>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07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438D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Agritech</dc:creator>
  <cp:keywords/>
  <dc:description/>
  <cp:lastModifiedBy>ASUS</cp:lastModifiedBy>
  <cp:revision>7</cp:revision>
  <dcterms:created xsi:type="dcterms:W3CDTF">2017-12-13T09:24:00Z</dcterms:created>
  <dcterms:modified xsi:type="dcterms:W3CDTF">2018-05-25T01:46:00Z</dcterms:modified>
</cp:coreProperties>
</file>