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DE2C" w14:textId="082759F4" w:rsidR="00A9408F" w:rsidRDefault="00224500">
      <w:r w:rsidRPr="00426F87">
        <w:rPr>
          <w:rFonts w:ascii="Times" w:hAnsi="Times"/>
          <w:noProof/>
          <w:sz w:val="20"/>
          <w:lang w:val="id-ID" w:eastAsia="id-ID"/>
        </w:rPr>
        <w:drawing>
          <wp:inline distT="0" distB="0" distL="0" distR="0" wp14:anchorId="431050A9" wp14:editId="63F34EEA">
            <wp:extent cx="2915069" cy="1816049"/>
            <wp:effectExtent l="19050" t="0" r="0" b="0"/>
            <wp:docPr id="2" name="Picture 2" descr="C:\Users\EXIA7SWORD\Downloads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IA7SWORD\Downloads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81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8B2D" w14:textId="217D69E6" w:rsidR="00224500" w:rsidRDefault="00224500">
      <w:r w:rsidRPr="00426F87">
        <w:rPr>
          <w:rFonts w:ascii="Times" w:hAnsi="Times"/>
          <w:noProof/>
          <w:sz w:val="20"/>
          <w:lang w:val="id-ID" w:eastAsia="id-ID"/>
        </w:rPr>
        <w:drawing>
          <wp:inline distT="0" distB="0" distL="0" distR="0" wp14:anchorId="092EBF73" wp14:editId="61735B2B">
            <wp:extent cx="2914015" cy="1974215"/>
            <wp:effectExtent l="0" t="0" r="635" b="6985"/>
            <wp:docPr id="5" name="Picture 5" descr="C:\Users\EXIA7SWORD\Downloads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IA7SWORD\Downloads\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57E5" w14:textId="13FF1707" w:rsidR="00224500" w:rsidRDefault="00224500">
      <w:r w:rsidRPr="00EF194E">
        <w:rPr>
          <w:rFonts w:ascii="Times" w:hAnsi="Times"/>
          <w:b/>
          <w:noProof/>
          <w:sz w:val="18"/>
          <w:szCs w:val="18"/>
          <w:lang w:val="id-ID" w:eastAsia="id-ID"/>
        </w:rPr>
        <w:drawing>
          <wp:inline distT="0" distB="0" distL="0" distR="0" wp14:anchorId="314D0680" wp14:editId="72FF37C3">
            <wp:extent cx="2914015" cy="2054860"/>
            <wp:effectExtent l="0" t="0" r="635" b="2540"/>
            <wp:docPr id="6" name="Picture 84" descr="C:\Users\EXIA7SWORD\Downloads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XIA7SWORD\Downloads\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2774" w14:textId="1290F54F" w:rsidR="00224500" w:rsidRDefault="00224500" w:rsidP="0022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500">
        <w:rPr>
          <w:rFonts w:ascii="Times New Roman" w:hAnsi="Times New Roman" w:cs="Times New Roman"/>
          <w:b/>
          <w:sz w:val="24"/>
          <w:szCs w:val="24"/>
          <w:lang w:val="id-ID"/>
        </w:rPr>
        <w:t>Fig</w:t>
      </w:r>
      <w:proofErr w:type="spellStart"/>
      <w:r w:rsidRPr="00224500">
        <w:rPr>
          <w:rFonts w:ascii="Times New Roman" w:hAnsi="Times New Roman" w:cs="Times New Roman"/>
          <w:b/>
          <w:sz w:val="24"/>
          <w:szCs w:val="24"/>
        </w:rPr>
        <w:t>ure</w:t>
      </w:r>
      <w:proofErr w:type="spellEnd"/>
      <w:r w:rsidRPr="0022450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224500">
        <w:rPr>
          <w:rFonts w:ascii="Times New Roman" w:hAnsi="Times New Roman" w:cs="Times New Roman"/>
          <w:sz w:val="24"/>
          <w:szCs w:val="24"/>
        </w:rPr>
        <w:t xml:space="preserve"> Criteria for valuation collagen density A=score 1, B=score 2, C=score 3 (</w:t>
      </w:r>
      <w:r w:rsidRPr="00224500">
        <w:rPr>
          <w:rFonts w:ascii="Times New Roman" w:hAnsi="Times New Roman" w:cs="Times New Roman"/>
          <w:sz w:val="24"/>
          <w:szCs w:val="24"/>
          <w:lang w:val="id-ID"/>
        </w:rPr>
        <w:t xml:space="preserve">Tandelilin </w:t>
      </w:r>
      <w:r w:rsidRPr="00224500">
        <w:rPr>
          <w:rFonts w:ascii="Times New Roman" w:hAnsi="Times New Roman" w:cs="Times New Roman"/>
          <w:i/>
          <w:iCs/>
          <w:sz w:val="24"/>
          <w:szCs w:val="24"/>
          <w:lang w:val="id-ID"/>
        </w:rPr>
        <w:t>et al</w:t>
      </w:r>
      <w:r w:rsidRPr="0022450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224500">
        <w:rPr>
          <w:rFonts w:ascii="Times New Roman" w:hAnsi="Times New Roman" w:cs="Times New Roman"/>
          <w:sz w:val="24"/>
          <w:szCs w:val="24"/>
        </w:rPr>
        <w:t>, 2006)</w:t>
      </w:r>
    </w:p>
    <w:p w14:paraId="5E1F93CA" w14:textId="7C75A025" w:rsidR="00224500" w:rsidRDefault="00224500" w:rsidP="0022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869E2" w14:textId="77777777" w:rsidR="00224500" w:rsidRDefault="00224500" w:rsidP="00224500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BC1C87">
        <w:rPr>
          <w:rFonts w:ascii="Arial" w:hAnsi="Arial" w:cs="Arial"/>
          <w:noProof/>
          <w:sz w:val="20"/>
          <w:lang w:val="id-ID" w:eastAsia="id-ID"/>
        </w:rPr>
        <w:drawing>
          <wp:inline distT="0" distB="0" distL="0" distR="0" wp14:anchorId="66CA0F8B" wp14:editId="70C323BB">
            <wp:extent cx="2914015" cy="1971675"/>
            <wp:effectExtent l="19050" t="0" r="19685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224500">
        <w:rPr>
          <w:rFonts w:ascii="Times New Roman" w:hAnsi="Times New Roman" w:cs="Times New Roman"/>
          <w:b/>
        </w:rPr>
        <w:t xml:space="preserve"> </w:t>
      </w:r>
    </w:p>
    <w:p w14:paraId="34FD96D0" w14:textId="318584E7" w:rsidR="00224500" w:rsidRPr="00224500" w:rsidRDefault="00224500" w:rsidP="002245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4500">
        <w:rPr>
          <w:rFonts w:ascii="Times New Roman" w:hAnsi="Times New Roman" w:cs="Times New Roman"/>
          <w:b/>
          <w:sz w:val="24"/>
          <w:szCs w:val="24"/>
        </w:rPr>
        <w:lastRenderedPageBreak/>
        <w:t>Figure 2.</w:t>
      </w:r>
      <w:r w:rsidRPr="00224500">
        <w:rPr>
          <w:rFonts w:ascii="Times New Roman" w:hAnsi="Times New Roman" w:cs="Times New Roman"/>
          <w:sz w:val="24"/>
          <w:szCs w:val="24"/>
        </w:rPr>
        <w:t xml:space="preserve"> Collagen density between treatment and placebo group significantly different</w:t>
      </w:r>
    </w:p>
    <w:p w14:paraId="478D9DA2" w14:textId="7F8F8559" w:rsidR="00224500" w:rsidRPr="00224500" w:rsidRDefault="00224500" w:rsidP="0022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C2312A1" w14:textId="099CDF1E" w:rsidR="00224500" w:rsidRDefault="00224500">
      <w:r w:rsidRPr="00CE7466">
        <w:rPr>
          <w:noProof/>
          <w:sz w:val="20"/>
          <w:lang w:val="id-ID" w:eastAsia="id-ID"/>
        </w:rPr>
        <w:drawing>
          <wp:inline distT="0" distB="0" distL="0" distR="0" wp14:anchorId="5F69A6F2" wp14:editId="73366A67">
            <wp:extent cx="2915920" cy="5233423"/>
            <wp:effectExtent l="19050" t="0" r="0" b="0"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523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5671D" w14:textId="77777777" w:rsidR="00224500" w:rsidRPr="00224500" w:rsidRDefault="00224500" w:rsidP="00224500">
      <w:pPr>
        <w:spacing w:before="120" w:after="120"/>
        <w:rPr>
          <w:rFonts w:ascii="Times New Roman" w:eastAsia="Calibri" w:hAnsi="Times New Roman" w:cs="Times New Roman"/>
          <w:sz w:val="24"/>
          <w:szCs w:val="32"/>
        </w:rPr>
      </w:pPr>
      <w:r w:rsidRPr="00224500">
        <w:rPr>
          <w:rFonts w:ascii="Times New Roman" w:hAnsi="Times New Roman" w:cs="Times New Roman"/>
          <w:b/>
          <w:sz w:val="24"/>
          <w:szCs w:val="32"/>
        </w:rPr>
        <w:t>Figure 3.</w:t>
      </w:r>
      <w:r w:rsidRPr="00224500">
        <w:rPr>
          <w:rFonts w:ascii="Times New Roman" w:hAnsi="Times New Roman" w:cs="Times New Roman"/>
          <w:sz w:val="24"/>
          <w:szCs w:val="32"/>
        </w:rPr>
        <w:t xml:space="preserve"> Histological microphotograph of collagen density in alveolar bone on treatment groups (T) and placebo groups, 400</w:t>
      </w:r>
      <w:r w:rsidRPr="00224500">
        <w:rPr>
          <w:rFonts w:ascii="Times New Roman" w:hAnsi="Times New Roman" w:cs="Times New Roman"/>
          <w:sz w:val="24"/>
          <w:szCs w:val="32"/>
          <w:lang w:val="id-ID"/>
        </w:rPr>
        <w:t>(</w:t>
      </w:r>
      <w:r w:rsidRPr="00224500">
        <w:rPr>
          <w:rFonts w:ascii="Times New Roman" w:hAnsi="Times New Roman" w:cs="Times New Roman"/>
          <w:sz w:val="24"/>
          <w:szCs w:val="32"/>
        </w:rPr>
        <w:t>X) magnification</w:t>
      </w:r>
    </w:p>
    <w:p w14:paraId="62283260" w14:textId="77777777" w:rsidR="00224500" w:rsidRDefault="00224500"/>
    <w:sectPr w:rsidR="00224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00"/>
    <w:rsid w:val="00144AAB"/>
    <w:rsid w:val="00224500"/>
    <w:rsid w:val="006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E02F"/>
  <w15:chartTrackingRefBased/>
  <w15:docId w15:val="{C18CCE34-B5EC-452C-9B09-378C7D0D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6477763498117"/>
          <c:y val="4.0785626434377026E-2"/>
          <c:w val="0.79440325461605377"/>
          <c:h val="0.66261072438409263"/>
        </c:manualLayout>
      </c:layout>
      <c:barChart>
        <c:barDir val="col"/>
        <c:grouping val="clustered"/>
        <c:varyColors val="0"/>
        <c:ser>
          <c:idx val="0"/>
          <c:order val="0"/>
          <c:tx>
            <c:v>Treatment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Sheet1!$A$3:$A$6</c:f>
              <c:strCache>
                <c:ptCount val="4"/>
                <c:pt idx="0">
                  <c:v>Day-3</c:v>
                </c:pt>
                <c:pt idx="1">
                  <c:v>Day-5</c:v>
                </c:pt>
                <c:pt idx="2">
                  <c:v>Day-7</c:v>
                </c:pt>
                <c:pt idx="3">
                  <c:v>Day-14</c:v>
                </c:pt>
              </c:strCache>
            </c:strRef>
          </c:cat>
          <c:val>
            <c:numRef>
              <c:f>Sheet1!$B$3:$B$6</c:f>
              <c:numCache>
                <c:formatCode>#,#00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3-46B4-9B01-4CB910B77097}"/>
            </c:ext>
          </c:extLst>
        </c:ser>
        <c:ser>
          <c:idx val="1"/>
          <c:order val="1"/>
          <c:tx>
            <c:v>Placebo</c:v>
          </c:tx>
          <c:spPr>
            <a:solidFill>
              <a:srgbClr val="C00000"/>
            </a:solidFill>
            <a:ln>
              <a:solidFill>
                <a:schemeClr val="bg1">
                  <a:lumMod val="85000"/>
                  <a:alpha val="94000"/>
                </a:schemeClr>
              </a:solidFill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Sheet1!$A$3:$A$6</c:f>
              <c:strCache>
                <c:ptCount val="4"/>
                <c:pt idx="0">
                  <c:v>Day-3</c:v>
                </c:pt>
                <c:pt idx="1">
                  <c:v>Day-5</c:v>
                </c:pt>
                <c:pt idx="2">
                  <c:v>Day-7</c:v>
                </c:pt>
                <c:pt idx="3">
                  <c:v>Day-14</c:v>
                </c:pt>
              </c:strCache>
            </c:strRef>
          </c:cat>
          <c:val>
            <c:numRef>
              <c:f>Sheet1!$C$3:$C$6</c:f>
              <c:numCache>
                <c:formatCode>#,#00</c:formatCode>
                <c:ptCount val="4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3-46B4-9B01-4CB910B77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850432"/>
        <c:axId val="98226560"/>
      </c:barChart>
      <c:catAx>
        <c:axId val="92850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 Group</a:t>
                </a:r>
              </a:p>
            </c:rich>
          </c:tx>
          <c:layout>
            <c:manualLayout>
              <c:xMode val="edge"/>
              <c:yMode val="edge"/>
              <c:x val="0.4670281381530294"/>
              <c:y val="0.8028406695064780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226560"/>
        <c:crosses val="autoZero"/>
        <c:auto val="1"/>
        <c:lblAlgn val="ctr"/>
        <c:lblOffset val="100"/>
        <c:noMultiLvlLbl val="0"/>
      </c:catAx>
      <c:valAx>
        <c:axId val="9822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Collagen Density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@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85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644272767790844"/>
          <c:y val="0.88605855903400843"/>
          <c:w val="0.52711414846728877"/>
          <c:h val="6.03221380169304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A455L</dc:creator>
  <cp:keywords/>
  <dc:description/>
  <cp:lastModifiedBy>ASUS A455L</cp:lastModifiedBy>
  <cp:revision>1</cp:revision>
  <dcterms:created xsi:type="dcterms:W3CDTF">2021-05-18T09:56:00Z</dcterms:created>
  <dcterms:modified xsi:type="dcterms:W3CDTF">2021-05-18T10:05:00Z</dcterms:modified>
</cp:coreProperties>
</file>