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56" w:rsidRPr="00BC5456" w:rsidRDefault="00BC5456" w:rsidP="00844596">
      <w:pPr>
        <w:pStyle w:val="Heading2"/>
        <w:tabs>
          <w:tab w:val="left" w:pos="0"/>
        </w:tabs>
        <w:spacing w:before="0" w:line="360" w:lineRule="auto"/>
        <w:contextualSpacing/>
        <w:jc w:val="center"/>
        <w:rPr>
          <w:rFonts w:ascii="Times New Roman" w:eastAsiaTheme="minorEastAsia" w:hAnsi="Times New Roman" w:cs="Times New Roman"/>
          <w:bCs w:val="0"/>
          <w:color w:val="000000" w:themeColor="text1"/>
          <w:sz w:val="24"/>
          <w:szCs w:val="24"/>
          <w:lang w:val="en-US"/>
        </w:rPr>
      </w:pPr>
      <w:r w:rsidRPr="00BC5456">
        <w:rPr>
          <w:rFonts w:ascii="Times New Roman" w:eastAsiaTheme="minorEastAsia" w:hAnsi="Times New Roman" w:cs="Times New Roman"/>
          <w:bCs w:val="0"/>
          <w:color w:val="000000" w:themeColor="text1"/>
          <w:sz w:val="24"/>
          <w:szCs w:val="24"/>
        </w:rPr>
        <w:t xml:space="preserve">Physical and Chemical Stability Test of SNEDDS (Self-nanoemulsifying Drug Delivery System) and Nanoemulsion Ethyl Acetate Fraction of Mangosteen </w:t>
      </w:r>
      <w:r>
        <w:rPr>
          <w:rFonts w:ascii="Times New Roman" w:eastAsiaTheme="minorEastAsia" w:hAnsi="Times New Roman" w:cs="Times New Roman"/>
          <w:bCs w:val="0"/>
          <w:color w:val="000000" w:themeColor="text1"/>
          <w:sz w:val="24"/>
          <w:szCs w:val="24"/>
          <w:lang w:val="en-US"/>
        </w:rPr>
        <w:t>Peels</w:t>
      </w:r>
    </w:p>
    <w:p w:rsidR="00BC5456" w:rsidRDefault="00BC5456" w:rsidP="00844596">
      <w:pPr>
        <w:pStyle w:val="Heading2"/>
        <w:tabs>
          <w:tab w:val="left" w:pos="0"/>
        </w:tabs>
        <w:spacing w:before="0" w:line="360" w:lineRule="auto"/>
        <w:contextualSpacing/>
        <w:jc w:val="center"/>
        <w:rPr>
          <w:rFonts w:ascii="Times New Roman" w:eastAsiaTheme="minorEastAsia" w:hAnsi="Times New Roman" w:cs="Times New Roman"/>
          <w:bCs w:val="0"/>
          <w:color w:val="000000" w:themeColor="text1"/>
          <w:sz w:val="24"/>
          <w:szCs w:val="24"/>
        </w:rPr>
      </w:pPr>
      <w:r w:rsidRPr="00BC5456">
        <w:rPr>
          <w:rFonts w:ascii="Times New Roman" w:eastAsiaTheme="minorEastAsia" w:hAnsi="Times New Roman" w:cs="Times New Roman"/>
          <w:bCs w:val="0"/>
          <w:color w:val="000000" w:themeColor="text1"/>
          <w:sz w:val="24"/>
          <w:szCs w:val="24"/>
        </w:rPr>
        <w:t xml:space="preserve"> (</w:t>
      </w:r>
      <w:r w:rsidRPr="0082063E">
        <w:rPr>
          <w:rFonts w:ascii="Times New Roman" w:eastAsiaTheme="minorEastAsia" w:hAnsi="Times New Roman" w:cs="Times New Roman"/>
          <w:bCs w:val="0"/>
          <w:i/>
          <w:color w:val="000000" w:themeColor="text1"/>
          <w:sz w:val="24"/>
          <w:szCs w:val="24"/>
        </w:rPr>
        <w:t>Garcinia mangostana</w:t>
      </w:r>
      <w:r w:rsidRPr="00BC5456">
        <w:rPr>
          <w:rFonts w:ascii="Times New Roman" w:eastAsiaTheme="minorEastAsia" w:hAnsi="Times New Roman" w:cs="Times New Roman"/>
          <w:bCs w:val="0"/>
          <w:color w:val="000000" w:themeColor="text1"/>
          <w:sz w:val="24"/>
          <w:szCs w:val="24"/>
        </w:rPr>
        <w:t xml:space="preserve"> L.)</w:t>
      </w:r>
    </w:p>
    <w:p w:rsidR="00BC5456" w:rsidRPr="00BC5456" w:rsidRDefault="00BC5456" w:rsidP="00BC5456"/>
    <w:p w:rsidR="004E06C0" w:rsidRDefault="00844596" w:rsidP="00844596">
      <w:pPr>
        <w:pStyle w:val="Heading2"/>
        <w:tabs>
          <w:tab w:val="left" w:pos="0"/>
        </w:tabs>
        <w:spacing w:before="0" w:line="360" w:lineRule="auto"/>
        <w:contextualSpacing/>
        <w:jc w:val="center"/>
        <w:rPr>
          <w:rFonts w:ascii="Times New Roman" w:eastAsiaTheme="minorEastAsia" w:hAnsi="Times New Roman" w:cs="Times New Roman"/>
          <w:bCs w:val="0"/>
          <w:color w:val="000000" w:themeColor="text1"/>
          <w:sz w:val="24"/>
          <w:szCs w:val="24"/>
          <w:lang w:val="en-US"/>
        </w:rPr>
      </w:pPr>
      <w:r w:rsidRPr="00EF291A">
        <w:rPr>
          <w:rFonts w:ascii="Times New Roman" w:eastAsiaTheme="minorEastAsia" w:hAnsi="Times New Roman" w:cs="Times New Roman"/>
          <w:bCs w:val="0"/>
          <w:color w:val="000000" w:themeColor="text1"/>
          <w:sz w:val="24"/>
          <w:szCs w:val="24"/>
        </w:rPr>
        <w:t>Uji S</w:t>
      </w:r>
      <w:r w:rsidR="00BC5456">
        <w:rPr>
          <w:rFonts w:ascii="Times New Roman" w:eastAsiaTheme="minorEastAsia" w:hAnsi="Times New Roman" w:cs="Times New Roman"/>
          <w:bCs w:val="0"/>
          <w:color w:val="000000" w:themeColor="text1"/>
          <w:sz w:val="24"/>
          <w:szCs w:val="24"/>
        </w:rPr>
        <w:t>tabilitas Fisik dan K</w:t>
      </w:r>
      <w:r w:rsidR="004E06C0" w:rsidRPr="00EF291A">
        <w:rPr>
          <w:rFonts w:ascii="Times New Roman" w:eastAsiaTheme="minorEastAsia" w:hAnsi="Times New Roman" w:cs="Times New Roman"/>
          <w:bCs w:val="0"/>
          <w:color w:val="000000" w:themeColor="text1"/>
          <w:sz w:val="24"/>
          <w:szCs w:val="24"/>
        </w:rPr>
        <w:t>imia</w:t>
      </w:r>
      <w:r w:rsidR="00BC5456">
        <w:rPr>
          <w:rFonts w:ascii="Times New Roman" w:eastAsiaTheme="minorEastAsia" w:hAnsi="Times New Roman" w:cs="Times New Roman"/>
          <w:bCs w:val="0"/>
          <w:color w:val="000000" w:themeColor="text1"/>
          <w:sz w:val="24"/>
          <w:szCs w:val="24"/>
          <w:lang w:val="en-US"/>
        </w:rPr>
        <w:t xml:space="preserve"> </w:t>
      </w:r>
      <w:r w:rsidR="00BC5456" w:rsidRPr="00EF291A">
        <w:rPr>
          <w:rFonts w:ascii="Times New Roman" w:eastAsiaTheme="minorEastAsia" w:hAnsi="Times New Roman" w:cs="Times New Roman"/>
          <w:bCs w:val="0"/>
          <w:color w:val="000000" w:themeColor="text1"/>
          <w:sz w:val="24"/>
          <w:szCs w:val="24"/>
          <w:lang w:val="en-US"/>
        </w:rPr>
        <w:t xml:space="preserve">Sediaan </w:t>
      </w:r>
      <w:r w:rsidR="00BC5456">
        <w:rPr>
          <w:rFonts w:ascii="Times New Roman" w:eastAsiaTheme="minorEastAsia" w:hAnsi="Times New Roman" w:cs="Times New Roman"/>
          <w:bCs w:val="0"/>
          <w:color w:val="000000" w:themeColor="text1"/>
          <w:sz w:val="24"/>
          <w:szCs w:val="24"/>
          <w:lang w:val="en-US"/>
        </w:rPr>
        <w:t>SNEDDS (</w:t>
      </w:r>
      <w:r w:rsidR="00BC5456" w:rsidRPr="00C541C8">
        <w:rPr>
          <w:rFonts w:ascii="Times New Roman" w:eastAsiaTheme="minorEastAsia" w:hAnsi="Times New Roman" w:cs="Times New Roman"/>
          <w:bCs w:val="0"/>
          <w:i/>
          <w:color w:val="000000" w:themeColor="text1"/>
          <w:sz w:val="24"/>
          <w:szCs w:val="24"/>
          <w:lang w:val="en-US"/>
        </w:rPr>
        <w:t>Self-nanoemuls</w:t>
      </w:r>
      <w:r w:rsidR="00BC5456">
        <w:rPr>
          <w:rFonts w:ascii="Times New Roman" w:eastAsiaTheme="minorEastAsia" w:hAnsi="Times New Roman" w:cs="Times New Roman"/>
          <w:bCs w:val="0"/>
          <w:i/>
          <w:color w:val="000000" w:themeColor="text1"/>
          <w:sz w:val="24"/>
          <w:szCs w:val="24"/>
          <w:lang w:val="en-US"/>
        </w:rPr>
        <w:t>if</w:t>
      </w:r>
      <w:r w:rsidR="00BC5456" w:rsidRPr="00C541C8">
        <w:rPr>
          <w:rFonts w:ascii="Times New Roman" w:eastAsiaTheme="minorEastAsia" w:hAnsi="Times New Roman" w:cs="Times New Roman"/>
          <w:bCs w:val="0"/>
          <w:i/>
          <w:color w:val="000000" w:themeColor="text1"/>
          <w:sz w:val="24"/>
          <w:szCs w:val="24"/>
          <w:lang w:val="en-US"/>
        </w:rPr>
        <w:t>ying Drug Delivery System</w:t>
      </w:r>
      <w:r w:rsidR="00BC5456">
        <w:rPr>
          <w:rFonts w:ascii="Times New Roman" w:eastAsiaTheme="minorEastAsia" w:hAnsi="Times New Roman" w:cs="Times New Roman"/>
          <w:bCs w:val="0"/>
          <w:color w:val="000000" w:themeColor="text1"/>
          <w:sz w:val="24"/>
          <w:szCs w:val="24"/>
          <w:lang w:val="en-US"/>
        </w:rPr>
        <w:t>) dan Nanoemulsi Fraksi etil asetat Kulit M</w:t>
      </w:r>
      <w:r w:rsidR="004E06C0" w:rsidRPr="00EF291A">
        <w:rPr>
          <w:rFonts w:ascii="Times New Roman" w:eastAsiaTheme="minorEastAsia" w:hAnsi="Times New Roman" w:cs="Times New Roman"/>
          <w:bCs w:val="0"/>
          <w:color w:val="000000" w:themeColor="text1"/>
          <w:sz w:val="24"/>
          <w:szCs w:val="24"/>
          <w:lang w:val="en-US"/>
        </w:rPr>
        <w:t>anggis (</w:t>
      </w:r>
      <w:r w:rsidR="004E06C0" w:rsidRPr="00EF291A">
        <w:rPr>
          <w:rFonts w:ascii="Times New Roman" w:eastAsiaTheme="minorEastAsia" w:hAnsi="Times New Roman" w:cs="Times New Roman"/>
          <w:bCs w:val="0"/>
          <w:i/>
          <w:color w:val="000000" w:themeColor="text1"/>
          <w:sz w:val="24"/>
          <w:szCs w:val="24"/>
          <w:lang w:val="en-US"/>
        </w:rPr>
        <w:t>Garcinia mangostana</w:t>
      </w:r>
      <w:r w:rsidR="004E06C0" w:rsidRPr="00EF291A">
        <w:rPr>
          <w:rFonts w:ascii="Times New Roman" w:eastAsiaTheme="minorEastAsia" w:hAnsi="Times New Roman" w:cs="Times New Roman"/>
          <w:bCs w:val="0"/>
          <w:color w:val="000000" w:themeColor="text1"/>
          <w:sz w:val="24"/>
          <w:szCs w:val="24"/>
          <w:lang w:val="en-US"/>
        </w:rPr>
        <w:t xml:space="preserve"> L</w:t>
      </w:r>
      <w:r w:rsidRPr="00EF291A">
        <w:rPr>
          <w:rFonts w:ascii="Times New Roman" w:eastAsiaTheme="minorEastAsia" w:hAnsi="Times New Roman" w:cs="Times New Roman"/>
          <w:bCs w:val="0"/>
          <w:color w:val="000000" w:themeColor="text1"/>
          <w:sz w:val="24"/>
          <w:szCs w:val="24"/>
          <w:lang w:val="en-US"/>
        </w:rPr>
        <w:t>.</w:t>
      </w:r>
      <w:r w:rsidR="004E06C0" w:rsidRPr="00EF291A">
        <w:rPr>
          <w:rFonts w:ascii="Times New Roman" w:eastAsiaTheme="minorEastAsia" w:hAnsi="Times New Roman" w:cs="Times New Roman"/>
          <w:bCs w:val="0"/>
          <w:color w:val="000000" w:themeColor="text1"/>
          <w:sz w:val="24"/>
          <w:szCs w:val="24"/>
          <w:lang w:val="en-US"/>
        </w:rPr>
        <w:t xml:space="preserve">) </w:t>
      </w:r>
    </w:p>
    <w:p w:rsidR="00BC5456" w:rsidRPr="00BC5456" w:rsidRDefault="00BC5456" w:rsidP="00BC5456">
      <w:pPr>
        <w:rPr>
          <w:lang w:val="en-US"/>
        </w:rPr>
      </w:pPr>
    </w:p>
    <w:p w:rsidR="00844596" w:rsidRPr="00A6495F" w:rsidRDefault="00844596" w:rsidP="00844596">
      <w:pPr>
        <w:jc w:val="center"/>
        <w:rPr>
          <w:rFonts w:ascii="Times New Roman" w:eastAsia="Times New Roman" w:hAnsi="Times New Roman" w:cs="Times New Roman"/>
          <w:b/>
          <w:sz w:val="24"/>
          <w:szCs w:val="24"/>
          <w:vertAlign w:val="superscript"/>
          <w:lang w:val="en-US"/>
        </w:rPr>
      </w:pPr>
      <w:r w:rsidRPr="00A6495F">
        <w:rPr>
          <w:rFonts w:ascii="Times New Roman" w:eastAsia="Times New Roman" w:hAnsi="Times New Roman" w:cs="Times New Roman"/>
          <w:b/>
          <w:sz w:val="24"/>
          <w:szCs w:val="24"/>
        </w:rPr>
        <w:t>Liza Pratiwi</w:t>
      </w:r>
      <w:r w:rsidRPr="00A6495F">
        <w:rPr>
          <w:rFonts w:ascii="Times New Roman" w:eastAsia="Times New Roman" w:hAnsi="Times New Roman" w:cs="Times New Roman"/>
          <w:b/>
          <w:sz w:val="24"/>
          <w:szCs w:val="24"/>
          <w:vertAlign w:val="superscript"/>
        </w:rPr>
        <w:t>1*</w:t>
      </w:r>
      <w:r w:rsidRPr="00A6495F">
        <w:rPr>
          <w:rFonts w:ascii="Times New Roman" w:eastAsia="Times New Roman" w:hAnsi="Times New Roman" w:cs="Times New Roman"/>
          <w:b/>
          <w:sz w:val="24"/>
          <w:szCs w:val="24"/>
        </w:rPr>
        <w:t>, Achmad Fudholi</w:t>
      </w:r>
      <w:r w:rsidRPr="00A6495F">
        <w:rPr>
          <w:rFonts w:ascii="Times New Roman" w:eastAsia="Times New Roman" w:hAnsi="Times New Roman" w:cs="Times New Roman"/>
          <w:b/>
          <w:sz w:val="24"/>
          <w:szCs w:val="24"/>
          <w:vertAlign w:val="superscript"/>
        </w:rPr>
        <w:t>2</w:t>
      </w:r>
      <w:r w:rsidRPr="00A6495F">
        <w:rPr>
          <w:rFonts w:ascii="Times New Roman" w:eastAsia="Times New Roman" w:hAnsi="Times New Roman" w:cs="Times New Roman"/>
          <w:b/>
          <w:sz w:val="24"/>
          <w:szCs w:val="24"/>
        </w:rPr>
        <w:t>, Ronny Martien</w:t>
      </w:r>
      <w:r w:rsidRPr="00A6495F">
        <w:rPr>
          <w:rFonts w:ascii="Times New Roman" w:eastAsia="Times New Roman" w:hAnsi="Times New Roman" w:cs="Times New Roman"/>
          <w:b/>
          <w:sz w:val="24"/>
          <w:szCs w:val="24"/>
          <w:vertAlign w:val="superscript"/>
        </w:rPr>
        <w:t>2</w:t>
      </w:r>
      <w:r w:rsidRPr="00A6495F">
        <w:rPr>
          <w:rFonts w:ascii="Times New Roman" w:eastAsia="Times New Roman" w:hAnsi="Times New Roman" w:cs="Times New Roman"/>
          <w:b/>
          <w:sz w:val="24"/>
          <w:szCs w:val="24"/>
        </w:rPr>
        <w:t>, Suwidjiyo Pramono</w:t>
      </w:r>
      <w:r w:rsidR="00A6495F" w:rsidRPr="00A6495F">
        <w:rPr>
          <w:rFonts w:ascii="Times New Roman" w:eastAsia="Times New Roman" w:hAnsi="Times New Roman" w:cs="Times New Roman"/>
          <w:b/>
          <w:sz w:val="24"/>
          <w:szCs w:val="24"/>
          <w:vertAlign w:val="superscript"/>
          <w:lang w:val="en-US"/>
        </w:rPr>
        <w:t>2</w:t>
      </w:r>
    </w:p>
    <w:p w:rsidR="00844596" w:rsidRPr="00A6495F" w:rsidRDefault="00844596" w:rsidP="00844596">
      <w:pPr>
        <w:jc w:val="center"/>
        <w:rPr>
          <w:rFonts w:ascii="Times New Roman" w:eastAsia="Times New Roman" w:hAnsi="Times New Roman" w:cs="Times New Roman"/>
          <w:sz w:val="24"/>
          <w:szCs w:val="24"/>
          <w:lang w:val="en-US"/>
        </w:rPr>
      </w:pPr>
      <w:r w:rsidRPr="00EF291A">
        <w:rPr>
          <w:rFonts w:ascii="Times New Roman" w:eastAsia="Times New Roman" w:hAnsi="Times New Roman" w:cs="Times New Roman"/>
          <w:sz w:val="24"/>
          <w:szCs w:val="24"/>
          <w:vertAlign w:val="superscript"/>
        </w:rPr>
        <w:t xml:space="preserve">1 </w:t>
      </w:r>
      <w:r w:rsidR="00A6495F">
        <w:rPr>
          <w:rFonts w:ascii="Times New Roman" w:eastAsia="Times New Roman" w:hAnsi="Times New Roman" w:cs="Times New Roman"/>
          <w:sz w:val="24"/>
          <w:szCs w:val="24"/>
          <w:lang w:val="en-US"/>
        </w:rPr>
        <w:t>Fakultas Kedokteran, Universitas Tanjungpura, Pontianak, Indonesia</w:t>
      </w:r>
    </w:p>
    <w:p w:rsidR="00844596" w:rsidRPr="00EF291A" w:rsidRDefault="00844596" w:rsidP="00844596">
      <w:pPr>
        <w:jc w:val="center"/>
        <w:rPr>
          <w:rFonts w:ascii="Times New Roman" w:eastAsia="Times New Roman" w:hAnsi="Times New Roman" w:cs="Times New Roman"/>
          <w:sz w:val="24"/>
          <w:szCs w:val="24"/>
        </w:rPr>
      </w:pPr>
      <w:r w:rsidRPr="00EF291A">
        <w:rPr>
          <w:rFonts w:ascii="Times New Roman" w:eastAsia="Times New Roman" w:hAnsi="Times New Roman" w:cs="Times New Roman"/>
          <w:sz w:val="24"/>
          <w:szCs w:val="24"/>
          <w:vertAlign w:val="superscript"/>
        </w:rPr>
        <w:t xml:space="preserve">2 </w:t>
      </w:r>
      <w:r w:rsidR="00A6495F">
        <w:rPr>
          <w:rFonts w:ascii="Times New Roman" w:eastAsia="Times New Roman" w:hAnsi="Times New Roman" w:cs="Times New Roman"/>
          <w:sz w:val="24"/>
          <w:szCs w:val="24"/>
          <w:lang w:val="en-US"/>
        </w:rPr>
        <w:t>Fakultas Farmasi</w:t>
      </w:r>
      <w:r w:rsidRPr="00EF291A">
        <w:rPr>
          <w:rFonts w:ascii="Times New Roman" w:eastAsia="Times New Roman" w:hAnsi="Times New Roman" w:cs="Times New Roman"/>
          <w:sz w:val="24"/>
          <w:szCs w:val="24"/>
        </w:rPr>
        <w:t>,</w:t>
      </w:r>
      <w:r w:rsidR="00A6495F">
        <w:rPr>
          <w:rFonts w:ascii="Times New Roman" w:eastAsia="Times New Roman" w:hAnsi="Times New Roman" w:cs="Times New Roman"/>
          <w:sz w:val="24"/>
          <w:szCs w:val="24"/>
          <w:lang w:val="en-US"/>
        </w:rPr>
        <w:t xml:space="preserve"> Universitas Gadjah Mada,</w:t>
      </w:r>
      <w:r w:rsidRPr="00EF291A">
        <w:rPr>
          <w:rFonts w:ascii="Times New Roman" w:eastAsia="Times New Roman" w:hAnsi="Times New Roman" w:cs="Times New Roman"/>
          <w:sz w:val="24"/>
          <w:szCs w:val="24"/>
        </w:rPr>
        <w:t xml:space="preserve"> Yogyakarta, Indonesia</w:t>
      </w:r>
    </w:p>
    <w:p w:rsidR="004E06C0" w:rsidRPr="00EF291A" w:rsidRDefault="004E06C0" w:rsidP="00844596">
      <w:pPr>
        <w:jc w:val="center"/>
        <w:rPr>
          <w:rFonts w:ascii="Times New Roman" w:hAnsi="Times New Roman" w:cs="Times New Roman"/>
          <w:b/>
          <w:sz w:val="24"/>
          <w:szCs w:val="24"/>
          <w:lang w:val="en-US"/>
        </w:rPr>
      </w:pPr>
    </w:p>
    <w:p w:rsidR="004E06C0" w:rsidRPr="0082063E" w:rsidRDefault="009622D4" w:rsidP="00A6495F">
      <w:pPr>
        <w:jc w:val="center"/>
        <w:rPr>
          <w:rFonts w:ascii="Times New Roman" w:hAnsi="Times New Roman" w:cs="Times New Roman"/>
          <w:b/>
          <w:sz w:val="24"/>
          <w:szCs w:val="24"/>
          <w:lang w:val="en-US"/>
        </w:rPr>
      </w:pPr>
      <w:r w:rsidRPr="0082063E">
        <w:rPr>
          <w:rFonts w:ascii="Times New Roman" w:hAnsi="Times New Roman" w:cs="Times New Roman"/>
          <w:b/>
          <w:sz w:val="24"/>
          <w:szCs w:val="24"/>
          <w:lang w:val="en-US"/>
        </w:rPr>
        <w:t>ABSTRACT</w:t>
      </w:r>
    </w:p>
    <w:p w:rsidR="00572AF5" w:rsidRDefault="00572AF5" w:rsidP="00A6495F">
      <w:pPr>
        <w:jc w:val="center"/>
        <w:rPr>
          <w:rFonts w:ascii="Times New Roman" w:hAnsi="Times New Roman" w:cs="Times New Roman"/>
          <w:sz w:val="24"/>
          <w:szCs w:val="24"/>
          <w:lang w:val="en-US"/>
        </w:rPr>
      </w:pPr>
    </w:p>
    <w:p w:rsidR="00572AF5" w:rsidRDefault="00D82EEE" w:rsidP="00572AF5">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572AF5" w:rsidRPr="00572AF5">
        <w:rPr>
          <w:rFonts w:ascii="Times New Roman" w:hAnsi="Times New Roman" w:cs="Times New Roman"/>
          <w:sz w:val="24"/>
          <w:szCs w:val="24"/>
          <w:lang w:val="en-US"/>
        </w:rPr>
        <w:t xml:space="preserve"> mangosteen</w:t>
      </w:r>
      <w:r>
        <w:rPr>
          <w:rFonts w:ascii="Times New Roman" w:hAnsi="Times New Roman" w:cs="Times New Roman"/>
          <w:sz w:val="24"/>
          <w:szCs w:val="24"/>
          <w:lang w:val="en-US"/>
        </w:rPr>
        <w:t xml:space="preserve"> peels</w:t>
      </w:r>
      <w:r w:rsidR="00572AF5" w:rsidRPr="00572AF5">
        <w:rPr>
          <w:rFonts w:ascii="Times New Roman" w:hAnsi="Times New Roman" w:cs="Times New Roman"/>
          <w:sz w:val="24"/>
          <w:szCs w:val="24"/>
          <w:lang w:val="en-US"/>
        </w:rPr>
        <w:t xml:space="preserve"> (</w:t>
      </w:r>
      <w:r w:rsidR="00572AF5" w:rsidRPr="00572AF5">
        <w:rPr>
          <w:rFonts w:ascii="Times New Roman" w:hAnsi="Times New Roman" w:cs="Times New Roman"/>
          <w:i/>
          <w:sz w:val="24"/>
          <w:szCs w:val="24"/>
          <w:lang w:val="en-US"/>
        </w:rPr>
        <w:t>Garcinia mangostana</w:t>
      </w:r>
      <w:r w:rsidR="00572AF5" w:rsidRPr="00572AF5">
        <w:rPr>
          <w:rFonts w:ascii="Times New Roman" w:hAnsi="Times New Roman" w:cs="Times New Roman"/>
          <w:sz w:val="24"/>
          <w:szCs w:val="24"/>
          <w:lang w:val="en-US"/>
        </w:rPr>
        <w:t xml:space="preserve"> L.) has high antioxidant activity. This study aims to determine the physical and chemical conditions that are formulated in SNEDDS and nanoemulsion preparations. SNEDDS was made with variations in concentrations </w:t>
      </w:r>
      <w:r w:rsidR="00572AF5">
        <w:rPr>
          <w:rFonts w:ascii="Times New Roman" w:hAnsi="Times New Roman" w:cs="Times New Roman"/>
          <w:sz w:val="24"/>
          <w:szCs w:val="24"/>
          <w:lang w:val="en-US"/>
        </w:rPr>
        <w:t>of Tween 80, PEG 400, and Virgin Coconut O</w:t>
      </w:r>
      <w:r w:rsidR="00572AF5" w:rsidRPr="00572AF5">
        <w:rPr>
          <w:rFonts w:ascii="Times New Roman" w:hAnsi="Times New Roman" w:cs="Times New Roman"/>
          <w:sz w:val="24"/>
          <w:szCs w:val="24"/>
          <w:lang w:val="en-US"/>
        </w:rPr>
        <w:t>i</w:t>
      </w:r>
      <w:r w:rsidR="009540B3">
        <w:rPr>
          <w:rFonts w:ascii="Times New Roman" w:hAnsi="Times New Roman" w:cs="Times New Roman"/>
          <w:sz w:val="24"/>
          <w:szCs w:val="24"/>
          <w:lang w:val="en-US"/>
        </w:rPr>
        <w:t>l (VCO) with a ratio of 4,98: 1,</w:t>
      </w:r>
      <w:r w:rsidR="00572AF5" w:rsidRPr="00572AF5">
        <w:rPr>
          <w:rFonts w:ascii="Times New Roman" w:hAnsi="Times New Roman" w:cs="Times New Roman"/>
          <w:sz w:val="24"/>
          <w:szCs w:val="24"/>
          <w:lang w:val="en-US"/>
        </w:rPr>
        <w:t>02: 1. Nanoemulsions we</w:t>
      </w:r>
      <w:r>
        <w:rPr>
          <w:rFonts w:ascii="Times New Roman" w:hAnsi="Times New Roman" w:cs="Times New Roman"/>
          <w:sz w:val="24"/>
          <w:szCs w:val="24"/>
          <w:lang w:val="en-US"/>
        </w:rPr>
        <w:t>re made with the addition of water</w:t>
      </w:r>
      <w:r w:rsidR="00572AF5" w:rsidRPr="00572AF5">
        <w:rPr>
          <w:rFonts w:ascii="Times New Roman" w:hAnsi="Times New Roman" w:cs="Times New Roman"/>
          <w:sz w:val="24"/>
          <w:szCs w:val="24"/>
          <w:lang w:val="en-US"/>
        </w:rPr>
        <w:t xml:space="preserve"> to SNEDDS. Stability observation results were analyzed by statistics. The results of physical stability test </w:t>
      </w:r>
      <w:r w:rsidR="008244C7">
        <w:rPr>
          <w:rFonts w:ascii="Times New Roman" w:hAnsi="Times New Roman" w:cs="Times New Roman"/>
          <w:sz w:val="24"/>
          <w:szCs w:val="24"/>
          <w:lang w:val="en-US"/>
        </w:rPr>
        <w:t>show that</w:t>
      </w:r>
      <w:r w:rsidR="00572AF5" w:rsidRPr="00572AF5">
        <w:rPr>
          <w:rFonts w:ascii="Times New Roman" w:hAnsi="Times New Roman" w:cs="Times New Roman"/>
          <w:sz w:val="24"/>
          <w:szCs w:val="24"/>
          <w:lang w:val="en-US"/>
        </w:rPr>
        <w:t xml:space="preserve"> all </w:t>
      </w:r>
      <w:r>
        <w:rPr>
          <w:rFonts w:ascii="Times New Roman" w:hAnsi="Times New Roman" w:cs="Times New Roman"/>
          <w:sz w:val="24"/>
          <w:szCs w:val="24"/>
          <w:lang w:val="en-US"/>
        </w:rPr>
        <w:t>test samples in the research, in</w:t>
      </w:r>
      <w:r w:rsidR="00572AF5" w:rsidRPr="00572AF5">
        <w:rPr>
          <w:rFonts w:ascii="Times New Roman" w:hAnsi="Times New Roman" w:cs="Times New Roman"/>
          <w:sz w:val="24"/>
          <w:szCs w:val="24"/>
          <w:lang w:val="en-US"/>
        </w:rPr>
        <w:t xml:space="preserve"> nanoemulsion, SNEDDS fraction, base SNEDDS, S</w:t>
      </w:r>
      <w:r w:rsidR="009540B3">
        <w:rPr>
          <w:rFonts w:ascii="Times New Roman" w:hAnsi="Times New Roman" w:cs="Times New Roman"/>
          <w:sz w:val="24"/>
          <w:szCs w:val="24"/>
          <w:lang w:val="en-US"/>
        </w:rPr>
        <w:t>NEDDS vitamin E did not undergo</w:t>
      </w:r>
      <w:r w:rsidR="00572AF5" w:rsidRPr="00572AF5">
        <w:rPr>
          <w:rFonts w:ascii="Times New Roman" w:hAnsi="Times New Roman" w:cs="Times New Roman"/>
          <w:sz w:val="24"/>
          <w:szCs w:val="24"/>
          <w:lang w:val="en-US"/>
        </w:rPr>
        <w:t xml:space="preserve"> separation, precipitation, cracking, and creaming. On the chemical stability test of nanoemulsion and SNEDDS fraction the</w:t>
      </w:r>
      <w:r w:rsidR="007B7C24">
        <w:rPr>
          <w:rFonts w:ascii="Times New Roman" w:hAnsi="Times New Roman" w:cs="Times New Roman"/>
          <w:sz w:val="24"/>
          <w:szCs w:val="24"/>
          <w:lang w:val="en-US"/>
        </w:rPr>
        <w:t>re is no difference between IC</w:t>
      </w:r>
      <w:r w:rsidR="007B7C24">
        <w:rPr>
          <w:rFonts w:ascii="Times New Roman" w:hAnsi="Times New Roman" w:cs="Times New Roman"/>
          <w:sz w:val="24"/>
          <w:szCs w:val="24"/>
          <w:vertAlign w:val="subscript"/>
          <w:lang w:val="en-US"/>
        </w:rPr>
        <w:t>50</w:t>
      </w:r>
      <w:r w:rsidR="009540B3">
        <w:rPr>
          <w:rFonts w:ascii="Times New Roman" w:hAnsi="Times New Roman" w:cs="Times New Roman"/>
          <w:sz w:val="24"/>
          <w:szCs w:val="24"/>
          <w:lang w:val="en-US"/>
        </w:rPr>
        <w:t xml:space="preserve"> </w:t>
      </w:r>
      <w:r w:rsidR="00572AF5" w:rsidRPr="00572AF5">
        <w:rPr>
          <w:rFonts w:ascii="Times New Roman" w:hAnsi="Times New Roman" w:cs="Times New Roman"/>
          <w:sz w:val="24"/>
          <w:szCs w:val="24"/>
          <w:lang w:val="en-US"/>
        </w:rPr>
        <w:t>before and after storage. While on basic SNEDDS and vitamin E nanoemulsion th</w:t>
      </w:r>
      <w:r w:rsidR="007B7C24">
        <w:rPr>
          <w:rFonts w:ascii="Times New Roman" w:hAnsi="Times New Roman" w:cs="Times New Roman"/>
          <w:sz w:val="24"/>
          <w:szCs w:val="24"/>
          <w:lang w:val="en-US"/>
        </w:rPr>
        <w:t>ere is a difference between IC</w:t>
      </w:r>
      <w:r w:rsidR="007B7C24">
        <w:rPr>
          <w:rFonts w:ascii="Times New Roman" w:hAnsi="Times New Roman" w:cs="Times New Roman"/>
          <w:sz w:val="24"/>
          <w:szCs w:val="24"/>
          <w:vertAlign w:val="subscript"/>
          <w:lang w:val="en-US"/>
        </w:rPr>
        <w:t>50</w:t>
      </w:r>
      <w:r w:rsidR="00572AF5" w:rsidRPr="00572AF5">
        <w:rPr>
          <w:rFonts w:ascii="Times New Roman" w:hAnsi="Times New Roman" w:cs="Times New Roman"/>
          <w:sz w:val="24"/>
          <w:szCs w:val="24"/>
          <w:lang w:val="en-US"/>
        </w:rPr>
        <w:t xml:space="preserve"> before and after storage.</w:t>
      </w:r>
    </w:p>
    <w:p w:rsidR="00572AF5" w:rsidRDefault="004B3325" w:rsidP="00572AF5">
      <w:pPr>
        <w:jc w:val="both"/>
        <w:rPr>
          <w:rFonts w:ascii="Times New Roman" w:hAnsi="Times New Roman" w:cs="Times New Roman"/>
          <w:sz w:val="24"/>
          <w:szCs w:val="24"/>
          <w:lang w:val="en-US"/>
        </w:rPr>
      </w:pPr>
      <w:r>
        <w:rPr>
          <w:rFonts w:ascii="Times New Roman" w:hAnsi="Times New Roman" w:cs="Times New Roman"/>
          <w:sz w:val="24"/>
          <w:szCs w:val="24"/>
          <w:lang w:val="en-US"/>
        </w:rPr>
        <w:t>Keywords: stability</w:t>
      </w:r>
      <w:r w:rsidR="00572AF5">
        <w:rPr>
          <w:rFonts w:ascii="Times New Roman" w:hAnsi="Times New Roman" w:cs="Times New Roman"/>
          <w:sz w:val="24"/>
          <w:szCs w:val="24"/>
          <w:lang w:val="en-US"/>
        </w:rPr>
        <w:t>, mangosteen peels, SNEDDS, nanoemulsion</w:t>
      </w:r>
    </w:p>
    <w:p w:rsidR="00572AF5" w:rsidRPr="00EF291A" w:rsidRDefault="00572AF5" w:rsidP="00A6495F">
      <w:pPr>
        <w:jc w:val="center"/>
        <w:rPr>
          <w:rFonts w:ascii="Times New Roman" w:hAnsi="Times New Roman" w:cs="Times New Roman"/>
          <w:sz w:val="24"/>
          <w:szCs w:val="24"/>
          <w:lang w:val="en-US"/>
        </w:rPr>
      </w:pPr>
    </w:p>
    <w:p w:rsidR="009622D4" w:rsidRPr="00EF291A" w:rsidRDefault="009622D4" w:rsidP="00A6495F">
      <w:pPr>
        <w:jc w:val="center"/>
        <w:rPr>
          <w:rFonts w:ascii="Times New Roman" w:hAnsi="Times New Roman" w:cs="Times New Roman"/>
          <w:sz w:val="24"/>
          <w:szCs w:val="24"/>
          <w:lang w:val="en-US"/>
        </w:rPr>
      </w:pPr>
    </w:p>
    <w:p w:rsidR="009622D4" w:rsidRPr="00EF291A" w:rsidRDefault="009622D4" w:rsidP="004E06C0">
      <w:pPr>
        <w:rPr>
          <w:rFonts w:ascii="Times New Roman" w:hAnsi="Times New Roman" w:cs="Times New Roman"/>
          <w:sz w:val="24"/>
          <w:szCs w:val="24"/>
          <w:lang w:val="en-US"/>
        </w:rPr>
      </w:pPr>
    </w:p>
    <w:p w:rsidR="009622D4" w:rsidRPr="0082063E" w:rsidRDefault="009622D4" w:rsidP="004B3325">
      <w:pPr>
        <w:jc w:val="center"/>
        <w:rPr>
          <w:rFonts w:ascii="Times New Roman" w:hAnsi="Times New Roman" w:cs="Times New Roman"/>
          <w:b/>
          <w:sz w:val="24"/>
          <w:szCs w:val="24"/>
          <w:lang w:val="en-US"/>
        </w:rPr>
      </w:pPr>
      <w:r w:rsidRPr="0082063E">
        <w:rPr>
          <w:rFonts w:ascii="Times New Roman" w:hAnsi="Times New Roman" w:cs="Times New Roman"/>
          <w:b/>
          <w:sz w:val="24"/>
          <w:szCs w:val="24"/>
          <w:lang w:val="en-US"/>
        </w:rPr>
        <w:t>ABSTRAK</w:t>
      </w:r>
    </w:p>
    <w:p w:rsidR="00572AF5" w:rsidRDefault="00C541C8" w:rsidP="004B3325">
      <w:pPr>
        <w:ind w:firstLine="720"/>
        <w:jc w:val="both"/>
        <w:rPr>
          <w:rFonts w:ascii="Times New Roman" w:eastAsiaTheme="minorHAnsi" w:hAnsi="Times New Roman" w:cs="Times New Roman"/>
          <w:sz w:val="24"/>
          <w:szCs w:val="24"/>
          <w:lang w:val="en-US"/>
        </w:rPr>
      </w:pPr>
      <w:r>
        <w:rPr>
          <w:rFonts w:ascii="Times New Roman" w:hAnsi="Times New Roman" w:cs="Times New Roman"/>
          <w:sz w:val="24"/>
          <w:szCs w:val="24"/>
          <w:lang w:val="en-US"/>
        </w:rPr>
        <w:t xml:space="preserve">Kulit manggis (Garcinia mangostana L.) memiliki aktivitas antioksidan yang tinggi. Penelitian ini bertujuan untuk mengetahui stabilitas fisik dan kimia kulit manggis yang diformulasikan dalam sediaan SNEDDS dan nanoemulsi. SNEDDS dibuat dengan </w:t>
      </w:r>
      <w:r w:rsidR="00572AF5">
        <w:rPr>
          <w:rFonts w:ascii="Times New Roman" w:hAnsi="Times New Roman" w:cs="Times New Roman"/>
          <w:sz w:val="24"/>
          <w:szCs w:val="24"/>
          <w:lang w:val="en-US"/>
        </w:rPr>
        <w:t xml:space="preserve">variasi konsentrasi </w:t>
      </w:r>
      <w:r>
        <w:rPr>
          <w:rFonts w:ascii="Times New Roman" w:hAnsi="Times New Roman" w:cs="Times New Roman"/>
          <w:sz w:val="24"/>
          <w:szCs w:val="24"/>
          <w:lang w:val="en-US"/>
        </w:rPr>
        <w:t xml:space="preserve">Tween 80, PEG 400, dan </w:t>
      </w:r>
      <w:r w:rsidRPr="0082063E">
        <w:rPr>
          <w:rFonts w:ascii="Times New Roman" w:hAnsi="Times New Roman" w:cs="Times New Roman"/>
          <w:i/>
          <w:sz w:val="24"/>
          <w:szCs w:val="24"/>
          <w:lang w:val="en-US"/>
        </w:rPr>
        <w:t>Virgin coconut oil</w:t>
      </w:r>
      <w:r>
        <w:rPr>
          <w:rFonts w:ascii="Times New Roman" w:hAnsi="Times New Roman" w:cs="Times New Roman"/>
          <w:sz w:val="24"/>
          <w:szCs w:val="24"/>
          <w:lang w:val="en-US"/>
        </w:rPr>
        <w:t xml:space="preserve"> (VCO) dengan perbandingan 4,98:1,02:1. Nanoemulsi dibuat dengan penambahan air pada SNEDDS. Hasil pengamatan stabilitas </w:t>
      </w:r>
      <w:r w:rsidR="00572AF5">
        <w:rPr>
          <w:rFonts w:ascii="Times New Roman" w:hAnsi="Times New Roman" w:cs="Times New Roman"/>
          <w:sz w:val="24"/>
          <w:szCs w:val="24"/>
          <w:lang w:val="en-US"/>
        </w:rPr>
        <w:t>dianalisis dengan statistik. Hasil</w:t>
      </w:r>
      <w:r w:rsidR="008244C7">
        <w:rPr>
          <w:rFonts w:ascii="Times New Roman" w:hAnsi="Times New Roman" w:cs="Times New Roman"/>
          <w:sz w:val="24"/>
          <w:szCs w:val="24"/>
          <w:lang w:val="en-US"/>
        </w:rPr>
        <w:t xml:space="preserve"> uji stabilitas fisik menunjukkan </w:t>
      </w:r>
      <w:r w:rsidR="00572AF5">
        <w:rPr>
          <w:rFonts w:ascii="Times New Roman" w:hAnsi="Times New Roman" w:cs="Times New Roman"/>
          <w:sz w:val="24"/>
          <w:szCs w:val="24"/>
          <w:lang w:val="en-US"/>
        </w:rPr>
        <w:t xml:space="preserve">bahwa </w:t>
      </w:r>
      <w:r w:rsidR="00572AF5" w:rsidRPr="00EF291A">
        <w:rPr>
          <w:rFonts w:ascii="Times New Roman" w:hAnsi="Times New Roman" w:cs="Times New Roman"/>
          <w:color w:val="000000" w:themeColor="text1"/>
          <w:sz w:val="24"/>
          <w:szCs w:val="24"/>
          <w:lang w:val="en-US"/>
        </w:rPr>
        <w:t xml:space="preserve">semua sampel uji pada penelitian, yaitu nanoemulsi, SNEDDS fraksi, SNEDDS basis, SNEDDS vitamin E tidak mengalami pemisahan, pengendapan, </w:t>
      </w:r>
      <w:r w:rsidR="00572AF5" w:rsidRPr="00EF291A">
        <w:rPr>
          <w:rFonts w:ascii="Times New Roman" w:hAnsi="Times New Roman" w:cs="Times New Roman"/>
          <w:i/>
          <w:color w:val="000000" w:themeColor="text1"/>
          <w:sz w:val="24"/>
          <w:szCs w:val="24"/>
          <w:lang w:val="en-US"/>
        </w:rPr>
        <w:t>cracking</w:t>
      </w:r>
      <w:r w:rsidR="00572AF5" w:rsidRPr="00EF291A">
        <w:rPr>
          <w:rFonts w:ascii="Times New Roman" w:hAnsi="Times New Roman" w:cs="Times New Roman"/>
          <w:color w:val="000000" w:themeColor="text1"/>
          <w:sz w:val="24"/>
          <w:szCs w:val="24"/>
          <w:lang w:val="en-US"/>
        </w:rPr>
        <w:t xml:space="preserve">, maupun </w:t>
      </w:r>
      <w:r w:rsidR="00572AF5" w:rsidRPr="00EF291A">
        <w:rPr>
          <w:rFonts w:ascii="Times New Roman" w:hAnsi="Times New Roman" w:cs="Times New Roman"/>
          <w:i/>
          <w:color w:val="000000" w:themeColor="text1"/>
          <w:sz w:val="24"/>
          <w:szCs w:val="24"/>
          <w:lang w:val="en-US"/>
        </w:rPr>
        <w:t>creaming</w:t>
      </w:r>
      <w:r w:rsidR="00572AF5" w:rsidRPr="00EF291A">
        <w:rPr>
          <w:rFonts w:ascii="Times New Roman" w:hAnsi="Times New Roman" w:cs="Times New Roman"/>
          <w:color w:val="000000" w:themeColor="text1"/>
          <w:sz w:val="24"/>
          <w:szCs w:val="24"/>
          <w:lang w:val="en-US"/>
        </w:rPr>
        <w:t xml:space="preserve">. </w:t>
      </w:r>
      <w:r w:rsidR="00572AF5" w:rsidRPr="00EF291A">
        <w:rPr>
          <w:rFonts w:ascii="Times New Roman" w:eastAsiaTheme="minorHAnsi" w:hAnsi="Times New Roman" w:cs="Times New Roman"/>
          <w:sz w:val="24"/>
          <w:szCs w:val="24"/>
          <w:lang w:val="en-US"/>
        </w:rPr>
        <w:t xml:space="preserve">Pada uji stabilitas kimia nanoemulsi dan SNEDDS Fraksi tidak terdapat perbedaan bermakna antara nilai </w:t>
      </w:r>
      <w:r w:rsidR="00572AF5" w:rsidRPr="00EF291A">
        <w:rPr>
          <w:rFonts w:ascii="Times New Roman" w:eastAsiaTheme="minorHAnsi" w:hAnsi="Times New Roman" w:cs="Times New Roman"/>
          <w:sz w:val="24"/>
          <w:szCs w:val="24"/>
        </w:rPr>
        <w:t>IC</w:t>
      </w:r>
      <w:r w:rsidR="00572AF5" w:rsidRPr="00EF291A">
        <w:rPr>
          <w:rFonts w:ascii="Times New Roman" w:eastAsiaTheme="minorHAnsi" w:hAnsi="Times New Roman" w:cs="Times New Roman"/>
          <w:sz w:val="24"/>
          <w:szCs w:val="24"/>
          <w:vertAlign w:val="subscript"/>
        </w:rPr>
        <w:t>50</w:t>
      </w:r>
      <w:r w:rsidR="00572AF5" w:rsidRPr="00EF291A">
        <w:rPr>
          <w:rFonts w:ascii="Times New Roman" w:eastAsiaTheme="minorHAnsi" w:hAnsi="Times New Roman" w:cs="Times New Roman"/>
          <w:sz w:val="24"/>
          <w:szCs w:val="24"/>
          <w:lang w:val="en-US"/>
        </w:rPr>
        <w:t xml:space="preserve"> sebelum dan setelah penyimpanan. Sedangkan pada SNEDDS basis dan nanoemulsi vitamin E terdapat perbedaan bermakna antara nilai </w:t>
      </w:r>
      <w:r w:rsidR="00572AF5" w:rsidRPr="00EF291A">
        <w:rPr>
          <w:rFonts w:ascii="Times New Roman" w:eastAsiaTheme="minorHAnsi" w:hAnsi="Times New Roman" w:cs="Times New Roman"/>
          <w:sz w:val="24"/>
          <w:szCs w:val="24"/>
        </w:rPr>
        <w:t>IC</w:t>
      </w:r>
      <w:r w:rsidR="00572AF5" w:rsidRPr="00EF291A">
        <w:rPr>
          <w:rFonts w:ascii="Times New Roman" w:eastAsiaTheme="minorHAnsi" w:hAnsi="Times New Roman" w:cs="Times New Roman"/>
          <w:sz w:val="24"/>
          <w:szCs w:val="24"/>
          <w:vertAlign w:val="subscript"/>
        </w:rPr>
        <w:t>50</w:t>
      </w:r>
      <w:r w:rsidR="00572AF5" w:rsidRPr="00EF291A">
        <w:rPr>
          <w:rFonts w:ascii="Times New Roman" w:eastAsiaTheme="minorHAnsi" w:hAnsi="Times New Roman" w:cs="Times New Roman"/>
          <w:sz w:val="24"/>
          <w:szCs w:val="24"/>
          <w:lang w:val="en-US"/>
        </w:rPr>
        <w:t xml:space="preserve"> sebelum dan setelah penyimpanan.</w:t>
      </w:r>
    </w:p>
    <w:p w:rsidR="004B3325" w:rsidRDefault="004B3325" w:rsidP="004B3325">
      <w:pPr>
        <w:jc w:val="both"/>
        <w:rPr>
          <w:rFonts w:ascii="Times New Roman" w:hAnsi="Times New Roman" w:cs="Times New Roman"/>
          <w:sz w:val="24"/>
          <w:szCs w:val="24"/>
          <w:lang w:val="en-US"/>
        </w:rPr>
      </w:pPr>
      <w:r>
        <w:rPr>
          <w:rFonts w:ascii="Times New Roman" w:hAnsi="Times New Roman" w:cs="Times New Roman"/>
          <w:sz w:val="24"/>
          <w:szCs w:val="24"/>
          <w:lang w:val="en-US"/>
        </w:rPr>
        <w:t>Keywords: stabilitas, mangosteen peels, SNEDDS, nanoemulsion</w:t>
      </w:r>
    </w:p>
    <w:p w:rsidR="004B3325" w:rsidRPr="00EF291A" w:rsidRDefault="004B3325" w:rsidP="007B7C24">
      <w:pPr>
        <w:jc w:val="both"/>
        <w:rPr>
          <w:rFonts w:ascii="Times New Roman" w:eastAsiaTheme="minorHAnsi" w:hAnsi="Times New Roman" w:cs="Times New Roman"/>
          <w:sz w:val="24"/>
          <w:szCs w:val="24"/>
          <w:lang w:val="en-US"/>
        </w:rPr>
      </w:pPr>
    </w:p>
    <w:p w:rsidR="00C541C8" w:rsidRDefault="00C541C8" w:rsidP="004E06C0">
      <w:pPr>
        <w:rPr>
          <w:rFonts w:ascii="Times New Roman" w:hAnsi="Times New Roman" w:cs="Times New Roman"/>
          <w:sz w:val="24"/>
          <w:szCs w:val="24"/>
          <w:lang w:val="en-US"/>
        </w:rPr>
      </w:pPr>
    </w:p>
    <w:p w:rsidR="00692E97" w:rsidRDefault="00692E97" w:rsidP="004E06C0">
      <w:pPr>
        <w:rPr>
          <w:rFonts w:ascii="Times New Roman" w:hAnsi="Times New Roman" w:cs="Times New Roman"/>
          <w:sz w:val="24"/>
          <w:szCs w:val="24"/>
          <w:lang w:val="en-US"/>
        </w:rPr>
      </w:pPr>
    </w:p>
    <w:p w:rsidR="00692E97" w:rsidRDefault="00692E97" w:rsidP="004E06C0">
      <w:pPr>
        <w:rPr>
          <w:rFonts w:ascii="Times New Roman" w:hAnsi="Times New Roman" w:cs="Times New Roman"/>
          <w:sz w:val="24"/>
          <w:szCs w:val="24"/>
          <w:lang w:val="en-US"/>
        </w:rPr>
      </w:pPr>
    </w:p>
    <w:p w:rsidR="00692E97" w:rsidRDefault="00692E97" w:rsidP="004E06C0">
      <w:pPr>
        <w:rPr>
          <w:rFonts w:ascii="Times New Roman" w:hAnsi="Times New Roman" w:cs="Times New Roman"/>
          <w:sz w:val="24"/>
          <w:szCs w:val="24"/>
          <w:lang w:val="en-US"/>
        </w:rPr>
      </w:pPr>
    </w:p>
    <w:p w:rsidR="00692E97" w:rsidRDefault="00692E97" w:rsidP="004E06C0">
      <w:pPr>
        <w:rPr>
          <w:rFonts w:ascii="Times New Roman" w:hAnsi="Times New Roman" w:cs="Times New Roman"/>
          <w:sz w:val="24"/>
          <w:szCs w:val="24"/>
          <w:lang w:val="en-US"/>
        </w:rPr>
      </w:pPr>
    </w:p>
    <w:p w:rsidR="00692E97" w:rsidRPr="00EF291A" w:rsidRDefault="00692E97" w:rsidP="004E06C0">
      <w:pPr>
        <w:rPr>
          <w:rFonts w:ascii="Times New Roman" w:hAnsi="Times New Roman" w:cs="Times New Roman"/>
          <w:sz w:val="24"/>
          <w:szCs w:val="24"/>
          <w:lang w:val="en-US"/>
        </w:rPr>
      </w:pPr>
    </w:p>
    <w:p w:rsidR="009622D4" w:rsidRPr="007B7C24" w:rsidRDefault="009622D4" w:rsidP="004E06C0">
      <w:pPr>
        <w:rPr>
          <w:rFonts w:ascii="Times New Roman" w:hAnsi="Times New Roman" w:cs="Times New Roman"/>
          <w:b/>
          <w:sz w:val="24"/>
          <w:szCs w:val="24"/>
          <w:lang w:val="en-US"/>
        </w:rPr>
      </w:pPr>
      <w:r w:rsidRPr="007B7C24">
        <w:rPr>
          <w:rFonts w:ascii="Times New Roman" w:hAnsi="Times New Roman" w:cs="Times New Roman"/>
          <w:b/>
          <w:sz w:val="24"/>
          <w:szCs w:val="24"/>
          <w:lang w:val="en-US"/>
        </w:rPr>
        <w:lastRenderedPageBreak/>
        <w:t>PENDAHULUAN</w:t>
      </w:r>
    </w:p>
    <w:p w:rsidR="004E06C0" w:rsidRPr="00EF291A" w:rsidRDefault="004E06C0" w:rsidP="004E06C0">
      <w:pPr>
        <w:rPr>
          <w:rFonts w:ascii="Times New Roman" w:hAnsi="Times New Roman" w:cs="Times New Roman"/>
          <w:sz w:val="24"/>
          <w:szCs w:val="24"/>
          <w:lang w:val="en-US"/>
        </w:rPr>
      </w:pPr>
    </w:p>
    <w:p w:rsidR="00624F6C" w:rsidRPr="00EF291A" w:rsidRDefault="004E06C0" w:rsidP="004E06C0">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sz w:val="24"/>
          <w:szCs w:val="24"/>
          <w:lang w:val="en-US"/>
        </w:rPr>
        <w:t xml:space="preserve">    Stabilitas sediaan farmasi merupakan salah satu kriteria yang amat penting untuk suatu  hasil produksi yang baik.  Ketidakstabilan produk obat dapat mengakibatkan terjadinya penurunan sampai dengan hilangnya khasiat obat, obat dapat berubah menjadi toksik atau terjadinya perubahan penampilan sediaan (warna, bau, </w:t>
      </w:r>
      <w:r w:rsidR="007B7C24">
        <w:rPr>
          <w:rFonts w:ascii="Times New Roman" w:hAnsi="Times New Roman" w:cs="Times New Roman"/>
          <w:sz w:val="24"/>
          <w:szCs w:val="24"/>
          <w:lang w:val="en-US"/>
        </w:rPr>
        <w:t>rasa, konsistensi)</w:t>
      </w:r>
      <w:r w:rsidRPr="00EF291A">
        <w:rPr>
          <w:rFonts w:ascii="Times New Roman" w:hAnsi="Times New Roman" w:cs="Times New Roman"/>
          <w:sz w:val="24"/>
          <w:szCs w:val="24"/>
          <w:lang w:val="en-US"/>
        </w:rPr>
        <w:t>. Ketidakstabilan suatu sediaan farmasi dapat dideteksi melalu</w:t>
      </w:r>
      <w:r w:rsidR="00692E97">
        <w:rPr>
          <w:rFonts w:ascii="Times New Roman" w:hAnsi="Times New Roman" w:cs="Times New Roman"/>
          <w:sz w:val="24"/>
          <w:szCs w:val="24"/>
          <w:lang w:val="en-US"/>
        </w:rPr>
        <w:t>i perubahan sifat fisika dan kimia. S</w:t>
      </w:r>
      <w:r w:rsidRPr="00EF291A">
        <w:rPr>
          <w:rFonts w:ascii="Times New Roman" w:hAnsi="Times New Roman" w:cs="Times New Roman"/>
          <w:sz w:val="24"/>
          <w:szCs w:val="24"/>
          <w:lang w:val="en-US"/>
        </w:rPr>
        <w:t xml:space="preserve">tabilitas obat dapat diketahui dari ada atau tidaknya penurunan kadar selama penyimpanan (Ansel, 1989; Lachman dkk,1986). </w:t>
      </w:r>
      <w:r w:rsidRPr="00EF291A">
        <w:rPr>
          <w:rFonts w:ascii="Times New Roman" w:hAnsi="Times New Roman" w:cs="Times New Roman"/>
          <w:color w:val="000000" w:themeColor="text1"/>
          <w:sz w:val="24"/>
          <w:szCs w:val="24"/>
          <w:lang w:val="en-US"/>
        </w:rPr>
        <w:t xml:space="preserve">Faktor lingkungan seperti temperatur, radiasi cahaya dan udara (khususnya oksigen, karbon dioksida dan uap air) juga mempengaruhi stabilitas. Demikian pula faktor formulasi seperti ukuran partikel, pH, sifat dari air dan sifat pelarutnya dapat mempengaruhi stabilitas (Osol dkk., 1980). </w:t>
      </w:r>
    </w:p>
    <w:p w:rsidR="009622D4" w:rsidRPr="00EF291A" w:rsidRDefault="009622D4" w:rsidP="009622D4">
      <w:pPr>
        <w:pStyle w:val="ListParagraph"/>
        <w:autoSpaceDE w:val="0"/>
        <w:autoSpaceDN w:val="0"/>
        <w:adjustRightInd w:val="0"/>
        <w:spacing w:line="480" w:lineRule="auto"/>
        <w:ind w:left="0" w:firstLine="360"/>
        <w:jc w:val="both"/>
        <w:rPr>
          <w:rFonts w:ascii="Times New Roman" w:hAnsi="Times New Roman" w:cs="Times New Roman"/>
          <w:sz w:val="24"/>
          <w:szCs w:val="24"/>
        </w:rPr>
      </w:pPr>
      <w:r w:rsidRPr="00EF291A">
        <w:rPr>
          <w:rFonts w:ascii="Times New Roman" w:hAnsi="Times New Roman" w:cs="Times New Roman"/>
          <w:color w:val="000000" w:themeColor="text1"/>
          <w:sz w:val="24"/>
          <w:szCs w:val="24"/>
        </w:rPr>
        <w:t>Nanoemulsi merupakan emulsi berukuran submikron, sistem isotropik stabil dimana dua cairan yang secara alami tidak saling campur dapat menjadi satu fase homogen melalui penambahan surfaktan sehingga memiliki ukuran tetesan kurang dari 100 nm.</w:t>
      </w:r>
      <w:r w:rsidRPr="00EF291A">
        <w:rPr>
          <w:rFonts w:ascii="Times New Roman" w:hAnsi="Times New Roman" w:cs="Times New Roman"/>
          <w:color w:val="000000" w:themeColor="text1"/>
          <w:sz w:val="24"/>
          <w:szCs w:val="24"/>
          <w:lang w:val="en-US"/>
        </w:rPr>
        <w:t xml:space="preserve"> </w:t>
      </w:r>
      <w:r w:rsidRPr="00EF291A">
        <w:rPr>
          <w:rFonts w:ascii="Times New Roman" w:hAnsi="Times New Roman" w:cs="Times New Roman"/>
          <w:sz w:val="24"/>
          <w:szCs w:val="24"/>
        </w:rPr>
        <w:t>Nanoemulsi memiliki kapasitas solubilisasi yang cukup besar dan mampu membentuk sistem yang stabil secara termodinamika dibandingkan emulsi konvensional. Nanoemulsi minyak dalam air menjadi menarik karena kemampuan membawa obat yang hidrofobik di dalam minyak sehingga dapat teremulsi di dalam air sehingga akan meningkatkan kelarutan obat (Shafiq-un-Nabi dkk., 2007).</w:t>
      </w:r>
    </w:p>
    <w:p w:rsidR="004E06C0" w:rsidRPr="00EF291A" w:rsidRDefault="004E06C0" w:rsidP="004E06C0">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SNEDDS merupakan campuran isotropis yang terdiri dari minyak, surfaktan, ko-surfaktan yang secara cepat membentuk emulsi ketika bertemu air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{"citationID":"52mka6ddd","properties":{"formattedCitation":"(Nazzal dan Khan, 2002)","plainCitation":"(Nazzal dan Khan, 2002)"},"citationItems":[{"id":89,"uris":["http://zotero.org/users/local/yqs9r7vz/items/QN5FH66V"],"uri":["http://zotero.org/users/local/yqs9r7vz/items/QN5FH66V"],"itemData":{"id":89,"type":"article-journal","title":"Response surface methodology for the optimization of ubiquinone self-nanoemulsified drug delivery system","container-title":"AAPS PharmSciTech","page":"23–31","volume":"3","issue":"1","source":"Google Scholar","author":[{"family":"Nazzal","given":"Sami"},{"family":"Khan","given":"Mansoor A."}],"issued":{"date-parts":[["2002"]]},"accessed":{"date-parts":[["2014",5,13]]}}}],"schema":"https://github.com/citation-style-language/schema/raw/master/csl-citation.json"}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color w:val="000000" w:themeColor="text1"/>
          <w:sz w:val="24"/>
          <w:szCs w:val="24"/>
          <w:lang w:val="en-US"/>
        </w:rPr>
        <w:t>(Nazzal dan Khan, 2002)</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lang w:val="en-US"/>
        </w:rPr>
        <w:t xml:space="preserve">. Proses nanoemulsi terjadi secara spontan tanpa bantuan energi, sediaan </w:t>
      </w:r>
      <w:r w:rsidRPr="00EF291A">
        <w:rPr>
          <w:rFonts w:ascii="Times New Roman" w:hAnsi="Times New Roman" w:cs="Times New Roman"/>
          <w:color w:val="000000" w:themeColor="text1"/>
          <w:sz w:val="24"/>
          <w:szCs w:val="24"/>
        </w:rPr>
        <w:t>memenuhi kriteria</w:t>
      </w:r>
      <w:r w:rsidRPr="00EF291A">
        <w:rPr>
          <w:rFonts w:ascii="Times New Roman" w:hAnsi="Times New Roman" w:cs="Times New Roman"/>
          <w:color w:val="000000" w:themeColor="text1"/>
          <w:sz w:val="24"/>
          <w:szCs w:val="24"/>
          <w:lang w:val="en-US"/>
        </w:rPr>
        <w:t xml:space="preserve"> SNEDDS apabila suatu sediaan mampu teremulsi dengan agitasi yang lembut (Pouton, </w:t>
      </w:r>
      <w:r w:rsidRPr="00EF291A">
        <w:rPr>
          <w:rFonts w:ascii="Times New Roman" w:hAnsi="Times New Roman" w:cs="Times New Roman"/>
          <w:color w:val="000000" w:themeColor="text1"/>
          <w:sz w:val="24"/>
          <w:szCs w:val="24"/>
        </w:rPr>
        <w:t>2000</w:t>
      </w:r>
      <w:r w:rsidRPr="00EF291A">
        <w:rPr>
          <w:rFonts w:ascii="Times New Roman" w:hAnsi="Times New Roman" w:cs="Times New Roman"/>
          <w:color w:val="000000" w:themeColor="text1"/>
          <w:sz w:val="24"/>
          <w:szCs w:val="24"/>
          <w:lang w:val="en-US"/>
        </w:rPr>
        <w:t>).  SNEDDS mampu menjadi sistem penghantaran obat yang baik untuk obat protein maupun obat dengan tingkat absor</w:t>
      </w:r>
      <w:r w:rsidRPr="00EF291A">
        <w:rPr>
          <w:rFonts w:ascii="Times New Roman" w:hAnsi="Times New Roman" w:cs="Times New Roman"/>
          <w:color w:val="000000" w:themeColor="text1"/>
          <w:sz w:val="24"/>
          <w:szCs w:val="24"/>
        </w:rPr>
        <w:t>p</w:t>
      </w:r>
      <w:r w:rsidRPr="00EF291A">
        <w:rPr>
          <w:rFonts w:ascii="Times New Roman" w:hAnsi="Times New Roman" w:cs="Times New Roman"/>
          <w:color w:val="000000" w:themeColor="text1"/>
          <w:sz w:val="24"/>
          <w:szCs w:val="24"/>
          <w:lang w:val="en-US"/>
        </w:rPr>
        <w:t>s</w:t>
      </w:r>
      <w:r w:rsidRPr="00EF291A">
        <w:rPr>
          <w:rFonts w:ascii="Times New Roman" w:hAnsi="Times New Roman" w:cs="Times New Roman"/>
          <w:color w:val="000000" w:themeColor="text1"/>
          <w:sz w:val="24"/>
          <w:szCs w:val="24"/>
        </w:rPr>
        <w:t xml:space="preserve">i </w:t>
      </w:r>
      <w:r w:rsidR="00B55015">
        <w:rPr>
          <w:rFonts w:ascii="Times New Roman" w:hAnsi="Times New Roman" w:cs="Times New Roman"/>
          <w:color w:val="000000" w:themeColor="text1"/>
          <w:sz w:val="24"/>
          <w:szCs w:val="24"/>
          <w:lang w:val="en-US"/>
        </w:rPr>
        <w:t xml:space="preserve">yang rendah. </w:t>
      </w:r>
      <w:r w:rsidRPr="00EF291A">
        <w:rPr>
          <w:rFonts w:ascii="Times New Roman" w:hAnsi="Times New Roman" w:cs="Times New Roman"/>
          <w:color w:val="000000" w:themeColor="text1"/>
          <w:sz w:val="24"/>
          <w:szCs w:val="24"/>
          <w:lang w:val="en-US"/>
        </w:rPr>
        <w:t xml:space="preserve">Formulasi SNEDDS yang optimal dipengaruhi oleh sifat </w:t>
      </w:r>
      <w:r w:rsidRPr="00EF291A">
        <w:rPr>
          <w:rFonts w:ascii="Times New Roman" w:hAnsi="Times New Roman" w:cs="Times New Roman"/>
          <w:color w:val="000000" w:themeColor="text1"/>
          <w:sz w:val="24"/>
          <w:szCs w:val="24"/>
          <w:lang w:val="en-US"/>
        </w:rPr>
        <w:lastRenderedPageBreak/>
        <w:t xml:space="preserve">fisikokimia dan konsentrasi minyak, surfaktan, ko-surfaktan, rasio masing-masing komponen, pH dan suhu emulsifikasi terjadi, serta sifat fisikokimia obat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{"citationID":"j2bbhiq3a","properties":{"formattedCitation":"(Date dkk., 2010)","plainCitation":"(Date dkk., 2010)"},"citationItems":[{"id":143,"uris":["http://zotero.org/users/local/hdRHFmz5/items/U8GXQ6AQ"],"uri":["http://zotero.org/users/local/hdRHFmz5/items/U8GXQ6AQ"],"itemData":{"id":143,"type":"article-journal","title":"Self-nanoemulsifying drug delivery systems: formulation insights, applications and advances","container-title":"Nanomedicine","page":"1595-1616","volume":"5","issue":"10","source":"futuremedicine.com (Atypon)","abstract":"There has been a resurgence of interest in nanoemulsions for various pharmaceutical applications since low-energy emulsification methods, such as spontaneous or self-nanoemulsification, have been described. Self-nanoemulsifying drug delivery systems (SNEDDS) are anhydrous homogenous liquid mixtures consisting of oil, surfactant, drug and coemulsifier or solubilizer, which spontaneously form oil-in-water nanoemulsion of approximately 200 nm or less in size upon dilution with water under gentle stirring. The physicochemical properties, drug solubilization capacity and physiological fate considerably govern the selection of the SNEDDS components. The composition of the SNEDDS can be optimized with the help of phase diagrams, whereas statistical experimental design can be used to further optimize SNEDDS. SNEDDS can improve oral bioavailability of hydrophobic drugs by several mechanisms. The conversion of liquid SNEDDS to solid oral dosage forms or solid SNEDDS has also been achieved by researchers. Solid SNEDDS can offer better patient compliance and minimize problems associated with capsules filled with liquid SNEDDS.","DOI":"10.2217/nnm.10.126","ISSN":"1743-5889","shortTitle":"Self-nanoemulsifying drug delivery systems","journalAbbreviation":"Nanomedicine","language":"en","author":[{"family":"Date","given":"Abhijit A"},{"family":"Desai","given":"Neha"},{"family":"Dixit","given":"Rahul"},{"family":"Nagarsenker","given":"Mangal"}],"issued":{"date-parts":[["2010"]]},"accessed":{"date-parts":[["2014",6,8]]}}}],"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color w:val="000000" w:themeColor="text1"/>
          <w:sz w:val="24"/>
          <w:szCs w:val="24"/>
          <w:lang w:val="en-US"/>
        </w:rPr>
        <w:t>(Date dkk., 2010)</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lang w:val="en-US"/>
        </w:rPr>
        <w:t>.</w:t>
      </w:r>
    </w:p>
    <w:p w:rsidR="004E06C0" w:rsidRPr="00D82EEE" w:rsidRDefault="009622D4" w:rsidP="00844596">
      <w:pPr>
        <w:spacing w:line="480" w:lineRule="auto"/>
        <w:jc w:val="both"/>
        <w:rPr>
          <w:rFonts w:ascii="Times New Roman" w:hAnsi="Times New Roman" w:cs="Times New Roman"/>
          <w:b/>
          <w:color w:val="000000" w:themeColor="text1"/>
          <w:sz w:val="24"/>
          <w:szCs w:val="24"/>
          <w:lang w:val="en-US"/>
        </w:rPr>
      </w:pPr>
      <w:r w:rsidRPr="00D82EEE">
        <w:rPr>
          <w:rFonts w:ascii="Times New Roman" w:hAnsi="Times New Roman" w:cs="Times New Roman"/>
          <w:b/>
          <w:color w:val="000000" w:themeColor="text1"/>
          <w:sz w:val="24"/>
          <w:szCs w:val="24"/>
          <w:lang w:val="en-US"/>
        </w:rPr>
        <w:t>METODOLOGI</w:t>
      </w:r>
    </w:p>
    <w:p w:rsidR="009622D4" w:rsidRPr="00EF291A" w:rsidRDefault="009622D4" w:rsidP="00844596">
      <w:pPr>
        <w:spacing w:line="480" w:lineRule="auto"/>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Bahan dan Alat</w:t>
      </w:r>
    </w:p>
    <w:p w:rsidR="000E11FB" w:rsidRPr="00EF291A" w:rsidRDefault="00AD6071" w:rsidP="000E11FB">
      <w:p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lang w:val="en-US"/>
        </w:rPr>
        <w:t>Penelitian ini menggunakan desain penelitian eksperimental untuk mengetahui stabilitas sediaan nanoemu</w:t>
      </w:r>
      <w:r w:rsidR="00FD0353">
        <w:rPr>
          <w:rFonts w:ascii="Times New Roman" w:hAnsi="Times New Roman" w:cs="Times New Roman"/>
          <w:color w:val="000000" w:themeColor="text1"/>
          <w:sz w:val="24"/>
          <w:szCs w:val="24"/>
          <w:lang w:val="en-US"/>
        </w:rPr>
        <w:t>lsi dan SNEDDS</w:t>
      </w:r>
      <w:r w:rsidRPr="00EF291A">
        <w:rPr>
          <w:rFonts w:ascii="Times New Roman" w:hAnsi="Times New Roman" w:cs="Times New Roman"/>
          <w:color w:val="000000" w:themeColor="text1"/>
          <w:sz w:val="24"/>
          <w:szCs w:val="24"/>
          <w:lang w:val="en-US"/>
        </w:rPr>
        <w:t>. Bahan utama yang digunakan dalam penelitian ini adalah kulit manggis yang diperoleh dari Kaligesing, Kecamatan Purworejo, Provinsi Jawa Tengah. DPPH (Sigma Aldrich), metanol (Merck), etil aseta</w:t>
      </w:r>
      <w:r w:rsidR="00B55015">
        <w:rPr>
          <w:rFonts w:ascii="Times New Roman" w:hAnsi="Times New Roman" w:cs="Times New Roman"/>
          <w:color w:val="000000" w:themeColor="text1"/>
          <w:sz w:val="24"/>
          <w:szCs w:val="24"/>
          <w:lang w:val="en-US"/>
        </w:rPr>
        <w:t>t (Merck), Tween 80</w:t>
      </w:r>
      <w:r w:rsidRPr="00EF291A">
        <w:rPr>
          <w:rFonts w:ascii="Times New Roman" w:hAnsi="Times New Roman" w:cs="Times New Roman"/>
          <w:color w:val="000000" w:themeColor="text1"/>
          <w:sz w:val="24"/>
          <w:szCs w:val="24"/>
          <w:lang w:val="en-US"/>
        </w:rPr>
        <w:t xml:space="preserve"> (Bratachem), </w:t>
      </w:r>
      <w:r w:rsidR="00B55015">
        <w:rPr>
          <w:rFonts w:ascii="Times New Roman" w:hAnsi="Times New Roman" w:cs="Times New Roman"/>
          <w:color w:val="000000" w:themeColor="text1"/>
          <w:sz w:val="24"/>
          <w:szCs w:val="24"/>
          <w:lang w:val="en-US"/>
        </w:rPr>
        <w:t>PEG 400</w:t>
      </w:r>
      <w:r w:rsidR="00B55015" w:rsidRPr="00EF291A">
        <w:rPr>
          <w:rFonts w:ascii="Times New Roman" w:hAnsi="Times New Roman" w:cs="Times New Roman"/>
          <w:color w:val="000000" w:themeColor="text1"/>
          <w:sz w:val="24"/>
          <w:szCs w:val="24"/>
          <w:lang w:val="en-US"/>
        </w:rPr>
        <w:t xml:space="preserve"> (Bratachem)</w:t>
      </w:r>
      <w:r w:rsidR="00B55015">
        <w:rPr>
          <w:rFonts w:ascii="Times New Roman" w:hAnsi="Times New Roman" w:cs="Times New Roman"/>
          <w:color w:val="000000" w:themeColor="text1"/>
          <w:sz w:val="24"/>
          <w:szCs w:val="24"/>
          <w:lang w:val="en-US"/>
        </w:rPr>
        <w:t xml:space="preserve">, </w:t>
      </w:r>
      <w:r w:rsidRPr="00EF291A">
        <w:rPr>
          <w:rFonts w:ascii="Times New Roman" w:hAnsi="Times New Roman" w:cs="Times New Roman"/>
          <w:color w:val="000000" w:themeColor="text1"/>
          <w:sz w:val="24"/>
          <w:szCs w:val="24"/>
        </w:rPr>
        <w:t>e</w:t>
      </w:r>
      <w:r w:rsidR="00B55015">
        <w:rPr>
          <w:rFonts w:ascii="Times New Roman" w:hAnsi="Times New Roman" w:cs="Times New Roman"/>
          <w:color w:val="000000" w:themeColor="text1"/>
          <w:sz w:val="24"/>
          <w:szCs w:val="24"/>
        </w:rPr>
        <w:t>tanol 70% (Dwicentra),</w:t>
      </w:r>
      <w:r w:rsidR="00B55015" w:rsidRPr="007B7C24">
        <w:rPr>
          <w:rFonts w:ascii="Times New Roman" w:hAnsi="Times New Roman" w:cs="Times New Roman"/>
          <w:i/>
          <w:color w:val="000000" w:themeColor="text1"/>
          <w:sz w:val="24"/>
          <w:szCs w:val="24"/>
        </w:rPr>
        <w:t xml:space="preserve"> n</w:t>
      </w:r>
      <w:r w:rsidR="00B55015">
        <w:rPr>
          <w:rFonts w:ascii="Times New Roman" w:hAnsi="Times New Roman" w:cs="Times New Roman"/>
          <w:color w:val="000000" w:themeColor="text1"/>
          <w:sz w:val="24"/>
          <w:szCs w:val="24"/>
        </w:rPr>
        <w:t>-heksan</w:t>
      </w:r>
      <w:r w:rsidRPr="00EF291A">
        <w:rPr>
          <w:rFonts w:ascii="Times New Roman" w:hAnsi="Times New Roman" w:cs="Times New Roman"/>
          <w:color w:val="000000" w:themeColor="text1"/>
          <w:sz w:val="24"/>
          <w:szCs w:val="24"/>
        </w:rPr>
        <w:t xml:space="preserve"> (Merck), aku</w:t>
      </w:r>
      <w:r w:rsidR="00B55015">
        <w:rPr>
          <w:rFonts w:ascii="Times New Roman" w:hAnsi="Times New Roman" w:cs="Times New Roman"/>
          <w:color w:val="000000" w:themeColor="text1"/>
          <w:sz w:val="24"/>
          <w:szCs w:val="24"/>
        </w:rPr>
        <w:t>ades (Dwicentra), VCO (Bagoes).</w:t>
      </w:r>
    </w:p>
    <w:p w:rsidR="000E11FB" w:rsidRPr="00EF291A" w:rsidRDefault="000E11FB" w:rsidP="00844596">
      <w:pPr>
        <w:spacing w:line="480" w:lineRule="auto"/>
        <w:jc w:val="both"/>
        <w:rPr>
          <w:rFonts w:ascii="Times New Roman" w:hAnsi="Times New Roman" w:cs="Times New Roman"/>
          <w:b/>
          <w:color w:val="000000" w:themeColor="text1"/>
          <w:sz w:val="24"/>
          <w:szCs w:val="24"/>
          <w:lang w:val="en-US"/>
        </w:rPr>
      </w:pPr>
      <w:r w:rsidRPr="00EF291A">
        <w:rPr>
          <w:rFonts w:ascii="Times New Roman" w:hAnsi="Times New Roman" w:cs="Times New Roman"/>
          <w:b/>
          <w:color w:val="000000" w:themeColor="text1"/>
          <w:sz w:val="24"/>
          <w:szCs w:val="24"/>
          <w:lang w:val="en-US"/>
        </w:rPr>
        <w:t>Ekstraksi Sampel</w:t>
      </w:r>
    </w:p>
    <w:p w:rsidR="000E11FB" w:rsidRPr="00EF291A" w:rsidRDefault="000E11FB" w:rsidP="00844596">
      <w:pPr>
        <w:spacing w:line="480" w:lineRule="auto"/>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Sebanyak </w:t>
      </w:r>
      <w:r w:rsidRPr="00EF291A">
        <w:rPr>
          <w:rFonts w:ascii="Times New Roman" w:hAnsi="Times New Roman" w:cs="Times New Roman"/>
          <w:color w:val="000000" w:themeColor="text1"/>
          <w:sz w:val="24"/>
          <w:szCs w:val="24"/>
        </w:rPr>
        <w:t xml:space="preserve">500 g kulit buah manggis diekstraksi </w:t>
      </w:r>
      <w:r w:rsidR="00CD42AA" w:rsidRPr="00EF291A">
        <w:rPr>
          <w:rFonts w:ascii="Times New Roman" w:hAnsi="Times New Roman" w:cs="Times New Roman"/>
          <w:color w:val="000000" w:themeColor="text1"/>
          <w:sz w:val="24"/>
          <w:szCs w:val="24"/>
          <w:lang w:val="en-US"/>
        </w:rPr>
        <w:t>dengan</w:t>
      </w:r>
      <w:r w:rsidRPr="00EF291A">
        <w:rPr>
          <w:rFonts w:ascii="Times New Roman" w:hAnsi="Times New Roman" w:cs="Times New Roman"/>
          <w:color w:val="000000" w:themeColor="text1"/>
          <w:sz w:val="24"/>
          <w:szCs w:val="24"/>
        </w:rPr>
        <w:t xml:space="preserve"> maserasi selam</w:t>
      </w:r>
      <w:r w:rsidR="00CD42AA" w:rsidRPr="00EF291A">
        <w:rPr>
          <w:rFonts w:ascii="Times New Roman" w:hAnsi="Times New Roman" w:cs="Times New Roman"/>
          <w:color w:val="000000" w:themeColor="text1"/>
          <w:sz w:val="24"/>
          <w:szCs w:val="24"/>
        </w:rPr>
        <w:t>a 72 jam menggunakan etanol 70%</w:t>
      </w:r>
      <w:r w:rsidRPr="00EF291A">
        <w:rPr>
          <w:rFonts w:ascii="Times New Roman" w:hAnsi="Times New Roman" w:cs="Times New Roman"/>
          <w:color w:val="000000" w:themeColor="text1"/>
          <w:sz w:val="24"/>
          <w:szCs w:val="24"/>
        </w:rPr>
        <w:t>. Sampel yang diekstrak diuapkan dengan waterbath sampai menjadi ekstrak kental</w:t>
      </w:r>
      <w:r w:rsidRPr="00EF291A">
        <w:rPr>
          <w:rFonts w:ascii="Times New Roman" w:hAnsi="Times New Roman" w:cs="Times New Roman"/>
          <w:color w:val="000000" w:themeColor="text1"/>
          <w:sz w:val="24"/>
          <w:szCs w:val="24"/>
          <w:lang w:val="en-US"/>
        </w:rPr>
        <w:t>.</w:t>
      </w:r>
    </w:p>
    <w:p w:rsidR="000E11FB" w:rsidRPr="00EF291A" w:rsidRDefault="000E11FB" w:rsidP="000E11FB">
      <w:pPr>
        <w:spacing w:line="480" w:lineRule="auto"/>
        <w:jc w:val="both"/>
        <w:rPr>
          <w:rFonts w:ascii="Times New Roman" w:hAnsi="Times New Roman" w:cs="Times New Roman"/>
          <w:b/>
          <w:color w:val="000000" w:themeColor="text1"/>
          <w:sz w:val="24"/>
          <w:szCs w:val="24"/>
          <w:lang w:val="en-US"/>
        </w:rPr>
      </w:pPr>
      <w:r w:rsidRPr="00EF291A">
        <w:rPr>
          <w:rFonts w:ascii="Times New Roman" w:hAnsi="Times New Roman" w:cs="Times New Roman"/>
          <w:b/>
          <w:color w:val="000000" w:themeColor="text1"/>
          <w:sz w:val="24"/>
          <w:szCs w:val="24"/>
          <w:lang w:val="en-US"/>
        </w:rPr>
        <w:t>Fraksi etil asetat kulit manggis</w:t>
      </w:r>
    </w:p>
    <w:p w:rsidR="007B7C24" w:rsidRPr="00EF291A" w:rsidRDefault="00CD42AA" w:rsidP="000E11FB">
      <w:p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lang w:val="en-US"/>
        </w:rPr>
        <w:t>E</w:t>
      </w:r>
      <w:r w:rsidR="000E11FB" w:rsidRPr="00EF291A">
        <w:rPr>
          <w:rFonts w:ascii="Times New Roman" w:hAnsi="Times New Roman" w:cs="Times New Roman"/>
          <w:color w:val="000000" w:themeColor="text1"/>
          <w:sz w:val="24"/>
          <w:szCs w:val="24"/>
        </w:rPr>
        <w:t xml:space="preserve">kstrak etanol </w:t>
      </w:r>
      <w:r w:rsidRPr="00EF291A">
        <w:rPr>
          <w:rFonts w:ascii="Times New Roman" w:hAnsi="Times New Roman" w:cs="Times New Roman"/>
          <w:color w:val="000000" w:themeColor="text1"/>
          <w:sz w:val="24"/>
          <w:szCs w:val="24"/>
          <w:lang w:val="en-US"/>
        </w:rPr>
        <w:t>70% kental</w:t>
      </w:r>
      <w:r w:rsidR="007B7C24">
        <w:rPr>
          <w:rFonts w:ascii="Times New Roman" w:hAnsi="Times New Roman" w:cs="Times New Roman"/>
          <w:color w:val="000000" w:themeColor="text1"/>
          <w:sz w:val="24"/>
          <w:szCs w:val="24"/>
        </w:rPr>
        <w:t xml:space="preserve"> dipartisi dengan </w:t>
      </w:r>
      <w:r w:rsidR="007B7C24" w:rsidRPr="007B7C24">
        <w:rPr>
          <w:rFonts w:ascii="Times New Roman" w:hAnsi="Times New Roman" w:cs="Times New Roman"/>
          <w:i/>
          <w:color w:val="000000" w:themeColor="text1"/>
          <w:sz w:val="24"/>
          <w:szCs w:val="24"/>
        </w:rPr>
        <w:t>n</w:t>
      </w:r>
      <w:r w:rsidR="007B7C24">
        <w:rPr>
          <w:rFonts w:ascii="Times New Roman" w:hAnsi="Times New Roman" w:cs="Times New Roman"/>
          <w:color w:val="000000" w:themeColor="text1"/>
          <w:sz w:val="24"/>
          <w:szCs w:val="24"/>
        </w:rPr>
        <w:t>-heksan</w:t>
      </w:r>
      <w:r w:rsidR="000E11FB" w:rsidRPr="00EF291A">
        <w:rPr>
          <w:rFonts w:ascii="Times New Roman" w:hAnsi="Times New Roman" w:cs="Times New Roman"/>
          <w:color w:val="000000" w:themeColor="text1"/>
          <w:sz w:val="24"/>
          <w:szCs w:val="24"/>
        </w:rPr>
        <w:t xml:space="preserve"> untuk mendapatkan fraksi </w:t>
      </w:r>
      <w:r w:rsidRPr="007B7C24">
        <w:rPr>
          <w:rFonts w:ascii="Times New Roman" w:hAnsi="Times New Roman" w:cs="Times New Roman"/>
          <w:i/>
          <w:color w:val="000000" w:themeColor="text1"/>
          <w:sz w:val="24"/>
          <w:szCs w:val="24"/>
          <w:lang w:val="en-US"/>
        </w:rPr>
        <w:t>n</w:t>
      </w:r>
      <w:r w:rsidRPr="00EF291A">
        <w:rPr>
          <w:rFonts w:ascii="Times New Roman" w:hAnsi="Times New Roman" w:cs="Times New Roman"/>
          <w:color w:val="000000" w:themeColor="text1"/>
          <w:sz w:val="24"/>
          <w:szCs w:val="24"/>
          <w:lang w:val="en-US"/>
        </w:rPr>
        <w:t xml:space="preserve">-heksan </w:t>
      </w:r>
      <w:r w:rsidR="000E11FB" w:rsidRPr="00EF291A">
        <w:rPr>
          <w:rFonts w:ascii="Times New Roman" w:hAnsi="Times New Roman" w:cs="Times New Roman"/>
          <w:color w:val="000000" w:themeColor="text1"/>
          <w:sz w:val="24"/>
          <w:szCs w:val="24"/>
        </w:rPr>
        <w:t xml:space="preserve">dan </w:t>
      </w:r>
      <w:r w:rsidRPr="00EF291A">
        <w:rPr>
          <w:rFonts w:ascii="Times New Roman" w:hAnsi="Times New Roman" w:cs="Times New Roman"/>
          <w:color w:val="000000" w:themeColor="text1"/>
          <w:sz w:val="24"/>
          <w:szCs w:val="24"/>
          <w:lang w:val="en-US"/>
        </w:rPr>
        <w:t>bagian yang tidak larut</w:t>
      </w:r>
      <w:r w:rsidR="000E11FB" w:rsidRPr="00EF291A">
        <w:rPr>
          <w:rFonts w:ascii="Times New Roman" w:hAnsi="Times New Roman" w:cs="Times New Roman"/>
          <w:color w:val="000000" w:themeColor="text1"/>
          <w:sz w:val="24"/>
          <w:szCs w:val="24"/>
        </w:rPr>
        <w:t xml:space="preserve"> </w:t>
      </w:r>
      <w:r w:rsidR="000E11FB" w:rsidRPr="007B7C24">
        <w:rPr>
          <w:rFonts w:ascii="Times New Roman" w:hAnsi="Times New Roman" w:cs="Times New Roman"/>
          <w:i/>
          <w:color w:val="000000" w:themeColor="text1"/>
          <w:sz w:val="24"/>
          <w:szCs w:val="24"/>
        </w:rPr>
        <w:t>n</w:t>
      </w:r>
      <w:r w:rsidR="000E11FB" w:rsidRPr="00EF291A">
        <w:rPr>
          <w:rFonts w:ascii="Times New Roman" w:hAnsi="Times New Roman" w:cs="Times New Roman"/>
          <w:color w:val="000000" w:themeColor="text1"/>
          <w:sz w:val="24"/>
          <w:szCs w:val="24"/>
        </w:rPr>
        <w:t xml:space="preserve">-heksan. </w:t>
      </w:r>
      <w:r w:rsidRPr="00EF291A">
        <w:rPr>
          <w:rFonts w:ascii="Times New Roman" w:hAnsi="Times New Roman" w:cs="Times New Roman"/>
          <w:color w:val="000000" w:themeColor="text1"/>
          <w:sz w:val="24"/>
          <w:szCs w:val="24"/>
          <w:lang w:val="en-US"/>
        </w:rPr>
        <w:t xml:space="preserve">Bagian yang tidak larut dalam </w:t>
      </w:r>
      <w:r w:rsidRPr="007B7C24">
        <w:rPr>
          <w:rFonts w:ascii="Times New Roman" w:hAnsi="Times New Roman" w:cs="Times New Roman"/>
          <w:i/>
          <w:color w:val="000000" w:themeColor="text1"/>
          <w:sz w:val="24"/>
          <w:szCs w:val="24"/>
          <w:lang w:val="en-US"/>
        </w:rPr>
        <w:t>n</w:t>
      </w:r>
      <w:r w:rsidRPr="00EF291A">
        <w:rPr>
          <w:rFonts w:ascii="Times New Roman" w:hAnsi="Times New Roman" w:cs="Times New Roman"/>
          <w:color w:val="000000" w:themeColor="text1"/>
          <w:sz w:val="24"/>
          <w:szCs w:val="24"/>
          <w:lang w:val="en-US"/>
        </w:rPr>
        <w:t>-heksan</w:t>
      </w:r>
      <w:r w:rsidR="000E11FB" w:rsidRPr="00EF291A">
        <w:rPr>
          <w:rFonts w:ascii="Times New Roman" w:hAnsi="Times New Roman" w:cs="Times New Roman"/>
          <w:color w:val="000000" w:themeColor="text1"/>
          <w:sz w:val="24"/>
          <w:szCs w:val="24"/>
        </w:rPr>
        <w:t xml:space="preserve"> ditambahkan dengan </w:t>
      </w:r>
      <w:r w:rsidRPr="00EF291A">
        <w:rPr>
          <w:rFonts w:ascii="Times New Roman" w:hAnsi="Times New Roman" w:cs="Times New Roman"/>
          <w:color w:val="000000" w:themeColor="text1"/>
          <w:sz w:val="24"/>
          <w:szCs w:val="24"/>
          <w:lang w:val="en-US"/>
        </w:rPr>
        <w:t xml:space="preserve">pelarut </w:t>
      </w:r>
      <w:r w:rsidR="000E11FB" w:rsidRPr="00EF291A">
        <w:rPr>
          <w:rFonts w:ascii="Times New Roman" w:hAnsi="Times New Roman" w:cs="Times New Roman"/>
          <w:color w:val="000000" w:themeColor="text1"/>
          <w:sz w:val="24"/>
          <w:szCs w:val="24"/>
        </w:rPr>
        <w:t>etil asetat untuk mendapatkan fraksi etil asetat</w:t>
      </w:r>
      <w:r w:rsidRPr="00EF291A">
        <w:rPr>
          <w:rFonts w:ascii="Times New Roman" w:hAnsi="Times New Roman" w:cs="Times New Roman"/>
          <w:color w:val="000000" w:themeColor="text1"/>
          <w:sz w:val="24"/>
          <w:szCs w:val="24"/>
        </w:rPr>
        <w:t xml:space="preserve">. Selanjutnya </w:t>
      </w:r>
      <w:r w:rsidR="000E11FB" w:rsidRPr="00EF291A">
        <w:rPr>
          <w:rFonts w:ascii="Times New Roman" w:hAnsi="Times New Roman" w:cs="Times New Roman"/>
          <w:color w:val="000000" w:themeColor="text1"/>
          <w:sz w:val="24"/>
          <w:szCs w:val="24"/>
        </w:rPr>
        <w:t xml:space="preserve">fraksi etil asetat dikumpulkan dan dipekatkan dengan waterbath pada 40 ± 0,5 ° C </w:t>
      </w:r>
      <w:r w:rsidRPr="00EF291A">
        <w:rPr>
          <w:rFonts w:ascii="Times New Roman" w:hAnsi="Times New Roman" w:cs="Times New Roman"/>
          <w:color w:val="000000" w:themeColor="text1"/>
          <w:sz w:val="24"/>
          <w:szCs w:val="24"/>
        </w:rPr>
        <w:t>untuk mendapatkan fraksi etil asetat</w:t>
      </w:r>
      <w:r w:rsidR="000E11FB" w:rsidRPr="00EF291A">
        <w:rPr>
          <w:rFonts w:ascii="Times New Roman" w:hAnsi="Times New Roman" w:cs="Times New Roman"/>
          <w:color w:val="000000" w:themeColor="text1"/>
          <w:sz w:val="24"/>
          <w:szCs w:val="24"/>
        </w:rPr>
        <w:t>.</w:t>
      </w:r>
    </w:p>
    <w:p w:rsidR="000E11FB" w:rsidRPr="00EF291A" w:rsidRDefault="000E11FB" w:rsidP="000E11FB">
      <w:pPr>
        <w:spacing w:line="480" w:lineRule="auto"/>
        <w:jc w:val="both"/>
        <w:rPr>
          <w:rFonts w:ascii="Times New Roman" w:hAnsi="Times New Roman" w:cs="Times New Roman"/>
          <w:b/>
          <w:color w:val="000000" w:themeColor="text1"/>
          <w:sz w:val="24"/>
          <w:szCs w:val="24"/>
          <w:lang w:val="en-US"/>
        </w:rPr>
      </w:pPr>
      <w:r w:rsidRPr="00EF291A">
        <w:rPr>
          <w:rFonts w:ascii="Times New Roman" w:hAnsi="Times New Roman" w:cs="Times New Roman"/>
          <w:b/>
          <w:color w:val="000000" w:themeColor="text1"/>
          <w:sz w:val="24"/>
          <w:szCs w:val="24"/>
          <w:lang w:val="en-US"/>
        </w:rPr>
        <w:t>Pembuatan SNEDDS</w:t>
      </w:r>
    </w:p>
    <w:p w:rsidR="00CD42AA" w:rsidRPr="00EF291A" w:rsidRDefault="000E11FB" w:rsidP="00CD42AA">
      <w:pPr>
        <w:spacing w:line="480" w:lineRule="auto"/>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SNEDDS optimum dibuat dengan kombinasi surfaktan, ko-surfaktan dan minyak yaitu Tween 80, PEG 400 dan </w:t>
      </w:r>
      <w:r w:rsidR="00D82EEE">
        <w:rPr>
          <w:rFonts w:ascii="Times New Roman" w:hAnsi="Times New Roman" w:cs="Times New Roman"/>
          <w:color w:val="000000" w:themeColor="text1"/>
          <w:sz w:val="24"/>
          <w:szCs w:val="24"/>
          <w:lang w:val="en-US"/>
        </w:rPr>
        <w:t>VCO</w:t>
      </w:r>
      <w:r w:rsidRPr="00EF291A">
        <w:rPr>
          <w:rFonts w:ascii="Times New Roman" w:hAnsi="Times New Roman" w:cs="Times New Roman"/>
          <w:color w:val="000000" w:themeColor="text1"/>
          <w:sz w:val="24"/>
          <w:szCs w:val="24"/>
          <w:lang w:val="en-US"/>
        </w:rPr>
        <w:t xml:space="preserve"> dengan perbandingan 4,98:1,02:1. </w:t>
      </w:r>
      <w:r w:rsidR="00CD42AA" w:rsidRPr="00EF291A">
        <w:rPr>
          <w:rFonts w:ascii="Times New Roman" w:hAnsi="Times New Roman" w:cs="Times New Roman"/>
          <w:color w:val="000000" w:themeColor="text1"/>
          <w:sz w:val="24"/>
          <w:szCs w:val="24"/>
          <w:lang w:val="en-US"/>
        </w:rPr>
        <w:t>Selanjutnya ditambahkan fraksi etil asetat 150 mg/5 mL SNEDDS. Campuran tersebut</w:t>
      </w:r>
      <w:r w:rsidR="00CD42AA" w:rsidRPr="00EF291A">
        <w:rPr>
          <w:rFonts w:ascii="Times New Roman" w:hAnsi="Times New Roman" w:cs="Times New Roman"/>
          <w:sz w:val="24"/>
          <w:szCs w:val="24"/>
        </w:rPr>
        <w:t xml:space="preserve"> dikondisikan dalam </w:t>
      </w:r>
      <w:r w:rsidR="00CD42AA" w:rsidRPr="00EF291A">
        <w:rPr>
          <w:rFonts w:ascii="Times New Roman" w:hAnsi="Times New Roman" w:cs="Times New Roman"/>
          <w:i/>
          <w:sz w:val="24"/>
          <w:szCs w:val="24"/>
        </w:rPr>
        <w:t xml:space="preserve">waterbath </w:t>
      </w:r>
      <w:r w:rsidR="00CD42AA" w:rsidRPr="00EF291A">
        <w:rPr>
          <w:rFonts w:ascii="Times New Roman" w:hAnsi="Times New Roman" w:cs="Times New Roman"/>
          <w:sz w:val="24"/>
          <w:szCs w:val="24"/>
        </w:rPr>
        <w:t xml:space="preserve"> pada suhu 40°C selama 10 menit. Proses pelarutan fraksi dalam pembawa dimaksimalkan dengan alat sonikator selama 15 me</w:t>
      </w:r>
      <w:r w:rsidR="00CD42AA" w:rsidRPr="00EF291A">
        <w:rPr>
          <w:rFonts w:ascii="Times New Roman" w:hAnsi="Times New Roman" w:cs="Times New Roman"/>
          <w:sz w:val="24"/>
          <w:szCs w:val="24"/>
          <w:lang w:val="en-US"/>
        </w:rPr>
        <w:t>nit.</w:t>
      </w:r>
    </w:p>
    <w:p w:rsidR="00CD42AA" w:rsidRPr="00EF291A" w:rsidRDefault="00CD42AA" w:rsidP="00CD42AA">
      <w:pPr>
        <w:spacing w:line="480" w:lineRule="auto"/>
        <w:jc w:val="both"/>
        <w:rPr>
          <w:rFonts w:ascii="Times New Roman" w:hAnsi="Times New Roman" w:cs="Times New Roman"/>
          <w:color w:val="000000" w:themeColor="text1"/>
          <w:sz w:val="24"/>
          <w:szCs w:val="24"/>
          <w:lang w:val="en-US"/>
        </w:rPr>
      </w:pPr>
      <w:r w:rsidRPr="00EF291A">
        <w:rPr>
          <w:rFonts w:ascii="Times New Roman" w:hAnsi="Times New Roman" w:cs="Times New Roman"/>
          <w:b/>
          <w:noProof/>
          <w:color w:val="000000" w:themeColor="text1"/>
          <w:sz w:val="24"/>
          <w:szCs w:val="24"/>
        </w:rPr>
        <w:lastRenderedPageBreak/>
        <w:t>Pembuatan Nanoemulsi</w:t>
      </w:r>
    </w:p>
    <w:p w:rsidR="00CD42AA" w:rsidRPr="00EF291A" w:rsidRDefault="00CD42AA" w:rsidP="00CD42AA">
      <w:pPr>
        <w:widowControl w:val="0"/>
        <w:autoSpaceDE w:val="0"/>
        <w:autoSpaceDN w:val="0"/>
        <w:adjustRightInd w:val="0"/>
        <w:spacing w:line="480" w:lineRule="auto"/>
        <w:jc w:val="both"/>
        <w:rPr>
          <w:rFonts w:ascii="Times New Roman" w:hAnsi="Times New Roman" w:cs="Times New Roman"/>
          <w:noProof/>
          <w:color w:val="000000" w:themeColor="text1"/>
          <w:sz w:val="24"/>
          <w:szCs w:val="24"/>
        </w:rPr>
      </w:pPr>
      <w:r w:rsidRPr="00EF291A">
        <w:rPr>
          <w:rFonts w:ascii="Times New Roman" w:hAnsi="Times New Roman" w:cs="Times New Roman"/>
          <w:noProof/>
          <w:color w:val="000000" w:themeColor="text1"/>
          <w:sz w:val="24"/>
          <w:szCs w:val="24"/>
        </w:rPr>
        <w:t>Sebanyak 1 mL SNEDDS optimum dilarutkan dalam akuades hingga 5 mL. Dilakukan pencampuran dengan membolak balik vial hingga SNEDDS terlarut dalam akuades.</w:t>
      </w:r>
    </w:p>
    <w:p w:rsidR="00CD42AA" w:rsidRPr="00EF291A" w:rsidRDefault="00CD42AA" w:rsidP="00CD42AA">
      <w:pPr>
        <w:spacing w:line="480" w:lineRule="auto"/>
        <w:jc w:val="both"/>
        <w:rPr>
          <w:rFonts w:ascii="Times New Roman" w:hAnsi="Times New Roman" w:cs="Times New Roman"/>
          <w:b/>
          <w:color w:val="000000" w:themeColor="text1"/>
          <w:sz w:val="24"/>
          <w:szCs w:val="24"/>
        </w:rPr>
      </w:pPr>
      <w:r w:rsidRPr="00EF291A">
        <w:rPr>
          <w:rFonts w:ascii="Times New Roman" w:hAnsi="Times New Roman" w:cs="Times New Roman"/>
          <w:b/>
          <w:color w:val="000000" w:themeColor="text1"/>
          <w:sz w:val="24"/>
          <w:szCs w:val="24"/>
        </w:rPr>
        <w:t>Uji stabilitas fisik</w:t>
      </w:r>
    </w:p>
    <w:p w:rsidR="00CD42AA" w:rsidRPr="00EF291A" w:rsidRDefault="00CD42AA" w:rsidP="00CD42AA">
      <w:pPr>
        <w:pStyle w:val="ListParagraph"/>
        <w:numPr>
          <w:ilvl w:val="0"/>
          <w:numId w:val="5"/>
        </w:num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rPr>
        <w:t>Uji dengan sentrifugasi</w:t>
      </w:r>
    </w:p>
    <w:p w:rsidR="00CD42AA" w:rsidRPr="00EF291A" w:rsidRDefault="00CD42AA" w:rsidP="00D82EEE">
      <w:p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rPr>
        <w:t xml:space="preserve">Pengujian menggunakan sentrifugasi dengan 5000 rpm selama 30 menit. Kemudian, dilakukan pengamatan pada sediaan parameter ketidakstabilan seperti terjadinya pemisahan, pengendapan, </w:t>
      </w:r>
      <w:r w:rsidRPr="00EF291A">
        <w:rPr>
          <w:rFonts w:ascii="Times New Roman" w:hAnsi="Times New Roman" w:cs="Times New Roman"/>
          <w:i/>
          <w:color w:val="000000" w:themeColor="text1"/>
          <w:sz w:val="24"/>
          <w:szCs w:val="24"/>
        </w:rPr>
        <w:t>creaming</w:t>
      </w:r>
      <w:r w:rsidRPr="00EF291A">
        <w:rPr>
          <w:rFonts w:ascii="Times New Roman" w:hAnsi="Times New Roman" w:cs="Times New Roman"/>
          <w:color w:val="000000" w:themeColor="text1"/>
          <w:sz w:val="24"/>
          <w:szCs w:val="24"/>
        </w:rPr>
        <w:t xml:space="preserve">, dan </w:t>
      </w:r>
      <w:r w:rsidRPr="00EF291A">
        <w:rPr>
          <w:rFonts w:ascii="Times New Roman" w:hAnsi="Times New Roman" w:cs="Times New Roman"/>
          <w:i/>
          <w:color w:val="000000" w:themeColor="text1"/>
          <w:sz w:val="24"/>
          <w:szCs w:val="24"/>
        </w:rPr>
        <w:t>cracking</w:t>
      </w:r>
      <w:r w:rsidRPr="00EF291A">
        <w:rPr>
          <w:rFonts w:ascii="Times New Roman" w:hAnsi="Times New Roman" w:cs="Times New Roman"/>
          <w:color w:val="000000" w:themeColor="text1"/>
          <w:sz w:val="24"/>
          <w:szCs w:val="24"/>
        </w:rPr>
        <w:t xml:space="preserve">. Sediaan yang stabil dilakukan pengujian selanjutnya yaitu uji pemanasan dan pendinginan </w:t>
      </w:r>
      <w:r w:rsidRPr="00EF291A">
        <w:rPr>
          <w:rFonts w:ascii="Times New Roman" w:hAnsi="Times New Roman" w:cs="Times New Roman"/>
          <w:color w:val="000000" w:themeColor="text1"/>
          <w:sz w:val="24"/>
          <w:szCs w:val="24"/>
        </w:rPr>
        <w:fldChar w:fldCharType="begin"/>
      </w:r>
      <w:r w:rsidRPr="00EF291A">
        <w:rPr>
          <w:rFonts w:ascii="Times New Roman" w:hAnsi="Times New Roman" w:cs="Times New Roman"/>
          <w:color w:val="000000" w:themeColor="text1"/>
          <w:sz w:val="24"/>
          <w:szCs w:val="24"/>
        </w:rPr>
        <w:instrText xml:space="preserve"> ADDIN ZOTERO_ITEM CSL_CITATION {"citationID":"YHmVBEY3","properties":{"formattedCitation":"(Senapati dkk., 2016)","plainCitation":"(Senapati dkk., 2016)"},"citationItems":[{"id":238,"uris":["http://zotero.org/users/local/UGMxjmM0/items/828IETZI"],"uri":["http://zotero.org/users/local/UGMxjmM0/items/828IETZI"],"itemData":{"id":238,"type":"article-journal","title":"Mixed surfactant based (SNEDDS) self-nanoemulsifying drug delivery system presenting efavirenz for enhancement of oral bioavailability","container-title":"Biomedicine &amp; Pharmacotherapy","page":"42-51","volume":"80","source":"CrossRef","DOI":"10.1016/j.biopha.2016.02.039","ISSN":"07533322","language":"en","author":[{"family":"Senapati","given":"Prakash C."},{"family":"Sahoo","given":"Sunit K."},{"family":"Sahu","given":"Alakh N."}],"issued":{"date-parts":[["2016",5]]}}}],"schema":"https://github.com/citation-style-language/schema/raw/master/csl-citation.json"} </w:instrText>
      </w:r>
      <w:r w:rsidRPr="00EF291A">
        <w:rPr>
          <w:rFonts w:ascii="Times New Roman" w:hAnsi="Times New Roman" w:cs="Times New Roman"/>
          <w:color w:val="000000" w:themeColor="text1"/>
          <w:sz w:val="24"/>
          <w:szCs w:val="24"/>
        </w:rPr>
        <w:fldChar w:fldCharType="separate"/>
      </w:r>
      <w:r w:rsidRPr="00EF291A">
        <w:rPr>
          <w:rFonts w:ascii="Times New Roman" w:hAnsi="Times New Roman" w:cs="Times New Roman"/>
          <w:sz w:val="24"/>
          <w:szCs w:val="24"/>
        </w:rPr>
        <w:t>(Senapati dkk., 2016)</w:t>
      </w:r>
      <w:r w:rsidRPr="00EF291A">
        <w:rPr>
          <w:rFonts w:ascii="Times New Roman" w:hAnsi="Times New Roman" w:cs="Times New Roman"/>
          <w:color w:val="000000" w:themeColor="text1"/>
          <w:sz w:val="24"/>
          <w:szCs w:val="24"/>
        </w:rPr>
        <w:fldChar w:fldCharType="end"/>
      </w:r>
      <w:r w:rsidRPr="00EF291A">
        <w:rPr>
          <w:rFonts w:ascii="Times New Roman" w:hAnsi="Times New Roman" w:cs="Times New Roman"/>
          <w:color w:val="000000" w:themeColor="text1"/>
          <w:sz w:val="24"/>
          <w:szCs w:val="24"/>
        </w:rPr>
        <w:t xml:space="preserve">. </w:t>
      </w:r>
    </w:p>
    <w:p w:rsidR="00CD42AA" w:rsidRPr="00EF291A" w:rsidRDefault="00CD42AA" w:rsidP="00CD42AA">
      <w:pPr>
        <w:pStyle w:val="ListParagraph"/>
        <w:numPr>
          <w:ilvl w:val="0"/>
          <w:numId w:val="5"/>
        </w:num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rPr>
        <w:t>Pemanasan dan Pendinginan</w:t>
      </w:r>
    </w:p>
    <w:p w:rsidR="00D82EEE" w:rsidRPr="00EF291A" w:rsidRDefault="00CD42AA" w:rsidP="00CD42AA">
      <w:p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rPr>
        <w:t xml:space="preserve">Pada pengujian ini dilakukan 6 siklus dengan menggunakan suhu 4 ºC dan 40 ºC dengan lama penyimpanan selama 48 jam. Formulasi yang tidak mengalami parameter ketidakstabilan seperti terjadinya pemisahan, pengendapan, </w:t>
      </w:r>
      <w:r w:rsidRPr="00EF291A">
        <w:rPr>
          <w:rFonts w:ascii="Times New Roman" w:hAnsi="Times New Roman" w:cs="Times New Roman"/>
          <w:i/>
          <w:color w:val="000000" w:themeColor="text1"/>
          <w:sz w:val="24"/>
          <w:szCs w:val="24"/>
        </w:rPr>
        <w:t>creaming</w:t>
      </w:r>
      <w:r w:rsidRPr="00EF291A">
        <w:rPr>
          <w:rFonts w:ascii="Times New Roman" w:hAnsi="Times New Roman" w:cs="Times New Roman"/>
          <w:color w:val="000000" w:themeColor="text1"/>
          <w:sz w:val="24"/>
          <w:szCs w:val="24"/>
        </w:rPr>
        <w:t xml:space="preserve"> atau </w:t>
      </w:r>
      <w:r w:rsidRPr="00EF291A">
        <w:rPr>
          <w:rFonts w:ascii="Times New Roman" w:hAnsi="Times New Roman" w:cs="Times New Roman"/>
          <w:i/>
          <w:color w:val="000000" w:themeColor="text1"/>
          <w:sz w:val="24"/>
          <w:szCs w:val="24"/>
        </w:rPr>
        <w:t>cracking</w:t>
      </w:r>
      <w:r w:rsidRPr="00EF291A">
        <w:rPr>
          <w:rFonts w:ascii="Times New Roman" w:hAnsi="Times New Roman" w:cs="Times New Roman"/>
          <w:color w:val="000000" w:themeColor="text1"/>
          <w:sz w:val="24"/>
          <w:szCs w:val="24"/>
        </w:rPr>
        <w:t xml:space="preserve">, dilakukan pengujian selanjutnya yaitu uji </w:t>
      </w:r>
      <w:r w:rsidRPr="00EF291A">
        <w:rPr>
          <w:rFonts w:ascii="Times New Roman" w:hAnsi="Times New Roman" w:cs="Times New Roman"/>
          <w:i/>
          <w:color w:val="000000" w:themeColor="text1"/>
          <w:sz w:val="24"/>
          <w:szCs w:val="24"/>
        </w:rPr>
        <w:t>freeze thaw</w:t>
      </w:r>
      <w:r w:rsidRPr="00EF291A">
        <w:rPr>
          <w:rFonts w:ascii="Times New Roman" w:hAnsi="Times New Roman" w:cs="Times New Roman"/>
          <w:color w:val="000000" w:themeColor="text1"/>
          <w:sz w:val="24"/>
          <w:szCs w:val="24"/>
        </w:rPr>
        <w:t xml:space="preserve"> </w:t>
      </w:r>
      <w:r w:rsidRPr="00EF291A">
        <w:rPr>
          <w:rFonts w:ascii="Times New Roman" w:hAnsi="Times New Roman" w:cs="Times New Roman"/>
          <w:color w:val="000000" w:themeColor="text1"/>
          <w:sz w:val="24"/>
          <w:szCs w:val="24"/>
        </w:rPr>
        <w:fldChar w:fldCharType="begin"/>
      </w:r>
      <w:r w:rsidRPr="00EF291A">
        <w:rPr>
          <w:rFonts w:ascii="Times New Roman" w:hAnsi="Times New Roman" w:cs="Times New Roman"/>
          <w:color w:val="000000" w:themeColor="text1"/>
          <w:sz w:val="24"/>
          <w:szCs w:val="24"/>
        </w:rPr>
        <w:instrText xml:space="preserve"> ADDIN ZOTERO_ITEM CSL_CITATION {"citationID":"wi64vWOC","properties":{"formattedCitation":"(Senapati dkk., 2016)","plainCitation":"(Senapati dkk., 2016)"},"citationItems":[{"id":238,"uris":["http://zotero.org/users/local/UGMxjmM0/items/828IETZI"],"uri":["http://zotero.org/users/local/UGMxjmM0/items/828IETZI"],"itemData":{"id":238,"type":"article-journal","title":"Mixed surfactant based (SNEDDS) self-nanoemulsifying drug delivery system presenting efavirenz for enhancement of oral bioavailability","container-title":"Biomedicine &amp; Pharmacotherapy","page":"42-51","volume":"80","source":"CrossRef","DOI":"10.1016/j.biopha.2016.02.039","ISSN":"07533322","language":"en","author":[{"family":"Senapati","given":"Prakash C."},{"family":"Sahoo","given":"Sunit K."},{"family":"Sahu","given":"Alakh N."}],"issued":{"date-parts":[["2016",5]]}}}],"schema":"https://github.com/citation-style-language/schema/raw/master/csl-citation.json"} </w:instrText>
      </w:r>
      <w:r w:rsidRPr="00EF291A">
        <w:rPr>
          <w:rFonts w:ascii="Times New Roman" w:hAnsi="Times New Roman" w:cs="Times New Roman"/>
          <w:color w:val="000000" w:themeColor="text1"/>
          <w:sz w:val="24"/>
          <w:szCs w:val="24"/>
        </w:rPr>
        <w:fldChar w:fldCharType="separate"/>
      </w:r>
      <w:r w:rsidRPr="00EF291A">
        <w:rPr>
          <w:rFonts w:ascii="Times New Roman" w:hAnsi="Times New Roman" w:cs="Times New Roman"/>
          <w:sz w:val="24"/>
          <w:szCs w:val="24"/>
        </w:rPr>
        <w:t>(Senapati dkk., 2016)</w:t>
      </w:r>
      <w:r w:rsidRPr="00EF291A">
        <w:rPr>
          <w:rFonts w:ascii="Times New Roman" w:hAnsi="Times New Roman" w:cs="Times New Roman"/>
          <w:color w:val="000000" w:themeColor="text1"/>
          <w:sz w:val="24"/>
          <w:szCs w:val="24"/>
        </w:rPr>
        <w:fldChar w:fldCharType="end"/>
      </w:r>
      <w:r w:rsidRPr="00EF291A">
        <w:rPr>
          <w:rFonts w:ascii="Times New Roman" w:hAnsi="Times New Roman" w:cs="Times New Roman"/>
          <w:color w:val="000000" w:themeColor="text1"/>
          <w:sz w:val="24"/>
          <w:szCs w:val="24"/>
        </w:rPr>
        <w:t xml:space="preserve">. </w:t>
      </w:r>
    </w:p>
    <w:p w:rsidR="00CD42AA" w:rsidRPr="00EF291A" w:rsidRDefault="00CD42AA" w:rsidP="00CD42AA">
      <w:pPr>
        <w:pStyle w:val="ListParagraph"/>
        <w:numPr>
          <w:ilvl w:val="0"/>
          <w:numId w:val="5"/>
        </w:numPr>
        <w:spacing w:line="480" w:lineRule="auto"/>
        <w:jc w:val="both"/>
        <w:rPr>
          <w:rFonts w:ascii="Times New Roman" w:hAnsi="Times New Roman" w:cs="Times New Roman"/>
          <w:i/>
          <w:color w:val="000000" w:themeColor="text1"/>
          <w:sz w:val="24"/>
          <w:szCs w:val="24"/>
        </w:rPr>
      </w:pPr>
      <w:r w:rsidRPr="00EF291A">
        <w:rPr>
          <w:rFonts w:ascii="Times New Roman" w:hAnsi="Times New Roman" w:cs="Times New Roman"/>
          <w:i/>
          <w:color w:val="000000" w:themeColor="text1"/>
          <w:sz w:val="24"/>
          <w:szCs w:val="24"/>
        </w:rPr>
        <w:t>Freeze thawing</w:t>
      </w:r>
    </w:p>
    <w:p w:rsidR="00CD42AA" w:rsidRPr="00EF291A" w:rsidRDefault="00CD42AA" w:rsidP="00CD42AA">
      <w:p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rPr>
        <w:t xml:space="preserve">Sebanyak 6 siklus </w:t>
      </w:r>
      <w:r w:rsidRPr="00EF291A">
        <w:rPr>
          <w:rFonts w:ascii="Times New Roman" w:hAnsi="Times New Roman" w:cs="Times New Roman"/>
          <w:i/>
          <w:color w:val="000000" w:themeColor="text1"/>
          <w:sz w:val="24"/>
          <w:szCs w:val="24"/>
        </w:rPr>
        <w:t>freezing</w:t>
      </w:r>
      <w:r w:rsidRPr="00EF291A">
        <w:rPr>
          <w:rFonts w:ascii="Times New Roman" w:hAnsi="Times New Roman" w:cs="Times New Roman"/>
          <w:color w:val="000000" w:themeColor="text1"/>
          <w:sz w:val="24"/>
          <w:szCs w:val="24"/>
        </w:rPr>
        <w:t xml:space="preserve"> dan </w:t>
      </w:r>
      <w:r w:rsidRPr="00EF291A">
        <w:rPr>
          <w:rFonts w:ascii="Times New Roman" w:hAnsi="Times New Roman" w:cs="Times New Roman"/>
          <w:i/>
          <w:color w:val="000000" w:themeColor="text1"/>
          <w:sz w:val="24"/>
          <w:szCs w:val="24"/>
        </w:rPr>
        <w:t>thawing</w:t>
      </w:r>
      <w:r w:rsidRPr="00EF291A">
        <w:rPr>
          <w:rFonts w:ascii="Times New Roman" w:hAnsi="Times New Roman" w:cs="Times New Roman"/>
          <w:color w:val="000000" w:themeColor="text1"/>
          <w:sz w:val="24"/>
          <w:szCs w:val="24"/>
        </w:rPr>
        <w:t xml:space="preserve"> menggunakan temperatur antara -21ºC dan 25ºC dengan lama penyimpanan 48 jam. Setelah dilakukan sentrifugasi dengan kecepatan 5000 rpm selama 5 menit, dilakukan pengamatan parameter ketidakstabilan seperti terjadinya pemisahan, pengendapan, </w:t>
      </w:r>
      <w:r w:rsidRPr="00EF291A">
        <w:rPr>
          <w:rFonts w:ascii="Times New Roman" w:hAnsi="Times New Roman" w:cs="Times New Roman"/>
          <w:i/>
          <w:color w:val="000000" w:themeColor="text1"/>
          <w:sz w:val="24"/>
          <w:szCs w:val="24"/>
        </w:rPr>
        <w:t>creaming</w:t>
      </w:r>
      <w:r w:rsidRPr="00EF291A">
        <w:rPr>
          <w:rFonts w:ascii="Times New Roman" w:hAnsi="Times New Roman" w:cs="Times New Roman"/>
          <w:color w:val="000000" w:themeColor="text1"/>
          <w:sz w:val="24"/>
          <w:szCs w:val="24"/>
        </w:rPr>
        <w:t xml:space="preserve">, dan </w:t>
      </w:r>
      <w:r w:rsidRPr="00EF291A">
        <w:rPr>
          <w:rFonts w:ascii="Times New Roman" w:hAnsi="Times New Roman" w:cs="Times New Roman"/>
          <w:i/>
          <w:color w:val="000000" w:themeColor="text1"/>
          <w:sz w:val="24"/>
          <w:szCs w:val="24"/>
        </w:rPr>
        <w:t>cracking</w:t>
      </w:r>
      <w:r w:rsidRPr="00EF291A">
        <w:rPr>
          <w:rFonts w:ascii="Times New Roman" w:hAnsi="Times New Roman" w:cs="Times New Roman"/>
          <w:color w:val="000000" w:themeColor="text1"/>
          <w:sz w:val="24"/>
          <w:szCs w:val="24"/>
        </w:rPr>
        <w:t xml:space="preserve"> </w:t>
      </w:r>
      <w:r w:rsidRPr="00EF291A">
        <w:rPr>
          <w:rFonts w:ascii="Times New Roman" w:hAnsi="Times New Roman" w:cs="Times New Roman"/>
          <w:color w:val="000000" w:themeColor="text1"/>
          <w:sz w:val="24"/>
          <w:szCs w:val="24"/>
        </w:rPr>
        <w:fldChar w:fldCharType="begin"/>
      </w:r>
      <w:r w:rsidRPr="00EF291A">
        <w:rPr>
          <w:rFonts w:ascii="Times New Roman" w:hAnsi="Times New Roman" w:cs="Times New Roman"/>
          <w:color w:val="000000" w:themeColor="text1"/>
          <w:sz w:val="24"/>
          <w:szCs w:val="24"/>
        </w:rPr>
        <w:instrText xml:space="preserve"> ADDIN ZOTERO_ITEM CSL_CITATION {"citationID":"7IOmhplf","properties":{"formattedCitation":"(Senapati dkk., 2016)","plainCitation":"(Senapati dkk., 2016)"},"citationItems":[{"id":238,"uris":["http://zotero.org/users/local/UGMxjmM0/items/828IETZI"],"uri":["http://zotero.org/users/local/UGMxjmM0/items/828IETZI"],"itemData":{"id":238,"type":"article-journal","title":"Mixed surfactant based (SNEDDS) self-nanoemulsifying drug delivery system presenting efavirenz for enhancement of oral bioavailability","container-title":"Biomedicine &amp; Pharmacotherapy","page":"42-51","volume":"80","source":"CrossRef","DOI":"10.1016/j.biopha.2016.02.039","ISSN":"07533322","language":"en","author":[{"family":"Senapati","given":"Prakash C."},{"family":"Sahoo","given":"Sunit K."},{"family":"Sahu","given":"Alakh N."}],"issued":{"date-parts":[["2016",5]]}}}],"schema":"https://github.com/citation-style-language/schema/raw/master/csl-citation.json"} </w:instrText>
      </w:r>
      <w:r w:rsidRPr="00EF291A">
        <w:rPr>
          <w:rFonts w:ascii="Times New Roman" w:hAnsi="Times New Roman" w:cs="Times New Roman"/>
          <w:color w:val="000000" w:themeColor="text1"/>
          <w:sz w:val="24"/>
          <w:szCs w:val="24"/>
        </w:rPr>
        <w:fldChar w:fldCharType="separate"/>
      </w:r>
      <w:r w:rsidRPr="00EF291A">
        <w:rPr>
          <w:rFonts w:ascii="Times New Roman" w:hAnsi="Times New Roman" w:cs="Times New Roman"/>
          <w:sz w:val="24"/>
          <w:szCs w:val="24"/>
        </w:rPr>
        <w:t>(Senapati dkk., 2016)</w:t>
      </w:r>
      <w:r w:rsidRPr="00EF291A">
        <w:rPr>
          <w:rFonts w:ascii="Times New Roman" w:hAnsi="Times New Roman" w:cs="Times New Roman"/>
          <w:color w:val="000000" w:themeColor="text1"/>
          <w:sz w:val="24"/>
          <w:szCs w:val="24"/>
        </w:rPr>
        <w:fldChar w:fldCharType="end"/>
      </w:r>
      <w:r w:rsidRPr="00EF291A">
        <w:rPr>
          <w:rFonts w:ascii="Times New Roman" w:hAnsi="Times New Roman" w:cs="Times New Roman"/>
          <w:color w:val="000000" w:themeColor="text1"/>
          <w:sz w:val="24"/>
          <w:szCs w:val="24"/>
        </w:rPr>
        <w:t xml:space="preserve">. </w:t>
      </w:r>
    </w:p>
    <w:p w:rsidR="00CD42AA" w:rsidRPr="00EF291A" w:rsidRDefault="00CD42AA" w:rsidP="00CD42AA">
      <w:pPr>
        <w:spacing w:line="480" w:lineRule="auto"/>
        <w:jc w:val="both"/>
        <w:rPr>
          <w:rFonts w:ascii="Times New Roman" w:hAnsi="Times New Roman" w:cs="Times New Roman"/>
          <w:b/>
          <w:color w:val="000000" w:themeColor="text1"/>
          <w:sz w:val="24"/>
          <w:szCs w:val="24"/>
        </w:rPr>
      </w:pPr>
      <w:r w:rsidRPr="00EF291A">
        <w:rPr>
          <w:rFonts w:ascii="Times New Roman" w:hAnsi="Times New Roman" w:cs="Times New Roman"/>
          <w:b/>
          <w:color w:val="000000" w:themeColor="text1"/>
          <w:sz w:val="24"/>
          <w:szCs w:val="24"/>
        </w:rPr>
        <w:t>Stabilitas kimia</w:t>
      </w:r>
    </w:p>
    <w:p w:rsidR="00CD42AA" w:rsidRDefault="00CD42AA" w:rsidP="00CD42AA">
      <w:pPr>
        <w:spacing w:line="480" w:lineRule="auto"/>
        <w:jc w:val="both"/>
        <w:rPr>
          <w:rFonts w:ascii="Times New Roman" w:hAnsi="Times New Roman" w:cs="Times New Roman"/>
          <w:color w:val="000000" w:themeColor="text1"/>
          <w:sz w:val="24"/>
          <w:szCs w:val="24"/>
        </w:rPr>
      </w:pPr>
      <w:r w:rsidRPr="00EF291A">
        <w:rPr>
          <w:rFonts w:ascii="Times New Roman" w:hAnsi="Times New Roman" w:cs="Times New Roman"/>
          <w:color w:val="000000" w:themeColor="text1"/>
          <w:sz w:val="24"/>
          <w:szCs w:val="24"/>
        </w:rPr>
        <w:t>Uji stabilitas kimia dilakukan pada sediaan dengan cara mengetahui aktivitas penangkapan radikal bebas terhadap DPPH. Pengujian dilakukan sebelum penyimpanan dan pada bulan ke-3 untuk melihat apakah terjadi perubahan kemampuan aktivitas sebagai penangkap radikal bebas DPPH.</w:t>
      </w:r>
    </w:p>
    <w:p w:rsidR="00FD0353" w:rsidRPr="00EF291A" w:rsidRDefault="00FD0353" w:rsidP="00CD42AA">
      <w:pPr>
        <w:spacing w:line="480" w:lineRule="auto"/>
        <w:jc w:val="both"/>
        <w:rPr>
          <w:rFonts w:ascii="Times New Roman" w:hAnsi="Times New Roman" w:cs="Times New Roman"/>
          <w:color w:val="000000" w:themeColor="text1"/>
          <w:sz w:val="24"/>
          <w:szCs w:val="24"/>
        </w:rPr>
      </w:pPr>
    </w:p>
    <w:p w:rsidR="00CD42AA" w:rsidRPr="00EF291A" w:rsidRDefault="00CD42AA" w:rsidP="00CD42AA">
      <w:pPr>
        <w:pStyle w:val="ListParagraph"/>
        <w:numPr>
          <w:ilvl w:val="0"/>
          <w:numId w:val="6"/>
        </w:numPr>
        <w:tabs>
          <w:tab w:val="left" w:pos="1080"/>
        </w:tabs>
        <w:spacing w:line="480" w:lineRule="auto"/>
        <w:jc w:val="both"/>
        <w:rPr>
          <w:rFonts w:ascii="Times New Roman" w:hAnsi="Times New Roman" w:cs="Times New Roman"/>
          <w:sz w:val="24"/>
          <w:szCs w:val="24"/>
        </w:rPr>
      </w:pPr>
      <w:r w:rsidRPr="00EF291A">
        <w:rPr>
          <w:rFonts w:ascii="Times New Roman" w:hAnsi="Times New Roman" w:cs="Times New Roman"/>
          <w:sz w:val="24"/>
          <w:szCs w:val="24"/>
        </w:rPr>
        <w:lastRenderedPageBreak/>
        <w:t xml:space="preserve">Pembuatan larutan sampel uji </w:t>
      </w:r>
    </w:p>
    <w:p w:rsidR="00CD42AA" w:rsidRPr="00EF291A" w:rsidRDefault="00CD42AA" w:rsidP="00CD42AA">
      <w:pPr>
        <w:tabs>
          <w:tab w:val="left" w:pos="720"/>
        </w:tabs>
        <w:spacing w:line="480" w:lineRule="auto"/>
        <w:contextualSpacing/>
        <w:jc w:val="both"/>
        <w:rPr>
          <w:rFonts w:ascii="Times New Roman" w:hAnsi="Times New Roman" w:cs="Times New Roman"/>
          <w:sz w:val="24"/>
          <w:szCs w:val="24"/>
        </w:rPr>
      </w:pPr>
      <w:r w:rsidRPr="00EF291A">
        <w:rPr>
          <w:rFonts w:ascii="Times New Roman" w:hAnsi="Times New Roman" w:cs="Times New Roman"/>
          <w:sz w:val="24"/>
          <w:szCs w:val="24"/>
        </w:rPr>
        <w:t xml:space="preserve">Sebanyak 100 mg sampel uji ditimbang secara seksama, dimasukkan ke dalam labu ukur 10 mL dilarutkan dengan metanol </w:t>
      </w:r>
      <w:r w:rsidRPr="00EF291A">
        <w:rPr>
          <w:rFonts w:ascii="Times New Roman" w:hAnsi="Times New Roman" w:cs="Times New Roman"/>
          <w:i/>
          <w:sz w:val="24"/>
          <w:szCs w:val="24"/>
        </w:rPr>
        <w:t>p.a</w:t>
      </w:r>
      <w:r w:rsidRPr="00EF291A">
        <w:rPr>
          <w:rFonts w:ascii="Times New Roman" w:hAnsi="Times New Roman" w:cs="Times New Roman"/>
          <w:sz w:val="24"/>
          <w:szCs w:val="24"/>
        </w:rPr>
        <w:t xml:space="preserve"> lalu volumenya dicukupkan dengan metanol hingga mencapai volume 10 mL dengan konsentrasi 10.000 μg/mL (konsentrasi 1%). Larutan induk ini selanjutnya digunakan untuk pembuatan larutan uji pada lima konsentrasi larutan uji yaitu 75 μg/mL, 90 μg/mL, 135 μg/mL, 150 μg/mL dan 165 μg/mL.</w:t>
      </w:r>
    </w:p>
    <w:p w:rsidR="00CD42AA" w:rsidRPr="00EF291A" w:rsidRDefault="00CD42AA" w:rsidP="00CD42AA">
      <w:pPr>
        <w:pStyle w:val="ListParagraph"/>
        <w:numPr>
          <w:ilvl w:val="0"/>
          <w:numId w:val="6"/>
        </w:numPr>
        <w:tabs>
          <w:tab w:val="left" w:pos="720"/>
          <w:tab w:val="left" w:pos="1418"/>
          <w:tab w:val="left" w:pos="2268"/>
        </w:tabs>
        <w:spacing w:line="480" w:lineRule="auto"/>
        <w:jc w:val="both"/>
        <w:rPr>
          <w:rFonts w:ascii="Times New Roman" w:hAnsi="Times New Roman" w:cs="Times New Roman"/>
          <w:sz w:val="24"/>
          <w:szCs w:val="24"/>
        </w:rPr>
      </w:pPr>
      <w:r w:rsidRPr="00EF291A">
        <w:rPr>
          <w:rFonts w:ascii="Times New Roman" w:hAnsi="Times New Roman" w:cs="Times New Roman"/>
          <w:sz w:val="24"/>
          <w:szCs w:val="24"/>
        </w:rPr>
        <w:t>Pengukuran Absorbansi Peredaman Radikal Pada sampel</w:t>
      </w:r>
    </w:p>
    <w:p w:rsidR="00CD42AA" w:rsidRPr="00EF291A" w:rsidRDefault="00CD42AA" w:rsidP="000E11FB">
      <w:pPr>
        <w:spacing w:line="480" w:lineRule="auto"/>
        <w:contextualSpacing/>
        <w:jc w:val="both"/>
        <w:rPr>
          <w:rFonts w:ascii="Times New Roman" w:hAnsi="Times New Roman" w:cs="Times New Roman"/>
          <w:sz w:val="24"/>
          <w:szCs w:val="24"/>
        </w:rPr>
      </w:pPr>
      <w:r w:rsidRPr="00EF291A">
        <w:rPr>
          <w:rFonts w:ascii="Times New Roman" w:hAnsi="Times New Roman" w:cs="Times New Roman"/>
          <w:sz w:val="24"/>
          <w:szCs w:val="24"/>
        </w:rPr>
        <w:t xml:space="preserve">Sebanyak 1 mL sampel (dengan berbagai konsentrasi) ditambahkan ke dalam 2 mL DPPH 0,1 mM. Campuran selanjutnya dikocok dan diinkubasi pada suhu kamar selama 30 menit di tempat gelap. Perlakuan yang sama juga dilakukan untuk larutan blanko (larutan DPPH yang tidak mengandung bahan uji). Larutan blanko terdiri dari 2 mL DPPH 0,1 mM dan 1 mL metanol </w:t>
      </w:r>
      <w:r w:rsidRPr="00EF291A">
        <w:rPr>
          <w:rFonts w:ascii="Times New Roman" w:hAnsi="Times New Roman" w:cs="Times New Roman"/>
          <w:i/>
          <w:sz w:val="24"/>
          <w:szCs w:val="24"/>
        </w:rPr>
        <w:t>p.a</w:t>
      </w:r>
      <w:r w:rsidRPr="00EF291A">
        <w:rPr>
          <w:rFonts w:ascii="Times New Roman" w:hAnsi="Times New Roman" w:cs="Times New Roman"/>
          <w:sz w:val="24"/>
          <w:szCs w:val="24"/>
        </w:rPr>
        <w:t>. Z</w:t>
      </w:r>
      <w:r w:rsidRPr="00EF291A">
        <w:rPr>
          <w:rFonts w:ascii="Times New Roman" w:hAnsi="Times New Roman" w:cs="Times New Roman"/>
          <w:i/>
          <w:sz w:val="24"/>
          <w:szCs w:val="24"/>
        </w:rPr>
        <w:t>eroing</w:t>
      </w:r>
      <w:r w:rsidRPr="00EF291A">
        <w:rPr>
          <w:rFonts w:ascii="Times New Roman" w:hAnsi="Times New Roman" w:cs="Times New Roman"/>
          <w:sz w:val="24"/>
          <w:szCs w:val="24"/>
        </w:rPr>
        <w:t xml:space="preserve"> awal dilakukan dengan menggunakan metanol </w:t>
      </w:r>
      <w:r w:rsidRPr="00EF291A">
        <w:rPr>
          <w:rFonts w:ascii="Times New Roman" w:hAnsi="Times New Roman" w:cs="Times New Roman"/>
          <w:i/>
          <w:sz w:val="24"/>
          <w:szCs w:val="24"/>
        </w:rPr>
        <w:t>p.a</w:t>
      </w:r>
      <w:r w:rsidRPr="00EF291A">
        <w:rPr>
          <w:rFonts w:ascii="Times New Roman" w:hAnsi="Times New Roman" w:cs="Times New Roman"/>
          <w:sz w:val="24"/>
          <w:szCs w:val="24"/>
        </w:rPr>
        <w:t xml:space="preserve"> 3 mL (Nurliyana dkk., 2010).  </w:t>
      </w:r>
    </w:p>
    <w:p w:rsidR="009622D4" w:rsidRPr="00EF291A" w:rsidRDefault="009622D4" w:rsidP="00CD42AA">
      <w:pPr>
        <w:spacing w:line="480" w:lineRule="auto"/>
        <w:jc w:val="both"/>
        <w:rPr>
          <w:rFonts w:ascii="Times New Roman" w:hAnsi="Times New Roman" w:cs="Times New Roman"/>
          <w:b/>
          <w:color w:val="000000" w:themeColor="text1"/>
          <w:sz w:val="24"/>
          <w:szCs w:val="24"/>
          <w:lang w:val="en-US"/>
        </w:rPr>
      </w:pPr>
      <w:r w:rsidRPr="00EF291A">
        <w:rPr>
          <w:rFonts w:ascii="Times New Roman" w:hAnsi="Times New Roman" w:cs="Times New Roman"/>
          <w:b/>
          <w:color w:val="000000" w:themeColor="text1"/>
          <w:sz w:val="24"/>
          <w:szCs w:val="24"/>
          <w:lang w:val="en-US"/>
        </w:rPr>
        <w:t>HASIL DAN PEMBAHASAN</w:t>
      </w:r>
    </w:p>
    <w:p w:rsidR="00CD42AA" w:rsidRPr="00EF291A" w:rsidRDefault="00CD42AA" w:rsidP="00CD42AA">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rPr>
        <w:t xml:space="preserve">Stabilitas fisik merupakan parameter penting yang harus dipenuhi formula optimum SNEDDS karena menggambarkan </w:t>
      </w:r>
      <w:r w:rsidRPr="00EF291A">
        <w:rPr>
          <w:rFonts w:ascii="Times New Roman" w:hAnsi="Times New Roman" w:cs="Times New Roman"/>
          <w:color w:val="000000" w:themeColor="text1"/>
          <w:sz w:val="24"/>
          <w:szCs w:val="24"/>
          <w:lang w:val="en-US"/>
        </w:rPr>
        <w:t xml:space="preserve">ketahanan suatu produk sesuai dengan batas-batas tertentu selama penyimpanan dan penggunaanya  atau umur simpan suatu produk dimana produk tersebut masih mempunyai sifat dan karakteristik yang sama seperti pada waktu pembuatan. </w:t>
      </w:r>
    </w:p>
    <w:p w:rsidR="00CD42AA" w:rsidRDefault="00CD42AA" w:rsidP="00D82EEE">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Uji stabilitas yang digunakan pada penelitian adalah uji stabilitas dipercepat yang menggunakan kondisi penyimpanan ekstrim untuk meningkatkan kecepatan penguraian obat. Kondisi ekstrim yang dapat mempercepat penguraian antara lain adalah: suhu, kelembaban, cahaya, pengocokan, gravitasi dan pH. Kondisi ekstrim yang umum digunakan adalah suhu. Suhu yang tinggi akan mempercepat penguraian zat aktif (Martin dkk., 1993). Adapun hasil penelitian dapat dilihat pada </w:t>
      </w:r>
      <w:r w:rsidR="008931A4">
        <w:rPr>
          <w:rFonts w:ascii="Times New Roman" w:hAnsi="Times New Roman" w:cs="Times New Roman"/>
          <w:color w:val="000000" w:themeColor="text1"/>
          <w:sz w:val="24"/>
          <w:szCs w:val="24"/>
          <w:lang w:val="en-US"/>
        </w:rPr>
        <w:t>tabel</w:t>
      </w:r>
      <w:r w:rsidRPr="00EF291A">
        <w:rPr>
          <w:rFonts w:ascii="Times New Roman" w:hAnsi="Times New Roman" w:cs="Times New Roman"/>
          <w:color w:val="000000" w:themeColor="text1"/>
          <w:sz w:val="24"/>
          <w:szCs w:val="24"/>
          <w:lang w:val="en-US"/>
        </w:rPr>
        <w:t xml:space="preserve"> berikut.</w:t>
      </w:r>
    </w:p>
    <w:p w:rsidR="00FD0353" w:rsidRDefault="00FD0353" w:rsidP="00D82EEE">
      <w:pPr>
        <w:spacing w:line="480" w:lineRule="auto"/>
        <w:ind w:firstLine="720"/>
        <w:jc w:val="both"/>
        <w:rPr>
          <w:rFonts w:ascii="Times New Roman" w:hAnsi="Times New Roman" w:cs="Times New Roman"/>
          <w:color w:val="000000" w:themeColor="text1"/>
          <w:sz w:val="24"/>
          <w:szCs w:val="24"/>
          <w:lang w:val="en-US"/>
        </w:rPr>
      </w:pPr>
    </w:p>
    <w:p w:rsidR="008931A4" w:rsidRDefault="008931A4" w:rsidP="008931A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Tabel 1. Data stabilitas fisik pada uji sentrifugasi</w:t>
      </w:r>
    </w:p>
    <w:tbl>
      <w:tblPr>
        <w:tblStyle w:val="ListTable6Colorful"/>
        <w:tblW w:w="0" w:type="auto"/>
        <w:tblLook w:val="04A0" w:firstRow="1" w:lastRow="0" w:firstColumn="1" w:lastColumn="0" w:noHBand="0" w:noVBand="1"/>
      </w:tblPr>
      <w:tblGrid>
        <w:gridCol w:w="3006"/>
        <w:gridCol w:w="1404"/>
        <w:gridCol w:w="1620"/>
        <w:gridCol w:w="1447"/>
        <w:gridCol w:w="1530"/>
      </w:tblGrid>
      <w:tr w:rsidR="008931A4" w:rsidTr="008931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Default="008931A4" w:rsidP="008931A4">
            <w:pPr>
              <w:jc w:val="center"/>
              <w:rPr>
                <w:rFonts w:ascii="Times New Roman" w:hAnsi="Times New Roman" w:cs="Times New Roman"/>
                <w:sz w:val="24"/>
                <w:szCs w:val="24"/>
                <w:lang w:val="en-US"/>
              </w:rPr>
            </w:pPr>
            <w:r>
              <w:rPr>
                <w:rFonts w:ascii="Times New Roman" w:hAnsi="Times New Roman" w:cs="Times New Roman"/>
                <w:sz w:val="24"/>
                <w:szCs w:val="24"/>
                <w:lang w:val="en-US"/>
              </w:rPr>
              <w:t>Sampel</w:t>
            </w:r>
          </w:p>
        </w:tc>
        <w:tc>
          <w:tcPr>
            <w:tcW w:w="1404" w:type="dxa"/>
            <w:shd w:val="clear" w:color="auto" w:fill="auto"/>
          </w:tcPr>
          <w:p w:rsidR="008931A4" w:rsidRDefault="008931A4" w:rsidP="008931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Pemisahan </w:t>
            </w:r>
          </w:p>
        </w:tc>
        <w:tc>
          <w:tcPr>
            <w:tcW w:w="1620" w:type="dxa"/>
            <w:shd w:val="clear" w:color="auto" w:fill="auto"/>
          </w:tcPr>
          <w:p w:rsidR="008931A4" w:rsidRDefault="008931A4" w:rsidP="008931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Pengendapan</w:t>
            </w:r>
          </w:p>
        </w:tc>
        <w:tc>
          <w:tcPr>
            <w:tcW w:w="1447" w:type="dxa"/>
            <w:shd w:val="clear" w:color="auto" w:fill="auto"/>
          </w:tcPr>
          <w:p w:rsidR="008931A4" w:rsidRPr="008931A4" w:rsidRDefault="008931A4" w:rsidP="008931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8931A4">
              <w:rPr>
                <w:rFonts w:ascii="Times New Roman" w:hAnsi="Times New Roman" w:cs="Times New Roman"/>
                <w:i/>
                <w:sz w:val="24"/>
                <w:szCs w:val="24"/>
                <w:lang w:val="en-US"/>
              </w:rPr>
              <w:t>Creaming</w:t>
            </w:r>
          </w:p>
        </w:tc>
        <w:tc>
          <w:tcPr>
            <w:tcW w:w="1530" w:type="dxa"/>
            <w:shd w:val="clear" w:color="auto" w:fill="auto"/>
          </w:tcPr>
          <w:p w:rsidR="008931A4" w:rsidRPr="008931A4" w:rsidRDefault="008931A4" w:rsidP="008931A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8931A4">
              <w:rPr>
                <w:rFonts w:ascii="Times New Roman" w:hAnsi="Times New Roman" w:cs="Times New Roman"/>
                <w:i/>
                <w:sz w:val="24"/>
                <w:szCs w:val="24"/>
                <w:lang w:val="en-US"/>
              </w:rPr>
              <w:t>Cracking</w:t>
            </w:r>
          </w:p>
        </w:tc>
      </w:tr>
      <w:tr w:rsidR="008931A4" w:rsidTr="0089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8931A4">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fraksi etil asetat</w:t>
            </w:r>
          </w:p>
        </w:tc>
        <w:tc>
          <w:tcPr>
            <w:tcW w:w="1404"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620"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447"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8931A4">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8931A4">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Nanoemulsi fraksi etil asetat</w:t>
            </w:r>
          </w:p>
        </w:tc>
        <w:tc>
          <w:tcPr>
            <w:tcW w:w="1404"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620"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447"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893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8931A4">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basis (tanpa fraksi etil asetat)</w:t>
            </w:r>
          </w:p>
        </w:tc>
        <w:tc>
          <w:tcPr>
            <w:tcW w:w="1404"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620"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447"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8931A4">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8931A4">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8931A4">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vitamin E</w:t>
            </w:r>
          </w:p>
        </w:tc>
        <w:tc>
          <w:tcPr>
            <w:tcW w:w="1404"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620"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447"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8931A4">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r>
    </w:tbl>
    <w:p w:rsidR="008931A4" w:rsidRDefault="008931A4" w:rsidP="008931A4">
      <w:pPr>
        <w:spacing w:line="480" w:lineRule="auto"/>
        <w:jc w:val="both"/>
        <w:rPr>
          <w:rFonts w:ascii="Times New Roman" w:hAnsi="Times New Roman" w:cs="Times New Roman"/>
          <w:color w:val="000000" w:themeColor="text1"/>
          <w:sz w:val="24"/>
          <w:szCs w:val="24"/>
          <w:lang w:val="en-US"/>
        </w:rPr>
      </w:pPr>
      <w:r w:rsidRPr="008A0BD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3600" behindDoc="0" locked="0" layoutInCell="1" allowOverlap="1" wp14:anchorId="51F3C6DE" wp14:editId="102109B8">
                <wp:simplePos x="0" y="0"/>
                <wp:positionH relativeFrom="column">
                  <wp:posOffset>4091305</wp:posOffset>
                </wp:positionH>
                <wp:positionV relativeFrom="paragraph">
                  <wp:posOffset>280035</wp:posOffset>
                </wp:positionV>
                <wp:extent cx="443230" cy="405130"/>
                <wp:effectExtent l="0" t="0" r="0" b="0"/>
                <wp:wrapNone/>
                <wp:docPr id="23" name="Rectangle 23"/>
                <wp:cNvGraphicFramePr/>
                <a:graphic xmlns:a="http://schemas.openxmlformats.org/drawingml/2006/main">
                  <a:graphicData uri="http://schemas.microsoft.com/office/word/2010/wordprocessingShape">
                    <wps:wsp>
                      <wps:cNvSpPr/>
                      <wps:spPr>
                        <a:xfrm>
                          <a:off x="0" y="0"/>
                          <a:ext cx="443230" cy="405130"/>
                        </a:xfrm>
                        <a:prstGeom prst="rect">
                          <a:avLst/>
                        </a:prstGeom>
                        <a:noFill/>
                        <a:ln w="25400" cap="flat" cmpd="sng" algn="ctr">
                          <a:noFill/>
                          <a:prstDash val="solid"/>
                        </a:ln>
                        <a:effectLst/>
                      </wps:spPr>
                      <wps:txbx>
                        <w:txbxContent>
                          <w:p w:rsidR="008931A4" w:rsidRPr="009051D6" w:rsidRDefault="008931A4" w:rsidP="008931A4">
                            <w:pPr>
                              <w:shd w:val="clear" w:color="auto" w:fill="000000" w:themeFill="text1"/>
                              <w:jc w:val="center"/>
                              <w:rPr>
                                <w:lang w:val="en-US"/>
                              </w:rPr>
                            </w:pPr>
                            <w:r>
                              <w:rPr>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3C6DE" id="Rectangle 23" o:spid="_x0000_s1026" style="position:absolute;left:0;text-align:left;margin-left:322.15pt;margin-top:22.05pt;width:34.9pt;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" filled="f" stroked="f" strokeweight="2pt">
                <v:textbox>
                  <w:txbxContent>
                    <w:p w:rsidR="008931A4" w:rsidRPr="009051D6" w:rsidRDefault="008931A4" w:rsidP="008931A4">
                      <w:pPr>
                        <w:shd w:val="clear" w:color="auto" w:fill="000000" w:themeFill="text1"/>
                        <w:jc w:val="center"/>
                        <w:rPr>
                          <w:lang w:val="en-US"/>
                        </w:rPr>
                      </w:pPr>
                      <w:proofErr w:type="gramStart"/>
                      <w:r>
                        <w:rPr>
                          <w:lang w:val="en-US"/>
                        </w:rPr>
                        <w:t>b</w:t>
                      </w:r>
                      <w:proofErr w:type="gramEnd"/>
                    </w:p>
                  </w:txbxContent>
                </v:textbox>
              </v:rect>
            </w:pict>
          </mc:Fallback>
        </mc:AlternateContent>
      </w:r>
      <w:r w:rsidRPr="008A0BD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7F6DE189" wp14:editId="35724C17">
                <wp:simplePos x="0" y="0"/>
                <wp:positionH relativeFrom="column">
                  <wp:posOffset>2672715</wp:posOffset>
                </wp:positionH>
                <wp:positionV relativeFrom="paragraph">
                  <wp:posOffset>278765</wp:posOffset>
                </wp:positionV>
                <wp:extent cx="443230" cy="405130"/>
                <wp:effectExtent l="0" t="0" r="0" b="0"/>
                <wp:wrapNone/>
                <wp:docPr id="22" name="Rectangle 22"/>
                <wp:cNvGraphicFramePr/>
                <a:graphic xmlns:a="http://schemas.openxmlformats.org/drawingml/2006/main">
                  <a:graphicData uri="http://schemas.microsoft.com/office/word/2010/wordprocessingShape">
                    <wps:wsp>
                      <wps:cNvSpPr/>
                      <wps:spPr>
                        <a:xfrm>
                          <a:off x="0" y="0"/>
                          <a:ext cx="443230" cy="405130"/>
                        </a:xfrm>
                        <a:prstGeom prst="rect">
                          <a:avLst/>
                        </a:prstGeom>
                        <a:noFill/>
                        <a:ln w="25400" cap="flat" cmpd="sng" algn="ctr">
                          <a:noFill/>
                          <a:prstDash val="solid"/>
                        </a:ln>
                        <a:effectLst/>
                      </wps:spPr>
                      <wps:txbx>
                        <w:txbxContent>
                          <w:p w:rsidR="008931A4" w:rsidRPr="009051D6" w:rsidRDefault="008931A4" w:rsidP="008931A4">
                            <w:pPr>
                              <w:shd w:val="clear" w:color="auto" w:fill="000000" w:themeFill="text1"/>
                              <w:jc w:val="center"/>
                              <w:rPr>
                                <w:lang w:val="en-US"/>
                              </w:rPr>
                            </w:pPr>
                            <w:r>
                              <w:rPr>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DE189" id="Rectangle 22" o:spid="_x0000_s1027" style="position:absolute;left:0;text-align:left;margin-left:210.45pt;margin-top:21.95pt;width:34.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" filled="f" stroked="f" strokeweight="2pt">
                <v:textbox>
                  <w:txbxContent>
                    <w:p w:rsidR="008931A4" w:rsidRPr="009051D6" w:rsidRDefault="008931A4" w:rsidP="008931A4">
                      <w:pPr>
                        <w:shd w:val="clear" w:color="auto" w:fill="000000" w:themeFill="text1"/>
                        <w:jc w:val="center"/>
                        <w:rPr>
                          <w:lang w:val="en-US"/>
                        </w:rPr>
                      </w:pPr>
                      <w:proofErr w:type="gramStart"/>
                      <w:r>
                        <w:rPr>
                          <w:lang w:val="en-US"/>
                        </w:rPr>
                        <w:t>a</w:t>
                      </w:r>
                      <w:proofErr w:type="gramEnd"/>
                    </w:p>
                  </w:txbxContent>
                </v:textbox>
              </v:rect>
            </w:pict>
          </mc:Fallback>
        </mc:AlternateContent>
      </w:r>
    </w:p>
    <w:p w:rsidR="008931A4" w:rsidRPr="008A0BDD" w:rsidRDefault="008931A4" w:rsidP="008931A4">
      <w:pPr>
        <w:spacing w:line="480" w:lineRule="auto"/>
        <w:ind w:firstLine="720"/>
        <w:jc w:val="center"/>
        <w:rPr>
          <w:rFonts w:ascii="Times New Roman" w:hAnsi="Times New Roman" w:cs="Times New Roman"/>
          <w:color w:val="000000" w:themeColor="text1"/>
          <w:sz w:val="24"/>
          <w:szCs w:val="24"/>
          <w:lang w:val="en-US"/>
        </w:rPr>
      </w:pPr>
      <w:r w:rsidRPr="008A0BD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1552" behindDoc="0" locked="0" layoutInCell="1" allowOverlap="1" wp14:anchorId="5F485DA5" wp14:editId="763D5A4E">
                <wp:simplePos x="0" y="0"/>
                <wp:positionH relativeFrom="column">
                  <wp:posOffset>4090035</wp:posOffset>
                </wp:positionH>
                <wp:positionV relativeFrom="paragraph">
                  <wp:posOffset>1154430</wp:posOffset>
                </wp:positionV>
                <wp:extent cx="443230" cy="405130"/>
                <wp:effectExtent l="0" t="0" r="0" b="0"/>
                <wp:wrapNone/>
                <wp:docPr id="60" name="Rectangle 60"/>
                <wp:cNvGraphicFramePr/>
                <a:graphic xmlns:a="http://schemas.openxmlformats.org/drawingml/2006/main">
                  <a:graphicData uri="http://schemas.microsoft.com/office/word/2010/wordprocessingShape">
                    <wps:wsp>
                      <wps:cNvSpPr/>
                      <wps:spPr>
                        <a:xfrm>
                          <a:off x="0" y="0"/>
                          <a:ext cx="443230" cy="405130"/>
                        </a:xfrm>
                        <a:prstGeom prst="rect">
                          <a:avLst/>
                        </a:prstGeom>
                        <a:noFill/>
                        <a:ln w="25400" cap="flat" cmpd="sng" algn="ctr">
                          <a:noFill/>
                          <a:prstDash val="solid"/>
                        </a:ln>
                        <a:effectLst/>
                      </wps:spPr>
                      <wps:txbx>
                        <w:txbxContent>
                          <w:p w:rsidR="008931A4" w:rsidRPr="009051D6" w:rsidRDefault="008931A4" w:rsidP="008931A4">
                            <w:pPr>
                              <w:shd w:val="clear" w:color="auto" w:fill="000000" w:themeFill="text1"/>
                              <w:jc w:val="center"/>
                              <w:rPr>
                                <w:lang w:val="en-US"/>
                              </w:rPr>
                            </w:pPr>
                            <w:r>
                              <w:rPr>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85DA5" id="Rectangle 60" o:spid="_x0000_s1028" style="position:absolute;left:0;text-align:left;margin-left:322.05pt;margin-top:90.9pt;width:34.9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" filled="f" stroked="f" strokeweight="2pt">
                <v:textbox>
                  <w:txbxContent>
                    <w:p w:rsidR="008931A4" w:rsidRPr="009051D6" w:rsidRDefault="008931A4" w:rsidP="008931A4">
                      <w:pPr>
                        <w:shd w:val="clear" w:color="auto" w:fill="000000" w:themeFill="text1"/>
                        <w:jc w:val="center"/>
                        <w:rPr>
                          <w:lang w:val="en-US"/>
                        </w:rPr>
                      </w:pPr>
                      <w:proofErr w:type="gramStart"/>
                      <w:r>
                        <w:rPr>
                          <w:lang w:val="en-US"/>
                        </w:rPr>
                        <w:t>d</w:t>
                      </w:r>
                      <w:proofErr w:type="gramEnd"/>
                    </w:p>
                  </w:txbxContent>
                </v:textbox>
              </v:rect>
            </w:pict>
          </mc:Fallback>
        </mc:AlternateContent>
      </w:r>
      <w:r w:rsidRPr="008A0BDD">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0528" behindDoc="0" locked="0" layoutInCell="1" allowOverlap="1" wp14:anchorId="78830176" wp14:editId="54DBFF1B">
                <wp:simplePos x="0" y="0"/>
                <wp:positionH relativeFrom="column">
                  <wp:posOffset>2787650</wp:posOffset>
                </wp:positionH>
                <wp:positionV relativeFrom="paragraph">
                  <wp:posOffset>1155065</wp:posOffset>
                </wp:positionV>
                <wp:extent cx="443230" cy="405130"/>
                <wp:effectExtent l="0" t="0" r="0" b="0"/>
                <wp:wrapNone/>
                <wp:docPr id="59" name="Rectangle 59"/>
                <wp:cNvGraphicFramePr/>
                <a:graphic xmlns:a="http://schemas.openxmlformats.org/drawingml/2006/main">
                  <a:graphicData uri="http://schemas.microsoft.com/office/word/2010/wordprocessingShape">
                    <wps:wsp>
                      <wps:cNvSpPr/>
                      <wps:spPr>
                        <a:xfrm>
                          <a:off x="0" y="0"/>
                          <a:ext cx="443230" cy="405130"/>
                        </a:xfrm>
                        <a:prstGeom prst="rect">
                          <a:avLst/>
                        </a:prstGeom>
                        <a:noFill/>
                        <a:ln w="25400" cap="flat" cmpd="sng" algn="ctr">
                          <a:noFill/>
                          <a:prstDash val="solid"/>
                        </a:ln>
                        <a:effectLst/>
                      </wps:spPr>
                      <wps:txbx>
                        <w:txbxContent>
                          <w:p w:rsidR="008931A4" w:rsidRPr="009051D6" w:rsidRDefault="008931A4" w:rsidP="008931A4">
                            <w:pPr>
                              <w:shd w:val="clear" w:color="auto" w:fill="000000" w:themeFill="text1"/>
                              <w:jc w:val="center"/>
                              <w:rPr>
                                <w:lang w:val="en-US"/>
                              </w:rPr>
                            </w:pPr>
                            <w:r>
                              <w:rPr>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30176" id="Rectangle 59" o:spid="_x0000_s1029" style="position:absolute;left:0;text-align:left;margin-left:219.5pt;margin-top:90.95pt;width:34.9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" filled="f" stroked="f" strokeweight="2pt">
                <v:textbox>
                  <w:txbxContent>
                    <w:p w:rsidR="008931A4" w:rsidRPr="009051D6" w:rsidRDefault="008931A4" w:rsidP="008931A4">
                      <w:pPr>
                        <w:shd w:val="clear" w:color="auto" w:fill="000000" w:themeFill="text1"/>
                        <w:jc w:val="center"/>
                        <w:rPr>
                          <w:lang w:val="en-US"/>
                        </w:rPr>
                      </w:pPr>
                      <w:proofErr w:type="gramStart"/>
                      <w:r>
                        <w:rPr>
                          <w:lang w:val="en-US"/>
                        </w:rPr>
                        <w:t>c</w:t>
                      </w:r>
                      <w:proofErr w:type="gramEnd"/>
                    </w:p>
                  </w:txbxContent>
                </v:textbox>
              </v:rect>
            </w:pict>
          </mc:Fallback>
        </mc:AlternateContent>
      </w:r>
      <w:r w:rsidRPr="008A0BDD">
        <w:rPr>
          <w:rFonts w:ascii="Times New Roman" w:hAnsi="Times New Roman" w:cs="Times New Roman"/>
          <w:noProof/>
          <w:color w:val="000000" w:themeColor="text1"/>
          <w:sz w:val="24"/>
          <w:szCs w:val="24"/>
          <w:lang w:val="en-US"/>
        </w:rPr>
        <w:drawing>
          <wp:inline distT="0" distB="0" distL="0" distR="0" wp14:anchorId="5C55D0F9" wp14:editId="633ED0D9">
            <wp:extent cx="1418820" cy="999014"/>
            <wp:effectExtent l="19050" t="19050" r="10160" b="10795"/>
            <wp:docPr id="8901" name="Picture 8901" descr="D:\RISET S3\FOTO RISET\STABILITAS\FREEZE THAW\siklus 1\IMG-20170208-WA00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RISET S3\FOTO RISET\STABILITAS\FREEZE THAW\siklus 1\IMG-20170208-WA0015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6231" cy="1011273"/>
                    </a:xfrm>
                    <a:prstGeom prst="rect">
                      <a:avLst/>
                    </a:prstGeom>
                    <a:noFill/>
                    <a:ln cmpd="sng">
                      <a:solidFill>
                        <a:sysClr val="windowText" lastClr="000000"/>
                      </a:solidFill>
                    </a:ln>
                  </pic:spPr>
                </pic:pic>
              </a:graphicData>
            </a:graphic>
          </wp:inline>
        </w:drawing>
      </w:r>
      <w:r w:rsidRPr="008A0BDD">
        <w:rPr>
          <w:rFonts w:ascii="Times New Roman" w:hAnsi="Times New Roman" w:cs="Times New Roman"/>
          <w:noProof/>
          <w:color w:val="000000" w:themeColor="text1"/>
          <w:sz w:val="24"/>
          <w:szCs w:val="24"/>
          <w:lang w:val="en-US"/>
        </w:rPr>
        <w:drawing>
          <wp:inline distT="0" distB="0" distL="0" distR="0" wp14:anchorId="7BDF005A" wp14:editId="351D6FA3">
            <wp:extent cx="1412240" cy="1007166"/>
            <wp:effectExtent l="19050" t="19050" r="16510" b="21590"/>
            <wp:docPr id="8902" name="Picture 8902" descr="D:\RISET S3\FOTO RISET\STABILITAS\FREEZE THAW\siklus 1\IMG-20170208-WA0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RISET S3\FOTO RISET\STABILITAS\FREEZE THAW\siklus 1\IMG-20170208-WA0011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7461" cy="1025153"/>
                    </a:xfrm>
                    <a:prstGeom prst="rect">
                      <a:avLst/>
                    </a:prstGeom>
                    <a:noFill/>
                    <a:ln>
                      <a:solidFill>
                        <a:sysClr val="windowText" lastClr="000000"/>
                      </a:solidFill>
                    </a:ln>
                  </pic:spPr>
                </pic:pic>
              </a:graphicData>
            </a:graphic>
          </wp:inline>
        </w:drawing>
      </w:r>
    </w:p>
    <w:p w:rsidR="008931A4" w:rsidRPr="001E5B58" w:rsidRDefault="008931A4" w:rsidP="008931A4">
      <w:pPr>
        <w:spacing w:line="480" w:lineRule="auto"/>
        <w:ind w:firstLine="720"/>
        <w:jc w:val="center"/>
        <w:rPr>
          <w:rFonts w:ascii="Times New Roman" w:hAnsi="Times New Roman" w:cs="Times New Roman"/>
          <w:color w:val="000000" w:themeColor="text1"/>
          <w:sz w:val="24"/>
          <w:szCs w:val="24"/>
          <w:lang w:val="en-US"/>
        </w:rPr>
      </w:pPr>
      <w:r w:rsidRPr="008A0BDD">
        <w:rPr>
          <w:rFonts w:ascii="Times New Roman" w:hAnsi="Times New Roman" w:cs="Times New Roman"/>
          <w:noProof/>
          <w:color w:val="000000" w:themeColor="text1"/>
          <w:sz w:val="24"/>
          <w:szCs w:val="24"/>
          <w:lang w:val="en-US"/>
        </w:rPr>
        <w:drawing>
          <wp:inline distT="0" distB="0" distL="0" distR="0" wp14:anchorId="60228487" wp14:editId="27431D44">
            <wp:extent cx="1481289" cy="924560"/>
            <wp:effectExtent l="19050" t="19050" r="24130" b="27940"/>
            <wp:docPr id="8903" name="Picture 8903" descr="D:\RISET S3\FOTO RISET\STABILITAS\FREEZE THAW\siklus 6\IMG-20170313-WA000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ISET S3\FOTO RISET\STABILITAS\FREEZE THAW\siklus 6\IMG-20170313-WA0008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286" cy="933920"/>
                    </a:xfrm>
                    <a:prstGeom prst="rect">
                      <a:avLst/>
                    </a:prstGeom>
                    <a:noFill/>
                    <a:ln>
                      <a:solidFill>
                        <a:sysClr val="windowText" lastClr="000000"/>
                      </a:solidFill>
                    </a:ln>
                  </pic:spPr>
                </pic:pic>
              </a:graphicData>
            </a:graphic>
          </wp:inline>
        </w:drawing>
      </w:r>
      <w:r w:rsidRPr="008A0BDD">
        <w:rPr>
          <w:rFonts w:ascii="Times New Roman" w:hAnsi="Times New Roman" w:cs="Times New Roman"/>
          <w:noProof/>
          <w:color w:val="000000" w:themeColor="text1"/>
          <w:sz w:val="24"/>
          <w:szCs w:val="24"/>
          <w:lang w:val="en-US"/>
        </w:rPr>
        <w:drawing>
          <wp:inline distT="0" distB="0" distL="0" distR="0" wp14:anchorId="54C67499" wp14:editId="5C73E294">
            <wp:extent cx="1260129" cy="944950"/>
            <wp:effectExtent l="19050" t="19050" r="16510" b="26670"/>
            <wp:docPr id="8904" name="Picture 8904" descr="D:\RISET S3\FOTO RISET\STABILITAS\FREEZE THAW\siklus 1\IMG-20170208-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RISET S3\FOTO RISET\STABILITAS\FREEZE THAW\siklus 1\IMG-20170208-WA00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5704" cy="956630"/>
                    </a:xfrm>
                    <a:prstGeom prst="rect">
                      <a:avLst/>
                    </a:prstGeom>
                    <a:noFill/>
                    <a:ln>
                      <a:solidFill>
                        <a:sysClr val="windowText" lastClr="000000"/>
                      </a:solidFill>
                    </a:ln>
                  </pic:spPr>
                </pic:pic>
              </a:graphicData>
            </a:graphic>
          </wp:inline>
        </w:drawing>
      </w:r>
    </w:p>
    <w:p w:rsidR="008931A4" w:rsidRDefault="008931A4" w:rsidP="00A118A0">
      <w:pPr>
        <w:tabs>
          <w:tab w:val="left" w:pos="2160"/>
        </w:tabs>
        <w:ind w:left="2340" w:hanging="1620"/>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      </w:t>
      </w:r>
      <w:r w:rsidRPr="008931A4">
        <w:rPr>
          <w:rFonts w:ascii="Times New Roman" w:hAnsi="Times New Roman" w:cs="Times New Roman"/>
          <w:color w:val="000000" w:themeColor="text1"/>
          <w:sz w:val="24"/>
          <w:szCs w:val="24"/>
          <w:lang w:val="en-US"/>
        </w:rPr>
        <w:t>Gambar 1. Uji stabilitas fisik dengan sentrifugasi pada: (a) nanoemulsi, (b) SNEDDS, (c) SNEDDS vitamin E, (d) SNEDDS basis</w:t>
      </w:r>
    </w:p>
    <w:p w:rsidR="00A118A0" w:rsidRDefault="00A118A0" w:rsidP="00A118A0">
      <w:pPr>
        <w:tabs>
          <w:tab w:val="left" w:pos="2160"/>
        </w:tabs>
        <w:ind w:left="2340" w:hanging="1620"/>
        <w:jc w:val="both"/>
        <w:rPr>
          <w:rFonts w:ascii="Times New Roman" w:hAnsi="Times New Roman" w:cs="Times New Roman"/>
          <w:color w:val="000000" w:themeColor="text1"/>
          <w:sz w:val="24"/>
          <w:szCs w:val="24"/>
          <w:lang w:val="en-US"/>
        </w:rPr>
      </w:pPr>
    </w:p>
    <w:p w:rsidR="008931A4" w:rsidRDefault="008931A4" w:rsidP="008931A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Tabel 2. Data stabilitas fisik pada uji pemanasan dan pendinginan</w:t>
      </w:r>
    </w:p>
    <w:tbl>
      <w:tblPr>
        <w:tblStyle w:val="ListTable6Colorful"/>
        <w:tblW w:w="0" w:type="auto"/>
        <w:tblLook w:val="04A0" w:firstRow="1" w:lastRow="0" w:firstColumn="1" w:lastColumn="0" w:noHBand="0" w:noVBand="1"/>
      </w:tblPr>
      <w:tblGrid>
        <w:gridCol w:w="3006"/>
        <w:gridCol w:w="1337"/>
        <w:gridCol w:w="1604"/>
        <w:gridCol w:w="1530"/>
        <w:gridCol w:w="1530"/>
      </w:tblGrid>
      <w:tr w:rsidR="008931A4" w:rsidTr="00117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Default="008931A4" w:rsidP="00117FF6">
            <w:pPr>
              <w:jc w:val="center"/>
              <w:rPr>
                <w:rFonts w:ascii="Times New Roman" w:hAnsi="Times New Roman" w:cs="Times New Roman"/>
                <w:sz w:val="24"/>
                <w:szCs w:val="24"/>
                <w:lang w:val="en-US"/>
              </w:rPr>
            </w:pPr>
            <w:r>
              <w:rPr>
                <w:rFonts w:ascii="Times New Roman" w:hAnsi="Times New Roman" w:cs="Times New Roman"/>
                <w:sz w:val="24"/>
                <w:szCs w:val="24"/>
                <w:lang w:val="en-US"/>
              </w:rPr>
              <w:t>Sampel</w:t>
            </w:r>
          </w:p>
        </w:tc>
        <w:tc>
          <w:tcPr>
            <w:tcW w:w="1337" w:type="dxa"/>
            <w:shd w:val="clear" w:color="auto" w:fill="auto"/>
          </w:tcPr>
          <w:p w:rsid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Pemisahan </w:t>
            </w:r>
          </w:p>
        </w:tc>
        <w:tc>
          <w:tcPr>
            <w:tcW w:w="1604" w:type="dxa"/>
            <w:shd w:val="clear" w:color="auto" w:fill="auto"/>
          </w:tcPr>
          <w:p w:rsid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Pengendapan</w:t>
            </w:r>
          </w:p>
        </w:tc>
        <w:tc>
          <w:tcPr>
            <w:tcW w:w="1530" w:type="dxa"/>
            <w:shd w:val="clear" w:color="auto" w:fill="auto"/>
          </w:tcPr>
          <w:p w:rsidR="008931A4" w:rsidRP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8931A4">
              <w:rPr>
                <w:rFonts w:ascii="Times New Roman" w:hAnsi="Times New Roman" w:cs="Times New Roman"/>
                <w:i/>
                <w:sz w:val="24"/>
                <w:szCs w:val="24"/>
                <w:lang w:val="en-US"/>
              </w:rPr>
              <w:t>Creaming</w:t>
            </w:r>
          </w:p>
        </w:tc>
        <w:tc>
          <w:tcPr>
            <w:tcW w:w="1530" w:type="dxa"/>
            <w:shd w:val="clear" w:color="auto" w:fill="auto"/>
          </w:tcPr>
          <w:p w:rsidR="008931A4" w:rsidRP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8931A4">
              <w:rPr>
                <w:rFonts w:ascii="Times New Roman" w:hAnsi="Times New Roman" w:cs="Times New Roman"/>
                <w:i/>
                <w:sz w:val="24"/>
                <w:szCs w:val="24"/>
                <w:lang w:val="en-US"/>
              </w:rPr>
              <w:t>Cracking</w:t>
            </w:r>
          </w:p>
        </w:tc>
      </w:tr>
      <w:tr w:rsidR="008931A4" w:rsidTr="00117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fraksi etil asetat</w:t>
            </w:r>
          </w:p>
        </w:tc>
        <w:tc>
          <w:tcPr>
            <w:tcW w:w="1309"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117FF6">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Nanoemulsi fraksi etil asetat</w:t>
            </w:r>
          </w:p>
        </w:tc>
        <w:tc>
          <w:tcPr>
            <w:tcW w:w="1337"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604"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117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basis (tanpa fraksi etil asetat)</w:t>
            </w:r>
          </w:p>
        </w:tc>
        <w:tc>
          <w:tcPr>
            <w:tcW w:w="1337"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604"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117FF6">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vitamin E</w:t>
            </w:r>
          </w:p>
        </w:tc>
        <w:tc>
          <w:tcPr>
            <w:tcW w:w="1337"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604"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r>
    </w:tbl>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A118A0" w:rsidRDefault="00A118A0" w:rsidP="00A118A0">
      <w:pPr>
        <w:tabs>
          <w:tab w:val="left" w:pos="2160"/>
        </w:tabs>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pPr>
    </w:p>
    <w:p w:rsidR="00CD42AA" w:rsidRPr="00A118A0" w:rsidRDefault="003029D5" w:rsidP="003029D5">
      <w:pPr>
        <w:tabs>
          <w:tab w:val="left" w:pos="2160"/>
        </w:tabs>
        <w:ind w:firstLine="1440"/>
        <w:jc w:val="both"/>
        <w:rPr>
          <w:rFonts w:ascii="Times New Roman" w:hAnsi="Times New Roman" w:cs="Times New Roman"/>
          <w:b/>
          <w:color w:val="000000" w:themeColor="text1"/>
          <w:sz w:val="24"/>
          <w:szCs w:val="24"/>
          <w:lang w:val="en-US"/>
        </w:rPr>
      </w:pPr>
      <w:r w:rsidRPr="00391B0B">
        <w:rPr>
          <w:noProof/>
          <w:color w:val="000000" w:themeColor="text1"/>
          <w:lang w:val="en-US"/>
        </w:rPr>
        <w:lastRenderedPageBreak/>
        <w:drawing>
          <wp:anchor distT="0" distB="0" distL="114300" distR="114300" simplePos="0" relativeHeight="251675648" behindDoc="0" locked="0" layoutInCell="1" allowOverlap="1" wp14:anchorId="6B66B907" wp14:editId="5ED53FF2">
            <wp:simplePos x="0" y="0"/>
            <wp:positionH relativeFrom="column">
              <wp:posOffset>2799715</wp:posOffset>
            </wp:positionH>
            <wp:positionV relativeFrom="paragraph">
              <wp:posOffset>27940</wp:posOffset>
            </wp:positionV>
            <wp:extent cx="1293495" cy="970280"/>
            <wp:effectExtent l="19050" t="19050" r="20955" b="20320"/>
            <wp:wrapSquare wrapText="bothSides"/>
            <wp:docPr id="6" name="Picture 6" descr="D:\RISET S3\FOTO RISET\STABILITAS\FREEZE THAW\siklus 1\IMG-20170208-WA0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RISET S3\FOTO RISET\STABILITAS\FREEZE THAW\siklus 1\IMG-20170208-WA0014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495" cy="97028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EF291A">
        <w:rPr>
          <w:noProof/>
          <w:lang w:val="en-US"/>
        </w:rPr>
        <mc:AlternateContent>
          <mc:Choice Requires="wps">
            <w:drawing>
              <wp:anchor distT="0" distB="0" distL="114300" distR="114300" simplePos="0" relativeHeight="251681792" behindDoc="0" locked="0" layoutInCell="1" allowOverlap="1" wp14:anchorId="36FDB19C" wp14:editId="3D9390E1">
                <wp:simplePos x="0" y="0"/>
                <wp:positionH relativeFrom="column">
                  <wp:posOffset>3619057</wp:posOffset>
                </wp:positionH>
                <wp:positionV relativeFrom="paragraph">
                  <wp:posOffset>29490</wp:posOffset>
                </wp:positionV>
                <wp:extent cx="443511" cy="405183"/>
                <wp:effectExtent l="0" t="0" r="0" b="0"/>
                <wp:wrapNone/>
                <wp:docPr id="2" name="Rectangle 2"/>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3029D5" w:rsidRPr="009051D6" w:rsidRDefault="003029D5" w:rsidP="003029D5">
                            <w:pPr>
                              <w:shd w:val="clear" w:color="auto" w:fill="000000" w:themeFill="text1"/>
                              <w:jc w:val="center"/>
                              <w:rPr>
                                <w:lang w:val="en-US"/>
                              </w:rPr>
                            </w:pPr>
                            <w:r>
                              <w:rPr>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DB19C" id="Rectangle 2" o:spid="_x0000_s1030" style="position:absolute;left:0;text-align:left;margin-left:284.95pt;margin-top:2.3pt;width:34.9pt;height:3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" filled="f" stroked="f" strokeweight="2pt">
                <v:textbox>
                  <w:txbxContent>
                    <w:p w:rsidR="003029D5" w:rsidRPr="009051D6" w:rsidRDefault="003029D5" w:rsidP="003029D5">
                      <w:pPr>
                        <w:shd w:val="clear" w:color="auto" w:fill="000000" w:themeFill="text1"/>
                        <w:jc w:val="center"/>
                        <w:rPr>
                          <w:lang w:val="en-US"/>
                        </w:rPr>
                      </w:pPr>
                      <w:proofErr w:type="gramStart"/>
                      <w:r>
                        <w:rPr>
                          <w:lang w:val="en-US"/>
                        </w:rPr>
                        <w:t>b</w:t>
                      </w:r>
                      <w:proofErr w:type="gramEnd"/>
                    </w:p>
                  </w:txbxContent>
                </v:textbox>
              </v:rect>
            </w:pict>
          </mc:Fallback>
        </mc:AlternateContent>
      </w:r>
      <w:r w:rsidRPr="00EF291A">
        <w:rPr>
          <w:noProof/>
          <w:lang w:val="en-US"/>
        </w:rPr>
        <mc:AlternateContent>
          <mc:Choice Requires="wps">
            <w:drawing>
              <wp:anchor distT="0" distB="0" distL="114300" distR="114300" simplePos="0" relativeHeight="251679744" behindDoc="0" locked="0" layoutInCell="1" allowOverlap="1" wp14:anchorId="6129CE18" wp14:editId="1BD45E11">
                <wp:simplePos x="0" y="0"/>
                <wp:positionH relativeFrom="column">
                  <wp:posOffset>2204483</wp:posOffset>
                </wp:positionH>
                <wp:positionV relativeFrom="paragraph">
                  <wp:posOffset>34630</wp:posOffset>
                </wp:positionV>
                <wp:extent cx="443511" cy="405183"/>
                <wp:effectExtent l="0" t="0" r="0" b="0"/>
                <wp:wrapNone/>
                <wp:docPr id="1" name="Rectangle 1"/>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3029D5" w:rsidRPr="009051D6" w:rsidRDefault="003029D5" w:rsidP="003029D5">
                            <w:pPr>
                              <w:shd w:val="clear" w:color="auto" w:fill="000000" w:themeFill="text1"/>
                              <w:jc w:val="center"/>
                              <w:rPr>
                                <w:lang w:val="en-US"/>
                              </w:rPr>
                            </w:pPr>
                            <w:r>
                              <w:rPr>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9CE18" id="Rectangle 1" o:spid="_x0000_s1031" style="position:absolute;left:0;text-align:left;margin-left:173.6pt;margin-top:2.75pt;width:34.9pt;height:3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" filled="f" stroked="f" strokeweight="2pt">
                <v:textbox>
                  <w:txbxContent>
                    <w:p w:rsidR="003029D5" w:rsidRPr="009051D6" w:rsidRDefault="003029D5" w:rsidP="003029D5">
                      <w:pPr>
                        <w:shd w:val="clear" w:color="auto" w:fill="000000" w:themeFill="text1"/>
                        <w:jc w:val="center"/>
                        <w:rPr>
                          <w:lang w:val="en-US"/>
                        </w:rPr>
                      </w:pPr>
                      <w:proofErr w:type="gramStart"/>
                      <w:r>
                        <w:rPr>
                          <w:lang w:val="en-US"/>
                        </w:rPr>
                        <w:t>a</w:t>
                      </w:r>
                      <w:proofErr w:type="gramEnd"/>
                    </w:p>
                  </w:txbxContent>
                </v:textbox>
              </v:rect>
            </w:pict>
          </mc:Fallback>
        </mc:AlternateContent>
      </w:r>
      <w:r w:rsidRPr="00391B0B">
        <w:rPr>
          <w:noProof/>
          <w:color w:val="000000" w:themeColor="text1"/>
          <w:lang w:val="en-US"/>
        </w:rPr>
        <w:drawing>
          <wp:anchor distT="0" distB="0" distL="114300" distR="114300" simplePos="0" relativeHeight="251674624" behindDoc="1" locked="0" layoutInCell="1" allowOverlap="1" wp14:anchorId="3D296281" wp14:editId="77B4CEC5">
            <wp:simplePos x="0" y="0"/>
            <wp:positionH relativeFrom="column">
              <wp:posOffset>1261154</wp:posOffset>
            </wp:positionH>
            <wp:positionV relativeFrom="paragraph">
              <wp:posOffset>33020</wp:posOffset>
            </wp:positionV>
            <wp:extent cx="1449070" cy="939800"/>
            <wp:effectExtent l="19050" t="19050" r="17780" b="12700"/>
            <wp:wrapTight wrapText="bothSides">
              <wp:wrapPolygon edited="0">
                <wp:start x="-284" y="-438"/>
                <wp:lineTo x="-284" y="21454"/>
                <wp:lineTo x="21581" y="21454"/>
                <wp:lineTo x="21581" y="-438"/>
                <wp:lineTo x="-284" y="-438"/>
              </wp:wrapPolygon>
            </wp:wrapTight>
            <wp:docPr id="5" name="Picture 5" descr="D:\RISET S3\FOTO RISET\STABILITAS\FREEZE THAW\siklus 6\IMG-20170313-WA000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RISET S3\FOTO RISET\STABILITAS\FREEZE THAW\siklus 6\IMG-20170313-WA0004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9070" cy="939800"/>
                    </a:xfrm>
                    <a:prstGeom prst="rect">
                      <a:avLst/>
                    </a:prstGeom>
                    <a:noFill/>
                    <a:ln>
                      <a:solidFill>
                        <a:sysClr val="windowText" lastClr="000000"/>
                      </a:solidFill>
                    </a:ln>
                  </pic:spPr>
                </pic:pic>
              </a:graphicData>
            </a:graphic>
          </wp:anchor>
        </w:drawing>
      </w:r>
      <w:r>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t xml:space="preserve">    </w:t>
      </w:r>
      <w:r w:rsidR="00CD42AA" w:rsidRPr="00A118A0">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CD42AA" w:rsidRPr="00A118A0" w:rsidRDefault="008931A4" w:rsidP="00A118A0">
      <w:pPr>
        <w:spacing w:line="480" w:lineRule="auto"/>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pPr>
      <w:r w:rsidRPr="00A118A0">
        <w:rPr>
          <w:rFonts w:ascii="Times New Roman" w:eastAsia="Times New Roman" w:hAnsi="Times New Roman" w:cs="Times New Roman"/>
          <w:snapToGrid w:val="0"/>
          <w:color w:val="000000"/>
          <w:w w:val="0"/>
          <w:sz w:val="24"/>
          <w:szCs w:val="24"/>
          <w:u w:color="000000"/>
          <w:bdr w:val="none" w:sz="0" w:space="0" w:color="000000"/>
          <w:shd w:val="clear" w:color="000000" w:fill="000000"/>
          <w:lang w:val="en-US" w:eastAsia="x-none" w:bidi="x-none"/>
        </w:rPr>
        <w:t xml:space="preserve"> </w:t>
      </w:r>
      <w:r w:rsidR="00CD42AA" w:rsidRPr="00A118A0">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rsidR="003029D5" w:rsidRDefault="008931A4" w:rsidP="00CD42AA">
      <w:pPr>
        <w:pStyle w:val="ListParagraph"/>
        <w:ind w:left="2160" w:hanging="135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r w:rsidRPr="00EF291A">
        <w:rPr>
          <w:noProof/>
          <w:color w:val="000000" w:themeColor="text1"/>
          <w:lang w:val="en-US"/>
        </w:rPr>
        <w:drawing>
          <wp:anchor distT="0" distB="0" distL="114300" distR="114300" simplePos="0" relativeHeight="251676672" behindDoc="1" locked="0" layoutInCell="1" allowOverlap="1" wp14:anchorId="2F8B6E08" wp14:editId="1308FC14">
            <wp:simplePos x="0" y="0"/>
            <wp:positionH relativeFrom="column">
              <wp:posOffset>1257935</wp:posOffset>
            </wp:positionH>
            <wp:positionV relativeFrom="paragraph">
              <wp:posOffset>175260</wp:posOffset>
            </wp:positionV>
            <wp:extent cx="1449070" cy="880745"/>
            <wp:effectExtent l="19050" t="19050" r="17780" b="14605"/>
            <wp:wrapTight wrapText="bothSides">
              <wp:wrapPolygon edited="0">
                <wp:start x="-284" y="-467"/>
                <wp:lineTo x="-284" y="21491"/>
                <wp:lineTo x="21581" y="21491"/>
                <wp:lineTo x="21581" y="-467"/>
                <wp:lineTo x="-284" y="-467"/>
              </wp:wrapPolygon>
            </wp:wrapTight>
            <wp:docPr id="7" name="Picture 7" descr="D:\RISET S3\FOTO RISET\STABILITAS\FREEZE THAW\siklus 6\IMG-20170313-WA000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RISET S3\FOTO RISET\STABILITAS\FREEZE THAW\siklus 6\IMG-20170313-WA0003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9070" cy="880745"/>
                    </a:xfrm>
                    <a:prstGeom prst="rect">
                      <a:avLst/>
                    </a:prstGeom>
                    <a:noFill/>
                    <a:ln>
                      <a:solidFill>
                        <a:sysClr val="windowText" lastClr="000000"/>
                      </a:solidFill>
                    </a:ln>
                  </pic:spPr>
                </pic:pic>
              </a:graphicData>
            </a:graphic>
          </wp:anchor>
        </w:drawing>
      </w: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r w:rsidRPr="00EF291A">
        <w:rPr>
          <w:noProof/>
          <w:color w:val="000000" w:themeColor="text1"/>
          <w:lang w:val="en-US"/>
        </w:rPr>
        <w:drawing>
          <wp:anchor distT="0" distB="0" distL="114300" distR="114300" simplePos="0" relativeHeight="251677696" behindDoc="1" locked="0" layoutInCell="1" allowOverlap="1" wp14:anchorId="33F1CBDE" wp14:editId="5E26CE5A">
            <wp:simplePos x="0" y="0"/>
            <wp:positionH relativeFrom="column">
              <wp:posOffset>2799715</wp:posOffset>
            </wp:positionH>
            <wp:positionV relativeFrom="paragraph">
              <wp:posOffset>4445</wp:posOffset>
            </wp:positionV>
            <wp:extent cx="1353820" cy="880745"/>
            <wp:effectExtent l="19050" t="19050" r="17780" b="14605"/>
            <wp:wrapTight wrapText="bothSides">
              <wp:wrapPolygon edited="0">
                <wp:start x="-304" y="-467"/>
                <wp:lineTo x="-304" y="21491"/>
                <wp:lineTo x="21580" y="21491"/>
                <wp:lineTo x="21580" y="-467"/>
                <wp:lineTo x="-304" y="-467"/>
              </wp:wrapPolygon>
            </wp:wrapTight>
            <wp:docPr id="8" name="Picture 8" descr="D:\RISET S3\FOTO RISET\STABILITAS\FREEZE THAW\siklus 6\IMG-20170313-WA0006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RISET S3\FOTO RISET\STABILITAS\FREEZE THAW\siklus 6\IMG-20170313-WA0006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3820" cy="88074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EF291A">
        <w:rPr>
          <w:noProof/>
          <w:lang w:val="en-US"/>
        </w:rPr>
        <mc:AlternateContent>
          <mc:Choice Requires="wps">
            <w:drawing>
              <wp:anchor distT="0" distB="0" distL="114300" distR="114300" simplePos="0" relativeHeight="251685888" behindDoc="0" locked="0" layoutInCell="1" allowOverlap="1" wp14:anchorId="590B0928" wp14:editId="176B2444">
                <wp:simplePos x="0" y="0"/>
                <wp:positionH relativeFrom="column">
                  <wp:posOffset>3647632</wp:posOffset>
                </wp:positionH>
                <wp:positionV relativeFrom="paragraph">
                  <wp:posOffset>2554</wp:posOffset>
                </wp:positionV>
                <wp:extent cx="443511" cy="405183"/>
                <wp:effectExtent l="0" t="0" r="0" b="0"/>
                <wp:wrapNone/>
                <wp:docPr id="4" name="Rectangle 4"/>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3029D5" w:rsidRPr="009051D6" w:rsidRDefault="003029D5" w:rsidP="003029D5">
                            <w:pPr>
                              <w:shd w:val="clear" w:color="auto" w:fill="000000" w:themeFill="text1"/>
                              <w:jc w:val="center"/>
                              <w:rPr>
                                <w:lang w:val="en-US"/>
                              </w:rPr>
                            </w:pPr>
                            <w:r>
                              <w:rPr>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B0928" id="Rectangle 4" o:spid="_x0000_s1032" style="position:absolute;left:0;text-align:left;margin-left:287.2pt;margin-top:.2pt;width:34.9pt;height:3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" filled="f" stroked="f" strokeweight="2pt">
                <v:textbox>
                  <w:txbxContent>
                    <w:p w:rsidR="003029D5" w:rsidRPr="009051D6" w:rsidRDefault="003029D5" w:rsidP="003029D5">
                      <w:pPr>
                        <w:shd w:val="clear" w:color="auto" w:fill="000000" w:themeFill="text1"/>
                        <w:jc w:val="center"/>
                        <w:rPr>
                          <w:lang w:val="en-US"/>
                        </w:rPr>
                      </w:pPr>
                      <w:proofErr w:type="gramStart"/>
                      <w:r>
                        <w:rPr>
                          <w:lang w:val="en-US"/>
                        </w:rPr>
                        <w:t>d</w:t>
                      </w:r>
                      <w:proofErr w:type="gramEnd"/>
                    </w:p>
                  </w:txbxContent>
                </v:textbox>
              </v:rect>
            </w:pict>
          </mc:Fallback>
        </mc:AlternateContent>
      </w:r>
      <w:r w:rsidRPr="00EF291A">
        <w:rPr>
          <w:noProof/>
          <w:lang w:val="en-US"/>
        </w:rPr>
        <mc:AlternateContent>
          <mc:Choice Requires="wps">
            <w:drawing>
              <wp:anchor distT="0" distB="0" distL="114300" distR="114300" simplePos="0" relativeHeight="251683840" behindDoc="0" locked="0" layoutInCell="1" allowOverlap="1" wp14:anchorId="045B0B4A" wp14:editId="33CCCD68">
                <wp:simplePos x="0" y="0"/>
                <wp:positionH relativeFrom="column">
                  <wp:posOffset>2267570</wp:posOffset>
                </wp:positionH>
                <wp:positionV relativeFrom="paragraph">
                  <wp:posOffset>4504</wp:posOffset>
                </wp:positionV>
                <wp:extent cx="443511" cy="405183"/>
                <wp:effectExtent l="0" t="0" r="0" b="0"/>
                <wp:wrapNone/>
                <wp:docPr id="3" name="Rectangle 3"/>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3029D5" w:rsidRPr="009051D6" w:rsidRDefault="003029D5" w:rsidP="003029D5">
                            <w:pPr>
                              <w:shd w:val="clear" w:color="auto" w:fill="000000" w:themeFill="text1"/>
                              <w:jc w:val="center"/>
                              <w:rPr>
                                <w:lang w:val="en-US"/>
                              </w:rPr>
                            </w:pPr>
                            <w:r>
                              <w:rPr>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B0B4A" id="Rectangle 3" o:spid="_x0000_s1033" style="position:absolute;left:0;text-align:left;margin-left:178.55pt;margin-top:.35pt;width:34.9pt;height:3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" filled="f" stroked="f" strokeweight="2pt">
                <v:textbox>
                  <w:txbxContent>
                    <w:p w:rsidR="003029D5" w:rsidRPr="009051D6" w:rsidRDefault="003029D5" w:rsidP="003029D5">
                      <w:pPr>
                        <w:shd w:val="clear" w:color="auto" w:fill="000000" w:themeFill="text1"/>
                        <w:jc w:val="center"/>
                        <w:rPr>
                          <w:lang w:val="en-US"/>
                        </w:rPr>
                      </w:pPr>
                      <w:proofErr w:type="gramStart"/>
                      <w:r>
                        <w:rPr>
                          <w:lang w:val="en-US"/>
                        </w:rPr>
                        <w:t>c</w:t>
                      </w:r>
                      <w:proofErr w:type="gramEnd"/>
                    </w:p>
                  </w:txbxContent>
                </v:textbox>
              </v:rect>
            </w:pict>
          </mc:Fallback>
        </mc:AlternateContent>
      </w: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p>
    <w:p w:rsidR="003029D5" w:rsidRDefault="003029D5" w:rsidP="00CD42AA">
      <w:pPr>
        <w:pStyle w:val="ListParagraph"/>
        <w:ind w:left="2160" w:hanging="1350"/>
        <w:rPr>
          <w:rFonts w:ascii="Times New Roman" w:hAnsi="Times New Roman" w:cs="Times New Roman"/>
          <w:color w:val="000000" w:themeColor="text1"/>
          <w:sz w:val="24"/>
          <w:szCs w:val="24"/>
          <w:lang w:val="en-US"/>
        </w:rPr>
      </w:pPr>
    </w:p>
    <w:p w:rsidR="00CD42AA" w:rsidRPr="008931A4" w:rsidRDefault="008931A4" w:rsidP="00CD42AA">
      <w:pPr>
        <w:pStyle w:val="ListParagraph"/>
        <w:ind w:left="2160" w:hanging="135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6A6BCE" w:rsidRPr="008931A4">
        <w:rPr>
          <w:rFonts w:ascii="Times New Roman" w:hAnsi="Times New Roman" w:cs="Times New Roman"/>
          <w:color w:val="000000" w:themeColor="text1"/>
          <w:sz w:val="24"/>
          <w:szCs w:val="24"/>
          <w:lang w:val="en-US"/>
        </w:rPr>
        <w:t xml:space="preserve">Gambar </w:t>
      </w:r>
      <w:r w:rsidRPr="008931A4">
        <w:rPr>
          <w:rFonts w:ascii="Times New Roman" w:hAnsi="Times New Roman" w:cs="Times New Roman"/>
          <w:color w:val="000000" w:themeColor="text1"/>
          <w:sz w:val="24"/>
          <w:szCs w:val="24"/>
          <w:lang w:val="en-US"/>
        </w:rPr>
        <w:t>2</w:t>
      </w:r>
      <w:r w:rsidR="00CD42AA" w:rsidRPr="008931A4">
        <w:rPr>
          <w:rFonts w:ascii="Times New Roman" w:hAnsi="Times New Roman" w:cs="Times New Roman"/>
          <w:color w:val="000000" w:themeColor="text1"/>
          <w:sz w:val="24"/>
          <w:szCs w:val="24"/>
          <w:lang w:val="en-US"/>
        </w:rPr>
        <w:t>.</w:t>
      </w:r>
      <w:r w:rsidRPr="008931A4">
        <w:rPr>
          <w:rFonts w:ascii="Times New Roman" w:hAnsi="Times New Roman" w:cs="Times New Roman"/>
          <w:color w:val="000000" w:themeColor="text1"/>
          <w:sz w:val="24"/>
          <w:szCs w:val="24"/>
          <w:lang w:val="en-US"/>
        </w:rPr>
        <w:t xml:space="preserve"> </w:t>
      </w:r>
      <w:r w:rsidR="00CD42AA" w:rsidRPr="008931A4">
        <w:rPr>
          <w:rFonts w:ascii="Times New Roman" w:hAnsi="Times New Roman" w:cs="Times New Roman"/>
          <w:color w:val="000000" w:themeColor="text1"/>
          <w:sz w:val="24"/>
          <w:szCs w:val="24"/>
          <w:lang w:val="en-US"/>
        </w:rPr>
        <w:t xml:space="preserve"> </w:t>
      </w:r>
      <w:r w:rsidRPr="008931A4">
        <w:rPr>
          <w:rFonts w:ascii="Times New Roman" w:hAnsi="Times New Roman" w:cs="Times New Roman"/>
          <w:color w:val="000000" w:themeColor="text1"/>
          <w:sz w:val="24"/>
          <w:szCs w:val="24"/>
          <w:lang w:val="en-US"/>
        </w:rPr>
        <w:t xml:space="preserve"> </w:t>
      </w:r>
      <w:r w:rsidR="00CD42AA" w:rsidRPr="008931A4">
        <w:rPr>
          <w:rFonts w:ascii="Times New Roman" w:hAnsi="Times New Roman" w:cs="Times New Roman"/>
          <w:color w:val="000000" w:themeColor="text1"/>
          <w:sz w:val="24"/>
          <w:szCs w:val="24"/>
          <w:lang w:val="en-US"/>
        </w:rPr>
        <w:t xml:space="preserve">Uji stabilitas fisik dengan </w:t>
      </w:r>
      <w:r w:rsidR="00CD42AA" w:rsidRPr="008931A4">
        <w:rPr>
          <w:rFonts w:ascii="Times New Roman" w:hAnsi="Times New Roman" w:cs="Times New Roman"/>
          <w:i/>
          <w:color w:val="000000" w:themeColor="text1"/>
          <w:sz w:val="24"/>
          <w:szCs w:val="24"/>
          <w:lang w:val="en-US"/>
        </w:rPr>
        <w:t>freeze thawing</w:t>
      </w:r>
      <w:r w:rsidR="00CD42AA" w:rsidRPr="008931A4">
        <w:rPr>
          <w:rFonts w:ascii="Times New Roman" w:hAnsi="Times New Roman" w:cs="Times New Roman"/>
          <w:color w:val="000000" w:themeColor="text1"/>
          <w:sz w:val="24"/>
          <w:szCs w:val="24"/>
          <w:lang w:val="en-US"/>
        </w:rPr>
        <w:t xml:space="preserve"> suhu 4ºC dan </w:t>
      </w:r>
    </w:p>
    <w:p w:rsidR="00CD42AA" w:rsidRPr="008931A4" w:rsidRDefault="00CD42AA" w:rsidP="00CD42AA">
      <w:pPr>
        <w:pStyle w:val="ListParagraph"/>
        <w:ind w:left="2160"/>
        <w:rPr>
          <w:rFonts w:ascii="Times New Roman" w:hAnsi="Times New Roman" w:cs="Times New Roman"/>
          <w:color w:val="000000" w:themeColor="text1"/>
          <w:sz w:val="24"/>
          <w:szCs w:val="24"/>
          <w:lang w:val="en-US"/>
        </w:rPr>
      </w:pPr>
      <w:r w:rsidRPr="008931A4">
        <w:rPr>
          <w:rFonts w:ascii="Times New Roman" w:hAnsi="Times New Roman" w:cs="Times New Roman"/>
          <w:color w:val="000000" w:themeColor="text1"/>
          <w:sz w:val="24"/>
          <w:szCs w:val="24"/>
          <w:lang w:val="en-US"/>
        </w:rPr>
        <w:t>40 ºC pada: (a) nanoemulsi, (b) SNEDDS, (c) SNEDDS vitamin E, (d) SNEDDS basis</w:t>
      </w:r>
    </w:p>
    <w:p w:rsidR="00CD42AA" w:rsidRPr="008931A4" w:rsidRDefault="00CD42AA" w:rsidP="00CD42AA">
      <w:pPr>
        <w:pStyle w:val="ListParagraph"/>
        <w:ind w:left="2160" w:hanging="1350"/>
        <w:rPr>
          <w:rFonts w:ascii="Times New Roman" w:hAnsi="Times New Roman" w:cs="Times New Roman"/>
          <w:color w:val="000000" w:themeColor="text1"/>
          <w:sz w:val="24"/>
          <w:szCs w:val="24"/>
          <w:lang w:val="en-US"/>
        </w:rPr>
      </w:pPr>
    </w:p>
    <w:p w:rsidR="008931A4" w:rsidRDefault="008931A4" w:rsidP="008931A4">
      <w:pPr>
        <w:spacing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Tabel 3. Data stabilitas fisik pada uji </w:t>
      </w:r>
      <w:r w:rsidRPr="008931A4">
        <w:rPr>
          <w:rFonts w:ascii="Times New Roman" w:hAnsi="Times New Roman" w:cs="Times New Roman"/>
          <w:i/>
          <w:color w:val="000000" w:themeColor="text1"/>
          <w:sz w:val="24"/>
          <w:szCs w:val="24"/>
          <w:lang w:val="en-US"/>
        </w:rPr>
        <w:t>freeze thawing</w:t>
      </w:r>
    </w:p>
    <w:tbl>
      <w:tblPr>
        <w:tblStyle w:val="ListTable6Colorful"/>
        <w:tblW w:w="0" w:type="auto"/>
        <w:tblLook w:val="04A0" w:firstRow="1" w:lastRow="0" w:firstColumn="1" w:lastColumn="0" w:noHBand="0" w:noVBand="1"/>
      </w:tblPr>
      <w:tblGrid>
        <w:gridCol w:w="3006"/>
        <w:gridCol w:w="1337"/>
        <w:gridCol w:w="1604"/>
        <w:gridCol w:w="1530"/>
        <w:gridCol w:w="1530"/>
      </w:tblGrid>
      <w:tr w:rsidR="008931A4" w:rsidTr="00117F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Default="008931A4" w:rsidP="00117FF6">
            <w:pPr>
              <w:jc w:val="center"/>
              <w:rPr>
                <w:rFonts w:ascii="Times New Roman" w:hAnsi="Times New Roman" w:cs="Times New Roman"/>
                <w:sz w:val="24"/>
                <w:szCs w:val="24"/>
                <w:lang w:val="en-US"/>
              </w:rPr>
            </w:pPr>
            <w:r>
              <w:rPr>
                <w:rFonts w:ascii="Times New Roman" w:hAnsi="Times New Roman" w:cs="Times New Roman"/>
                <w:sz w:val="24"/>
                <w:szCs w:val="24"/>
                <w:lang w:val="en-US"/>
              </w:rPr>
              <w:t>Sampel</w:t>
            </w:r>
          </w:p>
        </w:tc>
        <w:tc>
          <w:tcPr>
            <w:tcW w:w="1337" w:type="dxa"/>
            <w:shd w:val="clear" w:color="auto" w:fill="auto"/>
          </w:tcPr>
          <w:p w:rsid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 xml:space="preserve">Pemisahan </w:t>
            </w:r>
          </w:p>
        </w:tc>
        <w:tc>
          <w:tcPr>
            <w:tcW w:w="1604" w:type="dxa"/>
            <w:shd w:val="clear" w:color="auto" w:fill="auto"/>
          </w:tcPr>
          <w:p w:rsid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Pengendapan</w:t>
            </w:r>
          </w:p>
        </w:tc>
        <w:tc>
          <w:tcPr>
            <w:tcW w:w="1530" w:type="dxa"/>
            <w:shd w:val="clear" w:color="auto" w:fill="auto"/>
          </w:tcPr>
          <w:p w:rsidR="008931A4" w:rsidRP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8931A4">
              <w:rPr>
                <w:rFonts w:ascii="Times New Roman" w:hAnsi="Times New Roman" w:cs="Times New Roman"/>
                <w:i/>
                <w:sz w:val="24"/>
                <w:szCs w:val="24"/>
                <w:lang w:val="en-US"/>
              </w:rPr>
              <w:t>Creaming</w:t>
            </w:r>
          </w:p>
        </w:tc>
        <w:tc>
          <w:tcPr>
            <w:tcW w:w="1530" w:type="dxa"/>
            <w:shd w:val="clear" w:color="auto" w:fill="auto"/>
          </w:tcPr>
          <w:p w:rsidR="008931A4" w:rsidRPr="008931A4" w:rsidRDefault="008931A4" w:rsidP="00117FF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8931A4">
              <w:rPr>
                <w:rFonts w:ascii="Times New Roman" w:hAnsi="Times New Roman" w:cs="Times New Roman"/>
                <w:i/>
                <w:sz w:val="24"/>
                <w:szCs w:val="24"/>
                <w:lang w:val="en-US"/>
              </w:rPr>
              <w:t>Cracking</w:t>
            </w:r>
          </w:p>
        </w:tc>
      </w:tr>
      <w:tr w:rsidR="008931A4" w:rsidTr="00117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fraksi etil asetat</w:t>
            </w:r>
          </w:p>
        </w:tc>
        <w:tc>
          <w:tcPr>
            <w:tcW w:w="1309"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117FF6">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Nanoemulsi fraksi etil asetat</w:t>
            </w:r>
          </w:p>
        </w:tc>
        <w:tc>
          <w:tcPr>
            <w:tcW w:w="1337"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604"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117F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basis (tanpa fraksi etil asetat)</w:t>
            </w:r>
          </w:p>
        </w:tc>
        <w:tc>
          <w:tcPr>
            <w:tcW w:w="1337"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604"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100000" w:firstRow="0" w:lastRow="0" w:firstColumn="0" w:lastColumn="0" w:oddVBand="0" w:evenVBand="0" w:oddHBand="1" w:evenHBand="0" w:firstRowFirstColumn="0" w:firstRowLastColumn="0" w:lastRowFirstColumn="0" w:lastRowLastColumn="0"/>
            </w:pPr>
            <w:r w:rsidRPr="00533EEB">
              <w:rPr>
                <w:rFonts w:ascii="Times New Roman" w:hAnsi="Times New Roman" w:cs="Times New Roman"/>
                <w:b/>
                <w:sz w:val="24"/>
                <w:szCs w:val="24"/>
                <w:lang w:val="en-US"/>
              </w:rPr>
              <w:t>-</w:t>
            </w:r>
          </w:p>
        </w:tc>
      </w:tr>
      <w:tr w:rsidR="008931A4" w:rsidTr="00117FF6">
        <w:tc>
          <w:tcPr>
            <w:cnfStyle w:val="001000000000" w:firstRow="0" w:lastRow="0" w:firstColumn="1" w:lastColumn="0" w:oddVBand="0" w:evenVBand="0" w:oddHBand="0" w:evenHBand="0" w:firstRowFirstColumn="0" w:firstRowLastColumn="0" w:lastRowFirstColumn="0" w:lastRowLastColumn="0"/>
            <w:tcW w:w="3006" w:type="dxa"/>
            <w:shd w:val="clear" w:color="auto" w:fill="auto"/>
          </w:tcPr>
          <w:p w:rsidR="008931A4" w:rsidRPr="008931A4" w:rsidRDefault="008931A4" w:rsidP="00117FF6">
            <w:pPr>
              <w:jc w:val="both"/>
              <w:rPr>
                <w:rFonts w:ascii="Times New Roman" w:hAnsi="Times New Roman" w:cs="Times New Roman"/>
                <w:b w:val="0"/>
                <w:sz w:val="24"/>
                <w:szCs w:val="24"/>
                <w:lang w:val="en-US"/>
              </w:rPr>
            </w:pPr>
            <w:r w:rsidRPr="008931A4">
              <w:rPr>
                <w:rFonts w:ascii="Times New Roman" w:hAnsi="Times New Roman" w:cs="Times New Roman"/>
                <w:b w:val="0"/>
                <w:sz w:val="24"/>
                <w:szCs w:val="24"/>
                <w:lang w:val="en-US"/>
              </w:rPr>
              <w:t>SNEDDS vitamin E</w:t>
            </w:r>
          </w:p>
        </w:tc>
        <w:tc>
          <w:tcPr>
            <w:tcW w:w="1337"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604"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c>
          <w:tcPr>
            <w:tcW w:w="1530" w:type="dxa"/>
            <w:shd w:val="clear" w:color="auto" w:fill="auto"/>
          </w:tcPr>
          <w:p w:rsidR="008931A4" w:rsidRDefault="008931A4" w:rsidP="00117FF6">
            <w:pPr>
              <w:jc w:val="center"/>
              <w:cnfStyle w:val="000000000000" w:firstRow="0" w:lastRow="0" w:firstColumn="0" w:lastColumn="0" w:oddVBand="0" w:evenVBand="0" w:oddHBand="0" w:evenHBand="0" w:firstRowFirstColumn="0" w:firstRowLastColumn="0" w:lastRowFirstColumn="0" w:lastRowLastColumn="0"/>
            </w:pPr>
            <w:r w:rsidRPr="00533EEB">
              <w:rPr>
                <w:rFonts w:ascii="Times New Roman" w:hAnsi="Times New Roman" w:cs="Times New Roman"/>
                <w:b/>
                <w:sz w:val="24"/>
                <w:szCs w:val="24"/>
                <w:lang w:val="en-US"/>
              </w:rPr>
              <w:t>-</w:t>
            </w:r>
          </w:p>
        </w:tc>
      </w:tr>
    </w:tbl>
    <w:p w:rsidR="00391B0B" w:rsidRDefault="00391B0B" w:rsidP="00391B0B">
      <w:pPr>
        <w:rPr>
          <w:rFonts w:ascii="Times New Roman" w:hAnsi="Times New Roman" w:cs="Times New Roman"/>
          <w:b/>
          <w:color w:val="000000" w:themeColor="text1"/>
          <w:sz w:val="24"/>
          <w:szCs w:val="24"/>
          <w:lang w:val="en-US"/>
        </w:rPr>
      </w:pPr>
    </w:p>
    <w:p w:rsidR="00391B0B" w:rsidRDefault="00391B0B" w:rsidP="00391B0B">
      <w:pPr>
        <w:rPr>
          <w:rFonts w:ascii="Times New Roman" w:hAnsi="Times New Roman" w:cs="Times New Roman"/>
          <w:b/>
          <w:color w:val="000000" w:themeColor="text1"/>
          <w:sz w:val="24"/>
          <w:szCs w:val="24"/>
          <w:lang w:val="en-US"/>
        </w:rPr>
      </w:pPr>
    </w:p>
    <w:p w:rsidR="008931A4" w:rsidRPr="00391B0B" w:rsidRDefault="00391B0B" w:rsidP="00391B0B">
      <w:pPr>
        <w:rPr>
          <w:rFonts w:ascii="Times New Roman" w:hAnsi="Times New Roman" w:cs="Times New Roman"/>
          <w:b/>
          <w:color w:val="000000" w:themeColor="text1"/>
          <w:sz w:val="24"/>
          <w:szCs w:val="24"/>
          <w:lang w:val="en-US"/>
        </w:rPr>
      </w:pPr>
      <w:r w:rsidRPr="00EF291A">
        <w:rPr>
          <w:noProof/>
          <w:lang w:val="en-US"/>
        </w:rPr>
        <mc:AlternateContent>
          <mc:Choice Requires="wps">
            <w:drawing>
              <wp:anchor distT="0" distB="0" distL="114300" distR="114300" simplePos="0" relativeHeight="251661312" behindDoc="0" locked="0" layoutInCell="1" allowOverlap="1" wp14:anchorId="27A1DB22" wp14:editId="07606FBC">
                <wp:simplePos x="0" y="0"/>
                <wp:positionH relativeFrom="column">
                  <wp:posOffset>2401570</wp:posOffset>
                </wp:positionH>
                <wp:positionV relativeFrom="paragraph">
                  <wp:posOffset>130810</wp:posOffset>
                </wp:positionV>
                <wp:extent cx="443511" cy="405183"/>
                <wp:effectExtent l="0" t="0" r="0" b="0"/>
                <wp:wrapNone/>
                <wp:docPr id="65" name="Rectangle 65"/>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CD42AA" w:rsidRPr="009051D6" w:rsidRDefault="00CD42AA" w:rsidP="00CD42AA">
                            <w:pPr>
                              <w:shd w:val="clear" w:color="auto" w:fill="000000" w:themeFill="text1"/>
                              <w:jc w:val="center"/>
                              <w:rPr>
                                <w:lang w:val="en-US"/>
                              </w:rPr>
                            </w:pPr>
                            <w:r>
                              <w:rPr>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1DB22" id="Rectangle 65" o:spid="_x0000_s1034" style="position:absolute;margin-left:189.1pt;margin-top:10.3pt;width:34.9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" filled="f" stroked="f" strokeweight="2pt">
                <v:textbox>
                  <w:txbxContent>
                    <w:p w:rsidR="00CD42AA" w:rsidRPr="009051D6" w:rsidRDefault="00CD42AA" w:rsidP="00CD42AA">
                      <w:pPr>
                        <w:shd w:val="clear" w:color="auto" w:fill="000000" w:themeFill="text1"/>
                        <w:jc w:val="center"/>
                        <w:rPr>
                          <w:lang w:val="en-US"/>
                        </w:rPr>
                      </w:pPr>
                      <w:proofErr w:type="gramStart"/>
                      <w:r>
                        <w:rPr>
                          <w:lang w:val="en-US"/>
                        </w:rPr>
                        <w:t>a</w:t>
                      </w:r>
                      <w:proofErr w:type="gramEnd"/>
                    </w:p>
                  </w:txbxContent>
                </v:textbox>
              </v:rect>
            </w:pict>
          </mc:Fallback>
        </mc:AlternateContent>
      </w:r>
      <w:r w:rsidRPr="00EF291A">
        <w:rPr>
          <w:noProof/>
          <w:lang w:val="en-US"/>
        </w:rPr>
        <mc:AlternateContent>
          <mc:Choice Requires="wps">
            <w:drawing>
              <wp:anchor distT="0" distB="0" distL="114300" distR="114300" simplePos="0" relativeHeight="251662336" behindDoc="0" locked="0" layoutInCell="1" allowOverlap="1" wp14:anchorId="0BE334C9" wp14:editId="266CB539">
                <wp:simplePos x="0" y="0"/>
                <wp:positionH relativeFrom="column">
                  <wp:posOffset>3758565</wp:posOffset>
                </wp:positionH>
                <wp:positionV relativeFrom="paragraph">
                  <wp:posOffset>115570</wp:posOffset>
                </wp:positionV>
                <wp:extent cx="443511" cy="405183"/>
                <wp:effectExtent l="0" t="0" r="0" b="0"/>
                <wp:wrapNone/>
                <wp:docPr id="66" name="Rectangle 66"/>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CD42AA" w:rsidRPr="009051D6" w:rsidRDefault="00CD42AA" w:rsidP="00CD42AA">
                            <w:pPr>
                              <w:shd w:val="clear" w:color="auto" w:fill="000000" w:themeFill="text1"/>
                              <w:jc w:val="center"/>
                              <w:rPr>
                                <w:lang w:val="en-US"/>
                              </w:rPr>
                            </w:pPr>
                            <w:r>
                              <w:rPr>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334C9" id="Rectangle 66" o:spid="_x0000_s1035" style="position:absolute;margin-left:295.95pt;margin-top:9.1pt;width:34.9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" filled="f" stroked="f" strokeweight="2pt">
                <v:textbox>
                  <w:txbxContent>
                    <w:p w:rsidR="00CD42AA" w:rsidRPr="009051D6" w:rsidRDefault="00CD42AA" w:rsidP="00CD42AA">
                      <w:pPr>
                        <w:shd w:val="clear" w:color="auto" w:fill="000000" w:themeFill="text1"/>
                        <w:jc w:val="center"/>
                        <w:rPr>
                          <w:lang w:val="en-US"/>
                        </w:rPr>
                      </w:pPr>
                      <w:proofErr w:type="gramStart"/>
                      <w:r>
                        <w:rPr>
                          <w:lang w:val="en-US"/>
                        </w:rPr>
                        <w:t>b</w:t>
                      </w:r>
                      <w:proofErr w:type="gramEnd"/>
                    </w:p>
                  </w:txbxContent>
                </v:textbox>
              </v:rect>
            </w:pict>
          </mc:Fallback>
        </mc:AlternateContent>
      </w:r>
    </w:p>
    <w:p w:rsidR="00CD42AA" w:rsidRPr="00EF291A" w:rsidRDefault="00391B0B" w:rsidP="00CD42AA">
      <w:pPr>
        <w:pStyle w:val="ListParagraph"/>
        <w:spacing w:line="480" w:lineRule="auto"/>
        <w:ind w:left="1080"/>
        <w:jc w:val="both"/>
        <w:rPr>
          <w:rFonts w:ascii="Times New Roman" w:hAnsi="Times New Roman" w:cs="Times New Roman"/>
          <w:color w:val="000000" w:themeColor="text1"/>
          <w:sz w:val="24"/>
          <w:szCs w:val="24"/>
          <w:lang w:val="en-US"/>
        </w:rPr>
      </w:pPr>
      <w:r w:rsidRPr="00EF291A">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49BA1A79" wp14:editId="03968002">
                <wp:simplePos x="0" y="0"/>
                <wp:positionH relativeFrom="column">
                  <wp:posOffset>3789680</wp:posOffset>
                </wp:positionH>
                <wp:positionV relativeFrom="paragraph">
                  <wp:posOffset>1143635</wp:posOffset>
                </wp:positionV>
                <wp:extent cx="443511" cy="405183"/>
                <wp:effectExtent l="0" t="0" r="0" b="0"/>
                <wp:wrapNone/>
                <wp:docPr id="68" name="Rectangle 68"/>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CD42AA" w:rsidRPr="009051D6" w:rsidRDefault="00CD42AA" w:rsidP="00CD42AA">
                            <w:pPr>
                              <w:shd w:val="clear" w:color="auto" w:fill="000000" w:themeFill="text1"/>
                              <w:jc w:val="center"/>
                              <w:rPr>
                                <w:lang w:val="en-US"/>
                              </w:rPr>
                            </w:pPr>
                            <w:r>
                              <w:rPr>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A1A79" id="Rectangle 68" o:spid="_x0000_s1036" style="position:absolute;left:0;text-align:left;margin-left:298.4pt;margin-top:90.05pt;width:34.9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" filled="f" stroked="f" strokeweight="2pt">
                <v:textbox>
                  <w:txbxContent>
                    <w:p w:rsidR="00CD42AA" w:rsidRPr="009051D6" w:rsidRDefault="00CD42AA" w:rsidP="00CD42AA">
                      <w:pPr>
                        <w:shd w:val="clear" w:color="auto" w:fill="000000" w:themeFill="text1"/>
                        <w:jc w:val="center"/>
                        <w:rPr>
                          <w:lang w:val="en-US"/>
                        </w:rPr>
                      </w:pPr>
                      <w:proofErr w:type="gramStart"/>
                      <w:r>
                        <w:rPr>
                          <w:lang w:val="en-US"/>
                        </w:rPr>
                        <w:t>d</w:t>
                      </w:r>
                      <w:proofErr w:type="gramEnd"/>
                    </w:p>
                  </w:txbxContent>
                </v:textbox>
              </v:rect>
            </w:pict>
          </mc:Fallback>
        </mc:AlternateContent>
      </w:r>
      <w:r w:rsidRPr="00EF291A">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6107A7FD" wp14:editId="7DC48E0E">
                <wp:simplePos x="0" y="0"/>
                <wp:positionH relativeFrom="column">
                  <wp:posOffset>2395855</wp:posOffset>
                </wp:positionH>
                <wp:positionV relativeFrom="paragraph">
                  <wp:posOffset>1176020</wp:posOffset>
                </wp:positionV>
                <wp:extent cx="443511" cy="405183"/>
                <wp:effectExtent l="0" t="0" r="0" b="0"/>
                <wp:wrapNone/>
                <wp:docPr id="67" name="Rectangle 67"/>
                <wp:cNvGraphicFramePr/>
                <a:graphic xmlns:a="http://schemas.openxmlformats.org/drawingml/2006/main">
                  <a:graphicData uri="http://schemas.microsoft.com/office/word/2010/wordprocessingShape">
                    <wps:wsp>
                      <wps:cNvSpPr/>
                      <wps:spPr>
                        <a:xfrm>
                          <a:off x="0" y="0"/>
                          <a:ext cx="443511" cy="405183"/>
                        </a:xfrm>
                        <a:prstGeom prst="rect">
                          <a:avLst/>
                        </a:prstGeom>
                        <a:noFill/>
                        <a:ln w="25400" cap="flat" cmpd="sng" algn="ctr">
                          <a:noFill/>
                          <a:prstDash val="solid"/>
                        </a:ln>
                        <a:effectLst/>
                      </wps:spPr>
                      <wps:txbx>
                        <w:txbxContent>
                          <w:p w:rsidR="00CD42AA" w:rsidRPr="009051D6" w:rsidRDefault="00CD42AA" w:rsidP="00CD42AA">
                            <w:pPr>
                              <w:shd w:val="clear" w:color="auto" w:fill="000000" w:themeFill="text1"/>
                              <w:jc w:val="center"/>
                              <w:rPr>
                                <w:lang w:val="en-US"/>
                              </w:rPr>
                            </w:pPr>
                            <w:r>
                              <w:rPr>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7A7FD" id="Rectangle 67" o:spid="_x0000_s1037" style="position:absolute;left:0;text-align:left;margin-left:188.65pt;margin-top:92.6pt;width:34.9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" filled="f" stroked="f" strokeweight="2pt">
                <v:textbox>
                  <w:txbxContent>
                    <w:p w:rsidR="00CD42AA" w:rsidRPr="009051D6" w:rsidRDefault="00CD42AA" w:rsidP="00CD42AA">
                      <w:pPr>
                        <w:shd w:val="clear" w:color="auto" w:fill="000000" w:themeFill="text1"/>
                        <w:jc w:val="center"/>
                        <w:rPr>
                          <w:lang w:val="en-US"/>
                        </w:rPr>
                      </w:pPr>
                      <w:proofErr w:type="gramStart"/>
                      <w:r>
                        <w:rPr>
                          <w:lang w:val="en-US"/>
                        </w:rPr>
                        <w:t>c</w:t>
                      </w:r>
                      <w:proofErr w:type="gramEnd"/>
                    </w:p>
                  </w:txbxContent>
                </v:textbox>
              </v:rect>
            </w:pict>
          </mc:Fallback>
        </mc:AlternateContent>
      </w:r>
      <w:r w:rsidR="008931A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r w:rsidR="008931A4">
        <w:rPr>
          <w:rFonts w:ascii="Times New Roman" w:hAnsi="Times New Roman" w:cs="Times New Roman"/>
          <w:color w:val="000000" w:themeColor="text1"/>
          <w:sz w:val="24"/>
          <w:szCs w:val="24"/>
          <w:lang w:val="en-US"/>
        </w:rPr>
        <w:t xml:space="preserve">     </w:t>
      </w:r>
      <w:r w:rsidR="00CD42AA" w:rsidRPr="00EF291A">
        <w:rPr>
          <w:rFonts w:ascii="Times New Roman" w:hAnsi="Times New Roman" w:cs="Times New Roman"/>
          <w:noProof/>
          <w:color w:val="000000" w:themeColor="text1"/>
          <w:sz w:val="24"/>
          <w:szCs w:val="24"/>
          <w:lang w:val="en-US"/>
        </w:rPr>
        <w:drawing>
          <wp:inline distT="0" distB="0" distL="0" distR="0" wp14:anchorId="6E7FAE6C" wp14:editId="33535B2C">
            <wp:extent cx="1449070" cy="977534"/>
            <wp:effectExtent l="19050" t="19050" r="17780" b="13335"/>
            <wp:docPr id="9" name="Picture 9" descr="D:\RISET S3\FOTO RISET\STABILITAS\FREEZE THAW\siklus 5\IMG-20170308-WA0008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RISET S3\FOTO RISET\STABILITAS\FREEZE THAW\siklus 5\IMG-20170308-WA0008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9070" cy="977534"/>
                    </a:xfrm>
                    <a:prstGeom prst="rect">
                      <a:avLst/>
                    </a:prstGeom>
                    <a:noFill/>
                    <a:ln>
                      <a:solidFill>
                        <a:sysClr val="windowText" lastClr="000000"/>
                      </a:solidFill>
                    </a:ln>
                  </pic:spPr>
                </pic:pic>
              </a:graphicData>
            </a:graphic>
          </wp:inline>
        </w:drawing>
      </w:r>
      <w:r w:rsidR="00CD42AA" w:rsidRPr="00EF291A">
        <w:rPr>
          <w:rFonts w:ascii="Times New Roman" w:hAnsi="Times New Roman" w:cs="Times New Roman"/>
          <w:noProof/>
          <w:color w:val="000000" w:themeColor="text1"/>
          <w:sz w:val="24"/>
          <w:szCs w:val="24"/>
          <w:lang w:val="en-US"/>
        </w:rPr>
        <w:drawing>
          <wp:inline distT="0" distB="0" distL="0" distR="0" wp14:anchorId="1FDD7D3B" wp14:editId="0F19F689">
            <wp:extent cx="1296886" cy="976599"/>
            <wp:effectExtent l="19050" t="19050" r="17780" b="14605"/>
            <wp:docPr id="10" name="Picture 10" descr="D:\RISET S3\FOTO RISET\STABILITAS\FREEZE THAW\siklus 5\IMG-20170308-WA0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RISET S3\FOTO RISET\STABILITAS\FREEZE THAW\siklus 5\IMG-20170308-WA0011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6886" cy="976599"/>
                    </a:xfrm>
                    <a:prstGeom prst="rect">
                      <a:avLst/>
                    </a:prstGeom>
                    <a:noFill/>
                    <a:ln>
                      <a:solidFill>
                        <a:sysClr val="windowText" lastClr="000000"/>
                      </a:solidFill>
                    </a:ln>
                  </pic:spPr>
                </pic:pic>
              </a:graphicData>
            </a:graphic>
          </wp:inline>
        </w:drawing>
      </w:r>
    </w:p>
    <w:p w:rsidR="00CD42AA" w:rsidRPr="00EF291A" w:rsidRDefault="008931A4" w:rsidP="00CD42AA">
      <w:pPr>
        <w:pStyle w:val="ListParagraph"/>
        <w:spacing w:line="480" w:lineRule="auto"/>
        <w:ind w:left="108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391B0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      </w:t>
      </w:r>
      <w:r w:rsidR="00CD42AA" w:rsidRPr="00EF291A">
        <w:rPr>
          <w:rFonts w:ascii="Times New Roman" w:hAnsi="Times New Roman" w:cs="Times New Roman"/>
          <w:noProof/>
          <w:color w:val="000000" w:themeColor="text1"/>
          <w:sz w:val="24"/>
          <w:szCs w:val="24"/>
          <w:lang w:val="en-US"/>
        </w:rPr>
        <w:drawing>
          <wp:inline distT="0" distB="0" distL="0" distR="0" wp14:anchorId="75BF8DFC" wp14:editId="50B6FE3F">
            <wp:extent cx="1414732" cy="969544"/>
            <wp:effectExtent l="19050" t="19050" r="14605" b="21590"/>
            <wp:docPr id="11" name="Picture 11" descr="D:\RISET S3\FOTO RISET\STABILITAS\FREEZE THAW\siklus 5\IMG-20170308-WA000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RISET S3\FOTO RISET\STABILITAS\FREEZE THAW\siklus 5\IMG-20170308-WA0009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9551" cy="979700"/>
                    </a:xfrm>
                    <a:prstGeom prst="rect">
                      <a:avLst/>
                    </a:prstGeom>
                    <a:noFill/>
                    <a:ln>
                      <a:solidFill>
                        <a:sysClr val="windowText" lastClr="000000"/>
                      </a:solidFill>
                    </a:ln>
                  </pic:spPr>
                </pic:pic>
              </a:graphicData>
            </a:graphic>
          </wp:inline>
        </w:drawing>
      </w:r>
      <w:r w:rsidR="00CD42AA" w:rsidRPr="00EF291A">
        <w:rPr>
          <w:rFonts w:ascii="Times New Roman" w:hAnsi="Times New Roman" w:cs="Times New Roman"/>
          <w:noProof/>
          <w:color w:val="000000" w:themeColor="text1"/>
          <w:sz w:val="24"/>
          <w:szCs w:val="24"/>
          <w:lang w:val="en-US"/>
        </w:rPr>
        <w:drawing>
          <wp:inline distT="0" distB="0" distL="0" distR="0" wp14:anchorId="4416A1D8" wp14:editId="334BC44B">
            <wp:extent cx="1362974" cy="987906"/>
            <wp:effectExtent l="19050" t="19050" r="27940" b="22225"/>
            <wp:docPr id="12" name="Picture 12" descr="D:\RISET S3\FOTO RISET\STABILITAS\FREEZE THAW\siklus 5\IMG-20170308-WA001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RISET S3\FOTO RISET\STABILITAS\FREEZE THAW\siklus 5\IMG-20170308-WA0010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9491" cy="999878"/>
                    </a:xfrm>
                    <a:prstGeom prst="rect">
                      <a:avLst/>
                    </a:prstGeom>
                    <a:noFill/>
                    <a:ln>
                      <a:solidFill>
                        <a:sysClr val="windowText" lastClr="000000"/>
                      </a:solidFill>
                    </a:ln>
                  </pic:spPr>
                </pic:pic>
              </a:graphicData>
            </a:graphic>
          </wp:inline>
        </w:drawing>
      </w:r>
    </w:p>
    <w:p w:rsidR="00CD42AA" w:rsidRPr="00391B0B" w:rsidRDefault="00391B0B" w:rsidP="00391B0B">
      <w:pPr>
        <w:ind w:left="1886" w:hanging="1256"/>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r w:rsidR="006A6BCE" w:rsidRPr="00391B0B">
        <w:rPr>
          <w:rFonts w:ascii="Times New Roman" w:hAnsi="Times New Roman" w:cs="Times New Roman"/>
          <w:color w:val="000000" w:themeColor="text1"/>
          <w:sz w:val="24"/>
          <w:szCs w:val="24"/>
          <w:lang w:val="en-US"/>
        </w:rPr>
        <w:t xml:space="preserve">Gambar </w:t>
      </w:r>
      <w:r>
        <w:rPr>
          <w:rFonts w:ascii="Times New Roman" w:hAnsi="Times New Roman" w:cs="Times New Roman"/>
          <w:color w:val="000000" w:themeColor="text1"/>
          <w:sz w:val="24"/>
          <w:szCs w:val="24"/>
          <w:lang w:val="en-US"/>
        </w:rPr>
        <w:t>3</w:t>
      </w:r>
      <w:r w:rsidR="00CD42AA" w:rsidRPr="00391B0B">
        <w:rPr>
          <w:rFonts w:ascii="Times New Roman" w:hAnsi="Times New Roman" w:cs="Times New Roman"/>
          <w:color w:val="000000" w:themeColor="text1"/>
          <w:sz w:val="24"/>
          <w:szCs w:val="24"/>
          <w:lang w:val="en-US"/>
        </w:rPr>
        <w:t xml:space="preserve">. Uji stabilitas fisik dengan </w:t>
      </w:r>
      <w:r w:rsidR="00CD42AA" w:rsidRPr="00391B0B">
        <w:rPr>
          <w:rFonts w:ascii="Times New Roman" w:hAnsi="Times New Roman" w:cs="Times New Roman"/>
          <w:i/>
          <w:color w:val="000000" w:themeColor="text1"/>
          <w:sz w:val="24"/>
          <w:szCs w:val="24"/>
          <w:lang w:val="en-US"/>
        </w:rPr>
        <w:t>freeze thawing</w:t>
      </w:r>
      <w:r w:rsidR="00CD42AA" w:rsidRPr="00391B0B">
        <w:rPr>
          <w:rFonts w:ascii="Times New Roman" w:hAnsi="Times New Roman" w:cs="Times New Roman"/>
          <w:color w:val="000000" w:themeColor="text1"/>
          <w:sz w:val="24"/>
          <w:szCs w:val="24"/>
          <w:lang w:val="en-US"/>
        </w:rPr>
        <w:t xml:space="preserve"> suhu -21ºC dan 25 ºC  pada: (a) nanoemulsi, (b) SNEDDS, (c) SNEDDS vitamin E, (d) SNEDDS basis</w:t>
      </w:r>
    </w:p>
    <w:p w:rsidR="00CD42AA" w:rsidRPr="00391B0B" w:rsidRDefault="00CD42AA" w:rsidP="00CD42AA">
      <w:pPr>
        <w:spacing w:line="480" w:lineRule="auto"/>
        <w:ind w:left="1890" w:hanging="1170"/>
        <w:rPr>
          <w:rFonts w:ascii="Times New Roman" w:hAnsi="Times New Roman" w:cs="Times New Roman"/>
          <w:color w:val="000000" w:themeColor="text1"/>
          <w:sz w:val="24"/>
          <w:szCs w:val="24"/>
          <w:lang w:val="en-US"/>
        </w:rPr>
      </w:pPr>
    </w:p>
    <w:p w:rsidR="00CD42AA" w:rsidRPr="00EF291A" w:rsidRDefault="00CD42AA" w:rsidP="00CD42AA">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Berdasarkan hasil uji stabilitas fisik, diketahui bahwa semua sampel uji pada penelitian, yaitu nanoemulsi, SNEDDS fraksi, SNEDDS basis, SNEDDS vitamin E tidak mengalami pemisahan, pengendapan, </w:t>
      </w:r>
      <w:r w:rsidRPr="00EF291A">
        <w:rPr>
          <w:rFonts w:ascii="Times New Roman" w:hAnsi="Times New Roman" w:cs="Times New Roman"/>
          <w:i/>
          <w:color w:val="000000" w:themeColor="text1"/>
          <w:sz w:val="24"/>
          <w:szCs w:val="24"/>
          <w:lang w:val="en-US"/>
        </w:rPr>
        <w:t>cracking</w:t>
      </w:r>
      <w:r w:rsidRPr="00EF291A">
        <w:rPr>
          <w:rFonts w:ascii="Times New Roman" w:hAnsi="Times New Roman" w:cs="Times New Roman"/>
          <w:color w:val="000000" w:themeColor="text1"/>
          <w:sz w:val="24"/>
          <w:szCs w:val="24"/>
          <w:lang w:val="en-US"/>
        </w:rPr>
        <w:t xml:space="preserve">, maupun </w:t>
      </w:r>
      <w:r w:rsidRPr="00EF291A">
        <w:rPr>
          <w:rFonts w:ascii="Times New Roman" w:hAnsi="Times New Roman" w:cs="Times New Roman"/>
          <w:i/>
          <w:color w:val="000000" w:themeColor="text1"/>
          <w:sz w:val="24"/>
          <w:szCs w:val="24"/>
          <w:lang w:val="en-US"/>
        </w:rPr>
        <w:t>creaming</w:t>
      </w:r>
      <w:r w:rsidRPr="00EF291A">
        <w:rPr>
          <w:rFonts w:ascii="Times New Roman" w:hAnsi="Times New Roman" w:cs="Times New Roman"/>
          <w:color w:val="000000" w:themeColor="text1"/>
          <w:sz w:val="24"/>
          <w:szCs w:val="24"/>
          <w:lang w:val="en-US"/>
        </w:rPr>
        <w:t xml:space="preserve">. </w:t>
      </w:r>
      <w:r w:rsidRPr="00EF291A">
        <w:rPr>
          <w:rFonts w:ascii="Times New Roman" w:hAnsi="Times New Roman" w:cs="Times New Roman"/>
          <w:color w:val="000000" w:themeColor="text1"/>
          <w:sz w:val="24"/>
          <w:szCs w:val="24"/>
        </w:rPr>
        <w:t xml:space="preserve">Surfaktan </w:t>
      </w:r>
      <w:r w:rsidRPr="00EF291A">
        <w:rPr>
          <w:rFonts w:ascii="Times New Roman" w:hAnsi="Times New Roman" w:cs="Times New Roman"/>
          <w:color w:val="000000" w:themeColor="text1"/>
          <w:sz w:val="24"/>
          <w:szCs w:val="24"/>
          <w:lang w:val="en-US"/>
        </w:rPr>
        <w:t>sangat mempengaruhi</w:t>
      </w:r>
      <w:r w:rsidRPr="00EF291A">
        <w:rPr>
          <w:rFonts w:ascii="Times New Roman" w:hAnsi="Times New Roman" w:cs="Times New Roman"/>
          <w:color w:val="000000" w:themeColor="text1"/>
          <w:sz w:val="24"/>
          <w:szCs w:val="24"/>
        </w:rPr>
        <w:t xml:space="preserve"> </w:t>
      </w:r>
      <w:r w:rsidRPr="00EF291A">
        <w:rPr>
          <w:rFonts w:ascii="Times New Roman" w:hAnsi="Times New Roman" w:cs="Times New Roman"/>
          <w:color w:val="000000" w:themeColor="text1"/>
          <w:sz w:val="24"/>
          <w:szCs w:val="24"/>
        </w:rPr>
        <w:lastRenderedPageBreak/>
        <w:t xml:space="preserve">permukaan droplet emulsi </w:t>
      </w:r>
      <w:r w:rsidRPr="00EF291A">
        <w:rPr>
          <w:rFonts w:ascii="Times New Roman" w:hAnsi="Times New Roman" w:cs="Times New Roman"/>
          <w:color w:val="000000" w:themeColor="text1"/>
          <w:sz w:val="24"/>
          <w:szCs w:val="24"/>
          <w:lang w:val="en-US"/>
        </w:rPr>
        <w:t xml:space="preserve">dengan </w:t>
      </w:r>
      <w:r w:rsidRPr="00EF291A">
        <w:rPr>
          <w:rFonts w:ascii="Times New Roman" w:hAnsi="Times New Roman" w:cs="Times New Roman"/>
          <w:color w:val="000000" w:themeColor="text1"/>
          <w:sz w:val="24"/>
          <w:szCs w:val="24"/>
        </w:rPr>
        <w:t xml:space="preserve">mengurangi energi bebas antarmuka dan memberikan penghalang mekanik untuk </w:t>
      </w:r>
      <w:r w:rsidRPr="00EF291A">
        <w:rPr>
          <w:rFonts w:ascii="Times New Roman" w:hAnsi="Times New Roman" w:cs="Times New Roman"/>
          <w:color w:val="000000" w:themeColor="text1"/>
          <w:sz w:val="24"/>
          <w:szCs w:val="24"/>
          <w:lang w:val="en-US"/>
        </w:rPr>
        <w:t>terjadinya koalesensi dan</w:t>
      </w:r>
      <w:r w:rsidRPr="00EF291A">
        <w:rPr>
          <w:rFonts w:ascii="Times New Roman" w:hAnsi="Times New Roman" w:cs="Times New Roman"/>
          <w:color w:val="000000" w:themeColor="text1"/>
          <w:sz w:val="24"/>
          <w:szCs w:val="24"/>
        </w:rPr>
        <w:t xml:space="preserve"> menghasilkan dispersi spontan </w:t>
      </w:r>
      <w:r w:rsidRPr="00EF291A">
        <w:rPr>
          <w:rFonts w:ascii="Times New Roman" w:hAnsi="Times New Roman" w:cs="Times New Roman"/>
          <w:color w:val="000000" w:themeColor="text1"/>
          <w:sz w:val="24"/>
          <w:szCs w:val="24"/>
          <w:lang w:val="en-US"/>
        </w:rPr>
        <w:t xml:space="preserve">secara termodinamik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{"citationID":"7y8TTK21","properties":{"formattedCitation":"(Pouton dan Porter, 2008)","plainCitation":"(Pouton dan Porter, 2008)"},"citationItems":[{"id":177,"uris":["http://zotero.org/users/local/UGMxjmM0/items/NPQIKVH9"],"uri":["http://zotero.org/users/local/UGMxjmM0/items/NPQIKVH9"],"itemData":{"id":177,"type":"article-journal","title":"Formulation of lipid-based delivery systems for oral administration: Materials, methods and strategies","container-title":"Advanced Drug Delivery Reviews","page":"625-637","volume":"60","issue":"6","source":"CrossRef","DOI":"10.1016/j.addr.2007.10.010","ISSN":"0169409X","shortTitle":"Formulation of lipid-based delivery systems for oral administration","language":"en","author":[{"family":"Pouton","given":"Colin W."},{"family":"Porter","given":"Christopher J.H."}],"issued":{"date-parts":[["2008",3]]}}}],"schema":"https://github.com/citation-style-language/schema/raw/master/csl-citation.json"}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sz w:val="24"/>
          <w:szCs w:val="24"/>
        </w:rPr>
        <w:t>(Pouton dan Porter, 2008)</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rPr>
        <w:t xml:space="preserve">. Ko-surfaktan </w:t>
      </w:r>
      <w:r w:rsidRPr="00EF291A">
        <w:rPr>
          <w:rFonts w:ascii="Times New Roman" w:hAnsi="Times New Roman" w:cs="Times New Roman"/>
          <w:color w:val="000000" w:themeColor="text1"/>
          <w:sz w:val="24"/>
          <w:szCs w:val="24"/>
          <w:lang w:val="en-US"/>
        </w:rPr>
        <w:t xml:space="preserve">meningkatkan </w:t>
      </w:r>
      <w:r w:rsidRPr="00EF291A">
        <w:rPr>
          <w:rFonts w:ascii="Times New Roman" w:hAnsi="Times New Roman" w:cs="Times New Roman"/>
          <w:color w:val="000000" w:themeColor="text1"/>
          <w:sz w:val="24"/>
          <w:szCs w:val="24"/>
        </w:rPr>
        <w:t xml:space="preserve">antarmuka fluiditas dengan menembus ke dalam film surfaktan menciptakan ruang kosong di antara molekul surfaktan. Setelah </w:t>
      </w:r>
      <w:r w:rsidRPr="00EF291A">
        <w:rPr>
          <w:rFonts w:ascii="Times New Roman" w:hAnsi="Times New Roman" w:cs="Times New Roman"/>
          <w:color w:val="000000" w:themeColor="text1"/>
          <w:sz w:val="24"/>
          <w:szCs w:val="24"/>
          <w:lang w:val="en-US"/>
        </w:rPr>
        <w:t>penambahan</w:t>
      </w:r>
      <w:r w:rsidRPr="00EF291A">
        <w:rPr>
          <w:rFonts w:ascii="Times New Roman" w:hAnsi="Times New Roman" w:cs="Times New Roman"/>
          <w:color w:val="000000" w:themeColor="text1"/>
          <w:sz w:val="24"/>
          <w:szCs w:val="24"/>
        </w:rPr>
        <w:t xml:space="preserve"> air, nanoemulsi </w:t>
      </w:r>
      <w:r w:rsidRPr="00EF291A">
        <w:rPr>
          <w:rFonts w:ascii="Times New Roman" w:hAnsi="Times New Roman" w:cs="Times New Roman"/>
          <w:color w:val="000000" w:themeColor="text1"/>
          <w:sz w:val="24"/>
          <w:szCs w:val="24"/>
          <w:lang w:val="en-US"/>
        </w:rPr>
        <w:t>yang terbentuk</w:t>
      </w:r>
      <w:r w:rsidRPr="00EF291A">
        <w:rPr>
          <w:rFonts w:ascii="Times New Roman" w:hAnsi="Times New Roman" w:cs="Times New Roman"/>
          <w:color w:val="000000" w:themeColor="text1"/>
          <w:sz w:val="24"/>
          <w:szCs w:val="24"/>
        </w:rPr>
        <w:t xml:space="preserve"> </w:t>
      </w:r>
      <w:r w:rsidRPr="00EF291A">
        <w:rPr>
          <w:rFonts w:ascii="Times New Roman" w:hAnsi="Times New Roman" w:cs="Times New Roman"/>
          <w:color w:val="000000" w:themeColor="text1"/>
          <w:sz w:val="24"/>
          <w:szCs w:val="24"/>
          <w:lang w:val="en-US"/>
        </w:rPr>
        <w:t>bening, tidak keruh</w:t>
      </w:r>
      <w:r w:rsidRPr="00EF291A">
        <w:rPr>
          <w:rFonts w:ascii="Times New Roman" w:hAnsi="Times New Roman" w:cs="Times New Roman"/>
          <w:color w:val="000000" w:themeColor="text1"/>
          <w:sz w:val="24"/>
          <w:szCs w:val="24"/>
        </w:rPr>
        <w:t xml:space="preserve"> dan </w:t>
      </w:r>
      <w:r w:rsidRPr="00EF291A">
        <w:rPr>
          <w:rFonts w:ascii="Times New Roman" w:hAnsi="Times New Roman" w:cs="Times New Roman"/>
          <w:color w:val="000000" w:themeColor="text1"/>
          <w:sz w:val="24"/>
          <w:szCs w:val="24"/>
          <w:lang w:val="en-US"/>
        </w:rPr>
        <w:t>berwarna kuning</w:t>
      </w:r>
      <w:r w:rsidRPr="00EF291A">
        <w:rPr>
          <w:rFonts w:ascii="Times New Roman" w:hAnsi="Times New Roman" w:cs="Times New Roman"/>
          <w:color w:val="000000" w:themeColor="text1"/>
          <w:sz w:val="24"/>
          <w:szCs w:val="24"/>
        </w:rPr>
        <w:t xml:space="preserve"> yang menunjukkan pembentukan spontan nanoemulsi</w:t>
      </w:r>
      <w:r w:rsidRPr="00EF291A">
        <w:rPr>
          <w:rFonts w:ascii="Times New Roman" w:hAnsi="Times New Roman" w:cs="Times New Roman"/>
          <w:color w:val="000000" w:themeColor="text1"/>
          <w:sz w:val="24"/>
          <w:szCs w:val="24"/>
          <w:lang w:val="en-US"/>
        </w:rPr>
        <w:t xml:space="preserve">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{"citationID":"bYzKtaPr","properties":{"formattedCitation":"(Gupta dkk., 2011)","plainCitation":"(Gupta dkk., 2011)"},"citationItems":[{"id":105,"uris":["http://zotero.org/users/local/UGMxjmM0/items/IRE3NH22"],"uri":["http://zotero.org/users/local/UGMxjmM0/items/IRE3NH22"],"itemData":{"id":105,"type":"article-journal","title":"Synthesis of short chain thiol capped gold nanoparticles, their stabilization and immobilization on silicon surface","container-title":"Colloids and Surfaces A: Physicochemical and Engineering Aspects","page":"149-156","volume":"390","issue":"1-3","source":"CrossRef","DOI":"10.1016/j.colsurfa.2011.09.019","ISSN":"09277757","language":"en","author":[{"family":"Gupta","given":"Raju Kumar"},{"family":"Srinivasan","given":"M.P."},{"family":"Dharmarajan","given":"R."}],"issued":{"date-parts":[["2011",10]]}}}],"schema":"https://github.com/citation-style-language/schema/raw/master/csl-citation.json"}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sz w:val="24"/>
          <w:szCs w:val="24"/>
        </w:rPr>
        <w:t>(Gupta dkk., 2011)</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rPr>
        <w:t>.</w:t>
      </w:r>
    </w:p>
    <w:p w:rsidR="00CD42AA" w:rsidRPr="00EF291A" w:rsidRDefault="00CD42AA" w:rsidP="00CD42AA">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rPr>
        <w:t>Terjadinya gumpalan atau endapan menandai pecahnya nanoemulsi sehingga minyak tidak lagi terbungkus surfaktan dan ko</w:t>
      </w:r>
      <w:r w:rsidRPr="00EF291A">
        <w:rPr>
          <w:rFonts w:ascii="Times New Roman" w:hAnsi="Times New Roman" w:cs="Times New Roman"/>
          <w:color w:val="000000" w:themeColor="text1"/>
          <w:sz w:val="24"/>
          <w:szCs w:val="24"/>
          <w:lang w:val="en-US"/>
        </w:rPr>
        <w:t>-</w:t>
      </w:r>
      <w:r w:rsidRPr="00EF291A">
        <w:rPr>
          <w:rFonts w:ascii="Times New Roman" w:hAnsi="Times New Roman" w:cs="Times New Roman"/>
          <w:color w:val="000000" w:themeColor="text1"/>
          <w:sz w:val="24"/>
          <w:szCs w:val="24"/>
        </w:rPr>
        <w:t>surfaktan. Tween 80 sebagai surfaktan non</w:t>
      </w:r>
      <w:r w:rsidRPr="00EF291A">
        <w:rPr>
          <w:rFonts w:ascii="Times New Roman" w:hAnsi="Times New Roman" w:cs="Times New Roman"/>
          <w:color w:val="000000" w:themeColor="text1"/>
          <w:sz w:val="24"/>
          <w:szCs w:val="24"/>
          <w:lang w:val="en-US"/>
        </w:rPr>
        <w:t xml:space="preserve"> </w:t>
      </w:r>
      <w:r w:rsidRPr="00EF291A">
        <w:rPr>
          <w:rFonts w:ascii="Times New Roman" w:hAnsi="Times New Roman" w:cs="Times New Roman"/>
          <w:color w:val="000000" w:themeColor="text1"/>
          <w:sz w:val="24"/>
          <w:szCs w:val="24"/>
        </w:rPr>
        <w:t xml:space="preserve">ionik tidak mudah dipengaruhi oleh kondisi asam dan elektrolit sehingga tetap aktif sebagai lapisan permukaan antara minyak dan air. </w:t>
      </w:r>
      <w:r w:rsidRPr="00EF291A">
        <w:rPr>
          <w:rFonts w:ascii="Times New Roman" w:hAnsi="Times New Roman" w:cs="Times New Roman"/>
          <w:color w:val="000000" w:themeColor="text1"/>
          <w:sz w:val="24"/>
          <w:szCs w:val="24"/>
          <w:lang w:val="en-US"/>
        </w:rPr>
        <w:t xml:space="preserve"> Suatu  sistem  nanoemulsi  yang distabilkan oleh surfaktan ionik, muatan permukaannya  berasal  dari  ion  yang terdapat pada gugus hidrofilik surfaktan penyusunnya. Sistem nanoemulsi yang terstabilkan oleh surfaktan non ionik, muatan permukaannya berasal dari adsorpsi ion-ion yang terdapat  pada  fase  air ataupun  akibat  gesekan  antara  droplet dengan  medium  pendispersinya. Ion yang teradsorpsi pada permukaan droplet membentuk </w:t>
      </w:r>
      <w:r w:rsidRPr="00EF291A">
        <w:rPr>
          <w:rFonts w:ascii="Times New Roman" w:hAnsi="Times New Roman" w:cs="Times New Roman"/>
          <w:i/>
          <w:color w:val="000000" w:themeColor="text1"/>
          <w:sz w:val="24"/>
          <w:szCs w:val="24"/>
          <w:lang w:val="en-US"/>
        </w:rPr>
        <w:t>electric double layer</w:t>
      </w:r>
      <w:r w:rsidRPr="00EF291A">
        <w:rPr>
          <w:rFonts w:ascii="Times New Roman" w:hAnsi="Times New Roman" w:cs="Times New Roman"/>
          <w:color w:val="000000" w:themeColor="text1"/>
          <w:sz w:val="24"/>
          <w:szCs w:val="24"/>
          <w:lang w:val="en-US"/>
        </w:rPr>
        <w:t xml:space="preserve"> sehingga menghasilkan gaya tolak antar partikel yang menghalangi agregasi. Pada sistem nanoemulsi o/w yang mengandung surfaktan non ionik, sufaktan akan membentuk suatu lapisan film pada permukaan droplet. Lapisan film tersebut akan mencegah terjadinya penggabungan droplet dalam medium pendispersi. Fenomena pencegahan agregasi akibat lapisan film ini dikenal dengan halangan sterik.Tween 80 yang digunakan dalam formulasi SNEDDS ini merupakan surfaktan non ionik yang tidak memiliki muatan pada gugus hidrofobiknya, sehingga permukaan droplet minyak yang diselimuti oleh surfaktan ini cenderung tidak bermuatan. Stabilitas nanoemulsi dapat ditingkatkan dengan cara mengecilkan ukuran, mengontrol distribusi ukuran droplet fase dispersi, meningkatkan viskositas nanoemulsi, dan menggunakan bahan tambahan yang berfungsi sebagai stabilizer.</w:t>
      </w:r>
      <w:r w:rsidR="00A118A0">
        <w:rPr>
          <w:rFonts w:ascii="Times New Roman" w:hAnsi="Times New Roman" w:cs="Times New Roman"/>
          <w:color w:val="000000" w:themeColor="text1"/>
          <w:sz w:val="24"/>
          <w:szCs w:val="24"/>
          <w:lang w:val="en-US"/>
        </w:rPr>
        <w:t xml:space="preserve"> </w:t>
      </w:r>
      <w:r w:rsidRPr="00EF291A">
        <w:rPr>
          <w:rFonts w:ascii="Times New Roman" w:hAnsi="Times New Roman" w:cs="Times New Roman"/>
          <w:color w:val="000000" w:themeColor="text1"/>
          <w:sz w:val="24"/>
          <w:szCs w:val="24"/>
          <w:lang w:val="en-US"/>
        </w:rPr>
        <w:lastRenderedPageBreak/>
        <w:t>Ukuran droplet kurang dari 90 nm dapat meningkatkan stabilitas nanoemulsi terhadap sedimentasi (Koroleva and Yurtov, 2012; McClements, 2012).</w:t>
      </w:r>
    </w:p>
    <w:p w:rsidR="00CD42AA" w:rsidRPr="00EF291A" w:rsidRDefault="00CD42AA" w:rsidP="00CD42AA">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Pada pengembangan formulasi nanoemulsi, dilaporkan bahwa surfaktan yang sangat terlokalisasi ke permukaan tetesan emulsi mengurangi energi bebas </w:t>
      </w:r>
      <w:r w:rsidRPr="00EF291A">
        <w:rPr>
          <w:rFonts w:ascii="Times New Roman" w:hAnsi="Times New Roman" w:cs="Times New Roman"/>
          <w:i/>
          <w:color w:val="000000" w:themeColor="text1"/>
          <w:sz w:val="24"/>
          <w:szCs w:val="24"/>
          <w:lang w:val="en-US"/>
        </w:rPr>
        <w:t>interfacial</w:t>
      </w:r>
      <w:r w:rsidRPr="00EF291A">
        <w:rPr>
          <w:rFonts w:ascii="Times New Roman" w:hAnsi="Times New Roman" w:cs="Times New Roman"/>
          <w:color w:val="000000" w:themeColor="text1"/>
          <w:sz w:val="24"/>
          <w:szCs w:val="24"/>
          <w:lang w:val="en-US"/>
        </w:rPr>
        <w:t xml:space="preserve"> dan memberikan penghalang mekanis untuk koalesensi yang menghasilkan dispersi spontan secara termomekanik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{"citationID":"BUzPmm9I","properties":{"formattedCitation":"(Pouton dan Porter, 2008)","plainCitation":"(Pouton dan Porter, 2008)"},"citationItems":[{"id":177,"uris":["http://zotero.org/users/local/UGMxjmM0/items/NPQIKVH9"],"uri":["http://zotero.org/users/local/UGMxjmM0/items/NPQIKVH9"],"itemData":{"id":177,"type":"article-journal","title":"Formulation of lipid-based delivery systems for oral administration: Materials, methods and strategies","container-title":"Advanced Drug Delivery Reviews","page":"625-637","volume":"60","issue":"6","source":"CrossRef","DOI":"10.1016/j.addr.2007.10.010","ISSN":"0169409X","shortTitle":"Formulation of lipid-based delivery systems for oral administration","language":"en","author":[{"family":"Pouton","given":"Colin W."},{"family":"Porter","given":"Christopher J.H."}],"issued":{"date-parts":[["2008",3]]}}}],"schema":"https://github.com/citation-style-language/schema/raw/master/csl-citation.json"}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sz w:val="24"/>
          <w:szCs w:val="24"/>
        </w:rPr>
        <w:t>(Pouton dan Porter, 2008)</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lang w:val="en-US"/>
        </w:rPr>
        <w:t xml:space="preserve">. Selanjutnya, ko-surfaktan meningkatkan fluiditas antar muka dengan menembus ke dalam film surfaktan yang menciptakan ruang hampa di antara molekul surfaktan (Contantinides dan Scarlat, 1997). </w:t>
      </w:r>
      <w:r w:rsidR="007B7C24">
        <w:rPr>
          <w:rFonts w:ascii="Times New Roman" w:hAnsi="Times New Roman" w:cs="Times New Roman"/>
          <w:color w:val="000000" w:themeColor="text1"/>
          <w:sz w:val="24"/>
          <w:szCs w:val="24"/>
        </w:rPr>
        <w:t>Surfaktan merupakan</w:t>
      </w:r>
      <w:r w:rsidRPr="00EF291A">
        <w:rPr>
          <w:rFonts w:ascii="Times New Roman" w:hAnsi="Times New Roman" w:cs="Times New Roman"/>
          <w:color w:val="000000" w:themeColor="text1"/>
          <w:sz w:val="24"/>
          <w:szCs w:val="24"/>
        </w:rPr>
        <w:t xml:space="preserve"> molekul ampiphil yang mengandung gugus hidrofilik dan lipofilik. </w:t>
      </w:r>
      <w:r w:rsidRPr="00EF291A">
        <w:rPr>
          <w:rFonts w:ascii="Times New Roman" w:hAnsi="Times New Roman" w:cs="Times New Roman"/>
          <w:color w:val="000000" w:themeColor="text1"/>
          <w:sz w:val="24"/>
          <w:szCs w:val="24"/>
          <w:lang w:val="en-US"/>
        </w:rPr>
        <w:t xml:space="preserve">Perbedaan utama antara emulsi dan nanoemulsi adalah stabilitas kinetik, yang mencerminkan stabilitas termodinamika kedua sistem. SNEDDS mengalami solubilisasi dalam membentuk sistem nanoemulsi, dan seharusnya memiliki stabilitas yang baik. Penyimpanan dalam waktu lama dapat menyebabkan obat mengendap dari nanoemulsi. Kristal akan terbentuk dan dapat menjadi bahan kristal besar yang akan mengendap di bagian dasar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{"citationID":"8f9Ptq4u","properties":{"formattedCitation":"(Parmar dkk., 2011)","plainCitation":"(Parmar dkk., 2011)"},"citationItems":[{"id":176,"uris":["http://zotero.org/users/local/UGMxjmM0/items/3V599M5J"],"uri":["http://zotero.org/users/local/UGMxjmM0/items/3V599M5J"],"itemData":{"id":176,"type":"article-journal","title":"Study of cosurfactant effect on nanoemulsifying area and development of lercanidipine loaded (SNEDDS) self nanoemulsifying drug delivery system","container-title":"Colloids and Surfaces B: Biointerfaces","page":"327-338","volume":"86","issue":"2","source":"CrossRef","DOI":"10.1016/j.colsurfb.2011.04.016","ISSN":"09277765","language":"en","author":[{"family":"Parmar","given":"Nitin"},{"family":"Singla","given":"Neelam"},{"family":"Amin","given":"Saima"},{"family":"Kohli","given":"Kanchan"}],"issued":{"date-parts":[["2011",9]]}}}],"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sz w:val="24"/>
          <w:szCs w:val="24"/>
        </w:rPr>
        <w:t>(Parmar dkk., 2011)</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lang w:val="en-US"/>
        </w:rPr>
        <w:t xml:space="preserve">. Oleh karena itu untuk memeriksa stabilitas, pada formulasi dilakukan menggunakan uji sentrifugasi, siklus pemanasan dan pendinginan dan siklus pencairan beku untuk menghilangkan senyawa metastabil. </w:t>
      </w:r>
    </w:p>
    <w:p w:rsidR="00CD42AA" w:rsidRPr="00EF291A" w:rsidRDefault="00CD42AA" w:rsidP="00CD42AA">
      <w:pPr>
        <w:spacing w:line="480" w:lineRule="auto"/>
        <w:ind w:firstLine="720"/>
        <w:jc w:val="both"/>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Pada penelitian lain, semua formulasi memiliki kestabilan yang baik, yaitu tidak terdapat tanda pemisahan fase, kekeruhan atau presipitasi obat yang diamati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{"citationID":"PayReCN0","properties":{"formattedCitation":"(Kassem dkk., 2016)","plainCitation":"(Kassem dkk., 2016)"},"citationItems":[{"id":128,"uris":["http://zotero.org/users/local/UGMxjmM0/items/PS4HIA6M"],"uri":["http://zotero.org/users/local/UGMxjmM0/items/PS4HIA6M"],"itemData":{"id":128,"type":"article-journal","title":"Self-nanoemulsifying drug delivery system (SNEDDS) with enhanced solubilization of nystatin for treatment of oral candidiasis: Design, optimization, in vitro and in vivo evaluation","container-title":"Journal of Molecular Liquids","page":"219-232","volume":"218","source":"CrossRef","DOI":"10.1016/j.molliq.2016.02.081","ISSN":"01677322","shortTitle":"Self-nanoemulsifying drug delivery system (SNEDDS) with enhanced solubilization of nystatin for treatment of oral candidiasis","language":"en","author":[{"family":"Kassem","given":"Ahmed Alaa"},{"family":"Mohsen","given":"Amira Mohamed"},{"family":"Ahmed","given":"Reham Samir"},{"family":"Essam","given":"Tamer Mohamed"}],"issued":{"date-parts":[["2016",6]]}}}],"schema":"https://github.com/citation-style-language/schema/raw/master/csl-citation.json"}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sz w:val="24"/>
          <w:szCs w:val="24"/>
        </w:rPr>
        <w:t>(Kassem dkk., 2016)</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lang w:val="en-US"/>
        </w:rPr>
        <w:t xml:space="preserve">. Pada formulasi lain, </w:t>
      </w:r>
      <w:r w:rsidRPr="00EF291A">
        <w:rPr>
          <w:rFonts w:ascii="Times New Roman" w:hAnsi="Times New Roman" w:cs="Times New Roman"/>
          <w:color w:val="000000" w:themeColor="text1"/>
          <w:sz w:val="24"/>
          <w:szCs w:val="24"/>
        </w:rPr>
        <w:t>fase terner dari sistem yang terdiri dari Tween 60, Capmul MCM C8 dan PEG 400</w:t>
      </w:r>
      <w:r w:rsidRPr="00EF291A">
        <w:rPr>
          <w:rFonts w:ascii="Times New Roman" w:hAnsi="Times New Roman" w:cs="Times New Roman"/>
          <w:color w:val="000000" w:themeColor="text1"/>
          <w:sz w:val="24"/>
          <w:szCs w:val="24"/>
          <w:lang w:val="en-US"/>
        </w:rPr>
        <w:t xml:space="preserve"> mem</w:t>
      </w:r>
      <w:r w:rsidRPr="00EF291A">
        <w:rPr>
          <w:rFonts w:ascii="Times New Roman" w:hAnsi="Times New Roman" w:cs="Times New Roman"/>
          <w:color w:val="000000" w:themeColor="text1"/>
          <w:sz w:val="24"/>
          <w:szCs w:val="24"/>
        </w:rPr>
        <w:t>bentuk SNEDDS nanoemulsi halus dengan hanya agitasi yang lembut</w:t>
      </w:r>
      <w:r w:rsidRPr="00EF291A">
        <w:rPr>
          <w:rFonts w:ascii="Times New Roman" w:hAnsi="Times New Roman" w:cs="Times New Roman"/>
          <w:color w:val="000000" w:themeColor="text1"/>
          <w:sz w:val="24"/>
          <w:szCs w:val="24"/>
          <w:lang w:val="en-US"/>
        </w:rPr>
        <w:t xml:space="preserve"> </w:t>
      </w:r>
      <w:r w:rsidRPr="00EF291A">
        <w:rPr>
          <w:rFonts w:ascii="Times New Roman" w:hAnsi="Times New Roman" w:cs="Times New Roman"/>
          <w:color w:val="000000" w:themeColor="text1"/>
          <w:sz w:val="24"/>
          <w:szCs w:val="24"/>
          <w:lang w:val="en-US"/>
        </w:rPr>
        <w:fldChar w:fldCharType="begin"/>
      </w:r>
      <w:r w:rsidRPr="00EF291A">
        <w:rPr>
          <w:rFonts w:ascii="Times New Roman" w:hAnsi="Times New Roman" w:cs="Times New Roman"/>
          <w:color w:val="000000" w:themeColor="text1"/>
          <w:sz w:val="24"/>
          <w:szCs w:val="24"/>
          <w:lang w:val="en-US"/>
        </w:rPr>
        <w:instrText xml:space="preserve"> ADDIN ZOTERO_ITEM CSL_CITATION {"citationID":"mj42lrOD","properties":{"formattedCitation":"(Badran dkk., 2014)","plainCitation":"(Badran dkk., 2014)"},"citationItems":[{"id":48,"uris":["http://zotero.org/users/local/UGMxjmM0/items/TAB7MDQK"],"uri":["http://zotero.org/users/local/UGMxjmM0/items/TAB7MDQK"],"itemData":{"id":48,"type":"article-journal","title":"Ultra-fine self nanoemulsifying drug delivery system for transdermal delivery of meloxicam: Dependency on the type of surfactants","container-title":"Journal of Molecular Liquids","page":"16-22","volume":"190","source":"CrossRef","DOI":"10.1016/j.molliq.2013.10.015","ISSN":"01677322","shortTitle":"Ultra-fine self nanoemulsifying drug delivery system for transdermal delivery of meloxicam","language":"en","author":[{"family":"Badran","given":"Mohamed M."},{"family":"Taha","given":"Ehab I."},{"family":"Tayel","given":"Moustafa M."},{"family":"Al-Suwayeh","given":"Saleh A."}],"issued":{"date-parts":[["2014",2]]}}}],"schema":"https://github.com/citation-style-language/schema/raw/master/csl-citation.json"} </w:instrText>
      </w:r>
      <w:r w:rsidRPr="00EF291A">
        <w:rPr>
          <w:rFonts w:ascii="Times New Roman" w:hAnsi="Times New Roman" w:cs="Times New Roman"/>
          <w:color w:val="000000" w:themeColor="text1"/>
          <w:sz w:val="24"/>
          <w:szCs w:val="24"/>
          <w:lang w:val="en-US"/>
        </w:rPr>
        <w:fldChar w:fldCharType="separate"/>
      </w:r>
      <w:r w:rsidRPr="00EF291A">
        <w:rPr>
          <w:rFonts w:ascii="Times New Roman" w:hAnsi="Times New Roman" w:cs="Times New Roman"/>
          <w:sz w:val="24"/>
          <w:szCs w:val="24"/>
        </w:rPr>
        <w:t>(Badran dkk., 2014)</w:t>
      </w:r>
      <w:r w:rsidRPr="00EF291A">
        <w:rPr>
          <w:rFonts w:ascii="Times New Roman" w:hAnsi="Times New Roman" w:cs="Times New Roman"/>
          <w:color w:val="000000" w:themeColor="text1"/>
          <w:sz w:val="24"/>
          <w:szCs w:val="24"/>
          <w:lang w:val="en-US"/>
        </w:rPr>
        <w:fldChar w:fldCharType="end"/>
      </w:r>
      <w:r w:rsidRPr="00EF291A">
        <w:rPr>
          <w:rFonts w:ascii="Times New Roman" w:hAnsi="Times New Roman" w:cs="Times New Roman"/>
          <w:color w:val="000000" w:themeColor="text1"/>
          <w:sz w:val="24"/>
          <w:szCs w:val="24"/>
          <w:lang w:val="en-US"/>
        </w:rPr>
        <w:t>.</w:t>
      </w:r>
    </w:p>
    <w:p w:rsidR="00CD42AA" w:rsidRPr="00EF291A" w:rsidRDefault="00CD42AA" w:rsidP="006A6BCE">
      <w:pPr>
        <w:spacing w:line="480" w:lineRule="auto"/>
        <w:jc w:val="both"/>
        <w:rPr>
          <w:rFonts w:ascii="Times New Roman" w:hAnsi="Times New Roman" w:cs="Times New Roman"/>
          <w:b/>
          <w:color w:val="000000" w:themeColor="text1"/>
          <w:sz w:val="24"/>
          <w:szCs w:val="24"/>
          <w:lang w:val="en-US"/>
        </w:rPr>
      </w:pPr>
      <w:r w:rsidRPr="00EF291A">
        <w:rPr>
          <w:rFonts w:ascii="Times New Roman" w:hAnsi="Times New Roman" w:cs="Times New Roman"/>
          <w:b/>
          <w:color w:val="000000" w:themeColor="text1"/>
          <w:sz w:val="24"/>
          <w:szCs w:val="24"/>
          <w:lang w:val="en-US"/>
        </w:rPr>
        <w:t>Pengamatan stabilitas kimia</w:t>
      </w:r>
    </w:p>
    <w:p w:rsidR="00DB3B2E" w:rsidRPr="00391B0B" w:rsidRDefault="00CD42AA" w:rsidP="00391B0B">
      <w:pPr>
        <w:spacing w:line="480" w:lineRule="auto"/>
        <w:ind w:firstLine="720"/>
        <w:jc w:val="both"/>
        <w:rPr>
          <w:rFonts w:ascii="Times New Roman" w:eastAsiaTheme="minorHAnsi" w:hAnsi="Times New Roman" w:cs="Times New Roman"/>
          <w:sz w:val="24"/>
          <w:szCs w:val="24"/>
          <w:lang w:val="en-US"/>
        </w:rPr>
      </w:pPr>
      <w:r w:rsidRPr="00EF291A">
        <w:rPr>
          <w:rFonts w:ascii="Times New Roman" w:hAnsi="Times New Roman" w:cs="Times New Roman"/>
          <w:color w:val="000000" w:themeColor="text1"/>
          <w:sz w:val="24"/>
          <w:szCs w:val="24"/>
          <w:lang w:val="en-US"/>
        </w:rPr>
        <w:t>Uji stabilitas kimia dilakukan dengan melakukan uji aktivitas sampel terhadap aktivitas penangkap radikal bebas DPPH</w:t>
      </w:r>
      <w:r w:rsidR="00DB3B2E">
        <w:rPr>
          <w:rFonts w:ascii="Times New Roman" w:hAnsi="Times New Roman" w:cs="Times New Roman"/>
          <w:color w:val="000000" w:themeColor="text1"/>
          <w:sz w:val="24"/>
          <w:szCs w:val="24"/>
          <w:lang w:val="en-US"/>
        </w:rPr>
        <w:t xml:space="preserve"> yaitu sebelum dan setelah penyimpanan selama 3 bulan</w:t>
      </w:r>
      <w:r w:rsidRPr="00EF291A">
        <w:rPr>
          <w:rFonts w:ascii="Times New Roman" w:hAnsi="Times New Roman" w:cs="Times New Roman"/>
          <w:color w:val="000000" w:themeColor="text1"/>
          <w:sz w:val="24"/>
          <w:szCs w:val="24"/>
          <w:lang w:val="en-US"/>
        </w:rPr>
        <w:t xml:space="preserve">. </w:t>
      </w:r>
      <w:r w:rsidR="00DB3B2E" w:rsidRPr="008A0BDD">
        <w:rPr>
          <w:rFonts w:ascii="Times New Roman" w:eastAsiaTheme="minorHAnsi" w:hAnsi="Times New Roman" w:cs="Times New Roman"/>
          <w:sz w:val="24"/>
          <w:szCs w:val="24"/>
        </w:rPr>
        <w:t xml:space="preserve">Prinsip metode pengukuran aktivitas </w:t>
      </w:r>
      <w:r w:rsidR="00DB3B2E" w:rsidRPr="008A0BDD">
        <w:rPr>
          <w:rFonts w:ascii="Times New Roman" w:eastAsiaTheme="minorHAnsi" w:hAnsi="Times New Roman" w:cs="Times New Roman"/>
          <w:sz w:val="24"/>
          <w:szCs w:val="24"/>
          <w:lang w:val="en-US"/>
        </w:rPr>
        <w:t>penangkapan radikal bebas</w:t>
      </w:r>
      <w:r w:rsidR="00DB3B2E" w:rsidRPr="008A0BDD">
        <w:rPr>
          <w:rFonts w:ascii="Times New Roman" w:eastAsiaTheme="minorHAnsi" w:hAnsi="Times New Roman" w:cs="Times New Roman"/>
          <w:sz w:val="24"/>
          <w:szCs w:val="24"/>
        </w:rPr>
        <w:t xml:space="preserve"> secara kuantitatif ini adalah </w:t>
      </w:r>
      <w:r w:rsidR="00DB3B2E" w:rsidRPr="008A0BDD">
        <w:rPr>
          <w:rFonts w:ascii="Times New Roman" w:eastAsiaTheme="minorHAnsi" w:hAnsi="Times New Roman" w:cs="Times New Roman"/>
          <w:sz w:val="24"/>
          <w:szCs w:val="24"/>
        </w:rPr>
        <w:lastRenderedPageBreak/>
        <w:t xml:space="preserve">pengukuran penangkapan radikal DPPH oleh suatu senyawa yang mempunyai aktivitas </w:t>
      </w:r>
      <w:r w:rsidR="00DB3B2E" w:rsidRPr="008A0BDD">
        <w:rPr>
          <w:rFonts w:ascii="Times New Roman" w:eastAsiaTheme="minorHAnsi" w:hAnsi="Times New Roman" w:cs="Times New Roman"/>
          <w:sz w:val="24"/>
          <w:szCs w:val="24"/>
          <w:lang w:val="en-US"/>
        </w:rPr>
        <w:t>penangkapan radikal bebas</w:t>
      </w:r>
      <w:r w:rsidR="00DB3B2E" w:rsidRPr="008A0BDD">
        <w:rPr>
          <w:rFonts w:ascii="Times New Roman" w:eastAsiaTheme="minorHAnsi" w:hAnsi="Times New Roman" w:cs="Times New Roman"/>
          <w:sz w:val="24"/>
          <w:szCs w:val="24"/>
        </w:rPr>
        <w:t xml:space="preserve"> dengan menggunakan spektrofotometri UV-Vis. Hasil spektra UV-Vis pada pengujian menunjukkan bahwa nilai panjang gelombang yang berada pada 515,5 nm</w:t>
      </w:r>
      <w:r w:rsidR="00391B0B">
        <w:rPr>
          <w:rFonts w:ascii="Times New Roman" w:eastAsiaTheme="minorHAnsi" w:hAnsi="Times New Roman" w:cs="Times New Roman"/>
          <w:sz w:val="24"/>
          <w:szCs w:val="24"/>
          <w:lang w:val="en-US"/>
        </w:rPr>
        <w:t xml:space="preserve">. </w:t>
      </w:r>
      <w:r w:rsidR="00DB3B2E" w:rsidRPr="00DB3B2E">
        <w:rPr>
          <w:rFonts w:ascii="Times New Roman" w:eastAsia="Calibri" w:hAnsi="Times New Roman" w:cs="Times New Roman"/>
          <w:sz w:val="24"/>
          <w:szCs w:val="24"/>
        </w:rPr>
        <w:t xml:space="preserve">Aktivitas penangkapan radikal DPPH yaitu </w:t>
      </w:r>
      <w:r w:rsidR="00DB3B2E" w:rsidRPr="00DB3B2E">
        <w:rPr>
          <w:rFonts w:ascii="Times New Roman" w:eastAsia="Calibri" w:hAnsi="Times New Roman" w:cs="Times New Roman"/>
          <w:sz w:val="24"/>
          <w:szCs w:val="24"/>
          <w:lang w:val="en-US"/>
        </w:rPr>
        <w:t>berdasarkan</w:t>
      </w:r>
      <w:r w:rsidR="00DB3B2E" w:rsidRPr="00DB3B2E">
        <w:rPr>
          <w:rFonts w:ascii="Times New Roman" w:eastAsia="Calibri" w:hAnsi="Times New Roman" w:cs="Times New Roman"/>
          <w:sz w:val="24"/>
          <w:szCs w:val="24"/>
        </w:rPr>
        <w:t xml:space="preserve"> adanya penurunan nilai absorbansi radikal DPPH yang disebabkan oleh sampel uji pada berbagai konsentrasi dan semakin meningkatnya nilai persen (%) aktivitas penangkapan radikal DPPH. </w:t>
      </w:r>
      <w:r w:rsidR="00391B0B">
        <w:rPr>
          <w:rFonts w:ascii="Times New Roman" w:eastAsia="Calibri" w:hAnsi="Times New Roman" w:cs="Times New Roman"/>
          <w:sz w:val="24"/>
          <w:szCs w:val="24"/>
        </w:rPr>
        <w:t>S</w:t>
      </w:r>
      <w:r w:rsidR="00DB3B2E" w:rsidRPr="00DB3B2E">
        <w:rPr>
          <w:rFonts w:ascii="Times New Roman" w:eastAsia="Calibri" w:hAnsi="Times New Roman" w:cs="Times New Roman"/>
          <w:sz w:val="24"/>
          <w:szCs w:val="24"/>
        </w:rPr>
        <w:t>enyawa dalam sampel mendonorkan atom hidrogen kepada radikal DPPH sehingga tereduksi menjadi bentuk yang lebih stabil yaitu DPPH-H (</w:t>
      </w:r>
      <w:r w:rsidR="00DB3B2E" w:rsidRPr="00DB3B2E">
        <w:rPr>
          <w:rFonts w:ascii="Times New Roman" w:eastAsia="Calibri" w:hAnsi="Times New Roman" w:cs="Times New Roman"/>
          <w:sz w:val="24"/>
          <w:szCs w:val="24"/>
          <w:shd w:val="clear" w:color="auto" w:fill="FFFFFF"/>
        </w:rPr>
        <w:t>1,1-difenil-2-pikrilhidrazin</w:t>
      </w:r>
      <w:r w:rsidR="00DB3B2E" w:rsidRPr="00DB3B2E">
        <w:rPr>
          <w:rFonts w:ascii="Times New Roman" w:eastAsia="Calibri" w:hAnsi="Times New Roman" w:cs="Times New Roman"/>
          <w:sz w:val="24"/>
          <w:szCs w:val="24"/>
        </w:rPr>
        <w:t xml:space="preserve">). </w:t>
      </w:r>
      <w:r w:rsidR="00DB3B2E" w:rsidRPr="00DB3B2E">
        <w:rPr>
          <w:rFonts w:ascii="Times New Roman" w:eastAsia="Calibri" w:hAnsi="Times New Roman" w:cs="Times New Roman"/>
          <w:sz w:val="24"/>
          <w:szCs w:val="24"/>
          <w:lang w:val="en-US"/>
        </w:rPr>
        <w:t>Berdasarkan</w:t>
      </w:r>
      <w:r w:rsidR="00391B0B">
        <w:rPr>
          <w:rFonts w:ascii="Times New Roman" w:eastAsia="Calibri" w:hAnsi="Times New Roman" w:cs="Times New Roman"/>
          <w:sz w:val="24"/>
          <w:szCs w:val="24"/>
        </w:rPr>
        <w:t xml:space="preserve"> hasil pengukuran</w:t>
      </w:r>
      <w:r w:rsidR="00391B0B">
        <w:rPr>
          <w:rFonts w:ascii="Times New Roman" w:eastAsia="Calibri" w:hAnsi="Times New Roman" w:cs="Times New Roman"/>
          <w:sz w:val="24"/>
          <w:szCs w:val="24"/>
          <w:lang w:val="en-US"/>
        </w:rPr>
        <w:t xml:space="preserve">, </w:t>
      </w:r>
      <w:r w:rsidR="00DB3B2E" w:rsidRPr="00DB3B2E">
        <w:rPr>
          <w:rFonts w:ascii="Times New Roman" w:eastAsia="Calibri" w:hAnsi="Times New Roman" w:cs="Times New Roman"/>
          <w:sz w:val="24"/>
          <w:szCs w:val="24"/>
        </w:rPr>
        <w:t xml:space="preserve">menunjukan bahwa semakin tinggi konsentrasi sampel yang digunakan, maka semakin rendah nilai absorbansi dari larutan DPPH. </w:t>
      </w:r>
    </w:p>
    <w:p w:rsidR="00DB3B2E" w:rsidRPr="00391B0B" w:rsidRDefault="00DB3B2E" w:rsidP="00391B0B">
      <w:pPr>
        <w:autoSpaceDE w:val="0"/>
        <w:autoSpaceDN w:val="0"/>
        <w:adjustRightInd w:val="0"/>
        <w:spacing w:line="480" w:lineRule="auto"/>
        <w:ind w:firstLine="720"/>
        <w:jc w:val="both"/>
        <w:rPr>
          <w:rFonts w:ascii="Times New Roman" w:hAnsi="Times New Roman" w:cs="Times New Roman"/>
          <w:color w:val="000000" w:themeColor="text1"/>
          <w:sz w:val="24"/>
          <w:szCs w:val="24"/>
          <w:lang w:val="en-US"/>
        </w:rPr>
      </w:pPr>
      <w:r w:rsidRPr="00DB3B2E">
        <w:rPr>
          <w:rFonts w:ascii="Times New Roman" w:eastAsia="Calibri" w:hAnsi="Times New Roman" w:cs="Times New Roman"/>
          <w:sz w:val="24"/>
          <w:szCs w:val="24"/>
        </w:rPr>
        <w:t xml:space="preserve">Parameter yang dipakai untuk menunjukan aktivitas antioksidan adalah harga </w:t>
      </w:r>
      <w:r w:rsidRPr="00DB3B2E">
        <w:rPr>
          <w:rFonts w:ascii="Times New Roman" w:eastAsia="Calibri" w:hAnsi="Times New Roman" w:cs="Times New Roman"/>
          <w:i/>
          <w:iCs/>
          <w:sz w:val="24"/>
          <w:szCs w:val="24"/>
        </w:rPr>
        <w:t xml:space="preserve">Inhibitory Concentration </w:t>
      </w:r>
      <w:r w:rsidRPr="00DB3B2E">
        <w:rPr>
          <w:rFonts w:ascii="Times New Roman" w:eastAsia="Calibri" w:hAnsi="Times New Roman" w:cs="Times New Roman"/>
          <w:sz w:val="24"/>
          <w:szCs w:val="24"/>
        </w:rPr>
        <w:t>(IC</w:t>
      </w:r>
      <w:r w:rsidRPr="00DB3B2E">
        <w:rPr>
          <w:rFonts w:ascii="Times New Roman" w:eastAsia="Calibri" w:hAnsi="Times New Roman" w:cs="Times New Roman"/>
          <w:sz w:val="24"/>
          <w:szCs w:val="24"/>
          <w:vertAlign w:val="subscript"/>
        </w:rPr>
        <w:t>50</w:t>
      </w:r>
      <w:r w:rsidRPr="00DB3B2E">
        <w:rPr>
          <w:rFonts w:ascii="Times New Roman" w:eastAsia="Calibri" w:hAnsi="Times New Roman" w:cs="Times New Roman"/>
          <w:sz w:val="24"/>
          <w:szCs w:val="24"/>
        </w:rPr>
        <w:t xml:space="preserve">) yaitu konsentrasi suatu zat antioksidan yang dapat menyebabkan 50% DPPH kehilangan karakter radikal atau konsentrasi suatu zat antioksidan yang memberikan persen peredaman sebesar 50%. </w:t>
      </w:r>
      <w:r w:rsidR="00CD42AA" w:rsidRPr="00EF291A">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lang w:val="en-US"/>
        </w:rPr>
        <w:t>dapun hasil uji sebagai berikut.</w:t>
      </w:r>
    </w:p>
    <w:p w:rsidR="00CD42AA" w:rsidRPr="00391B0B" w:rsidRDefault="00391B0B" w:rsidP="00CD42AA">
      <w:pPr>
        <w:spacing w:line="480" w:lineRule="auto"/>
        <w:jc w:val="both"/>
        <w:rPr>
          <w:rFonts w:ascii="Times New Roman" w:hAnsi="Times New Roman" w:cs="Times New Roman"/>
          <w:color w:val="000000" w:themeColor="text1"/>
          <w:sz w:val="24"/>
          <w:szCs w:val="24"/>
          <w:lang w:val="en-US"/>
        </w:rPr>
      </w:pPr>
      <w:r w:rsidRPr="00391B0B">
        <w:rPr>
          <w:rFonts w:ascii="Times New Roman" w:hAnsi="Times New Roman" w:cs="Times New Roman"/>
          <w:color w:val="000000" w:themeColor="text1"/>
          <w:sz w:val="24"/>
          <w:szCs w:val="24"/>
          <w:lang w:val="en-US"/>
        </w:rPr>
        <w:t xml:space="preserve">Tabel </w:t>
      </w:r>
      <w:r>
        <w:rPr>
          <w:rFonts w:ascii="Times New Roman" w:hAnsi="Times New Roman" w:cs="Times New Roman"/>
          <w:color w:val="000000" w:themeColor="text1"/>
          <w:sz w:val="24"/>
          <w:szCs w:val="24"/>
          <w:lang w:val="en-US"/>
        </w:rPr>
        <w:t>4. Hasil uji penangkapan</w:t>
      </w:r>
      <w:r w:rsidR="00CD42AA" w:rsidRPr="00391B0B">
        <w:rPr>
          <w:rFonts w:ascii="Times New Roman" w:hAnsi="Times New Roman" w:cs="Times New Roman"/>
          <w:color w:val="000000" w:themeColor="text1"/>
          <w:sz w:val="24"/>
          <w:szCs w:val="24"/>
          <w:lang w:val="en-US"/>
        </w:rPr>
        <w:t xml:space="preserve"> radikal bebas </w:t>
      </w:r>
      <w:r>
        <w:rPr>
          <w:rFonts w:ascii="Times New Roman" w:hAnsi="Times New Roman" w:cs="Times New Roman"/>
          <w:color w:val="000000" w:themeColor="text1"/>
          <w:sz w:val="24"/>
          <w:szCs w:val="24"/>
          <w:lang w:val="en-US"/>
        </w:rPr>
        <w:t xml:space="preserve">DPPH </w:t>
      </w:r>
      <w:r w:rsidR="00CD42AA" w:rsidRPr="00391B0B">
        <w:rPr>
          <w:rFonts w:ascii="Times New Roman" w:hAnsi="Times New Roman" w:cs="Times New Roman"/>
          <w:color w:val="000000" w:themeColor="text1"/>
          <w:sz w:val="24"/>
          <w:szCs w:val="24"/>
          <w:lang w:val="en-US"/>
        </w:rPr>
        <w:t>pada penyimpanan</w:t>
      </w:r>
    </w:p>
    <w:tbl>
      <w:tblPr>
        <w:tblStyle w:val="PlainTable2"/>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700"/>
        <w:gridCol w:w="2790"/>
      </w:tblGrid>
      <w:tr w:rsidR="00CD42AA" w:rsidRPr="00EF291A" w:rsidTr="00B75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00CD42AA" w:rsidRPr="00EF291A" w:rsidRDefault="00CD42AA" w:rsidP="00B75E09">
            <w:pPr>
              <w:jc w:val="center"/>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Sampel</w:t>
            </w:r>
          </w:p>
        </w:tc>
        <w:tc>
          <w:tcPr>
            <w:tcW w:w="2700" w:type="dxa"/>
          </w:tcPr>
          <w:p w:rsidR="00CD42AA" w:rsidRPr="00EF291A" w:rsidRDefault="00CD42AA" w:rsidP="00B75E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Nilai </w:t>
            </w:r>
            <w:r w:rsidRPr="00EF291A">
              <w:rPr>
                <w:rFonts w:ascii="Times New Roman" w:eastAsiaTheme="minorHAnsi" w:hAnsi="Times New Roman" w:cs="Times New Roman"/>
                <w:sz w:val="24"/>
                <w:szCs w:val="24"/>
              </w:rPr>
              <w:t>IC</w:t>
            </w:r>
            <w:r w:rsidRPr="00EF291A">
              <w:rPr>
                <w:rFonts w:ascii="Times New Roman" w:eastAsiaTheme="minorHAnsi" w:hAnsi="Times New Roman" w:cs="Times New Roman"/>
                <w:sz w:val="24"/>
                <w:szCs w:val="24"/>
                <w:vertAlign w:val="subscript"/>
              </w:rPr>
              <w:t>50</w:t>
            </w:r>
            <w:r w:rsidRPr="00EF291A">
              <w:rPr>
                <w:rFonts w:ascii="Times New Roman" w:hAnsi="Times New Roman" w:cs="Times New Roman"/>
                <w:color w:val="000000" w:themeColor="text1"/>
                <w:sz w:val="24"/>
                <w:szCs w:val="24"/>
                <w:lang w:val="en-US"/>
              </w:rPr>
              <w:t xml:space="preserve"> sebelum penyimpanan (µg/mL)</w:t>
            </w:r>
          </w:p>
        </w:tc>
        <w:tc>
          <w:tcPr>
            <w:tcW w:w="2790" w:type="dxa"/>
          </w:tcPr>
          <w:p w:rsidR="00CD42AA" w:rsidRPr="00EF291A" w:rsidRDefault="00CD42AA" w:rsidP="00B75E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Nilai </w:t>
            </w:r>
            <w:r w:rsidRPr="00EF291A">
              <w:rPr>
                <w:rFonts w:ascii="Times New Roman" w:eastAsiaTheme="minorHAnsi" w:hAnsi="Times New Roman" w:cs="Times New Roman"/>
                <w:sz w:val="24"/>
                <w:szCs w:val="24"/>
              </w:rPr>
              <w:t>IC</w:t>
            </w:r>
            <w:r w:rsidRPr="00EF291A">
              <w:rPr>
                <w:rFonts w:ascii="Times New Roman" w:eastAsiaTheme="minorHAnsi" w:hAnsi="Times New Roman" w:cs="Times New Roman"/>
                <w:sz w:val="24"/>
                <w:szCs w:val="24"/>
                <w:vertAlign w:val="subscript"/>
              </w:rPr>
              <w:t>50</w:t>
            </w:r>
            <w:r w:rsidRPr="00EF291A">
              <w:rPr>
                <w:rFonts w:ascii="Times New Roman" w:hAnsi="Times New Roman" w:cs="Times New Roman"/>
                <w:color w:val="000000" w:themeColor="text1"/>
                <w:sz w:val="24"/>
                <w:szCs w:val="24"/>
                <w:lang w:val="en-US"/>
              </w:rPr>
              <w:t xml:space="preserve"> setelah penyimpanan (µg/mL)</w:t>
            </w:r>
          </w:p>
        </w:tc>
      </w:tr>
      <w:tr w:rsidR="00CD42AA" w:rsidRPr="00EF291A" w:rsidTr="00B75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00CD42AA" w:rsidRPr="00EF291A" w:rsidRDefault="00CD42AA" w:rsidP="00B75E09">
            <w:pPr>
              <w:jc w:val="center"/>
              <w:rPr>
                <w:rFonts w:ascii="Times New Roman" w:hAnsi="Times New Roman" w:cs="Times New Roman"/>
                <w:b w:val="0"/>
                <w:color w:val="000000" w:themeColor="text1"/>
                <w:sz w:val="24"/>
                <w:szCs w:val="24"/>
                <w:lang w:val="en-US"/>
              </w:rPr>
            </w:pPr>
            <w:r w:rsidRPr="00EF291A">
              <w:rPr>
                <w:rFonts w:ascii="Times New Roman" w:hAnsi="Times New Roman" w:cs="Times New Roman"/>
                <w:b w:val="0"/>
                <w:color w:val="000000" w:themeColor="text1"/>
                <w:sz w:val="24"/>
                <w:szCs w:val="24"/>
                <w:lang w:val="en-US"/>
              </w:rPr>
              <w:t>Nanoemulsi fraksi</w:t>
            </w:r>
          </w:p>
        </w:tc>
        <w:tc>
          <w:tcPr>
            <w:tcW w:w="2700" w:type="dxa"/>
          </w:tcPr>
          <w:p w:rsidR="00CD42AA" w:rsidRPr="00EF291A" w:rsidRDefault="00CD42AA" w:rsidP="00B75E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rPr>
              <w:t>37,51 ±</w:t>
            </w:r>
            <w:r w:rsidRPr="00EF291A">
              <w:rPr>
                <w:rFonts w:ascii="Times New Roman" w:eastAsiaTheme="minorHAnsi" w:hAnsi="Times New Roman" w:cs="Times New Roman"/>
                <w:sz w:val="24"/>
                <w:szCs w:val="24"/>
                <w:lang w:val="en-US"/>
              </w:rPr>
              <w:t xml:space="preserve"> 0,36 </w:t>
            </w:r>
          </w:p>
        </w:tc>
        <w:tc>
          <w:tcPr>
            <w:tcW w:w="2790" w:type="dxa"/>
          </w:tcPr>
          <w:p w:rsidR="00CD42AA" w:rsidRPr="00EF291A" w:rsidRDefault="00CD42AA" w:rsidP="00B75E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rPr>
              <w:t>3</w:t>
            </w:r>
            <w:r w:rsidRPr="00EF291A">
              <w:rPr>
                <w:rFonts w:ascii="Times New Roman" w:eastAsiaTheme="minorHAnsi" w:hAnsi="Times New Roman" w:cs="Times New Roman"/>
                <w:sz w:val="24"/>
                <w:szCs w:val="24"/>
                <w:lang w:val="en-US"/>
              </w:rPr>
              <w:t xml:space="preserve">7,45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1,64</w:t>
            </w:r>
          </w:p>
        </w:tc>
      </w:tr>
      <w:tr w:rsidR="00CD42AA" w:rsidRPr="00EF291A" w:rsidTr="00B75E09">
        <w:tc>
          <w:tcPr>
            <w:cnfStyle w:val="001000000000" w:firstRow="0" w:lastRow="0" w:firstColumn="1" w:lastColumn="0" w:oddVBand="0" w:evenVBand="0" w:oddHBand="0" w:evenHBand="0" w:firstRowFirstColumn="0" w:firstRowLastColumn="0" w:lastRowFirstColumn="0" w:lastRowLastColumn="0"/>
            <w:tcW w:w="2515" w:type="dxa"/>
          </w:tcPr>
          <w:p w:rsidR="00CD42AA" w:rsidRPr="00EF291A" w:rsidRDefault="00CD42AA" w:rsidP="00B75E09">
            <w:pPr>
              <w:jc w:val="center"/>
              <w:rPr>
                <w:rFonts w:ascii="Times New Roman" w:hAnsi="Times New Roman" w:cs="Times New Roman"/>
                <w:b w:val="0"/>
                <w:color w:val="000000" w:themeColor="text1"/>
                <w:sz w:val="24"/>
                <w:szCs w:val="24"/>
                <w:lang w:val="en-US"/>
              </w:rPr>
            </w:pPr>
            <w:r w:rsidRPr="00EF291A">
              <w:rPr>
                <w:rFonts w:ascii="Times New Roman" w:hAnsi="Times New Roman" w:cs="Times New Roman"/>
                <w:b w:val="0"/>
                <w:color w:val="000000" w:themeColor="text1"/>
                <w:sz w:val="24"/>
                <w:szCs w:val="24"/>
                <w:lang w:val="en-US"/>
              </w:rPr>
              <w:t>SNEDDS fraksi</w:t>
            </w:r>
          </w:p>
        </w:tc>
        <w:tc>
          <w:tcPr>
            <w:tcW w:w="2700" w:type="dxa"/>
          </w:tcPr>
          <w:p w:rsidR="00CD42AA" w:rsidRPr="00EF291A" w:rsidRDefault="00CD42AA" w:rsidP="00B7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rPr>
              <w:t>7,0</w:t>
            </w:r>
            <w:r w:rsidRPr="00EF291A">
              <w:rPr>
                <w:rFonts w:ascii="Times New Roman" w:eastAsiaTheme="minorHAnsi" w:hAnsi="Times New Roman" w:cs="Times New Roman"/>
                <w:sz w:val="24"/>
                <w:szCs w:val="24"/>
                <w:lang w:val="en-US"/>
              </w:rPr>
              <w:t xml:space="preserve">1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3,52</w:t>
            </w:r>
          </w:p>
        </w:tc>
        <w:tc>
          <w:tcPr>
            <w:tcW w:w="2790" w:type="dxa"/>
          </w:tcPr>
          <w:p w:rsidR="00CD42AA" w:rsidRPr="00EF291A" w:rsidRDefault="00CD42AA" w:rsidP="00B7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rPr>
              <w:t>7,06</w:t>
            </w:r>
            <w:r w:rsidRPr="00EF291A">
              <w:rPr>
                <w:rFonts w:ascii="Times New Roman" w:eastAsiaTheme="minorHAnsi" w:hAnsi="Times New Roman" w:cs="Times New Roman"/>
                <w:sz w:val="24"/>
                <w:szCs w:val="24"/>
                <w:lang w:val="en-US"/>
              </w:rPr>
              <w:t xml:space="preserve">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4,93</w:t>
            </w:r>
          </w:p>
        </w:tc>
      </w:tr>
      <w:tr w:rsidR="00CD42AA" w:rsidRPr="00EF291A" w:rsidTr="00B75E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rsidR="00CD42AA" w:rsidRPr="00EF291A" w:rsidRDefault="00CD42AA" w:rsidP="00B75E09">
            <w:pPr>
              <w:jc w:val="center"/>
              <w:rPr>
                <w:rFonts w:ascii="Times New Roman" w:hAnsi="Times New Roman" w:cs="Times New Roman"/>
                <w:b w:val="0"/>
                <w:color w:val="000000" w:themeColor="text1"/>
                <w:sz w:val="24"/>
                <w:szCs w:val="24"/>
                <w:lang w:val="en-US"/>
              </w:rPr>
            </w:pPr>
            <w:r w:rsidRPr="00EF291A">
              <w:rPr>
                <w:rFonts w:ascii="Times New Roman" w:hAnsi="Times New Roman" w:cs="Times New Roman"/>
                <w:b w:val="0"/>
                <w:color w:val="000000" w:themeColor="text1"/>
                <w:sz w:val="24"/>
                <w:szCs w:val="24"/>
                <w:lang w:val="en-US"/>
              </w:rPr>
              <w:t>SNEDDS basis</w:t>
            </w:r>
          </w:p>
        </w:tc>
        <w:tc>
          <w:tcPr>
            <w:tcW w:w="2700" w:type="dxa"/>
          </w:tcPr>
          <w:p w:rsidR="00CD42AA" w:rsidRPr="00EF291A" w:rsidRDefault="00CD42AA" w:rsidP="00B75E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rPr>
              <w:t>9</w:t>
            </w:r>
            <w:r w:rsidRPr="00EF291A">
              <w:rPr>
                <w:rFonts w:ascii="Times New Roman" w:eastAsiaTheme="minorHAnsi" w:hAnsi="Times New Roman" w:cs="Times New Roman"/>
                <w:sz w:val="24"/>
                <w:szCs w:val="24"/>
                <w:lang w:val="en-US"/>
              </w:rPr>
              <w:t xml:space="preserve">2,44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6,16</w:t>
            </w:r>
          </w:p>
        </w:tc>
        <w:tc>
          <w:tcPr>
            <w:tcW w:w="2790" w:type="dxa"/>
          </w:tcPr>
          <w:p w:rsidR="00CD42AA" w:rsidRPr="00EF291A" w:rsidRDefault="00CD42AA" w:rsidP="00B75E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lang w:val="en-US"/>
              </w:rPr>
              <w:t xml:space="preserve">131,11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2,98</w:t>
            </w:r>
          </w:p>
        </w:tc>
      </w:tr>
      <w:tr w:rsidR="00CD42AA" w:rsidRPr="00EF291A" w:rsidTr="00B75E09">
        <w:tc>
          <w:tcPr>
            <w:cnfStyle w:val="001000000000" w:firstRow="0" w:lastRow="0" w:firstColumn="1" w:lastColumn="0" w:oddVBand="0" w:evenVBand="0" w:oddHBand="0" w:evenHBand="0" w:firstRowFirstColumn="0" w:firstRowLastColumn="0" w:lastRowFirstColumn="0" w:lastRowLastColumn="0"/>
            <w:tcW w:w="2515" w:type="dxa"/>
          </w:tcPr>
          <w:p w:rsidR="00CD42AA" w:rsidRPr="00EF291A" w:rsidRDefault="00CD42AA" w:rsidP="00B75E09">
            <w:pPr>
              <w:jc w:val="center"/>
              <w:rPr>
                <w:rFonts w:ascii="Times New Roman" w:hAnsi="Times New Roman" w:cs="Times New Roman"/>
                <w:b w:val="0"/>
                <w:color w:val="000000" w:themeColor="text1"/>
                <w:sz w:val="24"/>
                <w:szCs w:val="24"/>
                <w:lang w:val="en-US"/>
              </w:rPr>
            </w:pPr>
            <w:r w:rsidRPr="00EF291A">
              <w:rPr>
                <w:rFonts w:ascii="Times New Roman" w:hAnsi="Times New Roman" w:cs="Times New Roman"/>
                <w:b w:val="0"/>
                <w:color w:val="000000" w:themeColor="text1"/>
                <w:sz w:val="24"/>
                <w:szCs w:val="24"/>
                <w:lang w:val="en-US"/>
              </w:rPr>
              <w:t>Nanoemulsi vitamin E</w:t>
            </w:r>
          </w:p>
        </w:tc>
        <w:tc>
          <w:tcPr>
            <w:tcW w:w="2700" w:type="dxa"/>
          </w:tcPr>
          <w:p w:rsidR="00CD42AA" w:rsidRPr="00EF291A" w:rsidRDefault="00CD42AA" w:rsidP="00B7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eastAsiaTheme="minorHAnsi" w:hAnsi="Times New Roman" w:cs="Times New Roman"/>
                <w:sz w:val="24"/>
                <w:szCs w:val="24"/>
              </w:rPr>
              <w:t>15,45</w:t>
            </w:r>
            <w:r w:rsidRPr="00EF291A">
              <w:rPr>
                <w:rFonts w:ascii="Times New Roman" w:eastAsiaTheme="minorHAnsi" w:hAnsi="Times New Roman" w:cs="Times New Roman"/>
                <w:sz w:val="24"/>
                <w:szCs w:val="24"/>
                <w:lang w:val="en-US"/>
              </w:rPr>
              <w:t xml:space="preserve">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4,43</w:t>
            </w:r>
          </w:p>
        </w:tc>
        <w:tc>
          <w:tcPr>
            <w:tcW w:w="2790" w:type="dxa"/>
          </w:tcPr>
          <w:p w:rsidR="00CD42AA" w:rsidRPr="00EF291A" w:rsidRDefault="00CD42AA" w:rsidP="00B75E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EF291A">
              <w:rPr>
                <w:rFonts w:ascii="Times New Roman" w:hAnsi="Times New Roman" w:cs="Times New Roman"/>
                <w:color w:val="000000" w:themeColor="text1"/>
                <w:sz w:val="24"/>
                <w:szCs w:val="24"/>
                <w:lang w:val="en-US"/>
              </w:rPr>
              <w:t xml:space="preserve">34,92 </w:t>
            </w:r>
            <w:r w:rsidRPr="00EF291A">
              <w:rPr>
                <w:rFonts w:ascii="Times New Roman" w:eastAsiaTheme="minorHAnsi" w:hAnsi="Times New Roman" w:cs="Times New Roman"/>
                <w:sz w:val="24"/>
                <w:szCs w:val="24"/>
              </w:rPr>
              <w:t>±</w:t>
            </w:r>
            <w:r w:rsidRPr="00EF291A">
              <w:rPr>
                <w:rFonts w:ascii="Times New Roman" w:eastAsiaTheme="minorHAnsi" w:hAnsi="Times New Roman" w:cs="Times New Roman"/>
                <w:sz w:val="24"/>
                <w:szCs w:val="24"/>
                <w:lang w:val="en-US"/>
              </w:rPr>
              <w:t xml:space="preserve"> 3,05</w:t>
            </w:r>
          </w:p>
        </w:tc>
      </w:tr>
    </w:tbl>
    <w:p w:rsidR="00DB3B2E" w:rsidRDefault="00DB3B2E" w:rsidP="00DB3B2E">
      <w:pPr>
        <w:spacing w:line="480" w:lineRule="auto"/>
        <w:ind w:firstLine="720"/>
        <w:jc w:val="center"/>
        <w:rPr>
          <w:rFonts w:ascii="Times New Roman" w:hAnsi="Times New Roman" w:cs="Times New Roman"/>
          <w:sz w:val="24"/>
          <w:szCs w:val="24"/>
        </w:rPr>
      </w:pPr>
    </w:p>
    <w:p w:rsidR="00DB3B2E" w:rsidRDefault="00CD42AA" w:rsidP="00DB3B2E">
      <w:pPr>
        <w:spacing w:line="480" w:lineRule="auto"/>
        <w:ind w:firstLine="720"/>
        <w:jc w:val="both"/>
        <w:rPr>
          <w:rFonts w:ascii="Times New Roman" w:hAnsi="Times New Roman" w:cs="Times New Roman"/>
          <w:sz w:val="24"/>
          <w:szCs w:val="24"/>
          <w:lang w:val="en-US"/>
        </w:rPr>
      </w:pPr>
      <w:r w:rsidRPr="00EF291A">
        <w:rPr>
          <w:rFonts w:ascii="Times New Roman" w:hAnsi="Times New Roman" w:cs="Times New Roman"/>
          <w:sz w:val="24"/>
          <w:szCs w:val="24"/>
        </w:rPr>
        <w:t>Besarnya perubahan kimia sediaan farmasi ditentukan dari laju peruraian obat melalui hubungan antara kadar obat dengan waktu, atau berdasarkan de</w:t>
      </w:r>
      <w:r w:rsidR="00DB3B2E">
        <w:rPr>
          <w:rFonts w:ascii="Times New Roman" w:hAnsi="Times New Roman" w:cs="Times New Roman"/>
          <w:sz w:val="24"/>
          <w:szCs w:val="24"/>
        </w:rPr>
        <w:t xml:space="preserve">rajat degradasi dari suatu obat </w:t>
      </w:r>
      <w:r w:rsidRPr="00EF291A">
        <w:rPr>
          <w:rFonts w:ascii="Times New Roman" w:hAnsi="Times New Roman" w:cs="Times New Roman"/>
          <w:sz w:val="24"/>
          <w:szCs w:val="24"/>
        </w:rPr>
        <w:t>yang jika dipandang dari segi kimia, stabilitas obat dapat diketahui dari ada atau tidaknya penurunan kadar selama penyimpanan.</w:t>
      </w:r>
      <w:r w:rsidRPr="00EF291A">
        <w:rPr>
          <w:rFonts w:ascii="Times New Roman" w:hAnsi="Times New Roman" w:cs="Times New Roman"/>
          <w:sz w:val="24"/>
          <w:szCs w:val="24"/>
          <w:lang w:val="en-US"/>
        </w:rPr>
        <w:t xml:space="preserve"> Penurunan kadar selama penyimpanan dapat dilakukan dengan membandingkan aktivitas sebelum penyimpanan dan setelah penyimpanan, yaitu uji penangkapan radikal bebas dengan metode DPPH. </w:t>
      </w:r>
    </w:p>
    <w:p w:rsidR="006A6BCE" w:rsidRPr="00EF291A" w:rsidRDefault="006A6BCE" w:rsidP="00DB3B2E">
      <w:pPr>
        <w:spacing w:line="480" w:lineRule="auto"/>
        <w:ind w:firstLine="720"/>
        <w:jc w:val="both"/>
        <w:rPr>
          <w:rFonts w:ascii="Times New Roman" w:eastAsiaTheme="minorHAnsi" w:hAnsi="Times New Roman" w:cs="Times New Roman"/>
          <w:sz w:val="24"/>
          <w:szCs w:val="24"/>
          <w:lang w:val="en-US"/>
        </w:rPr>
      </w:pPr>
      <w:r w:rsidRPr="00EF291A">
        <w:rPr>
          <w:rFonts w:ascii="Times New Roman" w:hAnsi="Times New Roman" w:cs="Times New Roman"/>
          <w:noProof/>
          <w:sz w:val="24"/>
          <w:szCs w:val="24"/>
          <w:lang w:val="en-US"/>
        </w:rPr>
        <w:lastRenderedPageBreak/>
        <w:drawing>
          <wp:inline distT="0" distB="0" distL="0" distR="0" wp14:anchorId="09DA8814" wp14:editId="4F6DFAE2">
            <wp:extent cx="4551680" cy="2682240"/>
            <wp:effectExtent l="0" t="0" r="127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A6BCE" w:rsidRDefault="00DB3B2E" w:rsidP="00DB3B2E">
      <w:pPr>
        <w:ind w:left="990" w:hanging="1080"/>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Gambar 4. Perbandingan nilai IC</w:t>
      </w:r>
      <w:r>
        <w:rPr>
          <w:rFonts w:ascii="Times New Roman" w:eastAsiaTheme="minorHAnsi" w:hAnsi="Times New Roman" w:cs="Times New Roman"/>
          <w:sz w:val="24"/>
          <w:szCs w:val="24"/>
          <w:vertAlign w:val="subscript"/>
          <w:lang w:val="en-US"/>
        </w:rPr>
        <w:t>50</w:t>
      </w:r>
      <w:r>
        <w:rPr>
          <w:rFonts w:ascii="Times New Roman" w:eastAsiaTheme="minorHAnsi" w:hAnsi="Times New Roman" w:cs="Times New Roman"/>
          <w:sz w:val="24"/>
          <w:szCs w:val="24"/>
          <w:lang w:val="en-US"/>
        </w:rPr>
        <w:t xml:space="preserve"> sebelum dan setelah penyimpanan pada sampel nanoemulsi fraksi etil asetat,  SNEDDS fraksi etil asetat, SNEDDS basis, dan nanoemulsi vitamin E </w:t>
      </w:r>
    </w:p>
    <w:p w:rsidR="00DB3B2E" w:rsidRPr="00DB3B2E" w:rsidRDefault="00DB3B2E" w:rsidP="00DB3B2E">
      <w:pPr>
        <w:ind w:left="990" w:hanging="1080"/>
        <w:jc w:val="both"/>
        <w:rPr>
          <w:rFonts w:ascii="Times New Roman" w:eastAsiaTheme="minorHAnsi" w:hAnsi="Times New Roman" w:cs="Times New Roman"/>
          <w:sz w:val="24"/>
          <w:szCs w:val="24"/>
          <w:lang w:val="en-US"/>
        </w:rPr>
      </w:pPr>
    </w:p>
    <w:p w:rsidR="007B7C24" w:rsidRPr="007B7C24" w:rsidRDefault="007B7C24" w:rsidP="007B7C24">
      <w:pPr>
        <w:spacing w:line="480" w:lineRule="auto"/>
        <w:ind w:firstLine="720"/>
        <w:jc w:val="both"/>
        <w:rPr>
          <w:rFonts w:ascii="Times New Roman" w:eastAsiaTheme="minorHAnsi" w:hAnsi="Times New Roman" w:cs="Times New Roman"/>
          <w:sz w:val="24"/>
          <w:szCs w:val="24"/>
          <w:lang w:val="en-US"/>
        </w:rPr>
      </w:pPr>
      <w:r w:rsidRPr="00EF291A">
        <w:rPr>
          <w:rFonts w:ascii="Times New Roman" w:hAnsi="Times New Roman" w:cs="Times New Roman"/>
          <w:sz w:val="24"/>
          <w:szCs w:val="24"/>
          <w:lang w:val="en-US"/>
        </w:rPr>
        <w:t xml:space="preserve">Berdasarkan analisis statistik, </w:t>
      </w:r>
      <w:r w:rsidRPr="00EF291A">
        <w:rPr>
          <w:rFonts w:ascii="Times New Roman" w:eastAsiaTheme="minorHAnsi" w:hAnsi="Times New Roman" w:cs="Times New Roman"/>
          <w:sz w:val="24"/>
          <w:szCs w:val="24"/>
          <w:lang w:val="en-US"/>
        </w:rPr>
        <w:t xml:space="preserve">pada uji normalitas menggunakan </w:t>
      </w:r>
      <w:r w:rsidRPr="00EF291A">
        <w:rPr>
          <w:rFonts w:ascii="Times New Roman" w:eastAsiaTheme="minorHAnsi" w:hAnsi="Times New Roman" w:cs="Times New Roman"/>
          <w:i/>
          <w:sz w:val="24"/>
          <w:szCs w:val="24"/>
          <w:lang w:val="en-US"/>
        </w:rPr>
        <w:t>Shapiro wilk</w:t>
      </w:r>
      <w:r w:rsidRPr="00EF291A">
        <w:rPr>
          <w:rFonts w:ascii="Times New Roman" w:eastAsiaTheme="minorHAnsi" w:hAnsi="Times New Roman" w:cs="Times New Roman"/>
          <w:sz w:val="24"/>
          <w:szCs w:val="24"/>
          <w:lang w:val="en-US"/>
        </w:rPr>
        <w:t xml:space="preserve">, pada semua sampel diperoleh nilai signifikansi &gt; 0,05 sehingga data terdistribusi normal. Pada uji homogenitas nilai signifikansi &gt; 0,05 sehingga diketahui bahwa data homogen. Selanjutnya dilakukan uji </w:t>
      </w:r>
      <w:r w:rsidRPr="00EF291A">
        <w:rPr>
          <w:rFonts w:ascii="Times New Roman" w:eastAsiaTheme="minorHAnsi" w:hAnsi="Times New Roman" w:cs="Times New Roman"/>
          <w:i/>
          <w:sz w:val="24"/>
          <w:szCs w:val="24"/>
          <w:lang w:val="en-US"/>
        </w:rPr>
        <w:t>independent sample T-Test</w:t>
      </w:r>
      <w:r w:rsidRPr="00EF291A">
        <w:rPr>
          <w:rFonts w:ascii="Times New Roman" w:eastAsiaTheme="minorHAnsi" w:hAnsi="Times New Roman" w:cs="Times New Roman"/>
          <w:sz w:val="24"/>
          <w:szCs w:val="24"/>
          <w:lang w:val="en-US"/>
        </w:rPr>
        <w:t xml:space="preserve">, pada nanoemulsi dan SNEDDS Fraksi diperoleh nilai signifikansi &gt; 0,05 sehingga dapat disimpulkan bahwa tidak terdapat perbedaan bermakna antara nilai </w:t>
      </w:r>
      <w:r w:rsidRPr="00EF291A">
        <w:rPr>
          <w:rFonts w:ascii="Times New Roman" w:eastAsiaTheme="minorHAnsi" w:hAnsi="Times New Roman" w:cs="Times New Roman"/>
          <w:sz w:val="24"/>
          <w:szCs w:val="24"/>
        </w:rPr>
        <w:t>IC</w:t>
      </w:r>
      <w:r w:rsidRPr="00EF291A">
        <w:rPr>
          <w:rFonts w:ascii="Times New Roman" w:eastAsiaTheme="minorHAnsi" w:hAnsi="Times New Roman" w:cs="Times New Roman"/>
          <w:sz w:val="24"/>
          <w:szCs w:val="24"/>
          <w:vertAlign w:val="subscript"/>
        </w:rPr>
        <w:t>50</w:t>
      </w:r>
      <w:r w:rsidRPr="00EF291A">
        <w:rPr>
          <w:rFonts w:ascii="Times New Roman" w:eastAsiaTheme="minorHAnsi" w:hAnsi="Times New Roman" w:cs="Times New Roman"/>
          <w:sz w:val="24"/>
          <w:szCs w:val="24"/>
          <w:lang w:val="en-US"/>
        </w:rPr>
        <w:t xml:space="preserve"> sebelum dan setelah penyimpanan. Sedangkan pada SNEDDS basis dan nanoemulsi vitamin E diperoleh nilai  &lt; 0,05 sehingga dapat disimpulkan bahwa terdapat perbedaan bermakna antara nilai </w:t>
      </w:r>
      <w:r w:rsidRPr="00EF291A">
        <w:rPr>
          <w:rFonts w:ascii="Times New Roman" w:eastAsiaTheme="minorHAnsi" w:hAnsi="Times New Roman" w:cs="Times New Roman"/>
          <w:sz w:val="24"/>
          <w:szCs w:val="24"/>
        </w:rPr>
        <w:t>IC</w:t>
      </w:r>
      <w:r w:rsidRPr="00EF291A">
        <w:rPr>
          <w:rFonts w:ascii="Times New Roman" w:eastAsiaTheme="minorHAnsi" w:hAnsi="Times New Roman" w:cs="Times New Roman"/>
          <w:sz w:val="24"/>
          <w:szCs w:val="24"/>
          <w:vertAlign w:val="subscript"/>
        </w:rPr>
        <w:t>50</w:t>
      </w:r>
      <w:r w:rsidRPr="00EF291A">
        <w:rPr>
          <w:rFonts w:ascii="Times New Roman" w:eastAsiaTheme="minorHAnsi" w:hAnsi="Times New Roman" w:cs="Times New Roman"/>
          <w:sz w:val="24"/>
          <w:szCs w:val="24"/>
          <w:lang w:val="en-US"/>
        </w:rPr>
        <w:t xml:space="preserve"> sebelum dan setelah penyimpanan.</w:t>
      </w:r>
    </w:p>
    <w:p w:rsidR="009622D4" w:rsidRPr="00D82EEE" w:rsidRDefault="009622D4" w:rsidP="00D82EEE">
      <w:pPr>
        <w:spacing w:line="480" w:lineRule="auto"/>
        <w:jc w:val="both"/>
        <w:rPr>
          <w:rFonts w:ascii="Times New Roman" w:hAnsi="Times New Roman" w:cs="Times New Roman"/>
          <w:b/>
          <w:color w:val="000000" w:themeColor="text1"/>
          <w:sz w:val="24"/>
          <w:szCs w:val="24"/>
          <w:lang w:val="en-US"/>
        </w:rPr>
      </w:pPr>
      <w:r w:rsidRPr="00D82EEE">
        <w:rPr>
          <w:rFonts w:ascii="Times New Roman" w:hAnsi="Times New Roman" w:cs="Times New Roman"/>
          <w:b/>
          <w:color w:val="000000" w:themeColor="text1"/>
          <w:sz w:val="24"/>
          <w:szCs w:val="24"/>
          <w:lang w:val="en-US"/>
        </w:rPr>
        <w:t>KESIMPULAN</w:t>
      </w:r>
    </w:p>
    <w:p w:rsidR="001D3889" w:rsidRPr="00D82EEE" w:rsidRDefault="00EF291A" w:rsidP="00D82EEE">
      <w:pPr>
        <w:spacing w:line="480" w:lineRule="auto"/>
        <w:ind w:firstLine="720"/>
        <w:jc w:val="both"/>
        <w:rPr>
          <w:rFonts w:ascii="Times New Roman" w:eastAsiaTheme="minorHAnsi" w:hAnsi="Times New Roman" w:cs="Times New Roman"/>
          <w:sz w:val="24"/>
          <w:szCs w:val="24"/>
          <w:lang w:val="en-US"/>
        </w:rPr>
      </w:pPr>
      <w:r w:rsidRPr="00EF291A">
        <w:rPr>
          <w:rFonts w:ascii="Times New Roman" w:hAnsi="Times New Roman" w:cs="Times New Roman"/>
          <w:color w:val="000000" w:themeColor="text1"/>
          <w:sz w:val="24"/>
          <w:szCs w:val="24"/>
          <w:lang w:val="en-US"/>
        </w:rPr>
        <w:t xml:space="preserve">Pada </w:t>
      </w:r>
      <w:r w:rsidR="001D3889" w:rsidRPr="00EF291A">
        <w:rPr>
          <w:rFonts w:ascii="Times New Roman" w:hAnsi="Times New Roman" w:cs="Times New Roman"/>
          <w:color w:val="000000" w:themeColor="text1"/>
          <w:sz w:val="24"/>
          <w:szCs w:val="24"/>
          <w:lang w:val="en-US"/>
        </w:rPr>
        <w:t xml:space="preserve">uji stabilitas fisik, diketahui bahwa semua sampel uji pada penelitian, yaitu nanoemulsi, SNEDDS fraksi, SNEDDS basis, SNEDDS vitamin E tidak mengalami pemisahan, pengendapan, </w:t>
      </w:r>
      <w:r w:rsidR="001D3889" w:rsidRPr="00EF291A">
        <w:rPr>
          <w:rFonts w:ascii="Times New Roman" w:hAnsi="Times New Roman" w:cs="Times New Roman"/>
          <w:i/>
          <w:color w:val="000000" w:themeColor="text1"/>
          <w:sz w:val="24"/>
          <w:szCs w:val="24"/>
          <w:lang w:val="en-US"/>
        </w:rPr>
        <w:t>cracking</w:t>
      </w:r>
      <w:r w:rsidR="001D3889" w:rsidRPr="00EF291A">
        <w:rPr>
          <w:rFonts w:ascii="Times New Roman" w:hAnsi="Times New Roman" w:cs="Times New Roman"/>
          <w:color w:val="000000" w:themeColor="text1"/>
          <w:sz w:val="24"/>
          <w:szCs w:val="24"/>
          <w:lang w:val="en-US"/>
        </w:rPr>
        <w:t xml:space="preserve">, maupun </w:t>
      </w:r>
      <w:r w:rsidR="001D3889" w:rsidRPr="00EF291A">
        <w:rPr>
          <w:rFonts w:ascii="Times New Roman" w:hAnsi="Times New Roman" w:cs="Times New Roman"/>
          <w:i/>
          <w:color w:val="000000" w:themeColor="text1"/>
          <w:sz w:val="24"/>
          <w:szCs w:val="24"/>
          <w:lang w:val="en-US"/>
        </w:rPr>
        <w:t>creaming</w:t>
      </w:r>
      <w:r w:rsidR="001D3889" w:rsidRPr="00EF291A">
        <w:rPr>
          <w:rFonts w:ascii="Times New Roman" w:hAnsi="Times New Roman" w:cs="Times New Roman"/>
          <w:color w:val="000000" w:themeColor="text1"/>
          <w:sz w:val="24"/>
          <w:szCs w:val="24"/>
          <w:lang w:val="en-US"/>
        </w:rPr>
        <w:t>.</w:t>
      </w:r>
      <w:r w:rsidRPr="00EF291A">
        <w:rPr>
          <w:rFonts w:ascii="Times New Roman" w:hAnsi="Times New Roman" w:cs="Times New Roman"/>
          <w:color w:val="000000" w:themeColor="text1"/>
          <w:sz w:val="24"/>
          <w:szCs w:val="24"/>
          <w:lang w:val="en-US"/>
        </w:rPr>
        <w:t xml:space="preserve"> </w:t>
      </w:r>
      <w:r w:rsidRPr="00EF291A">
        <w:rPr>
          <w:rFonts w:ascii="Times New Roman" w:eastAsiaTheme="minorHAnsi" w:hAnsi="Times New Roman" w:cs="Times New Roman"/>
          <w:sz w:val="24"/>
          <w:szCs w:val="24"/>
          <w:lang w:val="en-US"/>
        </w:rPr>
        <w:t xml:space="preserve">Pada uji stabilitas kimia nanoemulsi dan SNEDDS Fraksi tidak terdapat perbedaan bermakna antara nilai </w:t>
      </w:r>
      <w:r w:rsidRPr="00EF291A">
        <w:rPr>
          <w:rFonts w:ascii="Times New Roman" w:eastAsiaTheme="minorHAnsi" w:hAnsi="Times New Roman" w:cs="Times New Roman"/>
          <w:sz w:val="24"/>
          <w:szCs w:val="24"/>
        </w:rPr>
        <w:t>IC</w:t>
      </w:r>
      <w:r w:rsidRPr="00EF291A">
        <w:rPr>
          <w:rFonts w:ascii="Times New Roman" w:eastAsiaTheme="minorHAnsi" w:hAnsi="Times New Roman" w:cs="Times New Roman"/>
          <w:sz w:val="24"/>
          <w:szCs w:val="24"/>
          <w:vertAlign w:val="subscript"/>
        </w:rPr>
        <w:t>50</w:t>
      </w:r>
      <w:r w:rsidRPr="00EF291A">
        <w:rPr>
          <w:rFonts w:ascii="Times New Roman" w:eastAsiaTheme="minorHAnsi" w:hAnsi="Times New Roman" w:cs="Times New Roman"/>
          <w:sz w:val="24"/>
          <w:szCs w:val="24"/>
          <w:lang w:val="en-US"/>
        </w:rPr>
        <w:t xml:space="preserve"> sebelum dan setelah penyimpanan. Sedangkan pada SNEDDS basis dan nanoemulsi vitamin E terdapat perbedaan bermakna antara nilai </w:t>
      </w:r>
      <w:r w:rsidRPr="00EF291A">
        <w:rPr>
          <w:rFonts w:ascii="Times New Roman" w:eastAsiaTheme="minorHAnsi" w:hAnsi="Times New Roman" w:cs="Times New Roman"/>
          <w:sz w:val="24"/>
          <w:szCs w:val="24"/>
        </w:rPr>
        <w:t>IC</w:t>
      </w:r>
      <w:r w:rsidRPr="00EF291A">
        <w:rPr>
          <w:rFonts w:ascii="Times New Roman" w:eastAsiaTheme="minorHAnsi" w:hAnsi="Times New Roman" w:cs="Times New Roman"/>
          <w:sz w:val="24"/>
          <w:szCs w:val="24"/>
          <w:vertAlign w:val="subscript"/>
        </w:rPr>
        <w:t>50</w:t>
      </w:r>
      <w:r w:rsidRPr="00EF291A">
        <w:rPr>
          <w:rFonts w:ascii="Times New Roman" w:eastAsiaTheme="minorHAnsi" w:hAnsi="Times New Roman" w:cs="Times New Roman"/>
          <w:sz w:val="24"/>
          <w:szCs w:val="24"/>
          <w:lang w:val="en-US"/>
        </w:rPr>
        <w:t xml:space="preserve"> sebelum dan setelah penyimpanan.</w:t>
      </w:r>
    </w:p>
    <w:p w:rsidR="009622D4" w:rsidRDefault="009622D4" w:rsidP="00D82EEE">
      <w:pPr>
        <w:spacing w:line="480" w:lineRule="auto"/>
        <w:jc w:val="both"/>
        <w:rPr>
          <w:rFonts w:ascii="Times New Roman" w:hAnsi="Times New Roman" w:cs="Times New Roman"/>
          <w:b/>
          <w:color w:val="000000" w:themeColor="text1"/>
          <w:sz w:val="24"/>
          <w:szCs w:val="24"/>
          <w:lang w:val="en-US"/>
        </w:rPr>
      </w:pPr>
      <w:r w:rsidRPr="00CA3732">
        <w:rPr>
          <w:rFonts w:ascii="Times New Roman" w:hAnsi="Times New Roman" w:cs="Times New Roman"/>
          <w:b/>
          <w:color w:val="000000" w:themeColor="text1"/>
          <w:sz w:val="24"/>
          <w:szCs w:val="24"/>
          <w:lang w:val="en-US"/>
        </w:rPr>
        <w:lastRenderedPageBreak/>
        <w:t>UCAPAN TERIMA KASIH</w:t>
      </w:r>
    </w:p>
    <w:p w:rsidR="00CA3732" w:rsidRPr="00DB3B2E" w:rsidRDefault="00CA3732" w:rsidP="00D82EEE">
      <w:pPr>
        <w:spacing w:line="480" w:lineRule="auto"/>
        <w:jc w:val="both"/>
        <w:rPr>
          <w:rFonts w:ascii="Times New Roman" w:hAnsi="Times New Roman" w:cs="Times New Roman"/>
          <w:color w:val="000000" w:themeColor="text1"/>
          <w:sz w:val="24"/>
          <w:szCs w:val="24"/>
          <w:lang w:val="en-US"/>
        </w:rPr>
      </w:pPr>
      <w:r w:rsidRPr="00DB3B2E">
        <w:rPr>
          <w:rFonts w:ascii="Times New Roman" w:hAnsi="Times New Roman" w:cs="Times New Roman"/>
          <w:color w:val="000000" w:themeColor="text1"/>
          <w:sz w:val="24"/>
          <w:szCs w:val="24"/>
          <w:lang w:val="en-US"/>
        </w:rPr>
        <w:t xml:space="preserve">Terima kasih disampaikan kepada </w:t>
      </w:r>
      <w:r w:rsidR="00DB3B2E" w:rsidRPr="00DB3B2E">
        <w:rPr>
          <w:rFonts w:ascii="Times New Roman" w:hAnsi="Times New Roman" w:cs="Times New Roman"/>
          <w:color w:val="000000" w:themeColor="text1"/>
          <w:sz w:val="24"/>
          <w:szCs w:val="24"/>
          <w:lang w:val="en-US"/>
        </w:rPr>
        <w:t>RISTEKDIKTI atas hibah penelitian disertasi doktor tahun 2017.</w:t>
      </w:r>
    </w:p>
    <w:p w:rsidR="009622D4" w:rsidRDefault="009622D4" w:rsidP="00D82EEE">
      <w:pPr>
        <w:spacing w:line="480" w:lineRule="auto"/>
        <w:jc w:val="both"/>
        <w:rPr>
          <w:rFonts w:ascii="Times New Roman" w:hAnsi="Times New Roman" w:cs="Times New Roman"/>
          <w:b/>
          <w:color w:val="000000" w:themeColor="text1"/>
          <w:sz w:val="24"/>
          <w:szCs w:val="24"/>
          <w:lang w:val="en-US"/>
        </w:rPr>
      </w:pPr>
      <w:r w:rsidRPr="007B7C24">
        <w:rPr>
          <w:rFonts w:ascii="Times New Roman" w:hAnsi="Times New Roman" w:cs="Times New Roman"/>
          <w:b/>
          <w:color w:val="000000" w:themeColor="text1"/>
          <w:sz w:val="24"/>
          <w:szCs w:val="24"/>
          <w:lang w:val="en-US"/>
        </w:rPr>
        <w:t>DAFTAR PUSTAKA</w:t>
      </w:r>
    </w:p>
    <w:p w:rsidR="007B7C24" w:rsidRDefault="007B7C24" w:rsidP="007B7C24">
      <w:pPr>
        <w:widowControl w:val="0"/>
        <w:ind w:left="720" w:hanging="720"/>
        <w:jc w:val="both"/>
        <w:rPr>
          <w:rFonts w:ascii="Times New Roman" w:eastAsia="Times New Roman" w:hAnsi="Times New Roman" w:cs="Times New Roman"/>
          <w:sz w:val="24"/>
          <w:szCs w:val="24"/>
        </w:rPr>
      </w:pPr>
      <w:bookmarkStart w:id="0" w:name="_GoBack"/>
      <w:r w:rsidRPr="00B37F73">
        <w:rPr>
          <w:rFonts w:ascii="Times New Roman" w:eastAsia="Times New Roman" w:hAnsi="Times New Roman" w:cs="Times New Roman"/>
          <w:sz w:val="24"/>
          <w:szCs w:val="24"/>
          <w:lang w:val="en-US"/>
        </w:rPr>
        <w:t xml:space="preserve">Ansel, H.C., 1989.  </w:t>
      </w:r>
      <w:r w:rsidRPr="00B37F73">
        <w:rPr>
          <w:rFonts w:ascii="Times New Roman" w:eastAsia="Times New Roman" w:hAnsi="Times New Roman" w:cs="Times New Roman"/>
          <w:i/>
          <w:sz w:val="24"/>
          <w:szCs w:val="24"/>
          <w:lang w:val="en-US"/>
        </w:rPr>
        <w:t>Pengantar Bentuk Sediaan  Farmasi</w:t>
      </w:r>
      <w:r w:rsidRPr="00B37F73">
        <w:rPr>
          <w:rFonts w:ascii="Times New Roman" w:eastAsia="Times New Roman" w:hAnsi="Times New Roman" w:cs="Times New Roman"/>
          <w:sz w:val="24"/>
          <w:szCs w:val="24"/>
          <w:lang w:val="en-US"/>
        </w:rPr>
        <w:t>,  ed 4, Penerjemah  Farida Ibrahim,  Universitas  Indonesia  Press, Jakarta. Hal.155-164.</w:t>
      </w:r>
    </w:p>
    <w:p w:rsidR="007B7C24" w:rsidRPr="007B7C24" w:rsidRDefault="007B7C24" w:rsidP="007B7C24">
      <w:pPr>
        <w:widowControl w:val="0"/>
        <w:ind w:left="720" w:hanging="720"/>
        <w:jc w:val="both"/>
        <w:rPr>
          <w:rFonts w:ascii="Times New Roman" w:eastAsia="Times New Roman" w:hAnsi="Times New Roman" w:cs="Times New Roman"/>
          <w:sz w:val="24"/>
          <w:szCs w:val="24"/>
        </w:rPr>
      </w:pPr>
    </w:p>
    <w:p w:rsidR="007B7C24" w:rsidRDefault="007B7C24" w:rsidP="007B7C24">
      <w:pPr>
        <w:ind w:left="720" w:hanging="720"/>
        <w:jc w:val="both"/>
        <w:rPr>
          <w:rFonts w:ascii="Times New Roman" w:eastAsia="Calibri" w:hAnsi="Times New Roman" w:cs="Times New Roman"/>
          <w:sz w:val="24"/>
          <w:szCs w:val="24"/>
        </w:rPr>
      </w:pPr>
      <w:r w:rsidRPr="007B7C24">
        <w:rPr>
          <w:rFonts w:ascii="Times New Roman" w:eastAsia="Calibri" w:hAnsi="Times New Roman" w:cs="Times New Roman"/>
          <w:sz w:val="24"/>
          <w:szCs w:val="24"/>
        </w:rPr>
        <w:t xml:space="preserve">Badran, M.M., Taha, E.I., Tayel, M.M., dan Al-Suwayeh, S.A., 2014. Ultra-fine self nanoemulsifying drug delivery system for transdermal delivery of meloxicam: Dependency on the type of surfactants. </w:t>
      </w:r>
      <w:r w:rsidRPr="007B7C24">
        <w:rPr>
          <w:rFonts w:ascii="Times New Roman" w:eastAsia="Calibri" w:hAnsi="Times New Roman" w:cs="Times New Roman"/>
          <w:i/>
          <w:iCs/>
          <w:sz w:val="24"/>
          <w:szCs w:val="24"/>
        </w:rPr>
        <w:t>Journal of Molecular Liquids</w:t>
      </w:r>
      <w:r w:rsidRPr="007B7C24">
        <w:rPr>
          <w:rFonts w:ascii="Times New Roman" w:eastAsia="Calibri" w:hAnsi="Times New Roman" w:cs="Times New Roman"/>
          <w:sz w:val="24"/>
          <w:szCs w:val="24"/>
        </w:rPr>
        <w:t xml:space="preserve">, </w:t>
      </w:r>
      <w:r w:rsidRPr="007B7C24">
        <w:rPr>
          <w:rFonts w:ascii="Times New Roman" w:eastAsia="Calibri" w:hAnsi="Times New Roman" w:cs="Times New Roman"/>
          <w:b/>
          <w:bCs/>
          <w:sz w:val="24"/>
          <w:szCs w:val="24"/>
        </w:rPr>
        <w:t>190</w:t>
      </w:r>
      <w:r w:rsidRPr="007B7C24">
        <w:rPr>
          <w:rFonts w:ascii="Times New Roman" w:eastAsia="Calibri" w:hAnsi="Times New Roman" w:cs="Times New Roman"/>
          <w:sz w:val="24"/>
          <w:szCs w:val="24"/>
        </w:rPr>
        <w:t xml:space="preserve">: 16–22. </w:t>
      </w:r>
    </w:p>
    <w:p w:rsidR="007B7C24" w:rsidRPr="007B7C24" w:rsidRDefault="007B7C24" w:rsidP="007B7C24">
      <w:pPr>
        <w:ind w:left="720" w:hanging="720"/>
        <w:jc w:val="both"/>
        <w:rPr>
          <w:rFonts w:ascii="Times New Roman" w:eastAsia="Calibri" w:hAnsi="Times New Roman" w:cs="Times New Roman"/>
          <w:sz w:val="24"/>
          <w:szCs w:val="24"/>
        </w:rPr>
      </w:pPr>
    </w:p>
    <w:p w:rsidR="007B7C24" w:rsidRPr="007B7C24" w:rsidRDefault="007B7C24" w:rsidP="007B7C24">
      <w:pPr>
        <w:ind w:left="720" w:hanging="720"/>
        <w:contextualSpacing/>
        <w:jc w:val="both"/>
        <w:rPr>
          <w:rFonts w:ascii="Times New Roman" w:eastAsia="Times New Roman" w:hAnsi="Times New Roman" w:cs="Times New Roman"/>
          <w:sz w:val="24"/>
          <w:szCs w:val="24"/>
        </w:rPr>
      </w:pPr>
      <w:r w:rsidRPr="007B7C24">
        <w:rPr>
          <w:rFonts w:ascii="Times New Roman" w:eastAsia="Times New Roman" w:hAnsi="Times New Roman" w:cs="Times New Roman"/>
          <w:sz w:val="24"/>
          <w:szCs w:val="24"/>
          <w:lang w:val="en-US"/>
        </w:rPr>
        <w:t xml:space="preserve">Constantinides, P.P., dan Scalart, J.P. 1997. </w:t>
      </w:r>
      <w:r w:rsidRPr="007B7C24">
        <w:rPr>
          <w:rFonts w:ascii="Times New Roman" w:eastAsia="Times New Roman" w:hAnsi="Times New Roman" w:cs="Times New Roman"/>
          <w:i/>
          <w:sz w:val="24"/>
          <w:szCs w:val="24"/>
          <w:lang w:val="en-US"/>
        </w:rPr>
        <w:t>Int. J. Pharm</w:t>
      </w:r>
      <w:r w:rsidRPr="007B7C24">
        <w:rPr>
          <w:rFonts w:ascii="Times New Roman" w:eastAsia="Times New Roman" w:hAnsi="Times New Roman" w:cs="Times New Roman"/>
          <w:sz w:val="24"/>
          <w:szCs w:val="24"/>
          <w:lang w:val="en-US"/>
        </w:rPr>
        <w:t>,</w:t>
      </w:r>
      <w:r w:rsidRPr="007B7C24">
        <w:rPr>
          <w:rFonts w:ascii="Times New Roman" w:eastAsia="Times New Roman" w:hAnsi="Times New Roman" w:cs="Times New Roman"/>
          <w:b/>
          <w:sz w:val="24"/>
          <w:szCs w:val="24"/>
          <w:lang w:val="en-US"/>
        </w:rPr>
        <w:t>158</w:t>
      </w:r>
      <w:r w:rsidRPr="007B7C24">
        <w:rPr>
          <w:rFonts w:ascii="Times New Roman" w:eastAsia="Times New Roman" w:hAnsi="Times New Roman" w:cs="Times New Roman"/>
          <w:sz w:val="24"/>
          <w:szCs w:val="24"/>
          <w:lang w:val="en-US"/>
        </w:rPr>
        <w:t>: 57–68.</w:t>
      </w:r>
    </w:p>
    <w:p w:rsidR="007B7C24" w:rsidRDefault="007B7C24" w:rsidP="007B7C24">
      <w:pPr>
        <w:ind w:left="720" w:hanging="720"/>
        <w:jc w:val="both"/>
        <w:rPr>
          <w:rFonts w:ascii="Times New Roman" w:eastAsia="Calibri" w:hAnsi="Times New Roman" w:cs="Times New Roman"/>
          <w:sz w:val="24"/>
          <w:szCs w:val="24"/>
          <w:lang w:val="en-US"/>
        </w:rPr>
      </w:pPr>
    </w:p>
    <w:p w:rsidR="007B7C24" w:rsidRPr="007B7C24" w:rsidRDefault="007B7C24" w:rsidP="007B7C24">
      <w:pPr>
        <w:ind w:left="720" w:hanging="720"/>
        <w:jc w:val="both"/>
        <w:rPr>
          <w:rFonts w:ascii="Times New Roman" w:eastAsia="Times New Roman" w:hAnsi="Times New Roman" w:cs="Times New Roman"/>
          <w:sz w:val="24"/>
          <w:szCs w:val="24"/>
          <w:lang w:val="en-US"/>
        </w:rPr>
      </w:pPr>
      <w:r w:rsidRPr="007B7C24">
        <w:rPr>
          <w:rFonts w:ascii="Times New Roman" w:eastAsia="Times New Roman" w:hAnsi="Times New Roman" w:cs="Times New Roman"/>
          <w:sz w:val="24"/>
          <w:szCs w:val="24"/>
          <w:lang w:val="en-US"/>
        </w:rPr>
        <w:t xml:space="preserve">Date, A.A., Desai, N., Dixit, R., </w:t>
      </w:r>
      <w:r w:rsidRPr="007B7C24">
        <w:rPr>
          <w:rFonts w:ascii="Times New Roman" w:eastAsia="Times New Roman" w:hAnsi="Times New Roman" w:cs="Times New Roman"/>
          <w:sz w:val="24"/>
          <w:szCs w:val="24"/>
        </w:rPr>
        <w:t xml:space="preserve">dan </w:t>
      </w:r>
      <w:r w:rsidRPr="007B7C24">
        <w:rPr>
          <w:rFonts w:ascii="Times New Roman" w:eastAsia="Times New Roman" w:hAnsi="Times New Roman" w:cs="Times New Roman"/>
          <w:sz w:val="24"/>
          <w:szCs w:val="24"/>
          <w:lang w:val="en-US"/>
        </w:rPr>
        <w:t xml:space="preserve">Nagarsenker, M., 2010. Self-nanoemulsifying drug delivery systems: formulation insights, applications and advances. </w:t>
      </w:r>
      <w:r w:rsidRPr="007B7C24">
        <w:rPr>
          <w:rFonts w:ascii="Times New Roman" w:eastAsia="Times New Roman" w:hAnsi="Times New Roman" w:cs="Times New Roman"/>
          <w:i/>
          <w:sz w:val="24"/>
          <w:szCs w:val="24"/>
          <w:lang w:val="en-US"/>
        </w:rPr>
        <w:t>Nanomed</w:t>
      </w:r>
      <w:r w:rsidRPr="007B7C24">
        <w:rPr>
          <w:rFonts w:ascii="Times New Roman" w:eastAsia="Times New Roman" w:hAnsi="Times New Roman" w:cs="Times New Roman"/>
          <w:sz w:val="24"/>
          <w:szCs w:val="24"/>
        </w:rPr>
        <w:t>,</w:t>
      </w:r>
      <w:r w:rsidRPr="007B7C24">
        <w:rPr>
          <w:rFonts w:ascii="Times New Roman" w:eastAsia="Times New Roman" w:hAnsi="Times New Roman" w:cs="Times New Roman"/>
          <w:sz w:val="24"/>
          <w:szCs w:val="24"/>
          <w:lang w:val="en-US"/>
        </w:rPr>
        <w:t xml:space="preserve"> </w:t>
      </w:r>
      <w:r w:rsidRPr="007B7C24">
        <w:rPr>
          <w:rFonts w:ascii="Times New Roman" w:eastAsia="Times New Roman" w:hAnsi="Times New Roman" w:cs="Times New Roman"/>
          <w:b/>
          <w:sz w:val="24"/>
          <w:szCs w:val="24"/>
          <w:lang w:val="en-US"/>
        </w:rPr>
        <w:t>5</w:t>
      </w:r>
      <w:r w:rsidRPr="007B7C24">
        <w:rPr>
          <w:rFonts w:ascii="Times New Roman" w:eastAsia="Times New Roman" w:hAnsi="Times New Roman" w:cs="Times New Roman"/>
          <w:sz w:val="24"/>
          <w:szCs w:val="24"/>
        </w:rPr>
        <w:t>:</w:t>
      </w:r>
      <w:r w:rsidRPr="007B7C24">
        <w:rPr>
          <w:rFonts w:ascii="Times New Roman" w:eastAsia="Times New Roman" w:hAnsi="Times New Roman" w:cs="Times New Roman"/>
          <w:sz w:val="24"/>
          <w:szCs w:val="24"/>
          <w:lang w:val="en-US"/>
        </w:rPr>
        <w:t xml:space="preserve"> 1595–1616. </w:t>
      </w:r>
    </w:p>
    <w:p w:rsidR="007B7C24" w:rsidRPr="007B7C24" w:rsidRDefault="007B7C24" w:rsidP="00A118A0">
      <w:pPr>
        <w:contextualSpacing/>
        <w:jc w:val="both"/>
        <w:rPr>
          <w:rFonts w:ascii="Times New Roman" w:eastAsia="Times New Roman" w:hAnsi="Times New Roman" w:cs="Times New Roman"/>
          <w:sz w:val="24"/>
          <w:szCs w:val="24"/>
        </w:rPr>
      </w:pPr>
    </w:p>
    <w:p w:rsidR="007B7C24" w:rsidRDefault="007B7C24" w:rsidP="007B7C24">
      <w:pPr>
        <w:ind w:left="720" w:hanging="720"/>
        <w:jc w:val="both"/>
        <w:rPr>
          <w:rFonts w:ascii="Times New Roman" w:eastAsia="Calibri" w:hAnsi="Times New Roman" w:cs="Times New Roman"/>
          <w:sz w:val="24"/>
          <w:szCs w:val="24"/>
          <w:lang w:val="en-US"/>
        </w:rPr>
      </w:pPr>
      <w:r w:rsidRPr="007B7C24">
        <w:rPr>
          <w:rFonts w:ascii="Times New Roman" w:eastAsia="Calibri" w:hAnsi="Times New Roman" w:cs="Times New Roman"/>
          <w:sz w:val="24"/>
          <w:szCs w:val="24"/>
          <w:lang w:val="en-US"/>
        </w:rPr>
        <w:t xml:space="preserve">Kassem, A., Mohsen, A.M., Ahmed, R.S., dan Essam, T.M. 2016. Self-nanoemulsifying drug delivery sytem (SNEDDS) with enhanced solubilization of nystatin for treatment of oral candidiasis: Design, optimization, in vitro and in vivo evaluation. </w:t>
      </w:r>
      <w:r w:rsidRPr="007B7C24">
        <w:rPr>
          <w:rFonts w:ascii="Times New Roman" w:eastAsia="Calibri" w:hAnsi="Times New Roman" w:cs="Times New Roman"/>
          <w:i/>
          <w:sz w:val="24"/>
          <w:szCs w:val="24"/>
          <w:lang w:val="en-US"/>
        </w:rPr>
        <w:t>Journal of Molecular Liquids</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b/>
          <w:sz w:val="24"/>
          <w:szCs w:val="24"/>
          <w:lang w:val="en-US"/>
        </w:rPr>
        <w:t>218</w:t>
      </w:r>
      <w:r w:rsidRPr="007B7C24">
        <w:rPr>
          <w:rFonts w:ascii="Times New Roman" w:eastAsia="Calibri" w:hAnsi="Times New Roman" w:cs="Times New Roman"/>
          <w:sz w:val="24"/>
          <w:szCs w:val="24"/>
          <w:lang w:val="en-US"/>
        </w:rPr>
        <w:t>: 219–232.</w:t>
      </w:r>
    </w:p>
    <w:p w:rsidR="007B7C24" w:rsidRDefault="007B7C24" w:rsidP="007B7C24">
      <w:pPr>
        <w:ind w:left="720" w:hanging="720"/>
        <w:jc w:val="both"/>
        <w:rPr>
          <w:rFonts w:ascii="Times New Roman" w:eastAsia="Calibri" w:hAnsi="Times New Roman" w:cs="Times New Roman"/>
          <w:sz w:val="24"/>
          <w:szCs w:val="24"/>
          <w:lang w:val="en-US"/>
        </w:rPr>
      </w:pPr>
    </w:p>
    <w:p w:rsidR="007B7C24" w:rsidRPr="007B7C24" w:rsidRDefault="007B7C24" w:rsidP="007B7C24">
      <w:pPr>
        <w:spacing w:line="276" w:lineRule="auto"/>
        <w:ind w:left="720" w:hanging="720"/>
        <w:jc w:val="both"/>
        <w:rPr>
          <w:rFonts w:ascii="Times New Roman" w:eastAsia="Calibri" w:hAnsi="Times New Roman" w:cs="Times New Roman"/>
          <w:sz w:val="24"/>
          <w:szCs w:val="24"/>
        </w:rPr>
      </w:pPr>
      <w:r w:rsidRPr="007B7C24">
        <w:rPr>
          <w:rFonts w:ascii="Times New Roman" w:eastAsia="Calibri" w:hAnsi="Times New Roman" w:cs="Times New Roman"/>
          <w:sz w:val="24"/>
          <w:szCs w:val="24"/>
        </w:rPr>
        <w:t>Koroleva, M. Y.,</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sz w:val="24"/>
          <w:szCs w:val="24"/>
        </w:rPr>
        <w:t>dan Yurtov, E. V. 2012. Nanoemulsions: the properties, methods of preparation</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sz w:val="24"/>
          <w:szCs w:val="24"/>
        </w:rPr>
        <w:t>and</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sz w:val="24"/>
          <w:szCs w:val="24"/>
        </w:rPr>
        <w:t xml:space="preserve">promising applications. </w:t>
      </w:r>
      <w:r w:rsidRPr="007B7C24">
        <w:rPr>
          <w:rFonts w:ascii="Times New Roman" w:eastAsia="Calibri" w:hAnsi="Times New Roman" w:cs="Times New Roman"/>
          <w:i/>
          <w:sz w:val="24"/>
          <w:szCs w:val="24"/>
        </w:rPr>
        <w:t>Russian Chemical Reviews</w:t>
      </w:r>
      <w:r w:rsidRPr="007B7C24">
        <w:rPr>
          <w:rFonts w:ascii="Times New Roman" w:eastAsia="Calibri" w:hAnsi="Times New Roman" w:cs="Times New Roman"/>
          <w:sz w:val="24"/>
          <w:szCs w:val="24"/>
        </w:rPr>
        <w:t xml:space="preserve">, </w:t>
      </w:r>
      <w:r w:rsidRPr="007B7C24">
        <w:rPr>
          <w:rFonts w:ascii="Times New Roman" w:eastAsia="Calibri" w:hAnsi="Times New Roman" w:cs="Times New Roman"/>
          <w:b/>
          <w:sz w:val="24"/>
          <w:szCs w:val="24"/>
        </w:rPr>
        <w:t>81 (1)</w:t>
      </w:r>
      <w:r w:rsidRPr="007B7C24">
        <w:rPr>
          <w:rFonts w:ascii="Times New Roman" w:eastAsia="Calibri" w:hAnsi="Times New Roman" w:cs="Times New Roman"/>
          <w:sz w:val="24"/>
          <w:szCs w:val="24"/>
        </w:rPr>
        <w:t>, 21-43.</w:t>
      </w:r>
    </w:p>
    <w:p w:rsidR="007B7C24" w:rsidRPr="007B7C24" w:rsidRDefault="007B7C24" w:rsidP="007B7C24">
      <w:pPr>
        <w:ind w:left="720" w:hanging="720"/>
        <w:jc w:val="both"/>
        <w:rPr>
          <w:rFonts w:ascii="Times New Roman" w:eastAsia="Calibri" w:hAnsi="Times New Roman" w:cs="Times New Roman"/>
          <w:sz w:val="24"/>
          <w:szCs w:val="24"/>
          <w:lang w:val="en-US"/>
        </w:rPr>
      </w:pPr>
    </w:p>
    <w:p w:rsidR="007B7C24" w:rsidRPr="007B7C24" w:rsidRDefault="007B7C24" w:rsidP="007B7C24">
      <w:pPr>
        <w:spacing w:line="276" w:lineRule="auto"/>
        <w:rPr>
          <w:rFonts w:ascii="Calibri" w:eastAsia="Calibri" w:hAnsi="Calibri" w:cs="Times New Roman"/>
          <w:lang w:val="en-US"/>
        </w:rPr>
      </w:pPr>
    </w:p>
    <w:p w:rsidR="007B7C24" w:rsidRDefault="007B7C24" w:rsidP="007B7C24">
      <w:pPr>
        <w:spacing w:line="276" w:lineRule="auto"/>
        <w:ind w:left="720" w:hanging="720"/>
        <w:jc w:val="both"/>
        <w:rPr>
          <w:rFonts w:ascii="Times New Roman" w:eastAsia="Calibri" w:hAnsi="Times New Roman" w:cs="Times New Roman"/>
          <w:sz w:val="24"/>
          <w:szCs w:val="24"/>
          <w:lang w:val="en-US"/>
        </w:rPr>
      </w:pPr>
      <w:r w:rsidRPr="007B7C24">
        <w:rPr>
          <w:rFonts w:ascii="Times New Roman" w:eastAsia="Calibri" w:hAnsi="Times New Roman" w:cs="Times New Roman"/>
          <w:sz w:val="24"/>
          <w:szCs w:val="24"/>
          <w:lang w:val="en-US"/>
        </w:rPr>
        <w:t xml:space="preserve">Lachman, L., Lieberman, H. A., dan Kanig, J. L. 1986, </w:t>
      </w:r>
      <w:r w:rsidRPr="007B7C24">
        <w:rPr>
          <w:rFonts w:ascii="Times New Roman" w:eastAsia="Calibri" w:hAnsi="Times New Roman" w:cs="Times New Roman"/>
          <w:i/>
          <w:sz w:val="24"/>
          <w:szCs w:val="24"/>
          <w:lang w:val="en-US"/>
        </w:rPr>
        <w:t>Teori dan Praktek Farmasi Industri</w:t>
      </w:r>
      <w:r w:rsidRPr="007B7C24">
        <w:rPr>
          <w:rFonts w:ascii="Times New Roman" w:eastAsia="Calibri" w:hAnsi="Times New Roman" w:cs="Times New Roman"/>
          <w:sz w:val="24"/>
          <w:szCs w:val="24"/>
          <w:lang w:val="en-US"/>
        </w:rPr>
        <w:t>, Edisi ketiga, diterjemahkan oleh: Suyatmi, S., Penerbit Universitas Indonesia, Jakarta. Hal. 760 -779, 1514 -1587.</w:t>
      </w:r>
    </w:p>
    <w:p w:rsidR="007B7C24" w:rsidRDefault="007B7C24" w:rsidP="007B7C24">
      <w:pPr>
        <w:spacing w:line="276" w:lineRule="auto"/>
        <w:ind w:left="720" w:hanging="720"/>
        <w:jc w:val="both"/>
        <w:rPr>
          <w:rFonts w:ascii="Times New Roman" w:eastAsia="Calibri" w:hAnsi="Times New Roman" w:cs="Times New Roman"/>
          <w:sz w:val="24"/>
          <w:szCs w:val="24"/>
          <w:lang w:val="en-US"/>
        </w:rPr>
      </w:pPr>
    </w:p>
    <w:p w:rsidR="007B7C24" w:rsidRPr="007B7C24" w:rsidRDefault="007B7C24" w:rsidP="007B7C24">
      <w:pPr>
        <w:ind w:left="720" w:hanging="720"/>
        <w:jc w:val="both"/>
        <w:rPr>
          <w:rFonts w:ascii="Times New Roman" w:eastAsia="Calibri" w:hAnsi="Times New Roman" w:cs="Times New Roman"/>
          <w:sz w:val="24"/>
          <w:szCs w:val="24"/>
        </w:rPr>
      </w:pPr>
      <w:r w:rsidRPr="007B7C24">
        <w:rPr>
          <w:rFonts w:ascii="Times New Roman" w:eastAsia="Calibri" w:hAnsi="Times New Roman" w:cs="Times New Roman"/>
          <w:sz w:val="24"/>
          <w:szCs w:val="24"/>
        </w:rPr>
        <w:t>Martin, A., Swarbick, J., Cammarata, A., 1993. F</w:t>
      </w:r>
      <w:r w:rsidRPr="007B7C24">
        <w:rPr>
          <w:rFonts w:ascii="Times New Roman" w:eastAsia="Calibri" w:hAnsi="Times New Roman" w:cs="Times New Roman"/>
          <w:i/>
          <w:sz w:val="24"/>
          <w:szCs w:val="24"/>
        </w:rPr>
        <w:t>armasi Fisik: Dasar-dasar farmasi fisik dalam ilmu farmasetik</w:t>
      </w:r>
      <w:r w:rsidRPr="007B7C24">
        <w:rPr>
          <w:rFonts w:ascii="Times New Roman" w:eastAsia="Calibri" w:hAnsi="Times New Roman" w:cs="Times New Roman"/>
          <w:sz w:val="24"/>
          <w:szCs w:val="24"/>
        </w:rPr>
        <w:t>. Universitas Indonesia. Hal.</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sz w:val="24"/>
          <w:szCs w:val="24"/>
        </w:rPr>
        <w:t>1147.</w:t>
      </w:r>
    </w:p>
    <w:p w:rsidR="007B7C24" w:rsidRDefault="007B7C24" w:rsidP="007B7C24">
      <w:pPr>
        <w:spacing w:line="276" w:lineRule="auto"/>
        <w:ind w:left="720" w:hanging="720"/>
        <w:jc w:val="both"/>
        <w:rPr>
          <w:rFonts w:ascii="Times New Roman" w:eastAsia="Calibri" w:hAnsi="Times New Roman" w:cs="Times New Roman"/>
          <w:sz w:val="24"/>
          <w:szCs w:val="24"/>
          <w:lang w:val="en-US"/>
        </w:rPr>
      </w:pPr>
    </w:p>
    <w:p w:rsidR="007B7C24" w:rsidRPr="007B7C24" w:rsidRDefault="007B7C24" w:rsidP="007B7C24">
      <w:pPr>
        <w:ind w:left="720" w:hanging="720"/>
        <w:jc w:val="both"/>
        <w:rPr>
          <w:rFonts w:ascii="Times New Roman" w:eastAsia="Calibri" w:hAnsi="Times New Roman" w:cs="Times New Roman"/>
          <w:sz w:val="24"/>
          <w:szCs w:val="24"/>
          <w:lang w:val="en-US"/>
        </w:rPr>
      </w:pPr>
      <w:r w:rsidRPr="007B7C24">
        <w:rPr>
          <w:rFonts w:ascii="Times New Roman" w:eastAsia="Calibri" w:hAnsi="Times New Roman" w:cs="Times New Roman"/>
          <w:sz w:val="24"/>
          <w:szCs w:val="24"/>
        </w:rPr>
        <w:t>McClements,  D.J., 2012.</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sz w:val="24"/>
          <w:szCs w:val="24"/>
        </w:rPr>
        <w:t>Nanoemulsions versus  Microemulsions:  Terminology, Differences,</w:t>
      </w:r>
      <w:r w:rsidRPr="007B7C24">
        <w:rPr>
          <w:rFonts w:ascii="Times New Roman" w:eastAsia="Calibri" w:hAnsi="Times New Roman" w:cs="Times New Roman"/>
          <w:sz w:val="24"/>
          <w:szCs w:val="24"/>
          <w:lang w:val="en-US"/>
        </w:rPr>
        <w:t xml:space="preserve"> </w:t>
      </w:r>
      <w:r w:rsidRPr="007B7C24">
        <w:rPr>
          <w:rFonts w:ascii="Times New Roman" w:eastAsia="Calibri" w:hAnsi="Times New Roman" w:cs="Times New Roman"/>
          <w:sz w:val="24"/>
          <w:szCs w:val="24"/>
        </w:rPr>
        <w:t xml:space="preserve">and Similarities. </w:t>
      </w:r>
      <w:r w:rsidRPr="007B7C24">
        <w:rPr>
          <w:rFonts w:ascii="Times New Roman" w:eastAsia="Calibri" w:hAnsi="Times New Roman" w:cs="Times New Roman"/>
          <w:i/>
          <w:sz w:val="24"/>
          <w:szCs w:val="24"/>
        </w:rPr>
        <w:t>Soft Matter</w:t>
      </w:r>
      <w:r w:rsidRPr="007B7C24">
        <w:rPr>
          <w:rFonts w:ascii="Times New Roman" w:eastAsia="Calibri" w:hAnsi="Times New Roman" w:cs="Times New Roman"/>
          <w:sz w:val="24"/>
          <w:szCs w:val="24"/>
        </w:rPr>
        <w:t xml:space="preserve">, </w:t>
      </w:r>
      <w:r w:rsidRPr="007B7C24">
        <w:rPr>
          <w:rFonts w:ascii="Times New Roman" w:eastAsia="Calibri" w:hAnsi="Times New Roman" w:cs="Times New Roman"/>
          <w:b/>
          <w:sz w:val="24"/>
          <w:szCs w:val="24"/>
        </w:rPr>
        <w:t>8</w:t>
      </w:r>
      <w:r w:rsidRPr="007B7C24">
        <w:rPr>
          <w:rFonts w:ascii="Times New Roman" w:eastAsia="Calibri" w:hAnsi="Times New Roman" w:cs="Times New Roman"/>
          <w:sz w:val="24"/>
          <w:szCs w:val="24"/>
        </w:rPr>
        <w:t>: 1719-1729</w:t>
      </w:r>
      <w:r w:rsidRPr="007B7C24">
        <w:rPr>
          <w:rFonts w:ascii="Times New Roman" w:eastAsia="Calibri" w:hAnsi="Times New Roman" w:cs="Times New Roman"/>
          <w:sz w:val="24"/>
          <w:szCs w:val="24"/>
          <w:lang w:val="en-US"/>
        </w:rPr>
        <w:t>.</w:t>
      </w:r>
    </w:p>
    <w:p w:rsidR="007B7C24" w:rsidRPr="007B7C24" w:rsidRDefault="007B7C24" w:rsidP="007B7C24">
      <w:pPr>
        <w:spacing w:line="276" w:lineRule="auto"/>
        <w:ind w:left="720" w:hanging="720"/>
        <w:jc w:val="both"/>
        <w:rPr>
          <w:rFonts w:ascii="Times New Roman" w:eastAsia="Calibri" w:hAnsi="Times New Roman" w:cs="Times New Roman"/>
          <w:sz w:val="24"/>
          <w:szCs w:val="24"/>
          <w:lang w:val="en-US"/>
        </w:rPr>
      </w:pPr>
    </w:p>
    <w:p w:rsidR="004E06C0" w:rsidRDefault="007B7C24" w:rsidP="00CA3732">
      <w:pPr>
        <w:ind w:left="720" w:hanging="720"/>
        <w:jc w:val="both"/>
        <w:rPr>
          <w:rFonts w:ascii="Times New Roman" w:eastAsia="Times New Roman" w:hAnsi="Times New Roman" w:cs="Times New Roman"/>
          <w:sz w:val="24"/>
          <w:szCs w:val="24"/>
          <w:lang w:val="en-US"/>
        </w:rPr>
      </w:pPr>
      <w:r w:rsidRPr="007B7C24">
        <w:rPr>
          <w:rFonts w:ascii="Times New Roman" w:eastAsia="Times New Roman" w:hAnsi="Times New Roman" w:cs="Times New Roman"/>
          <w:sz w:val="24"/>
          <w:szCs w:val="24"/>
          <w:lang w:val="en-US"/>
        </w:rPr>
        <w:t xml:space="preserve">Nazzal, S., </w:t>
      </w:r>
      <w:r w:rsidRPr="007B7C24">
        <w:rPr>
          <w:rFonts w:ascii="Times New Roman" w:eastAsia="Times New Roman" w:hAnsi="Times New Roman" w:cs="Times New Roman"/>
          <w:sz w:val="24"/>
          <w:szCs w:val="24"/>
        </w:rPr>
        <w:t xml:space="preserve">dan </w:t>
      </w:r>
      <w:r w:rsidRPr="007B7C24">
        <w:rPr>
          <w:rFonts w:ascii="Times New Roman" w:eastAsia="Times New Roman" w:hAnsi="Times New Roman" w:cs="Times New Roman"/>
          <w:sz w:val="24"/>
          <w:szCs w:val="24"/>
          <w:lang w:val="en-US"/>
        </w:rPr>
        <w:t>Khan, M.A.</w:t>
      </w:r>
      <w:r w:rsidRPr="007B7C24">
        <w:rPr>
          <w:rFonts w:ascii="Times New Roman" w:eastAsia="Times New Roman" w:hAnsi="Times New Roman" w:cs="Times New Roman"/>
          <w:sz w:val="24"/>
          <w:szCs w:val="24"/>
        </w:rPr>
        <w:t xml:space="preserve"> </w:t>
      </w:r>
      <w:r w:rsidRPr="007B7C24">
        <w:rPr>
          <w:rFonts w:ascii="Times New Roman" w:eastAsia="Times New Roman" w:hAnsi="Times New Roman" w:cs="Times New Roman"/>
          <w:sz w:val="24"/>
          <w:szCs w:val="24"/>
          <w:lang w:val="en-US"/>
        </w:rPr>
        <w:t>2002. Response surface methodology for the optimization of ubiquinone self-nanoemulsified drug delivery system.</w:t>
      </w:r>
      <w:r w:rsidRPr="007B7C24">
        <w:rPr>
          <w:rFonts w:ascii="Times New Roman" w:eastAsia="Times New Roman" w:hAnsi="Times New Roman" w:cs="Times New Roman"/>
          <w:i/>
          <w:sz w:val="24"/>
          <w:szCs w:val="24"/>
          <w:lang w:val="en-US"/>
        </w:rPr>
        <w:t xml:space="preserve"> AAPS PharmSciTech</w:t>
      </w:r>
      <w:r w:rsidRPr="007B7C24">
        <w:rPr>
          <w:rFonts w:ascii="Times New Roman" w:eastAsia="Times New Roman" w:hAnsi="Times New Roman" w:cs="Times New Roman"/>
          <w:i/>
          <w:sz w:val="24"/>
          <w:szCs w:val="24"/>
        </w:rPr>
        <w:t>,</w:t>
      </w:r>
      <w:r w:rsidRPr="007B7C24">
        <w:rPr>
          <w:rFonts w:ascii="Times New Roman" w:eastAsia="Times New Roman" w:hAnsi="Times New Roman" w:cs="Times New Roman"/>
          <w:sz w:val="24"/>
          <w:szCs w:val="24"/>
          <w:lang w:val="en-US"/>
        </w:rPr>
        <w:t xml:space="preserve"> </w:t>
      </w:r>
      <w:r w:rsidRPr="007B7C24">
        <w:rPr>
          <w:rFonts w:ascii="Times New Roman" w:eastAsia="Times New Roman" w:hAnsi="Times New Roman" w:cs="Times New Roman"/>
          <w:b/>
          <w:sz w:val="24"/>
          <w:szCs w:val="24"/>
          <w:lang w:val="en-US"/>
        </w:rPr>
        <w:t>3</w:t>
      </w:r>
      <w:r w:rsidRPr="007B7C24">
        <w:rPr>
          <w:rFonts w:ascii="Times New Roman" w:eastAsia="Times New Roman" w:hAnsi="Times New Roman" w:cs="Times New Roman"/>
          <w:sz w:val="24"/>
          <w:szCs w:val="24"/>
        </w:rPr>
        <w:t>:</w:t>
      </w:r>
      <w:r w:rsidRPr="007B7C24">
        <w:rPr>
          <w:rFonts w:ascii="Times New Roman" w:eastAsia="Times New Roman" w:hAnsi="Times New Roman" w:cs="Times New Roman"/>
          <w:sz w:val="24"/>
          <w:szCs w:val="24"/>
          <w:lang w:val="en-US"/>
        </w:rPr>
        <w:t xml:space="preserve"> 23–31.</w:t>
      </w:r>
    </w:p>
    <w:p w:rsidR="00CA3732" w:rsidRPr="00CA3732" w:rsidRDefault="00CA3732" w:rsidP="00CA3732">
      <w:pPr>
        <w:ind w:left="720" w:hanging="720"/>
        <w:jc w:val="both"/>
        <w:rPr>
          <w:rFonts w:ascii="Times New Roman" w:eastAsia="Times New Roman" w:hAnsi="Times New Roman" w:cs="Times New Roman"/>
          <w:sz w:val="24"/>
          <w:szCs w:val="24"/>
          <w:lang w:val="en-US"/>
        </w:rPr>
      </w:pPr>
    </w:p>
    <w:p w:rsidR="00CA3732" w:rsidRDefault="00CA3732" w:rsidP="00CA3732">
      <w:pPr>
        <w:autoSpaceDE w:val="0"/>
        <w:autoSpaceDN w:val="0"/>
        <w:adjustRightInd w:val="0"/>
        <w:ind w:left="709" w:hanging="709"/>
        <w:contextualSpacing/>
        <w:jc w:val="both"/>
        <w:rPr>
          <w:rFonts w:ascii="Times New Roman" w:eastAsia="Times New Roman" w:hAnsi="Times New Roman" w:cs="Times New Roman"/>
          <w:color w:val="000000"/>
          <w:sz w:val="24"/>
          <w:szCs w:val="24"/>
        </w:rPr>
      </w:pPr>
      <w:r w:rsidRPr="00CA3732">
        <w:rPr>
          <w:rFonts w:ascii="Times New Roman" w:eastAsia="Times New Roman" w:hAnsi="Times New Roman" w:cs="Times New Roman"/>
          <w:color w:val="000000"/>
          <w:sz w:val="24"/>
          <w:szCs w:val="24"/>
        </w:rPr>
        <w:t xml:space="preserve">Nurliyana, R., Syed Z.I., Mustapha S.K., Aisyah, M.R., dan Kamarul R.K. 2010. Antioxidant study of pulp and peel dragon fruits: a comparative study. </w:t>
      </w:r>
      <w:r w:rsidRPr="00CA3732">
        <w:rPr>
          <w:rFonts w:ascii="Times New Roman" w:eastAsia="Times New Roman" w:hAnsi="Times New Roman" w:cs="Times New Roman"/>
          <w:i/>
          <w:color w:val="000000"/>
          <w:sz w:val="24"/>
          <w:szCs w:val="24"/>
        </w:rPr>
        <w:t>Int. Food Res. J</w:t>
      </w:r>
      <w:r w:rsidRPr="00CA3732">
        <w:rPr>
          <w:rFonts w:ascii="Times New Roman" w:eastAsia="Times New Roman" w:hAnsi="Times New Roman" w:cs="Times New Roman"/>
          <w:color w:val="000000"/>
          <w:sz w:val="24"/>
          <w:szCs w:val="24"/>
        </w:rPr>
        <w:t xml:space="preserve">. </w:t>
      </w:r>
      <w:r w:rsidRPr="00CA3732">
        <w:rPr>
          <w:rFonts w:ascii="Times New Roman" w:eastAsia="Times New Roman" w:hAnsi="Times New Roman" w:cs="Times New Roman"/>
          <w:b/>
          <w:color w:val="000000"/>
          <w:sz w:val="24"/>
          <w:szCs w:val="24"/>
        </w:rPr>
        <w:t>17</w:t>
      </w:r>
      <w:r w:rsidRPr="00CA3732">
        <w:rPr>
          <w:rFonts w:ascii="Times New Roman" w:eastAsia="Times New Roman" w:hAnsi="Times New Roman" w:cs="Times New Roman"/>
          <w:color w:val="000000"/>
          <w:sz w:val="24"/>
          <w:szCs w:val="24"/>
        </w:rPr>
        <w:t>: 365-375.</w:t>
      </w:r>
    </w:p>
    <w:p w:rsidR="00CA3732" w:rsidRPr="00CA3732" w:rsidRDefault="00CA3732" w:rsidP="00CA3732">
      <w:pPr>
        <w:autoSpaceDE w:val="0"/>
        <w:autoSpaceDN w:val="0"/>
        <w:adjustRightInd w:val="0"/>
        <w:ind w:left="709" w:hanging="709"/>
        <w:contextualSpacing/>
        <w:jc w:val="both"/>
        <w:rPr>
          <w:rFonts w:ascii="Times New Roman" w:eastAsia="Times New Roman" w:hAnsi="Times New Roman" w:cs="Times New Roman"/>
          <w:color w:val="000000"/>
          <w:sz w:val="24"/>
          <w:szCs w:val="24"/>
        </w:rPr>
      </w:pPr>
    </w:p>
    <w:p w:rsidR="00CA3732" w:rsidRDefault="00CA3732" w:rsidP="00CA3732">
      <w:pPr>
        <w:autoSpaceDE w:val="0"/>
        <w:autoSpaceDN w:val="0"/>
        <w:adjustRightInd w:val="0"/>
        <w:ind w:left="709" w:hanging="709"/>
        <w:contextualSpacing/>
        <w:jc w:val="both"/>
        <w:rPr>
          <w:rFonts w:ascii="Times New Roman" w:eastAsia="Times New Roman" w:hAnsi="Times New Roman" w:cs="Times New Roman"/>
          <w:color w:val="000000"/>
          <w:sz w:val="24"/>
          <w:szCs w:val="24"/>
          <w:lang w:val="en-US"/>
        </w:rPr>
      </w:pPr>
      <w:r w:rsidRPr="00CA3732">
        <w:rPr>
          <w:rFonts w:ascii="Times New Roman" w:eastAsia="Times New Roman" w:hAnsi="Times New Roman" w:cs="Times New Roman"/>
          <w:color w:val="000000"/>
          <w:sz w:val="24"/>
          <w:szCs w:val="24"/>
          <w:lang w:val="en-US"/>
        </w:rPr>
        <w:t xml:space="preserve">Osol, A.,  1980., </w:t>
      </w:r>
      <w:r w:rsidRPr="00CA3732">
        <w:rPr>
          <w:rFonts w:ascii="Times New Roman" w:eastAsia="Times New Roman" w:hAnsi="Times New Roman" w:cs="Times New Roman"/>
          <w:i/>
          <w:color w:val="000000"/>
          <w:sz w:val="24"/>
          <w:szCs w:val="24"/>
          <w:lang w:val="en-US"/>
        </w:rPr>
        <w:t>Remington's  Pharmaceutical Sciences</w:t>
      </w:r>
      <w:r w:rsidRPr="00CA3732">
        <w:rPr>
          <w:rFonts w:ascii="Times New Roman" w:eastAsia="Times New Roman" w:hAnsi="Times New Roman" w:cs="Times New Roman"/>
          <w:color w:val="000000"/>
          <w:sz w:val="24"/>
          <w:szCs w:val="24"/>
          <w:lang w:val="en-US"/>
        </w:rPr>
        <w:t>,  l6th ed,  Mack Publishing Company,  Easton-Pensivania. Hal.104-135, 244-262.</w:t>
      </w:r>
    </w:p>
    <w:p w:rsidR="00CA3732" w:rsidRPr="00CA3732" w:rsidRDefault="00CA3732" w:rsidP="00CA3732">
      <w:pPr>
        <w:autoSpaceDE w:val="0"/>
        <w:autoSpaceDN w:val="0"/>
        <w:adjustRightInd w:val="0"/>
        <w:ind w:left="709" w:hanging="709"/>
        <w:contextualSpacing/>
        <w:jc w:val="both"/>
        <w:rPr>
          <w:rFonts w:ascii="Times New Roman" w:eastAsia="Times New Roman" w:hAnsi="Times New Roman" w:cs="Times New Roman"/>
          <w:color w:val="000000"/>
          <w:sz w:val="24"/>
          <w:szCs w:val="24"/>
        </w:rPr>
      </w:pPr>
    </w:p>
    <w:p w:rsidR="00CA3732" w:rsidRPr="00CA3732" w:rsidRDefault="00CA3732" w:rsidP="00CA3732">
      <w:pPr>
        <w:ind w:left="720" w:hanging="720"/>
        <w:jc w:val="both"/>
        <w:rPr>
          <w:rFonts w:ascii="Times New Roman" w:eastAsia="Calibri" w:hAnsi="Times New Roman" w:cs="Times New Roman"/>
          <w:sz w:val="24"/>
          <w:szCs w:val="24"/>
        </w:rPr>
      </w:pPr>
      <w:r w:rsidRPr="00CA3732">
        <w:rPr>
          <w:rFonts w:ascii="Times New Roman" w:eastAsia="Calibri" w:hAnsi="Times New Roman" w:cs="Times New Roman"/>
          <w:sz w:val="24"/>
          <w:szCs w:val="24"/>
        </w:rPr>
        <w:t xml:space="preserve">Parmar, N., Singla, N., Amin, S., dan Kohli, K., 2011. Study of cosurfactant effect on nanoemulsifying area and development of lercanidipine loaded (SNEDDS) self nanoemulsifying drug delivery system. </w:t>
      </w:r>
      <w:r w:rsidRPr="00CA3732">
        <w:rPr>
          <w:rFonts w:ascii="Times New Roman" w:eastAsia="Calibri" w:hAnsi="Times New Roman" w:cs="Times New Roman"/>
          <w:i/>
          <w:iCs/>
          <w:sz w:val="24"/>
          <w:szCs w:val="24"/>
        </w:rPr>
        <w:t>Colloids and Surfaces B: Biointerfaces</w:t>
      </w:r>
      <w:r w:rsidRPr="00CA3732">
        <w:rPr>
          <w:rFonts w:ascii="Times New Roman" w:eastAsia="Calibri" w:hAnsi="Times New Roman" w:cs="Times New Roman"/>
          <w:sz w:val="24"/>
          <w:szCs w:val="24"/>
        </w:rPr>
        <w:t xml:space="preserve">, </w:t>
      </w:r>
      <w:r w:rsidRPr="00CA3732">
        <w:rPr>
          <w:rFonts w:ascii="Times New Roman" w:eastAsia="Calibri" w:hAnsi="Times New Roman" w:cs="Times New Roman"/>
          <w:b/>
          <w:bCs/>
          <w:sz w:val="24"/>
          <w:szCs w:val="24"/>
        </w:rPr>
        <w:t>86</w:t>
      </w:r>
      <w:r w:rsidRPr="00CA3732">
        <w:rPr>
          <w:rFonts w:ascii="Times New Roman" w:eastAsia="Calibri" w:hAnsi="Times New Roman" w:cs="Times New Roman"/>
          <w:sz w:val="24"/>
          <w:szCs w:val="24"/>
        </w:rPr>
        <w:t xml:space="preserve">: 327–338. </w:t>
      </w:r>
    </w:p>
    <w:p w:rsidR="00CA3732" w:rsidRPr="00CA3732" w:rsidRDefault="00CA3732" w:rsidP="00CA3732">
      <w:pPr>
        <w:autoSpaceDE w:val="0"/>
        <w:autoSpaceDN w:val="0"/>
        <w:adjustRightInd w:val="0"/>
        <w:ind w:left="709" w:hanging="709"/>
        <w:contextualSpacing/>
        <w:jc w:val="both"/>
        <w:rPr>
          <w:rFonts w:ascii="Times New Roman" w:eastAsia="Times New Roman" w:hAnsi="Times New Roman" w:cs="Times New Roman"/>
          <w:color w:val="000000"/>
          <w:sz w:val="24"/>
          <w:szCs w:val="24"/>
        </w:rPr>
      </w:pPr>
    </w:p>
    <w:p w:rsidR="00CA3732" w:rsidRPr="00CA3732" w:rsidRDefault="00CA3732" w:rsidP="00CA3732">
      <w:pPr>
        <w:ind w:left="720" w:hanging="720"/>
        <w:jc w:val="both"/>
        <w:rPr>
          <w:rFonts w:ascii="Times New Roman" w:eastAsia="Calibri" w:hAnsi="Times New Roman" w:cs="Times New Roman"/>
          <w:sz w:val="24"/>
          <w:szCs w:val="24"/>
        </w:rPr>
      </w:pPr>
      <w:r w:rsidRPr="00CA3732">
        <w:rPr>
          <w:rFonts w:ascii="Times New Roman" w:eastAsia="Calibri" w:hAnsi="Times New Roman" w:cs="Times New Roman"/>
          <w:sz w:val="24"/>
          <w:szCs w:val="24"/>
        </w:rPr>
        <w:t>Pouton, C.W., 2000. Lipid formulations for oral administration of drugs: non-emulsifying, self-emulsifying and self-microemulsifying drug delivery systems.</w:t>
      </w:r>
      <w:r w:rsidRPr="00CA3732">
        <w:rPr>
          <w:rFonts w:ascii="Times New Roman" w:eastAsia="Calibri" w:hAnsi="Times New Roman" w:cs="Times New Roman"/>
          <w:i/>
          <w:sz w:val="24"/>
          <w:szCs w:val="24"/>
        </w:rPr>
        <w:t xml:space="preserve"> Eur. J. Pharm. Sci, </w:t>
      </w:r>
      <w:r w:rsidRPr="00CA3732">
        <w:rPr>
          <w:rFonts w:ascii="Times New Roman" w:eastAsia="Calibri" w:hAnsi="Times New Roman" w:cs="Times New Roman"/>
          <w:b/>
          <w:sz w:val="24"/>
          <w:szCs w:val="24"/>
        </w:rPr>
        <w:t>11</w:t>
      </w:r>
      <w:r w:rsidRPr="00CA3732">
        <w:rPr>
          <w:rFonts w:ascii="Times New Roman" w:eastAsia="Calibri" w:hAnsi="Times New Roman" w:cs="Times New Roman"/>
          <w:i/>
          <w:sz w:val="24"/>
          <w:szCs w:val="24"/>
        </w:rPr>
        <w:t>:</w:t>
      </w:r>
      <w:r w:rsidRPr="00CA3732">
        <w:rPr>
          <w:rFonts w:ascii="Times New Roman" w:eastAsia="Calibri" w:hAnsi="Times New Roman" w:cs="Times New Roman"/>
          <w:sz w:val="24"/>
          <w:szCs w:val="24"/>
        </w:rPr>
        <w:t xml:space="preserve"> 93–98. </w:t>
      </w:r>
    </w:p>
    <w:p w:rsidR="00CA3732" w:rsidRPr="00CA3732" w:rsidRDefault="00CA3732" w:rsidP="00CA3732">
      <w:pPr>
        <w:ind w:left="720" w:hanging="720"/>
        <w:jc w:val="both"/>
        <w:rPr>
          <w:rFonts w:ascii="Times New Roman" w:eastAsia="Calibri" w:hAnsi="Times New Roman" w:cs="Times New Roman"/>
          <w:sz w:val="24"/>
          <w:szCs w:val="24"/>
        </w:rPr>
      </w:pPr>
    </w:p>
    <w:p w:rsidR="00CA3732" w:rsidRPr="00CA3732" w:rsidRDefault="00CA3732" w:rsidP="00CA3732">
      <w:pPr>
        <w:ind w:left="720" w:hanging="720"/>
        <w:jc w:val="both"/>
        <w:rPr>
          <w:rFonts w:ascii="Times New Roman" w:eastAsia="Calibri" w:hAnsi="Times New Roman" w:cs="Times New Roman"/>
          <w:sz w:val="24"/>
          <w:szCs w:val="24"/>
        </w:rPr>
      </w:pPr>
      <w:r w:rsidRPr="00CA3732">
        <w:rPr>
          <w:rFonts w:ascii="Times New Roman" w:eastAsia="Calibri" w:hAnsi="Times New Roman" w:cs="Times New Roman"/>
          <w:sz w:val="24"/>
          <w:szCs w:val="24"/>
        </w:rPr>
        <w:t xml:space="preserve">Pouton, C.W. dan Porter, C.J.H., 2008. Formulation of lipid-based delivery systems for oral administration: Materials, methods and strategies. </w:t>
      </w:r>
      <w:r w:rsidRPr="00CA3732">
        <w:rPr>
          <w:rFonts w:ascii="Times New Roman" w:eastAsia="Calibri" w:hAnsi="Times New Roman" w:cs="Times New Roman"/>
          <w:i/>
          <w:iCs/>
          <w:sz w:val="24"/>
          <w:szCs w:val="24"/>
        </w:rPr>
        <w:t>Advanced Drug Delivery Reviews</w:t>
      </w:r>
      <w:r w:rsidRPr="00CA3732">
        <w:rPr>
          <w:rFonts w:ascii="Times New Roman" w:eastAsia="Calibri" w:hAnsi="Times New Roman" w:cs="Times New Roman"/>
          <w:sz w:val="24"/>
          <w:szCs w:val="24"/>
        </w:rPr>
        <w:t xml:space="preserve">, </w:t>
      </w:r>
      <w:r w:rsidRPr="00CA3732">
        <w:rPr>
          <w:rFonts w:ascii="Times New Roman" w:eastAsia="Calibri" w:hAnsi="Times New Roman" w:cs="Times New Roman"/>
          <w:b/>
          <w:bCs/>
          <w:sz w:val="24"/>
          <w:szCs w:val="24"/>
        </w:rPr>
        <w:t>60</w:t>
      </w:r>
      <w:r w:rsidRPr="00CA3732">
        <w:rPr>
          <w:rFonts w:ascii="Times New Roman" w:eastAsia="Calibri" w:hAnsi="Times New Roman" w:cs="Times New Roman"/>
          <w:sz w:val="24"/>
          <w:szCs w:val="24"/>
        </w:rPr>
        <w:t xml:space="preserve">: 625–637. </w:t>
      </w:r>
    </w:p>
    <w:p w:rsidR="00CA3732" w:rsidRPr="00CA3732" w:rsidRDefault="00CA3732" w:rsidP="00CA3732">
      <w:pPr>
        <w:ind w:left="720" w:hanging="720"/>
        <w:jc w:val="both"/>
        <w:rPr>
          <w:rFonts w:ascii="Times New Roman" w:eastAsia="Calibri" w:hAnsi="Times New Roman" w:cs="Times New Roman"/>
          <w:sz w:val="24"/>
          <w:szCs w:val="24"/>
        </w:rPr>
      </w:pPr>
    </w:p>
    <w:p w:rsidR="00CA3732" w:rsidRPr="00CA3732" w:rsidRDefault="00CA3732" w:rsidP="00CA3732">
      <w:pPr>
        <w:ind w:left="720" w:hanging="720"/>
        <w:jc w:val="both"/>
        <w:rPr>
          <w:rFonts w:ascii="Times New Roman" w:eastAsia="Calibri" w:hAnsi="Times New Roman" w:cs="Times New Roman"/>
          <w:sz w:val="24"/>
          <w:szCs w:val="24"/>
        </w:rPr>
      </w:pPr>
      <w:r w:rsidRPr="00CA3732">
        <w:rPr>
          <w:rFonts w:ascii="Times New Roman" w:eastAsia="Calibri" w:hAnsi="Times New Roman" w:cs="Times New Roman"/>
          <w:sz w:val="24"/>
          <w:szCs w:val="24"/>
        </w:rPr>
        <w:t xml:space="preserve">Senapati, P.C., Sahoo, S.K., dan Sahu, A.N., 2016. Mixed surfactant based (SNEDDS) self-nanoemulsifying drug delivery system presenting efavirenz for enhancement of oral bioavailability. </w:t>
      </w:r>
      <w:r w:rsidRPr="00CA3732">
        <w:rPr>
          <w:rFonts w:ascii="Times New Roman" w:eastAsia="Calibri" w:hAnsi="Times New Roman" w:cs="Times New Roman"/>
          <w:i/>
          <w:iCs/>
          <w:sz w:val="24"/>
          <w:szCs w:val="24"/>
        </w:rPr>
        <w:t>Biomedicine &amp; Pharmacotherapy</w:t>
      </w:r>
      <w:r w:rsidRPr="00CA3732">
        <w:rPr>
          <w:rFonts w:ascii="Times New Roman" w:eastAsia="Calibri" w:hAnsi="Times New Roman" w:cs="Times New Roman"/>
          <w:sz w:val="24"/>
          <w:szCs w:val="24"/>
        </w:rPr>
        <w:t xml:space="preserve">, </w:t>
      </w:r>
      <w:r w:rsidRPr="00CA3732">
        <w:rPr>
          <w:rFonts w:ascii="Times New Roman" w:eastAsia="Calibri" w:hAnsi="Times New Roman" w:cs="Times New Roman"/>
          <w:b/>
          <w:bCs/>
          <w:sz w:val="24"/>
          <w:szCs w:val="24"/>
        </w:rPr>
        <w:t>80</w:t>
      </w:r>
      <w:r w:rsidRPr="00CA3732">
        <w:rPr>
          <w:rFonts w:ascii="Times New Roman" w:eastAsia="Calibri" w:hAnsi="Times New Roman" w:cs="Times New Roman"/>
          <w:sz w:val="24"/>
          <w:szCs w:val="24"/>
        </w:rPr>
        <w:t xml:space="preserve">: 42–51. </w:t>
      </w:r>
    </w:p>
    <w:p w:rsidR="00CA3732" w:rsidRPr="00CA3732" w:rsidRDefault="00CA3732" w:rsidP="00CA3732">
      <w:pPr>
        <w:rPr>
          <w:rFonts w:ascii="Times New Roman" w:eastAsia="Calibri" w:hAnsi="Times New Roman" w:cs="Times New Roman"/>
          <w:sz w:val="24"/>
          <w:szCs w:val="24"/>
        </w:rPr>
      </w:pPr>
    </w:p>
    <w:p w:rsidR="00CA3732" w:rsidRPr="00CA3732" w:rsidRDefault="00CA3732" w:rsidP="00CA3732">
      <w:pPr>
        <w:ind w:left="720" w:hanging="720"/>
        <w:jc w:val="both"/>
        <w:rPr>
          <w:rFonts w:ascii="Times New Roman" w:eastAsia="Calibri" w:hAnsi="Times New Roman" w:cs="Times New Roman"/>
          <w:sz w:val="24"/>
          <w:szCs w:val="24"/>
        </w:rPr>
      </w:pPr>
      <w:r w:rsidRPr="00CA3732">
        <w:rPr>
          <w:rFonts w:ascii="Times New Roman" w:eastAsia="Calibri" w:hAnsi="Times New Roman" w:cs="Times New Roman"/>
          <w:sz w:val="24"/>
          <w:szCs w:val="24"/>
        </w:rPr>
        <w:t xml:space="preserve">Shafiq-un-Nabi, S., Shakeel, F., Talegaonkar, S., Ali, J., Baboota, S., Ahuja, A., dkk., 2007. Formulation development and optimization using nanoemulsion technique: a technical note. </w:t>
      </w:r>
      <w:r w:rsidRPr="00CA3732">
        <w:rPr>
          <w:rFonts w:ascii="Times New Roman" w:eastAsia="Calibri" w:hAnsi="Times New Roman" w:cs="Times New Roman"/>
          <w:i/>
          <w:iCs/>
          <w:sz w:val="24"/>
          <w:szCs w:val="24"/>
        </w:rPr>
        <w:t>AAPS pharmscitech</w:t>
      </w:r>
      <w:r w:rsidRPr="00CA3732">
        <w:rPr>
          <w:rFonts w:ascii="Times New Roman" w:eastAsia="Calibri" w:hAnsi="Times New Roman" w:cs="Times New Roman"/>
          <w:sz w:val="24"/>
          <w:szCs w:val="24"/>
        </w:rPr>
        <w:t xml:space="preserve">, </w:t>
      </w:r>
      <w:r w:rsidRPr="00CA3732">
        <w:rPr>
          <w:rFonts w:ascii="Times New Roman" w:eastAsia="Calibri" w:hAnsi="Times New Roman" w:cs="Times New Roman"/>
          <w:b/>
          <w:bCs/>
          <w:sz w:val="24"/>
          <w:szCs w:val="24"/>
        </w:rPr>
        <w:t>8</w:t>
      </w:r>
      <w:r w:rsidRPr="00CA3732">
        <w:rPr>
          <w:rFonts w:ascii="Times New Roman" w:eastAsia="Calibri" w:hAnsi="Times New Roman" w:cs="Times New Roman"/>
          <w:sz w:val="24"/>
          <w:szCs w:val="24"/>
        </w:rPr>
        <w:t xml:space="preserve">: E12–E17. </w:t>
      </w:r>
    </w:p>
    <w:p w:rsidR="00CA3732" w:rsidRPr="00EF291A" w:rsidRDefault="00CA3732" w:rsidP="004E06C0">
      <w:pPr>
        <w:spacing w:line="480" w:lineRule="auto"/>
        <w:ind w:firstLine="720"/>
        <w:jc w:val="both"/>
        <w:rPr>
          <w:rFonts w:ascii="Times New Roman" w:hAnsi="Times New Roman" w:cs="Times New Roman"/>
          <w:color w:val="000000" w:themeColor="text1"/>
          <w:sz w:val="24"/>
          <w:szCs w:val="24"/>
          <w:lang w:val="en-US"/>
        </w:rPr>
      </w:pPr>
    </w:p>
    <w:p w:rsidR="004E06C0" w:rsidRPr="00EF291A" w:rsidRDefault="004E06C0" w:rsidP="004E06C0">
      <w:pPr>
        <w:spacing w:line="480" w:lineRule="auto"/>
        <w:ind w:firstLine="720"/>
        <w:jc w:val="both"/>
        <w:rPr>
          <w:rFonts w:ascii="Times New Roman" w:hAnsi="Times New Roman" w:cs="Times New Roman"/>
          <w:color w:val="000000" w:themeColor="text1"/>
          <w:sz w:val="24"/>
          <w:szCs w:val="24"/>
          <w:lang w:val="en-US"/>
        </w:rPr>
      </w:pPr>
    </w:p>
    <w:bookmarkEnd w:id="0"/>
    <w:p w:rsidR="004E06C0" w:rsidRPr="00EF291A" w:rsidRDefault="004E06C0" w:rsidP="004E06C0">
      <w:pPr>
        <w:spacing w:line="480" w:lineRule="auto"/>
        <w:ind w:firstLine="720"/>
        <w:jc w:val="both"/>
        <w:rPr>
          <w:rFonts w:ascii="Times New Roman" w:hAnsi="Times New Roman" w:cs="Times New Roman"/>
          <w:color w:val="000000" w:themeColor="text1"/>
          <w:sz w:val="24"/>
          <w:szCs w:val="24"/>
        </w:rPr>
      </w:pPr>
    </w:p>
    <w:sectPr w:rsidR="004E06C0" w:rsidRPr="00EF291A" w:rsidSect="00D82EEE">
      <w:footerReference w:type="defaul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9D5" w:rsidRDefault="003029D5" w:rsidP="003029D5">
      <w:r>
        <w:separator/>
      </w:r>
    </w:p>
  </w:endnote>
  <w:endnote w:type="continuationSeparator" w:id="0">
    <w:p w:rsidR="003029D5" w:rsidRDefault="003029D5" w:rsidP="0030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695145"/>
      <w:docPartObj>
        <w:docPartGallery w:val="Page Numbers (Bottom of Page)"/>
        <w:docPartUnique/>
      </w:docPartObj>
    </w:sdtPr>
    <w:sdtEndPr>
      <w:rPr>
        <w:noProof/>
      </w:rPr>
    </w:sdtEndPr>
    <w:sdtContent>
      <w:p w:rsidR="003029D5" w:rsidRDefault="003029D5">
        <w:pPr>
          <w:pStyle w:val="Footer"/>
          <w:jc w:val="right"/>
        </w:pPr>
        <w:r>
          <w:fldChar w:fldCharType="begin"/>
        </w:r>
        <w:r>
          <w:instrText xml:space="preserve"> PAGE   \* MERGEFORMAT </w:instrText>
        </w:r>
        <w:r>
          <w:fldChar w:fldCharType="separate"/>
        </w:r>
        <w:r w:rsidR="0082063E">
          <w:rPr>
            <w:noProof/>
          </w:rPr>
          <w:t>4</w:t>
        </w:r>
        <w:r>
          <w:rPr>
            <w:noProof/>
          </w:rPr>
          <w:fldChar w:fldCharType="end"/>
        </w:r>
      </w:p>
    </w:sdtContent>
  </w:sdt>
  <w:p w:rsidR="003029D5" w:rsidRDefault="00302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9D5" w:rsidRDefault="003029D5" w:rsidP="003029D5">
      <w:r>
        <w:separator/>
      </w:r>
    </w:p>
  </w:footnote>
  <w:footnote w:type="continuationSeparator" w:id="0">
    <w:p w:rsidR="003029D5" w:rsidRDefault="003029D5" w:rsidP="00302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672A"/>
    <w:multiLevelType w:val="hybridMultilevel"/>
    <w:tmpl w:val="A072A57C"/>
    <w:lvl w:ilvl="0" w:tplc="AE52F864">
      <w:start w:val="1"/>
      <w:numFmt w:val="decimal"/>
      <w:lvlText w:val="%1."/>
      <w:lvlJc w:val="left"/>
      <w:pPr>
        <w:ind w:left="502" w:hanging="360"/>
      </w:pPr>
      <w:rPr>
        <w:rFonts w:hint="default"/>
      </w:rPr>
    </w:lvl>
    <w:lvl w:ilvl="1" w:tplc="04210019">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C8B485A"/>
    <w:multiLevelType w:val="hybridMultilevel"/>
    <w:tmpl w:val="B7FE01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1E5DEB"/>
    <w:multiLevelType w:val="hybridMultilevel"/>
    <w:tmpl w:val="02E8EFAA"/>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D177DDD"/>
    <w:multiLevelType w:val="hybridMultilevel"/>
    <w:tmpl w:val="50A07F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57781A"/>
    <w:multiLevelType w:val="hybridMultilevel"/>
    <w:tmpl w:val="8DBE576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6AD36BD"/>
    <w:multiLevelType w:val="hybridMultilevel"/>
    <w:tmpl w:val="C03E9202"/>
    <w:lvl w:ilvl="0" w:tplc="92B0EEBC">
      <w:start w:val="1"/>
      <w:numFmt w:val="decimal"/>
      <w:lvlText w:val="%1."/>
      <w:lvlJc w:val="left"/>
      <w:pPr>
        <w:ind w:left="360" w:hanging="360"/>
      </w:pPr>
      <w:rPr>
        <w:rFonts w:cs="Times New Roman"/>
        <w:b/>
        <w:i w:val="0"/>
      </w:rPr>
    </w:lvl>
    <w:lvl w:ilvl="1" w:tplc="3BE2958C">
      <w:start w:val="1"/>
      <w:numFmt w:val="lowerLetter"/>
      <w:lvlText w:val="%2."/>
      <w:lvlJc w:val="left"/>
      <w:pPr>
        <w:ind w:left="360" w:hanging="360"/>
      </w:pPr>
      <w:rPr>
        <w:rFonts w:cs="Times New Roman"/>
        <w:i w:val="0"/>
      </w:rPr>
    </w:lvl>
    <w:lvl w:ilvl="2" w:tplc="5F781344">
      <w:start w:val="1"/>
      <w:numFmt w:val="decimal"/>
      <w:lvlText w:val="%3"/>
      <w:lvlJc w:val="right"/>
      <w:pPr>
        <w:ind w:left="889" w:hanging="180"/>
      </w:pPr>
      <w:rPr>
        <w:rFonts w:ascii="Times New Roman" w:eastAsia="Times New Roman" w:hAnsi="Times New Roman" w:cs="Times New Roman"/>
      </w:rPr>
    </w:lvl>
    <w:lvl w:ilvl="3" w:tplc="FCB65AC0">
      <w:start w:val="1"/>
      <w:numFmt w:val="lowerLetter"/>
      <w:lvlText w:val="%4."/>
      <w:lvlJc w:val="left"/>
      <w:pPr>
        <w:ind w:left="644" w:hanging="360"/>
      </w:pPr>
      <w:rPr>
        <w:rFonts w:ascii="Times New Roman" w:eastAsia="Times New Roman" w:hAnsi="Times New Roman" w:cs="Times New Roman"/>
      </w:rPr>
    </w:lvl>
    <w:lvl w:ilvl="4" w:tplc="E5CA207E">
      <w:start w:val="1"/>
      <w:numFmt w:val="lowerLetter"/>
      <w:lvlText w:val="%5."/>
      <w:lvlJc w:val="left"/>
      <w:pPr>
        <w:ind w:left="786" w:hanging="360"/>
      </w:pPr>
      <w:rPr>
        <w:rFonts w:cs="Times New Roman"/>
        <w:b w:val="0"/>
      </w:rPr>
    </w:lvl>
    <w:lvl w:ilvl="5" w:tplc="0421001B">
      <w:start w:val="1"/>
      <w:numFmt w:val="lowerRoman"/>
      <w:lvlText w:val="%6."/>
      <w:lvlJc w:val="right"/>
      <w:pPr>
        <w:ind w:left="1173" w:hanging="180"/>
      </w:pPr>
      <w:rPr>
        <w:rFonts w:cs="Times New Roman"/>
      </w:rPr>
    </w:lvl>
    <w:lvl w:ilvl="6" w:tplc="8AC2C496">
      <w:start w:val="1"/>
      <w:numFmt w:val="lowerLetter"/>
      <w:lvlText w:val="%7)"/>
      <w:lvlJc w:val="left"/>
      <w:pPr>
        <w:ind w:left="1080" w:hanging="360"/>
      </w:pPr>
      <w:rPr>
        <w:rFonts w:cs="Times New Roman" w:hint="default"/>
      </w:rPr>
    </w:lvl>
    <w:lvl w:ilvl="7" w:tplc="04210019">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6C"/>
    <w:rsid w:val="000E11FB"/>
    <w:rsid w:val="001D3889"/>
    <w:rsid w:val="003029D5"/>
    <w:rsid w:val="0036491F"/>
    <w:rsid w:val="00391B0B"/>
    <w:rsid w:val="003D3396"/>
    <w:rsid w:val="004B3325"/>
    <w:rsid w:val="004E06C0"/>
    <w:rsid w:val="00572AF5"/>
    <w:rsid w:val="005F629B"/>
    <w:rsid w:val="00624F6C"/>
    <w:rsid w:val="00692E97"/>
    <w:rsid w:val="006A6BCE"/>
    <w:rsid w:val="007B7C24"/>
    <w:rsid w:val="0082063E"/>
    <w:rsid w:val="008244C7"/>
    <w:rsid w:val="00844596"/>
    <w:rsid w:val="008931A4"/>
    <w:rsid w:val="009540B3"/>
    <w:rsid w:val="009622D4"/>
    <w:rsid w:val="00A118A0"/>
    <w:rsid w:val="00A6495F"/>
    <w:rsid w:val="00AD6071"/>
    <w:rsid w:val="00B55015"/>
    <w:rsid w:val="00BC5456"/>
    <w:rsid w:val="00C541C8"/>
    <w:rsid w:val="00CA3732"/>
    <w:rsid w:val="00CD42AA"/>
    <w:rsid w:val="00D82EEE"/>
    <w:rsid w:val="00DB3B2E"/>
    <w:rsid w:val="00EF291A"/>
    <w:rsid w:val="00F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7D0F5-487A-43DF-97BF-C4F33FDB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F6C"/>
    <w:pPr>
      <w:spacing w:after="0" w:line="240" w:lineRule="auto"/>
    </w:pPr>
    <w:rPr>
      <w:rFonts w:eastAsiaTheme="minorEastAsia"/>
      <w:lang w:val="id-ID"/>
    </w:rPr>
  </w:style>
  <w:style w:type="paragraph" w:styleId="Heading2">
    <w:name w:val="heading 2"/>
    <w:basedOn w:val="Normal"/>
    <w:next w:val="Normal"/>
    <w:link w:val="Heading2Char"/>
    <w:uiPriority w:val="9"/>
    <w:unhideWhenUsed/>
    <w:qFormat/>
    <w:rsid w:val="00624F6C"/>
    <w:pPr>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4F6C"/>
    <w:rPr>
      <w:rFonts w:asciiTheme="majorHAnsi" w:eastAsiaTheme="majorEastAsia" w:hAnsiTheme="majorHAnsi" w:cstheme="majorBidi"/>
      <w:b/>
      <w:bCs/>
      <w:sz w:val="26"/>
      <w:szCs w:val="26"/>
      <w:lang w:val="id-ID"/>
    </w:rPr>
  </w:style>
  <w:style w:type="paragraph" w:styleId="ListParagraph">
    <w:name w:val="List Paragraph"/>
    <w:basedOn w:val="Normal"/>
    <w:link w:val="ListParagraphChar"/>
    <w:uiPriority w:val="34"/>
    <w:qFormat/>
    <w:rsid w:val="00624F6C"/>
    <w:pPr>
      <w:ind w:left="720"/>
      <w:contextualSpacing/>
    </w:pPr>
  </w:style>
  <w:style w:type="character" w:customStyle="1" w:styleId="ListParagraphChar">
    <w:name w:val="List Paragraph Char"/>
    <w:link w:val="ListParagraph"/>
    <w:uiPriority w:val="34"/>
    <w:rsid w:val="00624F6C"/>
    <w:rPr>
      <w:rFonts w:eastAsiaTheme="minorEastAsia"/>
      <w:lang w:val="id-ID"/>
    </w:rPr>
  </w:style>
  <w:style w:type="table" w:styleId="PlainTable2">
    <w:name w:val="Plain Table 2"/>
    <w:basedOn w:val="TableNormal"/>
    <w:uiPriority w:val="42"/>
    <w:rsid w:val="00624F6C"/>
    <w:pPr>
      <w:spacing w:after="0" w:line="240" w:lineRule="auto"/>
    </w:pPr>
    <w:rPr>
      <w:rFonts w:eastAsiaTheme="minorEastAsia"/>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7B7C24"/>
  </w:style>
  <w:style w:type="table" w:styleId="TableGrid">
    <w:name w:val="Table Grid"/>
    <w:basedOn w:val="TableNormal"/>
    <w:uiPriority w:val="39"/>
    <w:rsid w:val="00893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1Light">
    <w:name w:val="List Table 1 Light"/>
    <w:basedOn w:val="TableNormal"/>
    <w:uiPriority w:val="46"/>
    <w:rsid w:val="008931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8931A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8931A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029D5"/>
    <w:pPr>
      <w:tabs>
        <w:tab w:val="center" w:pos="4680"/>
        <w:tab w:val="right" w:pos="9360"/>
      </w:tabs>
    </w:pPr>
  </w:style>
  <w:style w:type="character" w:customStyle="1" w:styleId="HeaderChar">
    <w:name w:val="Header Char"/>
    <w:basedOn w:val="DefaultParagraphFont"/>
    <w:link w:val="Header"/>
    <w:uiPriority w:val="99"/>
    <w:rsid w:val="003029D5"/>
    <w:rPr>
      <w:rFonts w:eastAsiaTheme="minorEastAsia"/>
      <w:lang w:val="id-ID"/>
    </w:rPr>
  </w:style>
  <w:style w:type="paragraph" w:styleId="Footer">
    <w:name w:val="footer"/>
    <w:basedOn w:val="Normal"/>
    <w:link w:val="FooterChar"/>
    <w:uiPriority w:val="99"/>
    <w:unhideWhenUsed/>
    <w:rsid w:val="003029D5"/>
    <w:pPr>
      <w:tabs>
        <w:tab w:val="center" w:pos="4680"/>
        <w:tab w:val="right" w:pos="9360"/>
      </w:tabs>
    </w:pPr>
  </w:style>
  <w:style w:type="character" w:customStyle="1" w:styleId="FooterChar">
    <w:name w:val="Footer Char"/>
    <w:basedOn w:val="DefaultParagraphFont"/>
    <w:link w:val="Footer"/>
    <w:uiPriority w:val="99"/>
    <w:rsid w:val="003029D5"/>
    <w:rPr>
      <w:rFonts w:eastAsiaTheme="minorEastAsi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Nilai IC50 sebelum penyimpanan (µg/mL)</c:v>
                </c:pt>
              </c:strCache>
            </c:strRef>
          </c:tx>
          <c:spPr>
            <a:solidFill>
              <a:schemeClr val="accent1"/>
            </a:solidFill>
            <a:ln>
              <a:noFill/>
            </a:ln>
            <a:effectLst/>
          </c:spPr>
          <c:invertIfNegative val="0"/>
          <c:cat>
            <c:strRef>
              <c:f>Sheet1!$A$2:$A$5</c:f>
              <c:strCache>
                <c:ptCount val="4"/>
                <c:pt idx="0">
                  <c:v>Nanoemulsi fraksi</c:v>
                </c:pt>
                <c:pt idx="1">
                  <c:v>SNEDDS fraksi</c:v>
                </c:pt>
                <c:pt idx="2">
                  <c:v>SNEDDS basis</c:v>
                </c:pt>
                <c:pt idx="3">
                  <c:v>Nanoemulsi vitamin E</c:v>
                </c:pt>
              </c:strCache>
            </c:strRef>
          </c:cat>
          <c:val>
            <c:numRef>
              <c:f>Sheet1!$B$2:$B$5</c:f>
              <c:numCache>
                <c:formatCode>General</c:formatCode>
                <c:ptCount val="4"/>
                <c:pt idx="0">
                  <c:v>37.51</c:v>
                </c:pt>
                <c:pt idx="1">
                  <c:v>7.01</c:v>
                </c:pt>
                <c:pt idx="2">
                  <c:v>92.44</c:v>
                </c:pt>
                <c:pt idx="3">
                  <c:v>15.45</c:v>
                </c:pt>
              </c:numCache>
            </c:numRef>
          </c:val>
        </c:ser>
        <c:ser>
          <c:idx val="1"/>
          <c:order val="1"/>
          <c:tx>
            <c:strRef>
              <c:f>Sheet1!$C$1</c:f>
              <c:strCache>
                <c:ptCount val="1"/>
                <c:pt idx="0">
                  <c:v>Nilai IC50 setelah penyimpanan (µg/mL)</c:v>
                </c:pt>
              </c:strCache>
            </c:strRef>
          </c:tx>
          <c:spPr>
            <a:solidFill>
              <a:schemeClr val="accent2"/>
            </a:solidFill>
            <a:ln>
              <a:noFill/>
            </a:ln>
            <a:effectLst/>
          </c:spPr>
          <c:invertIfNegative val="0"/>
          <c:cat>
            <c:strRef>
              <c:f>Sheet1!$A$2:$A$5</c:f>
              <c:strCache>
                <c:ptCount val="4"/>
                <c:pt idx="0">
                  <c:v>Nanoemulsi fraksi</c:v>
                </c:pt>
                <c:pt idx="1">
                  <c:v>SNEDDS fraksi</c:v>
                </c:pt>
                <c:pt idx="2">
                  <c:v>SNEDDS basis</c:v>
                </c:pt>
                <c:pt idx="3">
                  <c:v>Nanoemulsi vitamin E</c:v>
                </c:pt>
              </c:strCache>
            </c:strRef>
          </c:cat>
          <c:val>
            <c:numRef>
              <c:f>Sheet1!$C$2:$C$5</c:f>
              <c:numCache>
                <c:formatCode>General</c:formatCode>
                <c:ptCount val="4"/>
                <c:pt idx="0">
                  <c:v>37.450000000000003</c:v>
                </c:pt>
                <c:pt idx="1">
                  <c:v>7.06</c:v>
                </c:pt>
                <c:pt idx="2">
                  <c:v>131.11000000000001</c:v>
                </c:pt>
                <c:pt idx="3">
                  <c:v>34.92</c:v>
                </c:pt>
              </c:numCache>
            </c:numRef>
          </c:val>
        </c:ser>
        <c:dLbls>
          <c:showLegendKey val="0"/>
          <c:showVal val="0"/>
          <c:showCatName val="0"/>
          <c:showSerName val="0"/>
          <c:showPercent val="0"/>
          <c:showBubbleSize val="0"/>
        </c:dLbls>
        <c:gapWidth val="219"/>
        <c:overlap val="-27"/>
        <c:axId val="168803088"/>
        <c:axId val="168804176"/>
      </c:barChart>
      <c:catAx>
        <c:axId val="16880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Sampel uji</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804176"/>
        <c:crosses val="autoZero"/>
        <c:auto val="1"/>
        <c:lblAlgn val="ctr"/>
        <c:lblOffset val="100"/>
        <c:noMultiLvlLbl val="0"/>
      </c:catAx>
      <c:valAx>
        <c:axId val="168804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Nilai IC50 (µg/mL)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803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13</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16</cp:revision>
  <dcterms:created xsi:type="dcterms:W3CDTF">2017-09-22T23:53:00Z</dcterms:created>
  <dcterms:modified xsi:type="dcterms:W3CDTF">2017-09-25T01:28:00Z</dcterms:modified>
</cp:coreProperties>
</file>