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60F4" w14:textId="77777777" w:rsidR="003E2FDF" w:rsidRPr="003E2FDF" w:rsidRDefault="00CE4588" w:rsidP="003E2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F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14:paraId="13DC2A78" w14:textId="2FCBFD7D" w:rsidR="00CE4588" w:rsidRPr="003E2FDF" w:rsidRDefault="00CE4588" w:rsidP="003E2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F">
        <w:rPr>
          <w:rFonts w:ascii="Times New Roman" w:hAnsi="Times New Roman" w:cs="Times New Roman"/>
          <w:b/>
          <w:sz w:val="24"/>
          <w:szCs w:val="24"/>
        </w:rPr>
        <w:t>Fabrication of Cellulose Sponge: Effects of Drying Process and Cellulose Nanofiber Deposition on the Physical Strength</w:t>
      </w:r>
    </w:p>
    <w:p w14:paraId="4F5E141D" w14:textId="67368C1A" w:rsidR="00CE4588" w:rsidRPr="003E2FDF" w:rsidRDefault="00CE4588">
      <w:pPr>
        <w:rPr>
          <w:rFonts w:ascii="Times New Roman" w:hAnsi="Times New Roman" w:cs="Times New Roman"/>
          <w:sz w:val="24"/>
          <w:szCs w:val="24"/>
        </w:rPr>
      </w:pPr>
    </w:p>
    <w:p w14:paraId="492D9B13" w14:textId="58BB51FB" w:rsidR="003E2FDF" w:rsidRDefault="00CE4588" w:rsidP="003E2FDF">
      <w:pPr>
        <w:rPr>
          <w:rFonts w:ascii="Times New Roman" w:hAnsi="Times New Roman" w:cs="Times New Roman"/>
          <w:sz w:val="24"/>
          <w:szCs w:val="24"/>
        </w:rPr>
      </w:pPr>
      <w:r w:rsidRPr="003E2FDF">
        <w:rPr>
          <w:rFonts w:ascii="Times New Roman" w:hAnsi="Times New Roman" w:cs="Times New Roman"/>
          <w:sz w:val="24"/>
          <w:szCs w:val="24"/>
        </w:rPr>
        <w:t>The hydrometer measure</w:t>
      </w:r>
      <w:r w:rsidR="003E2FDF">
        <w:rPr>
          <w:rFonts w:ascii="Times New Roman" w:hAnsi="Times New Roman" w:cs="Times New Roman"/>
          <w:sz w:val="24"/>
          <w:szCs w:val="24"/>
        </w:rPr>
        <w:t>s</w:t>
      </w:r>
      <w:r w:rsidRPr="003E2FDF">
        <w:rPr>
          <w:rFonts w:ascii="Times New Roman" w:hAnsi="Times New Roman" w:cs="Times New Roman"/>
          <w:sz w:val="24"/>
          <w:szCs w:val="24"/>
        </w:rPr>
        <w:t xml:space="preserve"> </w:t>
      </w:r>
      <w:r w:rsidR="003E2FDF">
        <w:rPr>
          <w:rFonts w:ascii="Times New Roman" w:hAnsi="Times New Roman" w:cs="Times New Roman"/>
          <w:sz w:val="24"/>
          <w:szCs w:val="24"/>
        </w:rPr>
        <w:t xml:space="preserve">the </w:t>
      </w:r>
      <w:r w:rsidRPr="003E2FDF">
        <w:rPr>
          <w:rFonts w:ascii="Times New Roman" w:hAnsi="Times New Roman" w:cs="Times New Roman"/>
          <w:sz w:val="24"/>
          <w:szCs w:val="24"/>
        </w:rPr>
        <w:t>relative humidity (RH) of the system. We convert the relative humidity to the concentration of water in the atmosphere (</w:t>
      </w:r>
      <w:r w:rsidR="003E2FDF">
        <w:rPr>
          <w:rFonts w:ascii="Times New Roman" w:hAnsi="Times New Roman" w:cs="Times New Roman"/>
          <w:sz w:val="24"/>
          <w:szCs w:val="24"/>
        </w:rPr>
        <w:t>mass fraction</w:t>
      </w:r>
      <w:r w:rsidRPr="003E2FDF">
        <w:rPr>
          <w:rFonts w:ascii="Times New Roman" w:hAnsi="Times New Roman" w:cs="Times New Roman"/>
          <w:sz w:val="24"/>
          <w:szCs w:val="24"/>
        </w:rPr>
        <w:t xml:space="preserve">) by following </w:t>
      </w:r>
      <w:r w:rsidR="003E2FDF">
        <w:rPr>
          <w:rFonts w:ascii="Times New Roman" w:hAnsi="Times New Roman" w:cs="Times New Roman"/>
          <w:sz w:val="24"/>
          <w:szCs w:val="24"/>
        </w:rPr>
        <w:t>equation</w:t>
      </w:r>
    </w:p>
    <w:p w14:paraId="587E1935" w14:textId="77777777" w:rsidR="003E2FDF" w:rsidRPr="003E2FDF" w:rsidRDefault="003E2FDF" w:rsidP="003E2FDF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den>
          </m:f>
        </m:oMath>
      </m:oMathPara>
    </w:p>
    <w:p w14:paraId="5DD89844" w14:textId="77777777" w:rsidR="003E2FDF" w:rsidRPr="003E2FDF" w:rsidRDefault="003E2FDF" w:rsidP="003E2FD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</m:oMath>
      </m:oMathPara>
    </w:p>
    <w:p w14:paraId="779FB996" w14:textId="12237262" w:rsidR="00CE4588" w:rsidRPr="003E2FDF" w:rsidRDefault="003E2FD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RH</m:t>
          </m:r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</m:oMath>
      </m:oMathPara>
    </w:p>
    <w:p w14:paraId="5D785E97" w14:textId="7264518B" w:rsidR="005654A3" w:rsidRPr="003E2FDF" w:rsidRDefault="002460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2FDF">
        <w:rPr>
          <w:rFonts w:ascii="Times New Roman" w:eastAsiaTheme="minorEastAsia" w:hAnsi="Times New Roman" w:cs="Times New Roman"/>
          <w:sz w:val="24"/>
          <w:szCs w:val="24"/>
        </w:rPr>
        <w:t xml:space="preserve">Antoine equation is used to predict the vapour pressure of water </w:t>
      </w:r>
      <w:r w:rsidR="001D797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1D797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D7976"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48B5" w:rsidRPr="003E2FD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3E2FDF">
        <w:rPr>
          <w:rFonts w:ascii="Times New Roman" w:eastAsiaTheme="minorEastAsia" w:hAnsi="Times New Roman" w:cs="Times New Roman"/>
          <w:sz w:val="24"/>
          <w:szCs w:val="24"/>
        </w:rPr>
        <w:t>Himmelblau</w:t>
      </w:r>
      <w:proofErr w:type="spellEnd"/>
      <w:r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&amp; Riggs, 2004)</w:t>
      </w:r>
    </w:p>
    <w:p w14:paraId="6DD8D9EA" w14:textId="2E141A77" w:rsidR="00CE4588" w:rsidRPr="003E2FDF" w:rsidRDefault="001E355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e>
          </m:func>
          <m:r>
            <w:rPr>
              <w:rFonts w:ascii="Cambria Math" w:hAnsi="Cambria Math" w:cs="Times New Roman"/>
              <w:sz w:val="24"/>
              <w:szCs w:val="24"/>
            </w:rPr>
            <m:t>=A-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C+T</m:t>
              </m:r>
            </m:den>
          </m:f>
        </m:oMath>
      </m:oMathPara>
    </w:p>
    <w:p w14:paraId="79DEFEA9" w14:textId="79423F38" w:rsidR="00784806" w:rsidRPr="003E2FDF" w:rsidRDefault="00784806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E2FDF">
        <w:rPr>
          <w:rFonts w:ascii="Times New Roman" w:eastAsiaTheme="minorEastAsia" w:hAnsi="Times New Roman" w:cs="Times New Roman"/>
          <w:sz w:val="24"/>
          <w:szCs w:val="24"/>
        </w:rPr>
        <w:t xml:space="preserve">where,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w:rPr>
            <w:rFonts w:ascii="Cambria Math" w:hAnsi="Cambria Math" w:cs="Times New Roman"/>
            <w:sz w:val="24"/>
            <w:szCs w:val="24"/>
          </w:rPr>
          <m:t>RH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= relative humidity</w:t>
      </w:r>
    </w:p>
    <w:p w14:paraId="7D804033" w14:textId="0BE000CF" w:rsidR="00784806" w:rsidRPr="003E2FDF" w:rsidRDefault="001E3557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="00784806" w:rsidRPr="003E2FDF">
        <w:rPr>
          <w:rFonts w:ascii="Times New Roman" w:eastAsiaTheme="minorEastAsia" w:hAnsi="Times New Roman" w:cs="Times New Roman"/>
          <w:sz w:val="24"/>
          <w:szCs w:val="24"/>
        </w:rPr>
        <w:t>= partial pressure of H2O</w:t>
      </w:r>
      <w:r w:rsidR="00771E34"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604B75" w:rsidRPr="003E2FDF">
        <w:rPr>
          <w:rFonts w:ascii="Times New Roman" w:eastAsiaTheme="minorEastAsia" w:hAnsi="Times New Roman" w:cs="Times New Roman"/>
          <w:sz w:val="24"/>
          <w:szCs w:val="24"/>
        </w:rPr>
        <w:t>mmHg</w:t>
      </w:r>
      <w:r w:rsidR="00771E34" w:rsidRPr="003E2FD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B9EF73C" w14:textId="5CD440AF" w:rsidR="00784806" w:rsidRPr="003E2FDF" w:rsidRDefault="001E3557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784806" w:rsidRPr="003E2FDF">
        <w:rPr>
          <w:rFonts w:ascii="Times New Roman" w:eastAsiaTheme="minorEastAsia" w:hAnsi="Times New Roman" w:cs="Times New Roman"/>
          <w:sz w:val="24"/>
          <w:szCs w:val="24"/>
        </w:rPr>
        <w:t>= vapour pressure of H2O</w:t>
      </w:r>
      <w:r w:rsidR="00771E34"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604B75" w:rsidRPr="003E2FDF">
        <w:rPr>
          <w:rFonts w:ascii="Times New Roman" w:eastAsiaTheme="minorEastAsia" w:hAnsi="Times New Roman" w:cs="Times New Roman"/>
          <w:sz w:val="24"/>
          <w:szCs w:val="24"/>
        </w:rPr>
        <w:t>mmHg</w:t>
      </w:r>
      <w:r w:rsidR="00771E34" w:rsidRPr="003E2FD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FD86300" w14:textId="3D62825A" w:rsidR="00784806" w:rsidRPr="003E2FDF" w:rsidRDefault="00784806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w:r w:rsidR="005654A3" w:rsidRPr="003E2FD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95455" w:rsidRPr="003E2FD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5654A3" w:rsidRPr="003E2FD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95455" w:rsidRPr="003E2FDF">
        <w:rPr>
          <w:rFonts w:ascii="Times New Roman" w:eastAsiaTheme="minorEastAsia" w:hAnsi="Times New Roman" w:cs="Times New Roman"/>
          <w:sz w:val="24"/>
          <w:szCs w:val="24"/>
        </w:rPr>
        <w:t>3036</w:t>
      </w:r>
      <w:r w:rsidR="005654A3" w:rsidRPr="003E2FDF">
        <w:rPr>
          <w:rFonts w:ascii="Times New Roman" w:eastAsiaTheme="minorEastAsia" w:hAnsi="Times New Roman" w:cs="Times New Roman"/>
          <w:sz w:val="24"/>
          <w:szCs w:val="24"/>
        </w:rPr>
        <w:t>, 3</w:t>
      </w:r>
      <w:r w:rsidR="00C95455" w:rsidRPr="003E2FDF">
        <w:rPr>
          <w:rFonts w:ascii="Times New Roman" w:eastAsiaTheme="minorEastAsia" w:hAnsi="Times New Roman" w:cs="Times New Roman"/>
          <w:sz w:val="24"/>
          <w:szCs w:val="24"/>
        </w:rPr>
        <w:t>816</w:t>
      </w:r>
      <w:r w:rsidR="005654A3" w:rsidRPr="003E2FD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95455" w:rsidRPr="003E2FDF">
        <w:rPr>
          <w:rFonts w:ascii="Times New Roman" w:eastAsiaTheme="minorEastAsia" w:hAnsi="Times New Roman" w:cs="Times New Roman"/>
          <w:sz w:val="24"/>
          <w:szCs w:val="24"/>
        </w:rPr>
        <w:t>44</w:t>
      </w:r>
      <w:r w:rsidR="005654A3" w:rsidRPr="003E2FDF">
        <w:rPr>
          <w:rFonts w:ascii="Times New Roman" w:eastAsiaTheme="minorEastAsia" w:hAnsi="Times New Roman" w:cs="Times New Roman"/>
          <w:sz w:val="24"/>
          <w:szCs w:val="24"/>
        </w:rPr>
        <w:t>, -46.</w:t>
      </w:r>
      <w:r w:rsidR="00C95455" w:rsidRPr="003E2FDF"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1E3557">
        <w:rPr>
          <w:rFonts w:ascii="Times New Roman" w:eastAsiaTheme="minorEastAsia" w:hAnsi="Times New Roman" w:cs="Times New Roman"/>
          <w:sz w:val="24"/>
          <w:szCs w:val="24"/>
        </w:rPr>
        <w:t>, respectively</w:t>
      </w:r>
    </w:p>
    <w:p w14:paraId="304274B9" w14:textId="236FDB22" w:rsidR="00784806" w:rsidRPr="003E2FDF" w:rsidRDefault="00784806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>= Temperature</w:t>
      </w:r>
      <w:r w:rsidR="00771E34"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(K)</w:t>
      </w:r>
    </w:p>
    <w:p w14:paraId="4D4B395E" w14:textId="1FAF3896" w:rsidR="00784806" w:rsidRPr="003E2FDF" w:rsidRDefault="00784806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>= environment pressure</w:t>
      </w:r>
      <w:r w:rsidR="00007B2C" w:rsidRPr="003E2FDF">
        <w:rPr>
          <w:rFonts w:ascii="Times New Roman" w:eastAsiaTheme="minorEastAsia" w:hAnsi="Times New Roman" w:cs="Times New Roman"/>
          <w:sz w:val="24"/>
          <w:szCs w:val="24"/>
        </w:rPr>
        <w:t xml:space="preserve"> (760 mmHg)</w:t>
      </w:r>
    </w:p>
    <w:p w14:paraId="00770002" w14:textId="300F8710" w:rsidR="00784806" w:rsidRPr="003E2FDF" w:rsidRDefault="00784806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>=molar fraction</w:t>
      </w:r>
    </w:p>
    <w:p w14:paraId="5EBD4BC6" w14:textId="44F068F0" w:rsidR="00784806" w:rsidRPr="003E2FDF" w:rsidRDefault="00784806" w:rsidP="00CE6948">
      <w:pPr>
        <w:tabs>
          <w:tab w:val="left" w:pos="6521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3E2FDF">
        <w:rPr>
          <w:rFonts w:ascii="Times New Roman" w:eastAsiaTheme="minorEastAsia" w:hAnsi="Times New Roman" w:cs="Times New Roman"/>
          <w:sz w:val="24"/>
          <w:szCs w:val="24"/>
        </w:rPr>
        <w:t>= mass fraction</w:t>
      </w:r>
      <w:bookmarkStart w:id="0" w:name="_GoBack"/>
      <w:bookmarkEnd w:id="0"/>
    </w:p>
    <w:p w14:paraId="55F69787" w14:textId="10EFFBE0" w:rsidR="00784806" w:rsidRPr="003E2FDF" w:rsidRDefault="00784806" w:rsidP="00CE6948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14:paraId="619E69F5" w14:textId="7432E96F" w:rsidR="0024604E" w:rsidRPr="003E2FDF" w:rsidRDefault="0024604E" w:rsidP="00CE6948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3E2FDF">
        <w:rPr>
          <w:rFonts w:ascii="Times New Roman" w:hAnsi="Times New Roman" w:cs="Times New Roman"/>
          <w:sz w:val="24"/>
          <w:szCs w:val="24"/>
        </w:rPr>
        <w:t>References</w:t>
      </w:r>
    </w:p>
    <w:p w14:paraId="603232EB" w14:textId="4F5BE8E3" w:rsidR="0024604E" w:rsidRPr="003E2FDF" w:rsidRDefault="0024604E" w:rsidP="0024604E">
      <w:pPr>
        <w:pStyle w:val="ListParagraph"/>
        <w:numPr>
          <w:ilvl w:val="0"/>
          <w:numId w:val="1"/>
        </w:num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2FDF">
        <w:rPr>
          <w:rFonts w:ascii="Times New Roman" w:hAnsi="Times New Roman" w:cs="Times New Roman"/>
          <w:sz w:val="24"/>
          <w:szCs w:val="24"/>
        </w:rPr>
        <w:t>Himmelblau</w:t>
      </w:r>
      <w:proofErr w:type="spellEnd"/>
      <w:r w:rsidRPr="003E2FDF">
        <w:rPr>
          <w:rFonts w:ascii="Times New Roman" w:hAnsi="Times New Roman" w:cs="Times New Roman"/>
          <w:sz w:val="24"/>
          <w:szCs w:val="24"/>
        </w:rPr>
        <w:t>, D. M., and Riggs, J. B. (2004). Basic principles and calculations in chemical engineering</w:t>
      </w:r>
      <w:r w:rsidR="003F17DB" w:rsidRPr="003E2FDF">
        <w:rPr>
          <w:rFonts w:ascii="Times New Roman" w:hAnsi="Times New Roman" w:cs="Times New Roman"/>
          <w:sz w:val="24"/>
          <w:szCs w:val="24"/>
        </w:rPr>
        <w:t xml:space="preserve"> 7</w:t>
      </w:r>
      <w:r w:rsidR="003F17DB" w:rsidRPr="003E2F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17DB" w:rsidRPr="003E2FDF">
        <w:rPr>
          <w:rFonts w:ascii="Times New Roman" w:hAnsi="Times New Roman" w:cs="Times New Roman"/>
          <w:sz w:val="24"/>
          <w:szCs w:val="24"/>
        </w:rPr>
        <w:t xml:space="preserve"> ed.</w:t>
      </w:r>
      <w:r w:rsidRPr="003E2FDF">
        <w:rPr>
          <w:rFonts w:ascii="Times New Roman" w:hAnsi="Times New Roman" w:cs="Times New Roman"/>
          <w:sz w:val="24"/>
          <w:szCs w:val="24"/>
        </w:rPr>
        <w:t xml:space="preserve">, </w:t>
      </w:r>
      <w:r w:rsidR="003F17DB" w:rsidRPr="003E2FDF">
        <w:rPr>
          <w:rFonts w:ascii="Times New Roman" w:hAnsi="Times New Roman" w:cs="Times New Roman"/>
          <w:sz w:val="24"/>
          <w:szCs w:val="24"/>
        </w:rPr>
        <w:t>Prentice Hall, Upper Saddle River, New Jersey, U. S. A.</w:t>
      </w:r>
    </w:p>
    <w:sectPr w:rsidR="0024604E" w:rsidRPr="003E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CF5"/>
    <w:multiLevelType w:val="hybridMultilevel"/>
    <w:tmpl w:val="98D82F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01E5"/>
    <w:multiLevelType w:val="hybridMultilevel"/>
    <w:tmpl w:val="72FEED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88"/>
    <w:rsid w:val="00007B2C"/>
    <w:rsid w:val="0005058C"/>
    <w:rsid w:val="0013678D"/>
    <w:rsid w:val="001D7976"/>
    <w:rsid w:val="001E3557"/>
    <w:rsid w:val="002048B5"/>
    <w:rsid w:val="00243D6F"/>
    <w:rsid w:val="0024604E"/>
    <w:rsid w:val="00356139"/>
    <w:rsid w:val="003E2FDF"/>
    <w:rsid w:val="003F17DB"/>
    <w:rsid w:val="005654A3"/>
    <w:rsid w:val="00604B75"/>
    <w:rsid w:val="00771E34"/>
    <w:rsid w:val="00784806"/>
    <w:rsid w:val="00977195"/>
    <w:rsid w:val="00B609D9"/>
    <w:rsid w:val="00C95455"/>
    <w:rsid w:val="00CE4588"/>
    <w:rsid w:val="00CE6948"/>
    <w:rsid w:val="00E7042B"/>
    <w:rsid w:val="00F748B2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6372"/>
  <w15:chartTrackingRefBased/>
  <w15:docId w15:val="{E7519589-4758-43E4-B226-CB0FC0A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588"/>
    <w:rPr>
      <w:color w:val="808080"/>
    </w:rPr>
  </w:style>
  <w:style w:type="paragraph" w:styleId="ListParagraph">
    <w:name w:val="List Paragraph"/>
    <w:basedOn w:val="Normal"/>
    <w:uiPriority w:val="34"/>
    <w:qFormat/>
    <w:rsid w:val="0024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2020-01-06T02:06:00Z</dcterms:created>
  <dcterms:modified xsi:type="dcterms:W3CDTF">2020-01-13T01:26:00Z</dcterms:modified>
</cp:coreProperties>
</file>